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7F" w:rsidRDefault="00A01D7F" w:rsidP="00A01D7F">
      <w:r>
        <w:t>Bilgisayar</w:t>
      </w:r>
      <w:r w:rsidRPr="00443AE3">
        <w:t xml:space="preserve"> Mühendisliği Bölümü </w:t>
      </w:r>
      <w:r>
        <w:t xml:space="preserve">Yüksek </w:t>
      </w:r>
      <w:r w:rsidRPr="00443AE3">
        <w:t>Lisans Program Çıktıları</w:t>
      </w:r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720"/>
      </w:tblGrid>
      <w:tr w:rsidR="00A01D7F" w:rsidRPr="00A01D7F" w:rsidTr="00A01D7F">
        <w:trPr>
          <w:tblCellSpacing w:w="0" w:type="dxa"/>
        </w:trPr>
        <w:tc>
          <w:tcPr>
            <w:tcW w:w="4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Program Yeterlilikleri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Lisans düzeyinde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varolan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bilgilerini geliştirir ve uygulamaya koyar.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Bilimsel araştırma sürecinde, uygun araçları ve yaklaşımları kullanır.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Güncel araştırmaları takip ederek analiz, sentez ve eleştirel değerlendirme yapar.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Bilgi birikimini çok disiplinli bilimsel çalışmalarda kullanır.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Teknolojinin geleceği hakkında öngörü sahibidir.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Teknoloji geliştirme projelerinde görev alarak bu projelere bilimsel katma değer kazandırır.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Literatürde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varolan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çalışmaları daha iyi hale getirir veya kendisi yeni bir yöntem ortaya koyar.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Bilimsel yöntemler kullanarak veri toplama, değerlendirme ve yorumlama gibi aktiviteleri yerine getirir.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Yaşam boyu öğrenmenin ve yeniliklere açık olmanın önemini kavrayarak gelişmeleri takip eder.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Mesleki ve ahlaki sorumluluk bilincine sahiptir.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Çalışmalarının sonuçlarını ve ilerlemelerini ulusal ve uluslararası ortamlarda akıcı biçimde aktarır.</w:t>
            </w:r>
          </w:p>
        </w:tc>
      </w:tr>
    </w:tbl>
    <w:p w:rsidR="00A01D7F" w:rsidRDefault="00A01D7F" w:rsidP="00A01D7F"/>
    <w:p w:rsidR="00A01D7F" w:rsidRDefault="00A01D7F">
      <w:r>
        <w:br w:type="page"/>
      </w:r>
    </w:p>
    <w:p w:rsidR="00A01D7F" w:rsidRDefault="00A01D7F" w:rsidP="00A01D7F">
      <w:proofErr w:type="spellStart"/>
      <w:r>
        <w:lastRenderedPageBreak/>
        <w:t>Computer</w:t>
      </w:r>
      <w:proofErr w:type="spellEnd"/>
      <w:r>
        <w:t xml:space="preserve"> </w:t>
      </w:r>
      <w:proofErr w:type="spellStart"/>
      <w:r w:rsidRPr="00443AE3">
        <w:t>Engineering</w:t>
      </w:r>
      <w:proofErr w:type="spellEnd"/>
      <w:r w:rsidRPr="00443AE3">
        <w:t xml:space="preserve"> </w:t>
      </w:r>
      <w:r>
        <w:t>Master</w:t>
      </w:r>
      <w:r>
        <w:t xml:space="preserve"> </w:t>
      </w:r>
      <w:proofErr w:type="spellStart"/>
      <w:r>
        <w:t>Degree</w:t>
      </w:r>
      <w:proofErr w:type="spellEnd"/>
      <w:r>
        <w:t xml:space="preserve"> </w:t>
      </w:r>
      <w:r w:rsidRPr="00443AE3">
        <w:t xml:space="preserve">Program </w:t>
      </w:r>
      <w:proofErr w:type="spellStart"/>
      <w:r w:rsidRPr="00443AE3">
        <w:t>Outcomes</w:t>
      </w:r>
      <w:proofErr w:type="spellEnd"/>
    </w:p>
    <w:tbl>
      <w:tblPr>
        <w:tblW w:w="10170" w:type="dxa"/>
        <w:tblCellSpacing w:w="0" w:type="dxa"/>
        <w:tblBorders>
          <w:top w:val="single" w:sz="6" w:space="0" w:color="EEEEEE"/>
          <w:left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720"/>
      </w:tblGrid>
      <w:tr w:rsidR="00A01D7F" w:rsidRPr="00A01D7F" w:rsidTr="00A01D7F">
        <w:trPr>
          <w:tblCellSpacing w:w="0" w:type="dxa"/>
        </w:trPr>
        <w:tc>
          <w:tcPr>
            <w:tcW w:w="450" w:type="dxa"/>
            <w:tcBorders>
              <w:bottom w:val="single" w:sz="6" w:space="0" w:color="EEEEEE"/>
              <w:right w:val="single" w:sz="6" w:space="0" w:color="EEEEEE"/>
            </w:tcBorders>
            <w:shd w:val="clear" w:color="auto" w:fill="F6F6F6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6F6F6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 xml:space="preserve">Program </w:t>
            </w:r>
            <w:proofErr w:type="spellStart"/>
            <w:r w:rsidRPr="00A01D7F">
              <w:rPr>
                <w:rFonts w:ascii="Arial TUR" w:eastAsia="Times New Roman" w:hAnsi="Arial TUR" w:cs="Arial TUR"/>
                <w:b/>
                <w:bCs/>
                <w:color w:val="666666"/>
                <w:sz w:val="18"/>
                <w:szCs w:val="18"/>
                <w:lang w:eastAsia="tr-TR"/>
              </w:rPr>
              <w:t>Requirements</w:t>
            </w:r>
            <w:proofErr w:type="spellEnd"/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have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enough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background</w:t>
            </w:r>
            <w:proofErr w:type="gram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knowledge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engineering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mathematics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natural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applied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science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use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theoretical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practical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knowledge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computer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engineering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to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solutions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to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engineering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problems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provide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hardware</w:t>
            </w:r>
            <w:proofErr w:type="gram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software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solutions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to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computer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technology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related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problems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raising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contemporary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life.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design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systems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under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constraints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with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modern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tools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analyzing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computer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systems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their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components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conduct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analysis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make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interpretations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based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experiments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observations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practice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reasoning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work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both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individual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team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member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discipline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an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inter-discipline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as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well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communicate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verbally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orally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Turkish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at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least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one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foreign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language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discipline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pursue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new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developments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understanding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importance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life-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long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learning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being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open-minded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recognize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professional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ethical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responsibility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recognize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appreciate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significance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concepts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entrepreneurship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innovation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etc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</w:t>
            </w:r>
            <w:proofErr w:type="gram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professional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life.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engage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engineering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activities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while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taking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into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account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the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social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economic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environmental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problems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in modern life.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by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grasping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advantages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disadvantages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existing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solutions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find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original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creative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solutions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with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inquisitive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mind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  <w:tr w:rsidR="00A01D7F" w:rsidRPr="00A01D7F" w:rsidTr="00A01D7F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EEEEE"/>
              <w:right w:val="single" w:sz="2" w:space="0" w:color="EEEEEE"/>
            </w:tcBorders>
            <w:shd w:val="clear" w:color="auto" w:fill="FFFFFF"/>
            <w:tcMar>
              <w:top w:w="120" w:type="dxa"/>
              <w:left w:w="75" w:type="dxa"/>
              <w:bottom w:w="90" w:type="dxa"/>
              <w:right w:w="75" w:type="dxa"/>
            </w:tcMar>
            <w:hideMark/>
          </w:tcPr>
          <w:p w:rsidR="00A01D7F" w:rsidRPr="00A01D7F" w:rsidRDefault="00A01D7F" w:rsidP="00A01D7F">
            <w:pPr>
              <w:spacing w:after="0" w:line="240" w:lineRule="auto"/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have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personal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traits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such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as self-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confidence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, self-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motivation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,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strong-minded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and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perseverance</w:t>
            </w:r>
            <w:proofErr w:type="spellEnd"/>
            <w:r w:rsidRPr="00A01D7F">
              <w:rPr>
                <w:rFonts w:ascii="Arial TUR" w:eastAsia="Times New Roman" w:hAnsi="Arial TUR" w:cs="Arial TUR"/>
                <w:color w:val="666666"/>
                <w:sz w:val="18"/>
                <w:szCs w:val="18"/>
                <w:lang w:eastAsia="tr-TR"/>
              </w:rPr>
              <w:t>.</w:t>
            </w:r>
          </w:p>
        </w:tc>
      </w:tr>
    </w:tbl>
    <w:p w:rsidR="00A01D7F" w:rsidRDefault="00A01D7F" w:rsidP="00A01D7F">
      <w:bookmarkStart w:id="0" w:name="_GoBack"/>
      <w:bookmarkEnd w:id="0"/>
    </w:p>
    <w:p w:rsidR="00A01D7F" w:rsidRDefault="00A01D7F" w:rsidP="00A01D7F"/>
    <w:p w:rsidR="001C67DB" w:rsidRDefault="001C67DB"/>
    <w:sectPr w:rsidR="001C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7F"/>
    <w:rsid w:val="001C67DB"/>
    <w:rsid w:val="00A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3C4B"/>
  <w15:chartTrackingRefBased/>
  <w15:docId w15:val="{A6DF556A-11E4-4674-9FCA-C06D66C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2016-10-17T12:05:00Z</dcterms:created>
  <dcterms:modified xsi:type="dcterms:W3CDTF">2016-10-17T12:08:00Z</dcterms:modified>
</cp:coreProperties>
</file>