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76" w:rsidRDefault="008E743C">
      <w:pPr>
        <w:pStyle w:val="Standard"/>
        <w:spacing w:line="480" w:lineRule="auto"/>
        <w:jc w:val="center"/>
      </w:pPr>
      <w:r>
        <w:rPr>
          <w:b/>
          <w:sz w:val="28"/>
        </w:rPr>
        <w:t xml:space="preserve">İŞKUR STAJ </w:t>
      </w:r>
      <w:r w:rsidR="005916B0">
        <w:rPr>
          <w:b/>
          <w:sz w:val="28"/>
        </w:rPr>
        <w:t>DUYURUSU</w:t>
      </w:r>
    </w:p>
    <w:p w:rsidR="005916B0" w:rsidRDefault="005916B0">
      <w:pPr>
        <w:pStyle w:val="ListParagraph"/>
        <w:numPr>
          <w:ilvl w:val="0"/>
          <w:numId w:val="1"/>
        </w:numPr>
        <w:spacing w:before="240" w:line="480" w:lineRule="auto"/>
        <w:jc w:val="both"/>
      </w:pPr>
      <w:r w:rsidRPr="005916B0">
        <w:rPr>
          <w:b/>
        </w:rPr>
        <w:t>İŞKUR</w:t>
      </w:r>
      <w:r>
        <w:t xml:space="preserve">, staj yapan öğrencilere </w:t>
      </w:r>
      <w:r w:rsidRPr="005916B0">
        <w:rPr>
          <w:b/>
        </w:rPr>
        <w:t>maddi destek</w:t>
      </w:r>
      <w:r>
        <w:t xml:space="preserve"> verme kararı almıştır.</w:t>
      </w:r>
    </w:p>
    <w:p w:rsidR="00E43476" w:rsidRDefault="008E743C">
      <w:pPr>
        <w:pStyle w:val="ListParagraph"/>
        <w:numPr>
          <w:ilvl w:val="0"/>
          <w:numId w:val="1"/>
        </w:numPr>
        <w:spacing w:before="240" w:line="480" w:lineRule="auto"/>
        <w:jc w:val="both"/>
      </w:pPr>
      <w:r>
        <w:t>Staj yerlerini öğrenci kendi belirlemektedir. Sonrasında fakülte ve bölüm bazlı komisyonlar tarafından staj yerlerinin uygunluğu denetlenmektedir.</w:t>
      </w:r>
    </w:p>
    <w:p w:rsidR="00E43476" w:rsidRDefault="008E743C">
      <w:pPr>
        <w:pStyle w:val="ListParagraph"/>
        <w:numPr>
          <w:ilvl w:val="0"/>
          <w:numId w:val="1"/>
        </w:numPr>
        <w:spacing w:before="240" w:line="480" w:lineRule="auto"/>
        <w:jc w:val="both"/>
      </w:pPr>
      <w:r>
        <w:t xml:space="preserve">Staj yeri hangi İlde ise öğrenci destek için o ildeki İŞKUR müdürlüğüne başvuruda bulunacak. Burada düzenlenecek işyeri belgesi staj yapılacak işyerine onaylatılır. Staj süresince stajyere (katılımcıya) </w:t>
      </w:r>
      <w:r w:rsidRPr="005916B0">
        <w:rPr>
          <w:b/>
        </w:rPr>
        <w:t xml:space="preserve">günlük </w:t>
      </w:r>
      <w:r w:rsidR="005916B0" w:rsidRPr="005916B0">
        <w:rPr>
          <w:b/>
        </w:rPr>
        <w:t xml:space="preserve">net </w:t>
      </w:r>
      <w:r w:rsidRPr="005916B0">
        <w:rPr>
          <w:b/>
        </w:rPr>
        <w:t>50 TL</w:t>
      </w:r>
      <w:r>
        <w:t xml:space="preserve"> ücret ödenir.</w:t>
      </w:r>
    </w:p>
    <w:p w:rsidR="00E43476" w:rsidRDefault="008E743C">
      <w:pPr>
        <w:pStyle w:val="ListParagraph"/>
        <w:numPr>
          <w:ilvl w:val="0"/>
          <w:numId w:val="1"/>
        </w:numPr>
        <w:spacing w:before="240" w:line="480" w:lineRule="auto"/>
        <w:jc w:val="both"/>
      </w:pPr>
      <w:r>
        <w:t>Stajın içeriği işverene bağlı olmakla birlikte İŞKUR stajları yerinde denetlemektedir. Burada amaç yapılan stajları daha nitelikli hale getirmektedir.</w:t>
      </w:r>
    </w:p>
    <w:p w:rsidR="00E43476" w:rsidRDefault="008E743C">
      <w:pPr>
        <w:pStyle w:val="ListParagraph"/>
        <w:numPr>
          <w:ilvl w:val="0"/>
          <w:numId w:val="1"/>
        </w:numPr>
        <w:spacing w:before="240" w:line="480" w:lineRule="auto"/>
        <w:jc w:val="both"/>
      </w:pPr>
      <w:r>
        <w:t xml:space="preserve">Staj kapsamında hem üniversitenin ilgili birimi hem de İŞKUR tarafından </w:t>
      </w:r>
      <w:r w:rsidRPr="005916B0">
        <w:rPr>
          <w:b/>
        </w:rPr>
        <w:t>SGK sigorta</w:t>
      </w:r>
      <w:r>
        <w:t xml:space="preserve"> işlemleri yapılmaktadır.</w:t>
      </w:r>
    </w:p>
    <w:p w:rsidR="00E43476" w:rsidRDefault="008E743C">
      <w:pPr>
        <w:pStyle w:val="ListParagraph"/>
        <w:numPr>
          <w:ilvl w:val="0"/>
          <w:numId w:val="1"/>
        </w:numPr>
        <w:spacing w:before="240" w:line="480" w:lineRule="auto"/>
        <w:jc w:val="both"/>
      </w:pPr>
      <w:r>
        <w:t>İŞKUR desteği alabilmek için staj yapılacak yerde sigortalı en az iki kişi çalıştırma ve konusunda mühendis istihdam etme zorunluluğu vardır.</w:t>
      </w:r>
    </w:p>
    <w:p w:rsidR="00E43476" w:rsidRDefault="008E743C">
      <w:pPr>
        <w:pStyle w:val="ListParagraph"/>
        <w:numPr>
          <w:ilvl w:val="0"/>
          <w:numId w:val="1"/>
        </w:numPr>
        <w:spacing w:before="240" w:line="480" w:lineRule="auto"/>
        <w:jc w:val="both"/>
      </w:pPr>
      <w:r>
        <w:t xml:space="preserve">Öğrenci </w:t>
      </w:r>
      <w:r w:rsidRPr="005916B0">
        <w:rPr>
          <w:b/>
        </w:rPr>
        <w:t xml:space="preserve">minimum 30 gün </w:t>
      </w:r>
      <w:r>
        <w:t>staj çalışması yapma zorunluluğu vardır. Ancak aynı yaz döneminde çalışmasını 90 güne kadar uzatabilir ve bunun karşılığında ödeme yapılır.</w:t>
      </w:r>
    </w:p>
    <w:p w:rsidR="00E43476" w:rsidRDefault="008E743C">
      <w:pPr>
        <w:pStyle w:val="ListParagraph"/>
        <w:numPr>
          <w:ilvl w:val="0"/>
          <w:numId w:val="1"/>
        </w:numPr>
        <w:spacing w:before="240" w:line="480" w:lineRule="auto"/>
        <w:jc w:val="both"/>
      </w:pPr>
      <w:r>
        <w:t>Stajyer gerekçesiz veya mazeretsiz stajını bırakırsa İŞKUR programlarından yararlanması 12 ay boyunca durdurulur. Ayrıca kendisine İŞKUR sertifikası verilmez. Bu esasların tümü staj başında taraflarca imzalanacak sözleşme ile kayıt altına alınmaktadır.</w:t>
      </w:r>
    </w:p>
    <w:p w:rsidR="00E43476" w:rsidRDefault="008E743C">
      <w:pPr>
        <w:pStyle w:val="ListParagraph"/>
        <w:numPr>
          <w:ilvl w:val="0"/>
          <w:numId w:val="1"/>
        </w:numPr>
        <w:spacing w:before="240" w:line="480" w:lineRule="auto"/>
        <w:jc w:val="both"/>
      </w:pPr>
      <w:r>
        <w:t>Örgün ve ikinci öğretim öğrencileri zorunlu durumlarını belgelemek koşuluyla İŞKUR programına yılın 365 günü başvuruda bulunabilirler. Aynı yıl içinde bu programdan yararlanma süresi en çok 160 gündür (Bu dönemde 160 günlük sürenin daha da arttırılması için çalışmalar yapılmaktadır.</w:t>
      </w:r>
    </w:p>
    <w:p w:rsidR="00E43476" w:rsidRDefault="008E743C">
      <w:pPr>
        <w:pStyle w:val="ListParagraph"/>
        <w:numPr>
          <w:ilvl w:val="0"/>
          <w:numId w:val="1"/>
        </w:numPr>
        <w:spacing w:before="240" w:line="480" w:lineRule="auto"/>
        <w:jc w:val="both"/>
      </w:pPr>
      <w:r>
        <w:lastRenderedPageBreak/>
        <w:t xml:space="preserve">İŞKUR staj programı kapsamında kamu kurum ve kuruluşları </w:t>
      </w:r>
      <w:r w:rsidRPr="00735DA1">
        <w:rPr>
          <w:b/>
        </w:rPr>
        <w:t>desteklenmemektedir.</w:t>
      </w:r>
      <w:r>
        <w:t xml:space="preserve"> Program </w:t>
      </w:r>
      <w:r w:rsidRPr="00735DA1">
        <w:rPr>
          <w:b/>
        </w:rPr>
        <w:t>yalnızca özel sektörde staj çalışmasını</w:t>
      </w:r>
      <w:r>
        <w:t xml:space="preserve"> gerçekleştirecek katılımcıya yönelik tasarlanmıştır.</w:t>
      </w:r>
    </w:p>
    <w:p w:rsidR="00E43476" w:rsidRDefault="008E743C">
      <w:pPr>
        <w:pStyle w:val="ListParagraph"/>
        <w:numPr>
          <w:ilvl w:val="0"/>
          <w:numId w:val="1"/>
        </w:numPr>
        <w:spacing w:before="240" w:line="480" w:lineRule="auto"/>
        <w:jc w:val="both"/>
      </w:pPr>
      <w:r>
        <w:t>Aynı dönem içerisinde desteklenecek katılımcı sayısının herhangi bir üst limiti yoktur.</w:t>
      </w:r>
    </w:p>
    <w:p w:rsidR="00E43476" w:rsidRDefault="008E743C">
      <w:pPr>
        <w:pStyle w:val="ListParagraph"/>
        <w:numPr>
          <w:ilvl w:val="0"/>
          <w:numId w:val="1"/>
        </w:numPr>
        <w:spacing w:before="240" w:line="480" w:lineRule="auto"/>
        <w:jc w:val="both"/>
      </w:pPr>
      <w:r>
        <w:t>İŞKUR programında</w:t>
      </w:r>
      <w:r w:rsidR="005916B0">
        <w:t>n</w:t>
      </w:r>
      <w:r>
        <w:t xml:space="preserve"> yararlanmadan önce katılımcıdan </w:t>
      </w:r>
      <w:r w:rsidRPr="00735DA1">
        <w:rPr>
          <w:b/>
        </w:rPr>
        <w:t>ISG belgesi</w:t>
      </w:r>
      <w:r w:rsidR="005916B0">
        <w:rPr>
          <w:b/>
        </w:rPr>
        <w:t xml:space="preserve"> (*)</w:t>
      </w:r>
      <w:r>
        <w:t xml:space="preserve"> talep edilmektedir. Günlük bazda (8 saat) gerçekleştirilecek iş sağlığı ve güvenliği ile işçi hakları konularında bilgilerin verileceği bu eğitimlerin yaklaşık 100 TL’lik gideri işverenden talep edilmektedir. Bu durum işverene ayrıca bir yük getireceğinden programın sekteye uğramasına neden olacaktır. Programın desteklenmesi ve sürekliliğinin sağlanması bakımından ISG eğitimleri Üniversitenin ilgili birimleri tarafından staj dönemleri öncesinde ücretsiz ve periyodik olarak düzenlenip, stajları kapsamında İŞKUR programından yararlanmak isteyen katılımcılar eğitimleri takip ederek ISG sertifikasını edinebilirler.</w:t>
      </w:r>
    </w:p>
    <w:sectPr w:rsidR="00E43476" w:rsidSect="00E4347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E9" w:rsidRDefault="00897CE9" w:rsidP="00E43476">
      <w:pPr>
        <w:spacing w:after="0" w:line="240" w:lineRule="auto"/>
      </w:pPr>
      <w:r>
        <w:separator/>
      </w:r>
    </w:p>
  </w:endnote>
  <w:endnote w:type="continuationSeparator" w:id="0">
    <w:p w:rsidR="00897CE9" w:rsidRDefault="00897CE9" w:rsidP="00E43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E9" w:rsidRDefault="00897CE9" w:rsidP="00E43476">
      <w:pPr>
        <w:spacing w:after="0" w:line="240" w:lineRule="auto"/>
      </w:pPr>
      <w:r w:rsidRPr="00E43476">
        <w:rPr>
          <w:color w:val="000000"/>
        </w:rPr>
        <w:separator/>
      </w:r>
    </w:p>
  </w:footnote>
  <w:footnote w:type="continuationSeparator" w:id="0">
    <w:p w:rsidR="00897CE9" w:rsidRDefault="00897CE9" w:rsidP="00E43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83C5C"/>
    <w:multiLevelType w:val="multilevel"/>
    <w:tmpl w:val="A4EEBBD8"/>
    <w:styleLink w:val="WWNum1"/>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E43476"/>
    <w:rsid w:val="003B74C6"/>
    <w:rsid w:val="005916B0"/>
    <w:rsid w:val="00680E75"/>
    <w:rsid w:val="00735DA1"/>
    <w:rsid w:val="00897CE9"/>
    <w:rsid w:val="008E743C"/>
    <w:rsid w:val="00912ADC"/>
    <w:rsid w:val="00B34A38"/>
    <w:rsid w:val="00E3552C"/>
    <w:rsid w:val="00E434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3476"/>
    <w:pPr>
      <w:widowControl/>
    </w:pPr>
  </w:style>
  <w:style w:type="paragraph" w:customStyle="1" w:styleId="Heading">
    <w:name w:val="Heading"/>
    <w:basedOn w:val="Standard"/>
    <w:next w:val="Textbody"/>
    <w:rsid w:val="00E43476"/>
    <w:pPr>
      <w:keepNext/>
      <w:spacing w:before="240" w:after="120"/>
    </w:pPr>
    <w:rPr>
      <w:rFonts w:ascii="Arial" w:eastAsia="Microsoft YaHei" w:hAnsi="Arial" w:cs="Mangal"/>
      <w:sz w:val="28"/>
      <w:szCs w:val="28"/>
    </w:rPr>
  </w:style>
  <w:style w:type="paragraph" w:customStyle="1" w:styleId="Textbody">
    <w:name w:val="Text body"/>
    <w:basedOn w:val="Standard"/>
    <w:rsid w:val="00E43476"/>
    <w:pPr>
      <w:spacing w:after="120"/>
    </w:pPr>
  </w:style>
  <w:style w:type="paragraph" w:styleId="List">
    <w:name w:val="List"/>
    <w:basedOn w:val="Textbody"/>
    <w:rsid w:val="00E43476"/>
    <w:rPr>
      <w:rFonts w:cs="Mangal"/>
    </w:rPr>
  </w:style>
  <w:style w:type="paragraph" w:styleId="Title">
    <w:name w:val="Title"/>
    <w:basedOn w:val="Standard"/>
    <w:rsid w:val="00E43476"/>
    <w:pPr>
      <w:suppressLineNumbers/>
      <w:spacing w:before="120" w:after="120"/>
    </w:pPr>
    <w:rPr>
      <w:rFonts w:cs="Mangal"/>
      <w:i/>
      <w:iCs/>
      <w:sz w:val="24"/>
      <w:szCs w:val="24"/>
    </w:rPr>
  </w:style>
  <w:style w:type="paragraph" w:customStyle="1" w:styleId="Index">
    <w:name w:val="Index"/>
    <w:basedOn w:val="Standard"/>
    <w:rsid w:val="00E43476"/>
    <w:pPr>
      <w:suppressLineNumbers/>
    </w:pPr>
    <w:rPr>
      <w:rFonts w:cs="Mangal"/>
    </w:rPr>
  </w:style>
  <w:style w:type="paragraph" w:styleId="ListParagraph">
    <w:name w:val="List Paragraph"/>
    <w:basedOn w:val="Standard"/>
    <w:rsid w:val="00E43476"/>
    <w:pPr>
      <w:ind w:left="720"/>
    </w:pPr>
  </w:style>
  <w:style w:type="character" w:customStyle="1" w:styleId="ListLabel1">
    <w:name w:val="ListLabel 1"/>
    <w:rsid w:val="00E43476"/>
    <w:rPr>
      <w:rFonts w:cs="F"/>
    </w:rPr>
  </w:style>
  <w:style w:type="character" w:customStyle="1" w:styleId="ListLabel2">
    <w:name w:val="ListLabel 2"/>
    <w:rsid w:val="00E43476"/>
    <w:rPr>
      <w:rFonts w:cs="Courier New"/>
    </w:rPr>
  </w:style>
  <w:style w:type="numbering" w:customStyle="1" w:styleId="WWNum1">
    <w:name w:val="WWNum1"/>
    <w:basedOn w:val="NoList"/>
    <w:rsid w:val="00E4347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2146</Characters>
  <Application>Microsoft Office Word</Application>
  <DocSecurity>0</DocSecurity>
  <Lines>17</Lines>
  <Paragraphs>5</Paragraphs>
  <ScaleCrop>false</ScaleCrop>
  <Company>Hewlett-Packard Company</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2016-02-19T09:41:00Z</dcterms:created>
  <dcterms:modified xsi:type="dcterms:W3CDTF">2016-02-19T09:50:00Z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