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694A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0" allowOverlap="1" wp14:anchorId="094E6638" wp14:editId="1FB42885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1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2DFA241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7048130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14:paraId="180F9B23" w14:textId="77777777" w:rsidR="00937042" w:rsidRDefault="00CF335E" w:rsidP="00CF335E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D83364E" wp14:editId="0DC72CD3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F5739" w14:textId="1962F1FE" w:rsidR="00937042" w:rsidRDefault="00DD05C8" w:rsidP="004C20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</w:t>
      </w:r>
      <w:r w:rsidR="00937042">
        <w:rPr>
          <w:rFonts w:ascii="Times New Roman" w:hAnsi="Times New Roman" w:cs="Times New Roman"/>
          <w:b/>
          <w:sz w:val="24"/>
        </w:rPr>
        <w:t xml:space="preserve"> 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2C81E074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0D8C8534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186853F9" w14:textId="087EEC5B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</w:t>
      </w:r>
      <w:r w:rsidR="00E0140D">
        <w:rPr>
          <w:rFonts w:ascii="Times New Roman" w:hAnsi="Times New Roman" w:cs="Times New Roman"/>
          <w:b/>
          <w:sz w:val="24"/>
        </w:rPr>
        <w:t>1</w:t>
      </w:r>
    </w:p>
    <w:p w14:paraId="756A42C2" w14:textId="34CB30C3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E0140D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>/</w:t>
      </w:r>
      <w:r w:rsidR="00E0140D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>/2023</w:t>
      </w:r>
    </w:p>
    <w:p w14:paraId="0ED0B00C" w14:textId="5DA4EDC8" w:rsidR="006E062D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 w:rsidR="00E0140D">
        <w:rPr>
          <w:rFonts w:ascii="Times New Roman" w:hAnsi="Times New Roman" w:cs="Times New Roman"/>
          <w:b/>
          <w:sz w:val="24"/>
        </w:rPr>
        <w:t>14</w:t>
      </w:r>
      <w:r w:rsidR="00DD05C8">
        <w:rPr>
          <w:rFonts w:ascii="Times New Roman" w:hAnsi="Times New Roman" w:cs="Times New Roman"/>
          <w:b/>
          <w:sz w:val="24"/>
        </w:rPr>
        <w:t xml:space="preserve">  </w:t>
      </w:r>
      <w:r w:rsidR="006E062D">
        <w:rPr>
          <w:rFonts w:ascii="Times New Roman" w:hAnsi="Times New Roman" w:cs="Times New Roman"/>
          <w:b/>
          <w:sz w:val="24"/>
        </w:rPr>
        <w:t>:</w:t>
      </w:r>
      <w:proofErr w:type="gramEnd"/>
      <w:r w:rsidR="00DD05C8">
        <w:rPr>
          <w:rFonts w:ascii="Times New Roman" w:hAnsi="Times New Roman" w:cs="Times New Roman"/>
          <w:b/>
          <w:sz w:val="24"/>
        </w:rPr>
        <w:t xml:space="preserve">  </w:t>
      </w:r>
      <w:r w:rsidR="00E0140D">
        <w:rPr>
          <w:rFonts w:ascii="Times New Roman" w:hAnsi="Times New Roman" w:cs="Times New Roman"/>
          <w:b/>
          <w:sz w:val="24"/>
        </w:rPr>
        <w:t>00</w:t>
      </w:r>
    </w:p>
    <w:p w14:paraId="16AB3EC3" w14:textId="060B96DF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proofErr w:type="gramStart"/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E0140D">
        <w:rPr>
          <w:rFonts w:ascii="Times New Roman" w:hAnsi="Times New Roman" w:cs="Times New Roman"/>
          <w:b/>
          <w:sz w:val="24"/>
        </w:rPr>
        <w:t>Dr.</w:t>
      </w:r>
      <w:proofErr w:type="gramEnd"/>
      <w:r w:rsidR="00E0140D">
        <w:rPr>
          <w:rFonts w:ascii="Times New Roman" w:hAnsi="Times New Roman" w:cs="Times New Roman"/>
          <w:b/>
          <w:sz w:val="24"/>
        </w:rPr>
        <w:t xml:space="preserve"> Öğr. Üyesi Erdem TEMELOĞLU</w:t>
      </w:r>
    </w:p>
    <w:p w14:paraId="713F3CD1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220D04CE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6B324542" w14:textId="77777777" w:rsidTr="00937042">
        <w:trPr>
          <w:jc w:val="center"/>
        </w:trPr>
        <w:tc>
          <w:tcPr>
            <w:tcW w:w="10194" w:type="dxa"/>
          </w:tcPr>
          <w:p w14:paraId="025E7054" w14:textId="78B735B0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</w:t>
            </w:r>
            <w:r w:rsidR="00E0140D">
              <w:rPr>
                <w:rFonts w:ascii="Times New Roman" w:hAnsi="Times New Roman" w:cs="Times New Roman"/>
                <w:b/>
                <w:sz w:val="24"/>
              </w:rPr>
              <w:t xml:space="preserve"> Yeni ders planı</w:t>
            </w:r>
          </w:p>
          <w:p w14:paraId="00E14E4A" w14:textId="123D062D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</w:t>
            </w:r>
            <w:r w:rsidR="00E0140D">
              <w:rPr>
                <w:rFonts w:ascii="Times New Roman" w:hAnsi="Times New Roman" w:cs="Times New Roman"/>
                <w:b/>
                <w:sz w:val="24"/>
              </w:rPr>
              <w:t xml:space="preserve"> Öğrencilerin kariyer planlaması</w:t>
            </w:r>
          </w:p>
          <w:p w14:paraId="5E850D1A" w14:textId="7C839CB4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</w:t>
            </w:r>
            <w:r w:rsidR="00E0140D">
              <w:rPr>
                <w:rFonts w:ascii="Times New Roman" w:hAnsi="Times New Roman" w:cs="Times New Roman"/>
                <w:b/>
                <w:sz w:val="24"/>
              </w:rPr>
              <w:t xml:space="preserve"> Turizm ile ilgili güncel konular</w:t>
            </w:r>
          </w:p>
          <w:p w14:paraId="11329EAD" w14:textId="7525D13E" w:rsid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</w:t>
            </w:r>
          </w:p>
          <w:p w14:paraId="61BB582B" w14:textId="77777777" w:rsidR="004C208A" w:rsidRP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97D47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15BD900D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1DA564A3" w14:textId="77777777" w:rsidTr="00DB1696">
        <w:tc>
          <w:tcPr>
            <w:tcW w:w="10174" w:type="dxa"/>
          </w:tcPr>
          <w:p w14:paraId="244C0184" w14:textId="216375C3" w:rsidR="00937042" w:rsidRDefault="00E0140D" w:rsidP="00A269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13.12.2023 tarihinde Ayvacık Meslek Yüksekokulu Otel, Lokanta ve İkram Hizmetleri Bölümü’nün iç paydaş toplantısı ÇOMÜ Turizm Fakültesi öğretim üyesi Doç. Dr. Murat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AKSU’nun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katılımı ile yapılmıştır. Toplantıda yeni ders planı hakkında görüş alışverişinde bulunulmuştur. Ayrıca gerçekleştirilmesi düşünülen projeler, etkinler ile ilgili öneriler değerlendirilmiştir. Toplantı işbirliğinin geliştirilmesi temennileriyle son bulmuştur.</w:t>
            </w:r>
          </w:p>
          <w:p w14:paraId="46D93E3F" w14:textId="77777777" w:rsidR="00937042" w:rsidRDefault="00937042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735C125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43F5C25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DBEB7A9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898750E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4E2034C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F0A68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34A9299C" w14:textId="77777777" w:rsidR="00EA4AEC" w:rsidRPr="003920FB" w:rsidRDefault="00EA4AEC" w:rsidP="00937042">
      <w:pPr>
        <w:rPr>
          <w:rFonts w:ascii="Times New Roman" w:hAnsi="Times New Roman" w:cs="Times New Roman"/>
          <w:sz w:val="24"/>
        </w:rPr>
      </w:pPr>
    </w:p>
    <w:p w14:paraId="203082B3" w14:textId="77777777" w:rsidR="00937042" w:rsidRPr="003920FB" w:rsidRDefault="00937042" w:rsidP="0093704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Öğr. Gör. Burak BALIK</w:t>
      </w:r>
    </w:p>
    <w:p w14:paraId="0012CCCC" w14:textId="77777777" w:rsidR="00937042" w:rsidRPr="003920FB" w:rsidRDefault="00937042" w:rsidP="009370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14:paraId="6C475153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07C53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14:paraId="50263516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Ek </w:t>
      </w:r>
      <w:proofErr w:type="gramStart"/>
      <w:r w:rsidRPr="003920FB">
        <w:rPr>
          <w:rFonts w:ascii="Times New Roman" w:hAnsi="Times New Roman" w:cs="Times New Roman"/>
          <w:sz w:val="24"/>
        </w:rPr>
        <w:t>2:Toplantı</w:t>
      </w:r>
      <w:proofErr w:type="gramEnd"/>
      <w:r w:rsidRPr="003920FB">
        <w:rPr>
          <w:rFonts w:ascii="Times New Roman" w:hAnsi="Times New Roman" w:cs="Times New Roman"/>
          <w:sz w:val="24"/>
        </w:rPr>
        <w:t xml:space="preserve"> Fotoğrafları</w:t>
      </w:r>
    </w:p>
    <w:p w14:paraId="64CF5FD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Ek </w:t>
      </w:r>
      <w:proofErr w:type="gramStart"/>
      <w:r w:rsidRPr="003920FB">
        <w:rPr>
          <w:rFonts w:ascii="Times New Roman" w:hAnsi="Times New Roman" w:cs="Times New Roman"/>
          <w:sz w:val="24"/>
        </w:rPr>
        <w:t>3:Diğer</w:t>
      </w:r>
      <w:proofErr w:type="gramEnd"/>
      <w:r w:rsidRPr="003920FB">
        <w:rPr>
          <w:rFonts w:ascii="Times New Roman" w:hAnsi="Times New Roman" w:cs="Times New Roman"/>
          <w:sz w:val="24"/>
        </w:rPr>
        <w:t xml:space="preserve"> Ekler (Varsa)</w:t>
      </w:r>
    </w:p>
    <w:p w14:paraId="029D7715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EE1347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682E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8151C8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2B6ACE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AD3223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91F44" w14:textId="77777777" w:rsidR="001513C7" w:rsidRPr="003920FB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8CF48" w14:textId="77777777" w:rsidR="00937042" w:rsidRPr="009E557D" w:rsidRDefault="00712078" w:rsidP="0071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 wp14:anchorId="2D0F5001" wp14:editId="3F7CF66D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42"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30F4BE32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3831511E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 w:rsidR="0071207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806990D" wp14:editId="702A5F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1B447" w14:textId="77777777" w:rsidR="00937042" w:rsidRDefault="00937042" w:rsidP="00937042"/>
    <w:p w14:paraId="776DF376" w14:textId="27ED283B" w:rsidR="00937042" w:rsidRDefault="00D87A09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</w:t>
      </w:r>
      <w:r w:rsidR="00937042">
        <w:rPr>
          <w:rFonts w:ascii="Times New Roman" w:hAnsi="Times New Roman" w:cs="Times New Roman"/>
          <w:b/>
          <w:sz w:val="24"/>
        </w:rPr>
        <w:t xml:space="preserve"> 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5021F6BE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74AC9FA7" w14:textId="77777777"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1D75D051" w14:textId="34CCD2E8"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</w:t>
      </w:r>
      <w:r w:rsidR="00E0140D">
        <w:rPr>
          <w:rFonts w:ascii="Times New Roman" w:hAnsi="Times New Roman" w:cs="Times New Roman"/>
          <w:b/>
          <w:sz w:val="24"/>
        </w:rPr>
        <w:t>1</w:t>
      </w:r>
    </w:p>
    <w:p w14:paraId="4BC576A3" w14:textId="16E76638"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E0140D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/</w:t>
      </w:r>
      <w:r w:rsidR="00E0140D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>/2023</w:t>
      </w:r>
    </w:p>
    <w:p w14:paraId="7165226E" w14:textId="4A0BFD1F"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 w:rsidR="00E0140D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="00E0140D">
        <w:rPr>
          <w:rFonts w:ascii="Times New Roman" w:hAnsi="Times New Roman" w:cs="Times New Roman"/>
          <w:b/>
          <w:sz w:val="24"/>
        </w:rPr>
        <w:t>00</w:t>
      </w:r>
      <w:proofErr w:type="gramEnd"/>
    </w:p>
    <w:p w14:paraId="4FE6C049" w14:textId="04347F9F"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proofErr w:type="gramStart"/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E0140D">
        <w:rPr>
          <w:rFonts w:ascii="Times New Roman" w:hAnsi="Times New Roman" w:cs="Times New Roman"/>
          <w:b/>
          <w:sz w:val="24"/>
        </w:rPr>
        <w:t>Dr.</w:t>
      </w:r>
      <w:proofErr w:type="gramEnd"/>
      <w:r w:rsidR="00E0140D">
        <w:rPr>
          <w:rFonts w:ascii="Times New Roman" w:hAnsi="Times New Roman" w:cs="Times New Roman"/>
          <w:b/>
          <w:sz w:val="24"/>
        </w:rPr>
        <w:t xml:space="preserve"> Öğr. Üyesi Erdem TEMELOĞLU</w:t>
      </w:r>
    </w:p>
    <w:p w14:paraId="1A277179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38DF0F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233D0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550"/>
        <w:gridCol w:w="2410"/>
        <w:gridCol w:w="4627"/>
        <w:gridCol w:w="1335"/>
      </w:tblGrid>
      <w:tr w:rsidR="00937042" w14:paraId="3640B63F" w14:textId="77777777" w:rsidTr="00937042">
        <w:trPr>
          <w:trHeight w:hRule="exact" w:val="638"/>
          <w:jc w:val="center"/>
        </w:trPr>
        <w:tc>
          <w:tcPr>
            <w:tcW w:w="836" w:type="dxa"/>
            <w:vAlign w:val="center"/>
          </w:tcPr>
          <w:p w14:paraId="611AAC05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14:paraId="5746269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14:paraId="3943427A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27" w:type="dxa"/>
            <w:vAlign w:val="center"/>
          </w:tcPr>
          <w:p w14:paraId="645A111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14:paraId="6E4DB5B4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37042" w14:paraId="74B1E4ED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B9C727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14:paraId="6BE0286D" w14:textId="7671AB67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Doç. Dr.</w:t>
            </w:r>
          </w:p>
        </w:tc>
        <w:tc>
          <w:tcPr>
            <w:tcW w:w="2410" w:type="dxa"/>
            <w:vAlign w:val="center"/>
          </w:tcPr>
          <w:p w14:paraId="117BDEB4" w14:textId="7C08202C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Murat AKSU</w:t>
            </w:r>
          </w:p>
        </w:tc>
        <w:tc>
          <w:tcPr>
            <w:tcW w:w="4627" w:type="dxa"/>
            <w:vAlign w:val="center"/>
          </w:tcPr>
          <w:p w14:paraId="581B51AB" w14:textId="3D19FF5B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335" w:type="dxa"/>
            <w:vAlign w:val="center"/>
          </w:tcPr>
          <w:p w14:paraId="2B18E264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084D548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7A846B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14:paraId="3DACD209" w14:textId="5EF9907A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Öğr. Gör. </w:t>
            </w:r>
          </w:p>
        </w:tc>
        <w:tc>
          <w:tcPr>
            <w:tcW w:w="2410" w:type="dxa"/>
            <w:vAlign w:val="center"/>
          </w:tcPr>
          <w:p w14:paraId="2A028607" w14:textId="01874C9C" w:rsidR="00937042" w:rsidRPr="0002765F" w:rsidRDefault="00E0140D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Adnan ŞİMŞEK</w:t>
            </w:r>
          </w:p>
        </w:tc>
        <w:tc>
          <w:tcPr>
            <w:tcW w:w="4627" w:type="dxa"/>
            <w:vAlign w:val="center"/>
          </w:tcPr>
          <w:p w14:paraId="3DDC7D74" w14:textId="4E8402E1" w:rsidR="00937042" w:rsidRPr="0002765F" w:rsidRDefault="00E0140D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Öğretim görevlisi</w:t>
            </w:r>
          </w:p>
        </w:tc>
        <w:tc>
          <w:tcPr>
            <w:tcW w:w="1335" w:type="dxa"/>
            <w:vAlign w:val="center"/>
          </w:tcPr>
          <w:p w14:paraId="4EC5ACD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7FE181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2F6D378" w14:textId="36B0F812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14:paraId="621B71CB" w14:textId="76523D0E" w:rsidR="00937042" w:rsidRPr="00147045" w:rsidRDefault="00E0140D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Öğr. Üyesi </w:t>
            </w:r>
          </w:p>
        </w:tc>
        <w:tc>
          <w:tcPr>
            <w:tcW w:w="2410" w:type="dxa"/>
            <w:vAlign w:val="center"/>
          </w:tcPr>
          <w:p w14:paraId="51E9525C" w14:textId="7CD015C5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Erdem TEMELOĞLU</w:t>
            </w:r>
          </w:p>
        </w:tc>
        <w:tc>
          <w:tcPr>
            <w:tcW w:w="4627" w:type="dxa"/>
            <w:vAlign w:val="center"/>
          </w:tcPr>
          <w:p w14:paraId="7F09768C" w14:textId="2CBDF910" w:rsidR="00937042" w:rsidRPr="00147045" w:rsidRDefault="00E0140D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1335" w:type="dxa"/>
            <w:vAlign w:val="center"/>
          </w:tcPr>
          <w:p w14:paraId="2915E4F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6E9230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79EE4ECA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46519CEF" w14:textId="61F432BB"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3FE58E9" w14:textId="3708A6CF" w:rsidR="00937042" w:rsidRPr="0002765F" w:rsidRDefault="00937042" w:rsidP="000276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7" w:type="dxa"/>
            <w:vAlign w:val="center"/>
          </w:tcPr>
          <w:p w14:paraId="0FA5C58E" w14:textId="7C0A6D1B" w:rsidR="00937042" w:rsidRPr="00D64F00" w:rsidRDefault="00937042" w:rsidP="00D64F0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35" w:type="dxa"/>
            <w:vAlign w:val="center"/>
          </w:tcPr>
          <w:p w14:paraId="6598831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B538BF3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8F0B28E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14:paraId="24FEDF95" w14:textId="1507BC49"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0D4237B" w14:textId="0D29BB6B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562030B" w14:textId="704B2079" w:rsidR="00937042" w:rsidRPr="00D64F00" w:rsidRDefault="00937042" w:rsidP="00D64F0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35" w:type="dxa"/>
            <w:vAlign w:val="center"/>
          </w:tcPr>
          <w:p w14:paraId="5C1BA34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8E9B83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F2CA2BF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14:paraId="2E6C5F7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E9634A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336F2398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53CC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03327B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94C3373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14:paraId="0B5EA21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87D01A1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EB45CF2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685E997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A318E1A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1586EF52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14:paraId="7497E8D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2CC67F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6BCF28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1EF2E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0D7627C9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A2565D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14:paraId="37C0E69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E5BD20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23952AD7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2C993AE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FF821F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8E0F86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14:paraId="39A64B9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BAF380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C05194B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AA8274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D37DFF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D3AEF4C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14:paraId="28FAFAC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F7422D3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6568D3C3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0190DB40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6C55B34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3971B82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14:paraId="67073256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1A23092D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D23C775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0A7B19C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CB32D0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6919D2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10795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0BAF3D" w14:textId="77777777" w:rsidR="00BA4B08" w:rsidRDefault="00BA4B08"/>
    <w:sectPr w:rsidR="00BA4B08" w:rsidSect="009370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68A2"/>
    <w:multiLevelType w:val="hybridMultilevel"/>
    <w:tmpl w:val="B4FA6BC8"/>
    <w:lvl w:ilvl="0" w:tplc="80BE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5"/>
    <w:rsid w:val="0000227C"/>
    <w:rsid w:val="0002765F"/>
    <w:rsid w:val="000C19AC"/>
    <w:rsid w:val="000C518F"/>
    <w:rsid w:val="000F2DC0"/>
    <w:rsid w:val="001513C7"/>
    <w:rsid w:val="00334CC9"/>
    <w:rsid w:val="003920FB"/>
    <w:rsid w:val="004C208A"/>
    <w:rsid w:val="004D56D7"/>
    <w:rsid w:val="00586CF9"/>
    <w:rsid w:val="00661307"/>
    <w:rsid w:val="006E062D"/>
    <w:rsid w:val="00712078"/>
    <w:rsid w:val="00937042"/>
    <w:rsid w:val="00A828AD"/>
    <w:rsid w:val="00B64665"/>
    <w:rsid w:val="00BA4B08"/>
    <w:rsid w:val="00CF335E"/>
    <w:rsid w:val="00D64F00"/>
    <w:rsid w:val="00D87A09"/>
    <w:rsid w:val="00DA322A"/>
    <w:rsid w:val="00DB1696"/>
    <w:rsid w:val="00DD05C8"/>
    <w:rsid w:val="00E0140D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D54"/>
  <w15:chartTrackingRefBased/>
  <w15:docId w15:val="{56FEDD29-2EA8-4E9E-AD90-50F40B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62E3-56F5-4B81-9CB2-0BB9089D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Erdem Temeloğlu</cp:lastModifiedBy>
  <cp:revision>2</cp:revision>
  <cp:lastPrinted>2023-12-04T07:15:00Z</cp:lastPrinted>
  <dcterms:created xsi:type="dcterms:W3CDTF">2023-12-14T13:37:00Z</dcterms:created>
  <dcterms:modified xsi:type="dcterms:W3CDTF">2023-12-14T13:37:00Z</dcterms:modified>
</cp:coreProperties>
</file>