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2A7B1A">
        <w:trPr>
          <w:trHeight w:val="268"/>
        </w:trPr>
        <w:tc>
          <w:tcPr>
            <w:tcW w:w="2064" w:type="dxa"/>
            <w:vMerge w:val="restart"/>
          </w:tcPr>
          <w:p w:rsidR="002A7B1A" w:rsidRDefault="002A7B1A">
            <w:pPr>
              <w:pStyle w:val="TableParagraph"/>
              <w:rPr>
                <w:rFonts w:ascii="Times New Roman"/>
                <w:sz w:val="20"/>
              </w:rPr>
            </w:pPr>
          </w:p>
          <w:p w:rsidR="002A7B1A" w:rsidRDefault="002A7B1A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2A7B1A" w:rsidRDefault="00BC7288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2A7B1A" w:rsidRDefault="00BC7288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2A7B1A" w:rsidRDefault="00BC7288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2A7B1A" w:rsidRDefault="00BC7288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Planı</w:t>
            </w:r>
            <w:r>
              <w:rPr>
                <w:rFonts w:ascii="Arial" w:hAnsi="Arial"/>
                <w:b/>
                <w:spacing w:val="-2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Şemaları</w:t>
            </w:r>
          </w:p>
        </w:tc>
        <w:tc>
          <w:tcPr>
            <w:tcW w:w="1894" w:type="dxa"/>
          </w:tcPr>
          <w:p w:rsidR="002A7B1A" w:rsidRDefault="00BC7288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2A7B1A" w:rsidRPr="00C65099" w:rsidRDefault="00BC728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65099">
              <w:rPr>
                <w:rFonts w:ascii="Arial MT"/>
                <w:b/>
                <w:sz w:val="18"/>
              </w:rPr>
              <w:t>IAKS01</w:t>
            </w:r>
          </w:p>
        </w:tc>
      </w:tr>
      <w:tr w:rsidR="002A7B1A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A7B1A" w:rsidRDefault="00BC7288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2A7B1A" w:rsidRPr="00C65099" w:rsidRDefault="00BC728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65099">
              <w:rPr>
                <w:rFonts w:ascii="Arial MT"/>
                <w:b/>
                <w:sz w:val="18"/>
              </w:rPr>
              <w:t>25.01.2021</w:t>
            </w:r>
          </w:p>
        </w:tc>
      </w:tr>
      <w:tr w:rsidR="002A7B1A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A7B1A" w:rsidRDefault="00BC7288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2A7B1A" w:rsidRPr="00C65099" w:rsidRDefault="00797007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2A7B1A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A7B1A" w:rsidRDefault="00BC7288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2A7B1A" w:rsidRPr="00C65099" w:rsidRDefault="00BC728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C65099">
              <w:rPr>
                <w:rFonts w:ascii="Arial MT"/>
                <w:b/>
                <w:sz w:val="18"/>
              </w:rPr>
              <w:t>v</w:t>
            </w:r>
            <w:proofErr w:type="gramEnd"/>
            <w:r w:rsidRPr="00C65099">
              <w:rPr>
                <w:rFonts w:ascii="Arial MT"/>
                <w:b/>
                <w:sz w:val="18"/>
              </w:rPr>
              <w:t>.1.0</w:t>
            </w:r>
          </w:p>
        </w:tc>
      </w:tr>
      <w:tr w:rsidR="002A7B1A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A7B1A" w:rsidRDefault="00BC7288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2A7B1A" w:rsidRPr="00C65099" w:rsidRDefault="00BC7288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C65099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2A7B1A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2A7B1A" w:rsidRDefault="002A7B1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2A7B1A" w:rsidRDefault="00BC7288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2A7B1A" w:rsidRDefault="00BC7288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2A7B1A" w:rsidRPr="00B62832" w:rsidRDefault="00582475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B62832">
              <w:rPr>
                <w:rFonts w:ascii="Arial MT"/>
                <w:b/>
                <w:sz w:val="18"/>
              </w:rPr>
              <w:t xml:space="preserve">    </w:t>
            </w:r>
            <w:r w:rsidR="00BC7288" w:rsidRPr="00B62832">
              <w:rPr>
                <w:rFonts w:ascii="Arial MT"/>
                <w:b/>
                <w:sz w:val="18"/>
              </w:rPr>
              <w:t>MYO</w:t>
            </w:r>
          </w:p>
          <w:p w:rsidR="002A7B1A" w:rsidRDefault="00BC7288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B62832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2A7B1A" w:rsidRDefault="00797007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249.2pt;width:328.4pt;height:328.25pt;z-index:-15840768;mso-position-horizontal-relative:page;mso-position-vertical-relative:page" coordorigin="1667,4984" coordsize="6568,6565">
            <v:rect id="_x0000_s1033" style="position:absolute;left:1740;top:5616;width:6398;height:976" filled="f" strokeweight="1pt"/>
            <v:shape id="_x0000_s1032" style="position:absolute;left:4360;top:4984;width:120;height:2281" coordorigin="4360,4984" coordsize="120,2281" o:spt="100" adj="0,,0" path="m4480,7145r-120,l4420,7265r60,-120xm4426,6618r-14,l4412,7145r15,l4426,6618xm4480,5448r-120,l4420,5568r60,-120xm4427,4984r-14,l4413,5448r14,l4427,4984xe" fillcolor="black" stroked="f">
              <v:stroke joinstyle="round"/>
              <v:formulas/>
              <v:path arrowok="t" o:connecttype="segments"/>
            </v:shape>
            <v:rect id="_x0000_s1031" style="position:absolute;left:1702;top:9065;width:6523;height:870" filled="f" strokeweight="1pt"/>
            <v:shape id="_x0000_s1030" style="position:absolute;left:4323;top:8353;width:120;height:646" coordorigin="4323,8353" coordsize="120,646" o:spt="100" adj="0,,0" path="m4375,8879r-52,l4383,8999r50,-100l4375,8899r,-20xm4389,8353r-14,l4375,8899r15,l4390,8879r-1,-526xm4443,8879r-53,l4390,8899r43,l4443,8879xe" fillcolor="black" stroked="f">
              <v:stroke joinstyle="round"/>
              <v:formulas/>
              <v:path arrowok="t" o:connecttype="segments"/>
            </v:shape>
            <v:shape id="_x0000_s1029" style="position:absolute;left:1677;top:7304;width:6525;height:4235" coordorigin="1677,7304" coordsize="6525,4235" o:spt="100" adj="0,,0" path="m1677,8280r6498,l8175,7304r-6498,l1677,8280xm1704,11539r6498,l8202,10563r-6498,l1704,11539xe" filled="f" strokeweight="1pt">
              <v:stroke joinstyle="round"/>
              <v:formulas/>
              <v:path arrowok="t" o:connecttype="segments"/>
            </v:shape>
            <v:shape id="_x0000_s1028" style="position:absolute;left:4316;top:9922;width:120;height:646" coordorigin="4316,9922" coordsize="120,646" o:spt="100" adj="0,,0" path="m4368,10448r-52,l4376,10568r50,-100l4368,10468r,-20xm4382,9922r-14,l4368,10468r15,l4383,10448r-1,-526xm4436,10448r-53,l4383,10468r43,l4436,10448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7.65pt;margin-top:195.65pt;width:318.65pt;height:48.8pt;z-index:-15840256;mso-position-horizontal-relative:page;mso-position-vertical-relative:page" filled="f" strokeweight="1pt">
            <w10:wrap anchorx="page" anchory="page"/>
          </v:rect>
        </w:pict>
      </w:r>
    </w:p>
    <w:p w:rsidR="002A7B1A" w:rsidRDefault="002A7B1A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89"/>
        <w:gridCol w:w="1489"/>
      </w:tblGrid>
      <w:tr w:rsidR="002A7B1A">
        <w:trPr>
          <w:trHeight w:val="440"/>
        </w:trPr>
        <w:tc>
          <w:tcPr>
            <w:tcW w:w="8117" w:type="dxa"/>
          </w:tcPr>
          <w:p w:rsidR="002A7B1A" w:rsidRDefault="00BC7288">
            <w:pPr>
              <w:pStyle w:val="TableParagraph"/>
              <w:spacing w:before="84"/>
              <w:ind w:left="20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Görevden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Ayrılma</w:t>
            </w:r>
            <w:r w:rsidR="0058247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&amp;</w:t>
            </w:r>
            <w:r w:rsidR="00582475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İstifa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89" w:type="dxa"/>
          </w:tcPr>
          <w:p w:rsidR="002A7B1A" w:rsidRDefault="00BC7288">
            <w:pPr>
              <w:pStyle w:val="TableParagraph"/>
              <w:spacing w:before="110"/>
              <w:ind w:left="294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489" w:type="dxa"/>
          </w:tcPr>
          <w:p w:rsidR="002A7B1A" w:rsidRDefault="00BC7288">
            <w:pPr>
              <w:pStyle w:val="TableParagraph"/>
              <w:spacing w:line="220" w:lineRule="atLeast"/>
              <w:ind w:left="296" w:right="230" w:firstLine="307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Dokümanlar</w:t>
            </w:r>
          </w:p>
        </w:tc>
      </w:tr>
      <w:tr w:rsidR="002A7B1A" w:rsidTr="003D57B9">
        <w:trPr>
          <w:trHeight w:val="9812"/>
        </w:trPr>
        <w:tc>
          <w:tcPr>
            <w:tcW w:w="8117" w:type="dxa"/>
          </w:tcPr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2"/>
              <w:rPr>
                <w:rFonts w:ascii="Times New Roman"/>
              </w:rPr>
            </w:pPr>
          </w:p>
          <w:p w:rsidR="002A7B1A" w:rsidRDefault="00BC7288">
            <w:pPr>
              <w:pStyle w:val="TableParagraph"/>
              <w:spacing w:line="261" w:lineRule="auto"/>
              <w:ind w:left="1390" w:right="411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Memuru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Kanununun,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maddelerinde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belirtildiği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yapılmak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üzere;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Dilekçe 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Kurum Yetkilisi onayı.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2A7B1A" w:rsidRDefault="00BC7288">
            <w:pPr>
              <w:pStyle w:val="TableParagraph"/>
              <w:ind w:left="1376"/>
              <w:rPr>
                <w:sz w:val="18"/>
              </w:rPr>
            </w:pPr>
            <w:r>
              <w:rPr>
                <w:sz w:val="18"/>
              </w:rPr>
              <w:t>Resmi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Üniversitemiz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Dairesi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Başkanlığı’na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bildirilmesi.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2A7B1A" w:rsidRDefault="00BC7288">
            <w:pPr>
              <w:pStyle w:val="TableParagraph"/>
              <w:spacing w:line="261" w:lineRule="auto"/>
              <w:ind w:left="1313" w:right="605"/>
              <w:rPr>
                <w:sz w:val="18"/>
              </w:rPr>
            </w:pPr>
            <w:r>
              <w:rPr>
                <w:sz w:val="18"/>
              </w:rPr>
              <w:t>Personel Dairesi Başkanlığı’ndan onay gelmesi ve akabinde ilişik kesme belgesi, işten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ayrılma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raporu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tebliğ-tebellüğ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belgesinin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düzenlenmesi.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2A7B1A" w:rsidRDefault="00BC7288">
            <w:pPr>
              <w:pStyle w:val="TableParagraph"/>
              <w:spacing w:line="254" w:lineRule="auto"/>
              <w:ind w:left="2173" w:right="411" w:hanging="750"/>
              <w:rPr>
                <w:sz w:val="18"/>
              </w:rPr>
            </w:pPr>
            <w:r>
              <w:rPr>
                <w:sz w:val="18"/>
              </w:rPr>
              <w:t>Personelden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alınan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(İlişik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kesme,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tebliğ-tebellüğ,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kartı,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vb.)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Üniversitemiz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Dairesi Başkanlığı’na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gönderilir.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:rsidR="002A7B1A" w:rsidRDefault="00BC7288">
            <w:pPr>
              <w:pStyle w:val="TableParagraph"/>
              <w:ind w:left="3418" w:right="3847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143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489" w:type="dxa"/>
          </w:tcPr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26"/>
              </w:rPr>
            </w:pPr>
          </w:p>
          <w:p w:rsidR="002A7B1A" w:rsidRDefault="00BC7288"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Personel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11"/>
              <w:rPr>
                <w:rFonts w:ascii="Times New Roman"/>
              </w:rPr>
            </w:pPr>
          </w:p>
          <w:p w:rsidR="002A7B1A" w:rsidRDefault="00BC7288">
            <w:pPr>
              <w:pStyle w:val="TableParagraph"/>
              <w:ind w:left="122" w:right="62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2A7B1A" w:rsidRDefault="00BC7288">
            <w:pPr>
              <w:pStyle w:val="TableParagraph"/>
              <w:spacing w:before="1"/>
              <w:ind w:left="122" w:right="467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489" w:type="dxa"/>
          </w:tcPr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2A7B1A">
            <w:pPr>
              <w:pStyle w:val="TableParagraph"/>
              <w:rPr>
                <w:rFonts w:ascii="Times New Roman"/>
                <w:sz w:val="18"/>
              </w:rPr>
            </w:pPr>
          </w:p>
          <w:p w:rsidR="002A7B1A" w:rsidRDefault="00BC7288">
            <w:pPr>
              <w:pStyle w:val="TableParagraph"/>
              <w:spacing w:before="10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2A7B1A" w:rsidRDefault="002A7B1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A7B1A" w:rsidRDefault="00BC7288">
            <w:pPr>
              <w:pStyle w:val="TableParagraph"/>
              <w:ind w:left="121"/>
              <w:rPr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</w:p>
        </w:tc>
      </w:tr>
    </w:tbl>
    <w:p w:rsidR="002A7B1A" w:rsidRDefault="002A7B1A">
      <w:pPr>
        <w:pStyle w:val="GvdeMetni"/>
        <w:rPr>
          <w:rFonts w:ascii="Times New Roman"/>
          <w:b w:val="0"/>
          <w:sz w:val="19"/>
        </w:rPr>
      </w:pPr>
    </w:p>
    <w:p w:rsidR="003D57B9" w:rsidRPr="005A29FC" w:rsidRDefault="003D57B9" w:rsidP="003D57B9">
      <w:pPr>
        <w:ind w:left="110"/>
        <w:rPr>
          <w:rFonts w:ascii="Times New Roman" w:eastAsia="Times New Roman" w:hAnsi="Times New Roman" w:cs="Times New Roman"/>
        </w:rPr>
      </w:pPr>
      <w:r w:rsidRPr="00C65099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</w:p>
    <w:p w:rsidR="003D57B9" w:rsidRPr="005A29FC" w:rsidRDefault="003D57B9" w:rsidP="003D57B9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C65099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3D57B9" w:rsidRPr="00B62832" w:rsidRDefault="00B62832" w:rsidP="00B62832">
      <w:pPr>
        <w:ind w:left="3567" w:right="3553"/>
        <w:rPr>
          <w:rFonts w:ascii="Times New Roman" w:eastAsia="Times New Roman" w:hAnsi="Times New Roman" w:cs="Times New Roman"/>
          <w:b/>
        </w:rPr>
      </w:pPr>
      <w:r w:rsidRPr="00B62832">
        <w:rPr>
          <w:rFonts w:ascii="Times New Roman" w:eastAsia="Times New Roman" w:hAnsi="Times New Roman" w:cs="Times New Roman"/>
          <w:b/>
        </w:rPr>
        <w:t xml:space="preserve">                </w:t>
      </w:r>
      <w:r w:rsidR="003D57B9" w:rsidRPr="00B62832">
        <w:rPr>
          <w:rFonts w:ascii="Times New Roman" w:eastAsia="Times New Roman" w:hAnsi="Times New Roman" w:cs="Times New Roman"/>
          <w:b/>
        </w:rPr>
        <w:t>ONAYLAYAN</w:t>
      </w:r>
    </w:p>
    <w:p w:rsidR="003D57B9" w:rsidRPr="005A29FC" w:rsidRDefault="003D57B9" w:rsidP="003D57B9">
      <w:pPr>
        <w:spacing w:before="6"/>
        <w:rPr>
          <w:rFonts w:ascii="Times New Roman" w:eastAsia="Times New Roman" w:hAnsi="Times New Roman" w:cs="Times New Roman"/>
        </w:rPr>
      </w:pPr>
    </w:p>
    <w:p w:rsidR="003D57B9" w:rsidRPr="005A29FC" w:rsidRDefault="003D57B9" w:rsidP="003D57B9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3D57B9" w:rsidRPr="005A29FC" w:rsidRDefault="003D57B9" w:rsidP="003D57B9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B62832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C65099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B62832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C65099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B62832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C65099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B62832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B62832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B62832">
        <w:rPr>
          <w:rFonts w:ascii="Times New Roman" w:eastAsia="Times New Roman" w:hAnsi="Times New Roman" w:cs="Times New Roman"/>
          <w:bCs w:val="0"/>
        </w:rPr>
        <w:t>M</w:t>
      </w:r>
      <w:r w:rsidR="00C65099">
        <w:rPr>
          <w:rFonts w:ascii="Times New Roman" w:eastAsia="Times New Roman" w:hAnsi="Times New Roman" w:cs="Times New Roman"/>
          <w:bCs w:val="0"/>
        </w:rPr>
        <w:t>.</w:t>
      </w:r>
      <w:r w:rsidRPr="00B62832">
        <w:rPr>
          <w:rFonts w:ascii="Times New Roman" w:eastAsia="Times New Roman" w:hAnsi="Times New Roman" w:cs="Times New Roman"/>
          <w:bCs w:val="0"/>
        </w:rPr>
        <w:t>Y</w:t>
      </w:r>
      <w:r w:rsidR="00C65099">
        <w:rPr>
          <w:rFonts w:ascii="Times New Roman" w:eastAsia="Times New Roman" w:hAnsi="Times New Roman" w:cs="Times New Roman"/>
          <w:bCs w:val="0"/>
        </w:rPr>
        <w:t>.</w:t>
      </w:r>
      <w:r w:rsidRPr="00B62832">
        <w:rPr>
          <w:rFonts w:ascii="Times New Roman" w:eastAsia="Times New Roman" w:hAnsi="Times New Roman" w:cs="Times New Roman"/>
          <w:bCs w:val="0"/>
        </w:rPr>
        <w:t>O</w:t>
      </w:r>
      <w:r w:rsidR="00C65099">
        <w:rPr>
          <w:rFonts w:ascii="Times New Roman" w:eastAsia="Times New Roman" w:hAnsi="Times New Roman" w:cs="Times New Roman"/>
          <w:bCs w:val="0"/>
        </w:rPr>
        <w:t>.</w:t>
      </w:r>
      <w:r w:rsidRPr="00B62832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B62832">
        <w:rPr>
          <w:rFonts w:ascii="Times New Roman" w:eastAsia="Times New Roman" w:hAnsi="Times New Roman" w:cs="Times New Roman"/>
          <w:bCs w:val="0"/>
        </w:rPr>
        <w:t>Müdürü</w:t>
      </w:r>
    </w:p>
    <w:p w:rsidR="002A7B1A" w:rsidRDefault="002A7B1A">
      <w:pPr>
        <w:rPr>
          <w:b/>
        </w:rPr>
      </w:pPr>
    </w:p>
    <w:p w:rsidR="002A7B1A" w:rsidRDefault="002A7B1A">
      <w:pPr>
        <w:spacing w:before="2"/>
        <w:rPr>
          <w:b/>
          <w:sz w:val="18"/>
        </w:rPr>
      </w:pPr>
    </w:p>
    <w:p w:rsidR="002A7B1A" w:rsidRDefault="00BC7288">
      <w:pPr>
        <w:spacing w:before="1"/>
        <w:ind w:right="294"/>
        <w:jc w:val="center"/>
      </w:pPr>
      <w:r>
        <w:rPr>
          <w:w w:val="99"/>
        </w:rPr>
        <w:t>1</w:t>
      </w:r>
    </w:p>
    <w:sectPr w:rsidR="002A7B1A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7B1A"/>
    <w:rsid w:val="002A7B1A"/>
    <w:rsid w:val="003D57B9"/>
    <w:rsid w:val="00582475"/>
    <w:rsid w:val="00797007"/>
    <w:rsid w:val="00B62832"/>
    <w:rsid w:val="00BC7288"/>
    <w:rsid w:val="00C6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7537F3C"/>
  <w15:docId w15:val="{A317142E-48D7-4F90-B4A8-DBA82104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582475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7</cp:revision>
  <dcterms:created xsi:type="dcterms:W3CDTF">2023-06-05T10:06:00Z</dcterms:created>
  <dcterms:modified xsi:type="dcterms:W3CDTF">2025-12-10T08:30:00Z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