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D078" w14:textId="77777777" w:rsidR="008F54BE" w:rsidRPr="00837743" w:rsidRDefault="008F54B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840"/>
      </w:tblGrid>
      <w:tr w:rsidR="008F54BE" w:rsidRPr="00837743" w14:paraId="395137AD" w14:textId="77777777">
        <w:trPr>
          <w:trHeight w:val="380"/>
        </w:trPr>
        <w:tc>
          <w:tcPr>
            <w:tcW w:w="9610" w:type="dxa"/>
            <w:gridSpan w:val="3"/>
            <w:vAlign w:val="center"/>
          </w:tcPr>
          <w:p w14:paraId="74FD6D26" w14:textId="77777777" w:rsidR="008F54BE" w:rsidRPr="00837743" w:rsidRDefault="007D2B55">
            <w:pPr>
              <w:pStyle w:val="Balk1"/>
              <w:ind w:right="-567"/>
              <w:jc w:val="left"/>
              <w:rPr>
                <w:rFonts w:eastAsia="Arial"/>
                <w:i w:val="0"/>
                <w:sz w:val="20"/>
                <w:szCs w:val="20"/>
              </w:rPr>
            </w:pPr>
            <w:r w:rsidRPr="00837743">
              <w:rPr>
                <w:rFonts w:eastAsia="Arial"/>
                <w:i w:val="0"/>
                <w:sz w:val="20"/>
                <w:szCs w:val="20"/>
              </w:rPr>
              <w:t>Revizyon İzleme Tablosu</w:t>
            </w:r>
          </w:p>
        </w:tc>
      </w:tr>
      <w:tr w:rsidR="008F54BE" w14:paraId="07539C56" w14:textId="77777777">
        <w:trPr>
          <w:trHeight w:val="400"/>
        </w:trPr>
        <w:tc>
          <w:tcPr>
            <w:tcW w:w="1150" w:type="dxa"/>
            <w:vAlign w:val="center"/>
          </w:tcPr>
          <w:p w14:paraId="7BD1BED6" w14:textId="77777777" w:rsidR="008F54BE" w:rsidRPr="00837743" w:rsidRDefault="007D2B55">
            <w:pPr>
              <w:tabs>
                <w:tab w:val="left" w:pos="1260"/>
                <w:tab w:val="left" w:pos="3240"/>
                <w:tab w:val="left" w:pos="5940"/>
              </w:tabs>
              <w:spacing w:line="240" w:lineRule="auto"/>
              <w:ind w:right="-567"/>
              <w:rPr>
                <w:rFonts w:ascii="Times New Roman" w:eastAsia="Arial" w:hAnsi="Times New Roman" w:cs="Times New Roman"/>
                <w:b/>
                <w:sz w:val="20"/>
                <w:szCs w:val="20"/>
              </w:rPr>
            </w:pPr>
            <w:r w:rsidRPr="00837743">
              <w:rPr>
                <w:rFonts w:ascii="Times New Roman" w:eastAsia="Arial" w:hAnsi="Times New Roman" w:cs="Times New Roman"/>
                <w:b/>
                <w:sz w:val="20"/>
                <w:szCs w:val="20"/>
              </w:rPr>
              <w:t>Rev. No</w:t>
            </w:r>
          </w:p>
        </w:tc>
        <w:tc>
          <w:tcPr>
            <w:tcW w:w="1620" w:type="dxa"/>
            <w:vAlign w:val="center"/>
          </w:tcPr>
          <w:p w14:paraId="38931386" w14:textId="77777777" w:rsidR="008F54BE" w:rsidRPr="00837743" w:rsidRDefault="007D2B55">
            <w:pPr>
              <w:tabs>
                <w:tab w:val="left" w:pos="1260"/>
                <w:tab w:val="left" w:pos="3240"/>
                <w:tab w:val="left" w:pos="5940"/>
              </w:tabs>
              <w:spacing w:line="240" w:lineRule="auto"/>
              <w:ind w:right="-567"/>
              <w:rPr>
                <w:rFonts w:ascii="Times New Roman" w:eastAsia="Arial" w:hAnsi="Times New Roman" w:cs="Times New Roman"/>
                <w:b/>
                <w:sz w:val="20"/>
                <w:szCs w:val="20"/>
              </w:rPr>
            </w:pPr>
            <w:r w:rsidRPr="00837743">
              <w:rPr>
                <w:rFonts w:ascii="Times New Roman" w:eastAsia="Arial" w:hAnsi="Times New Roman" w:cs="Times New Roman"/>
                <w:b/>
                <w:sz w:val="20"/>
                <w:szCs w:val="20"/>
              </w:rPr>
              <w:t>Rev. Tarihi</w:t>
            </w:r>
          </w:p>
        </w:tc>
        <w:tc>
          <w:tcPr>
            <w:tcW w:w="6840" w:type="dxa"/>
            <w:vAlign w:val="center"/>
          </w:tcPr>
          <w:p w14:paraId="7D60D836" w14:textId="77777777" w:rsidR="008F54BE" w:rsidRPr="00837743" w:rsidRDefault="007D2B55">
            <w:pPr>
              <w:tabs>
                <w:tab w:val="left" w:pos="1260"/>
                <w:tab w:val="left" w:pos="3240"/>
                <w:tab w:val="left" w:pos="5940"/>
              </w:tabs>
              <w:spacing w:line="240" w:lineRule="auto"/>
              <w:ind w:right="-567"/>
              <w:rPr>
                <w:rFonts w:ascii="Times New Roman" w:eastAsia="Arial" w:hAnsi="Times New Roman" w:cs="Times New Roman"/>
                <w:b/>
                <w:sz w:val="20"/>
                <w:szCs w:val="20"/>
              </w:rPr>
            </w:pPr>
            <w:r w:rsidRPr="00837743">
              <w:rPr>
                <w:rFonts w:ascii="Times New Roman" w:eastAsia="Arial" w:hAnsi="Times New Roman" w:cs="Times New Roman"/>
                <w:b/>
                <w:sz w:val="20"/>
                <w:szCs w:val="20"/>
              </w:rPr>
              <w:t>Açıklama</w:t>
            </w:r>
          </w:p>
        </w:tc>
      </w:tr>
      <w:tr w:rsidR="008F54BE" w14:paraId="272F562C" w14:textId="77777777">
        <w:trPr>
          <w:trHeight w:val="280"/>
        </w:trPr>
        <w:tc>
          <w:tcPr>
            <w:tcW w:w="1150" w:type="dxa"/>
            <w:vAlign w:val="center"/>
          </w:tcPr>
          <w:p w14:paraId="2DA14784" w14:textId="77777777" w:rsidR="008F54BE" w:rsidRPr="00837743" w:rsidRDefault="007D2B55">
            <w:pPr>
              <w:tabs>
                <w:tab w:val="left" w:pos="1260"/>
                <w:tab w:val="left" w:pos="3240"/>
                <w:tab w:val="left" w:pos="5940"/>
              </w:tabs>
              <w:spacing w:after="0" w:line="240" w:lineRule="auto"/>
              <w:ind w:right="-567"/>
              <w:rPr>
                <w:rFonts w:ascii="Times New Roman" w:eastAsia="Arial" w:hAnsi="Times New Roman" w:cs="Times New Roman"/>
                <w:sz w:val="20"/>
                <w:szCs w:val="20"/>
              </w:rPr>
            </w:pPr>
            <w:r w:rsidRPr="00837743">
              <w:rPr>
                <w:rFonts w:ascii="Times New Roman" w:eastAsia="Arial" w:hAnsi="Times New Roman" w:cs="Times New Roman"/>
                <w:sz w:val="20"/>
                <w:szCs w:val="20"/>
              </w:rPr>
              <w:t>00</w:t>
            </w:r>
          </w:p>
        </w:tc>
        <w:tc>
          <w:tcPr>
            <w:tcW w:w="1620" w:type="dxa"/>
            <w:vAlign w:val="center"/>
          </w:tcPr>
          <w:p w14:paraId="1F41563E" w14:textId="77777777" w:rsidR="008F54BE" w:rsidRPr="00837743" w:rsidRDefault="008F54BE">
            <w:pPr>
              <w:tabs>
                <w:tab w:val="left" w:pos="1260"/>
                <w:tab w:val="left" w:pos="3240"/>
                <w:tab w:val="left" w:pos="5940"/>
              </w:tabs>
              <w:spacing w:after="0" w:line="240" w:lineRule="auto"/>
              <w:ind w:right="-567"/>
              <w:rPr>
                <w:rFonts w:ascii="Times New Roman" w:eastAsia="Arial" w:hAnsi="Times New Roman" w:cs="Times New Roman"/>
                <w:sz w:val="20"/>
                <w:szCs w:val="20"/>
              </w:rPr>
            </w:pPr>
          </w:p>
        </w:tc>
        <w:tc>
          <w:tcPr>
            <w:tcW w:w="6840" w:type="dxa"/>
            <w:vAlign w:val="center"/>
          </w:tcPr>
          <w:p w14:paraId="28964059" w14:textId="77777777" w:rsidR="008F54BE" w:rsidRPr="00837743" w:rsidRDefault="007D2B55">
            <w:pPr>
              <w:pBdr>
                <w:top w:val="nil"/>
                <w:left w:val="nil"/>
                <w:bottom w:val="nil"/>
                <w:right w:val="nil"/>
                <w:between w:val="nil"/>
              </w:pBdr>
              <w:tabs>
                <w:tab w:val="left" w:pos="1260"/>
                <w:tab w:val="left" w:pos="3240"/>
                <w:tab w:val="left" w:pos="5940"/>
              </w:tabs>
              <w:spacing w:after="0" w:line="240" w:lineRule="auto"/>
              <w:ind w:right="-567"/>
              <w:rPr>
                <w:rFonts w:ascii="Times New Roman" w:eastAsia="Arial" w:hAnsi="Times New Roman" w:cs="Times New Roman"/>
                <w:color w:val="000000"/>
                <w:sz w:val="20"/>
                <w:szCs w:val="20"/>
              </w:rPr>
            </w:pPr>
            <w:r w:rsidRPr="00837743">
              <w:rPr>
                <w:rFonts w:ascii="Times New Roman" w:eastAsia="Arial" w:hAnsi="Times New Roman" w:cs="Times New Roman"/>
                <w:color w:val="000000"/>
                <w:sz w:val="20"/>
                <w:szCs w:val="20"/>
              </w:rPr>
              <w:t>İlk Yayın</w:t>
            </w:r>
          </w:p>
        </w:tc>
      </w:tr>
    </w:tbl>
    <w:p w14:paraId="5E09A688" w14:textId="77777777" w:rsidR="008F54BE" w:rsidRDefault="008F54BE">
      <w:pPr>
        <w:pBdr>
          <w:top w:val="nil"/>
          <w:left w:val="nil"/>
          <w:bottom w:val="nil"/>
          <w:right w:val="nil"/>
          <w:between w:val="nil"/>
        </w:pBdr>
        <w:tabs>
          <w:tab w:val="left" w:pos="540"/>
          <w:tab w:val="left" w:pos="1080"/>
          <w:tab w:val="left" w:pos="2700"/>
          <w:tab w:val="left" w:pos="5940"/>
        </w:tabs>
        <w:spacing w:after="0" w:line="240" w:lineRule="auto"/>
        <w:ind w:right="-567"/>
        <w:jc w:val="both"/>
        <w:rPr>
          <w:rFonts w:ascii="Arial" w:eastAsia="Arial" w:hAnsi="Arial" w:cs="Arial"/>
          <w:color w:val="000000"/>
        </w:rPr>
      </w:pPr>
    </w:p>
    <w:p w14:paraId="3346935D"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AMAÇ:</w:t>
      </w:r>
    </w:p>
    <w:p w14:paraId="3590161A"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sz w:val="24"/>
          <w:szCs w:val="24"/>
        </w:rPr>
        <w:t>Bu doküman</w:t>
      </w:r>
      <w:r w:rsidRPr="00743DCA">
        <w:rPr>
          <w:rFonts w:ascii="Times New Roman" w:eastAsia="Arial" w:hAnsi="Times New Roman" w:cs="Times New Roman"/>
          <w:b/>
          <w:sz w:val="24"/>
          <w:szCs w:val="24"/>
        </w:rPr>
        <w:t xml:space="preserve"> </w:t>
      </w:r>
      <w:r w:rsidR="00B771E5" w:rsidRPr="00743DCA">
        <w:rPr>
          <w:rFonts w:ascii="Times New Roman" w:eastAsia="Arial" w:hAnsi="Times New Roman" w:cs="Times New Roman"/>
          <w:b/>
          <w:sz w:val="24"/>
          <w:szCs w:val="24"/>
        </w:rPr>
        <w:t>Çanakkale Onsekiz Mart</w:t>
      </w:r>
      <w:r w:rsidR="00BE1D32" w:rsidRPr="00743DCA">
        <w:rPr>
          <w:rFonts w:ascii="Times New Roman" w:eastAsia="Arial" w:hAnsi="Times New Roman" w:cs="Times New Roman"/>
          <w:b/>
          <w:sz w:val="24"/>
          <w:szCs w:val="24"/>
        </w:rPr>
        <w:t xml:space="preserve"> </w:t>
      </w:r>
      <w:r w:rsidRPr="00743DCA">
        <w:rPr>
          <w:rFonts w:ascii="Times New Roman" w:eastAsia="Arial" w:hAnsi="Times New Roman" w:cs="Times New Roman"/>
          <w:b/>
          <w:sz w:val="24"/>
          <w:szCs w:val="24"/>
        </w:rPr>
        <w:t xml:space="preserve">Üniversitesi </w:t>
      </w:r>
      <w:r w:rsidR="00BE1D32" w:rsidRPr="00743DCA">
        <w:rPr>
          <w:rFonts w:ascii="Times New Roman" w:eastAsia="Arial" w:hAnsi="Times New Roman" w:cs="Times New Roman"/>
          <w:b/>
          <w:sz w:val="24"/>
          <w:szCs w:val="24"/>
        </w:rPr>
        <w:t>Bilgi İşlem Daire Başkanlığı’nın</w:t>
      </w:r>
      <w:r w:rsidRPr="00743DCA">
        <w:rPr>
          <w:rFonts w:ascii="Times New Roman" w:eastAsia="Arial" w:hAnsi="Times New Roman" w:cs="Times New Roman"/>
          <w:sz w:val="24"/>
          <w:szCs w:val="24"/>
        </w:rPr>
        <w:t xml:space="preserve"> kendi içinde benimsemiş olduğu kurallar doğrultusunda hazırladığı kurum içi düzen</w:t>
      </w:r>
      <w:r w:rsidR="001B5950">
        <w:rPr>
          <w:rFonts w:ascii="Times New Roman" w:eastAsia="Arial" w:hAnsi="Times New Roman" w:cs="Times New Roman"/>
          <w:sz w:val="24"/>
          <w:szCs w:val="24"/>
        </w:rPr>
        <w:t>,</w:t>
      </w:r>
      <w:r w:rsidRPr="00743DCA">
        <w:rPr>
          <w:rFonts w:ascii="Times New Roman" w:eastAsia="Arial" w:hAnsi="Times New Roman" w:cs="Times New Roman"/>
          <w:sz w:val="24"/>
          <w:szCs w:val="24"/>
        </w:rPr>
        <w:t xml:space="preserve"> disiplin ve kurum kültürü talimatı olarak yayınlanmıştır.</w:t>
      </w:r>
      <w:r w:rsidRPr="00743DCA">
        <w:rPr>
          <w:rFonts w:ascii="Times New Roman" w:eastAsia="Arial" w:hAnsi="Times New Roman" w:cs="Times New Roman"/>
          <w:b/>
          <w:sz w:val="24"/>
          <w:szCs w:val="24"/>
        </w:rPr>
        <w:t xml:space="preserve"> </w:t>
      </w:r>
    </w:p>
    <w:p w14:paraId="73ACA993"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DAYANAK:</w:t>
      </w:r>
    </w:p>
    <w:p w14:paraId="41F26D34"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Bu talimat 4857</w:t>
      </w:r>
      <w:r w:rsidR="001B5950">
        <w:rPr>
          <w:rFonts w:ascii="Times New Roman" w:eastAsia="Arial" w:hAnsi="Times New Roman" w:cs="Times New Roman"/>
          <w:sz w:val="24"/>
          <w:szCs w:val="24"/>
        </w:rPr>
        <w:t xml:space="preserve"> </w:t>
      </w:r>
      <w:r w:rsidRPr="00743DCA">
        <w:rPr>
          <w:rFonts w:ascii="Times New Roman" w:eastAsia="Arial" w:hAnsi="Times New Roman" w:cs="Times New Roman"/>
          <w:sz w:val="24"/>
          <w:szCs w:val="24"/>
        </w:rPr>
        <w:t>Sayılı İş Kanunu</w:t>
      </w:r>
      <w:r w:rsidR="00743DCA">
        <w:rPr>
          <w:rFonts w:ascii="Times New Roman" w:eastAsia="Arial" w:hAnsi="Times New Roman" w:cs="Times New Roman"/>
          <w:sz w:val="24"/>
          <w:szCs w:val="24"/>
        </w:rPr>
        <w:t xml:space="preserve"> ile 657 Sayılı</w:t>
      </w:r>
      <w:r w:rsidR="00BE1D32" w:rsidRPr="00743DCA">
        <w:rPr>
          <w:rFonts w:ascii="Times New Roman" w:eastAsia="Arial" w:hAnsi="Times New Roman" w:cs="Times New Roman"/>
          <w:sz w:val="24"/>
          <w:szCs w:val="24"/>
        </w:rPr>
        <w:t xml:space="preserve"> Devlet Memurları Kanunu</w:t>
      </w:r>
      <w:r w:rsidRPr="00743DCA">
        <w:rPr>
          <w:rFonts w:ascii="Times New Roman" w:eastAsia="Arial" w:hAnsi="Times New Roman" w:cs="Times New Roman"/>
          <w:sz w:val="24"/>
          <w:szCs w:val="24"/>
        </w:rPr>
        <w:t xml:space="preserve"> ilkelerine dayanarak oluşturulmuştur.</w:t>
      </w:r>
    </w:p>
    <w:p w14:paraId="0C544706"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KAPSAM:</w:t>
      </w:r>
    </w:p>
    <w:p w14:paraId="18357092"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sz w:val="24"/>
          <w:szCs w:val="24"/>
        </w:rPr>
        <w:t xml:space="preserve">Bu talimatta belirtilen hususlar </w:t>
      </w:r>
      <w:r w:rsidR="00B771E5" w:rsidRPr="00743DCA">
        <w:rPr>
          <w:rFonts w:ascii="Times New Roman" w:eastAsia="Arial" w:hAnsi="Times New Roman" w:cs="Times New Roman"/>
          <w:b/>
          <w:sz w:val="24"/>
          <w:szCs w:val="24"/>
        </w:rPr>
        <w:t>Çanakkale Onsekiz Mart</w:t>
      </w:r>
      <w:r w:rsidR="00BE1D32" w:rsidRPr="00743DCA">
        <w:rPr>
          <w:rFonts w:ascii="Times New Roman" w:eastAsia="Arial" w:hAnsi="Times New Roman" w:cs="Times New Roman"/>
          <w:b/>
          <w:sz w:val="24"/>
          <w:szCs w:val="24"/>
        </w:rPr>
        <w:t xml:space="preserve"> </w:t>
      </w:r>
      <w:r w:rsidRPr="00743DCA">
        <w:rPr>
          <w:rFonts w:ascii="Times New Roman" w:eastAsia="Arial" w:hAnsi="Times New Roman" w:cs="Times New Roman"/>
          <w:b/>
          <w:sz w:val="24"/>
          <w:szCs w:val="24"/>
        </w:rPr>
        <w:t xml:space="preserve">Üniversitesi </w:t>
      </w:r>
      <w:r w:rsidR="00BE1D32" w:rsidRPr="00743DCA">
        <w:rPr>
          <w:rFonts w:ascii="Times New Roman" w:eastAsia="Arial" w:hAnsi="Times New Roman" w:cs="Times New Roman"/>
          <w:b/>
          <w:sz w:val="24"/>
          <w:szCs w:val="24"/>
        </w:rPr>
        <w:t xml:space="preserve">Bilgi İşlem Daire Başkanlığı </w:t>
      </w:r>
      <w:r w:rsidRPr="00743DCA">
        <w:rPr>
          <w:rFonts w:ascii="Times New Roman" w:eastAsia="Arial" w:hAnsi="Times New Roman" w:cs="Times New Roman"/>
          <w:sz w:val="24"/>
          <w:szCs w:val="24"/>
        </w:rPr>
        <w:t>bünyesinde yürütülen tüm faaliyetleri kapsar.</w:t>
      </w:r>
    </w:p>
    <w:p w14:paraId="552C5E24"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SORUMLULUK:</w:t>
      </w:r>
    </w:p>
    <w:p w14:paraId="22246166"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sz w:val="24"/>
          <w:szCs w:val="24"/>
        </w:rPr>
        <w:t xml:space="preserve">Bu talimatın uygulanmasından </w:t>
      </w:r>
      <w:r w:rsidR="00BE1D32" w:rsidRPr="00743DCA">
        <w:rPr>
          <w:rFonts w:ascii="Times New Roman" w:eastAsia="Arial" w:hAnsi="Times New Roman" w:cs="Times New Roman"/>
          <w:b/>
          <w:sz w:val="24"/>
          <w:szCs w:val="24"/>
        </w:rPr>
        <w:t>Çanakkale Onsekiz Mart Üniversitesi</w:t>
      </w:r>
      <w:r w:rsidRPr="00743DCA">
        <w:rPr>
          <w:rFonts w:ascii="Times New Roman" w:eastAsia="Arial" w:hAnsi="Times New Roman" w:cs="Times New Roman"/>
          <w:b/>
          <w:sz w:val="24"/>
          <w:szCs w:val="24"/>
        </w:rPr>
        <w:t xml:space="preserve"> </w:t>
      </w:r>
      <w:r w:rsidR="00595E6B">
        <w:rPr>
          <w:rFonts w:ascii="Times New Roman" w:eastAsia="Arial" w:hAnsi="Times New Roman" w:cs="Times New Roman"/>
          <w:b/>
          <w:sz w:val="24"/>
          <w:szCs w:val="24"/>
        </w:rPr>
        <w:t>Bil</w:t>
      </w:r>
      <w:r w:rsidR="00E91D37">
        <w:rPr>
          <w:rFonts w:ascii="Times New Roman" w:eastAsia="Arial" w:hAnsi="Times New Roman" w:cs="Times New Roman"/>
          <w:b/>
          <w:sz w:val="24"/>
          <w:szCs w:val="24"/>
        </w:rPr>
        <w:t>g</w:t>
      </w:r>
      <w:r w:rsidR="00595E6B">
        <w:rPr>
          <w:rFonts w:ascii="Times New Roman" w:eastAsia="Arial" w:hAnsi="Times New Roman" w:cs="Times New Roman"/>
          <w:b/>
          <w:sz w:val="24"/>
          <w:szCs w:val="24"/>
        </w:rPr>
        <w:t>i</w:t>
      </w:r>
      <w:r w:rsidR="00E91D37">
        <w:rPr>
          <w:rFonts w:ascii="Times New Roman" w:eastAsia="Arial" w:hAnsi="Times New Roman" w:cs="Times New Roman"/>
          <w:b/>
          <w:sz w:val="24"/>
          <w:szCs w:val="24"/>
        </w:rPr>
        <w:t xml:space="preserve"> İşlem Daire Başkanlığı </w:t>
      </w:r>
      <w:r w:rsidRPr="00743DCA">
        <w:rPr>
          <w:rFonts w:ascii="Times New Roman" w:eastAsia="Arial" w:hAnsi="Times New Roman" w:cs="Times New Roman"/>
          <w:sz w:val="24"/>
          <w:szCs w:val="24"/>
        </w:rPr>
        <w:t>sorumludur</w:t>
      </w:r>
      <w:r w:rsidRPr="00743DCA">
        <w:rPr>
          <w:rFonts w:ascii="Times New Roman" w:eastAsia="Arial" w:hAnsi="Times New Roman" w:cs="Times New Roman"/>
          <w:b/>
          <w:sz w:val="24"/>
          <w:szCs w:val="24"/>
        </w:rPr>
        <w:t>.</w:t>
      </w:r>
    </w:p>
    <w:p w14:paraId="68B9431E"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TANIMLAR:</w:t>
      </w:r>
    </w:p>
    <w:p w14:paraId="2650D787"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Kurum:</w:t>
      </w:r>
      <w:r w:rsidRPr="00743DCA">
        <w:rPr>
          <w:rFonts w:ascii="Times New Roman" w:eastAsia="Arial" w:hAnsi="Times New Roman" w:cs="Times New Roman"/>
          <w:sz w:val="24"/>
          <w:szCs w:val="24"/>
        </w:rPr>
        <w:tab/>
      </w:r>
      <w:r w:rsidR="00B771E5" w:rsidRPr="00743DCA">
        <w:rPr>
          <w:rFonts w:ascii="Times New Roman" w:eastAsia="Arial" w:hAnsi="Times New Roman" w:cs="Times New Roman"/>
          <w:b/>
          <w:sz w:val="24"/>
          <w:szCs w:val="24"/>
        </w:rPr>
        <w:t>Çanakkale Onsekiz Mart</w:t>
      </w:r>
      <w:r w:rsidR="00BE1D32" w:rsidRPr="00743DCA">
        <w:rPr>
          <w:rFonts w:ascii="Times New Roman" w:eastAsia="Arial" w:hAnsi="Times New Roman" w:cs="Times New Roman"/>
          <w:b/>
          <w:sz w:val="24"/>
          <w:szCs w:val="24"/>
        </w:rPr>
        <w:t xml:space="preserve"> </w:t>
      </w:r>
      <w:r w:rsidRPr="00743DCA">
        <w:rPr>
          <w:rFonts w:ascii="Times New Roman" w:eastAsia="Arial" w:hAnsi="Times New Roman" w:cs="Times New Roman"/>
          <w:b/>
          <w:sz w:val="24"/>
          <w:szCs w:val="24"/>
        </w:rPr>
        <w:t xml:space="preserve">Üniversitesi </w:t>
      </w:r>
    </w:p>
    <w:p w14:paraId="066912AA" w14:textId="77777777" w:rsidR="008F54BE" w:rsidRPr="00743DCA" w:rsidRDefault="007D2B55">
      <w:pPr>
        <w:spacing w:line="240" w:lineRule="auto"/>
        <w:ind w:left="1418" w:right="-567" w:hanging="1418"/>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Çalışan:</w:t>
      </w:r>
      <w:r w:rsidRPr="00743DCA">
        <w:rPr>
          <w:rFonts w:ascii="Times New Roman" w:eastAsia="Arial" w:hAnsi="Times New Roman" w:cs="Times New Roman"/>
          <w:sz w:val="24"/>
          <w:szCs w:val="24"/>
        </w:rPr>
        <w:tab/>
        <w:t>Bölüm, pozisyon, özlük durumu (Kamu, sözleşmeli, ..) ve cinsiyetine bakmaksızın, kurum bünyesinde görev alan tüm kişiler</w:t>
      </w:r>
    </w:p>
    <w:p w14:paraId="07FDB537" w14:textId="77777777" w:rsidR="008F54BE" w:rsidRPr="00743DCA" w:rsidRDefault="007D2B55">
      <w:pPr>
        <w:spacing w:line="240" w:lineRule="auto"/>
        <w:ind w:left="1418" w:right="-567" w:hanging="1418"/>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İş Yeri:</w:t>
      </w:r>
      <w:r w:rsidRPr="00743DCA">
        <w:rPr>
          <w:rFonts w:ascii="Times New Roman" w:eastAsia="Arial" w:hAnsi="Times New Roman" w:cs="Times New Roman"/>
          <w:sz w:val="24"/>
          <w:szCs w:val="24"/>
        </w:rPr>
        <w:tab/>
      </w:r>
      <w:r w:rsidR="00B771E5" w:rsidRPr="00743DCA">
        <w:rPr>
          <w:rFonts w:ascii="Times New Roman" w:eastAsia="Arial" w:hAnsi="Times New Roman" w:cs="Times New Roman"/>
          <w:b/>
          <w:sz w:val="24"/>
          <w:szCs w:val="24"/>
        </w:rPr>
        <w:t>Çanakkale Onsekiz Mart</w:t>
      </w:r>
      <w:r w:rsidR="00BE1D32" w:rsidRPr="00743DCA">
        <w:rPr>
          <w:rFonts w:ascii="Times New Roman" w:eastAsia="Arial" w:hAnsi="Times New Roman" w:cs="Times New Roman"/>
          <w:b/>
          <w:sz w:val="24"/>
          <w:szCs w:val="24"/>
        </w:rPr>
        <w:t xml:space="preserve"> Üniversitesi, Bilgi İşlem Daire Başkanlığı’na</w:t>
      </w:r>
      <w:r w:rsidRPr="00743DCA">
        <w:rPr>
          <w:rFonts w:ascii="Times New Roman" w:eastAsia="Arial" w:hAnsi="Times New Roman" w:cs="Times New Roman"/>
          <w:sz w:val="24"/>
          <w:szCs w:val="24"/>
        </w:rPr>
        <w:t xml:space="preserve"> ait ofisler, çalışma alanları</w:t>
      </w:r>
    </w:p>
    <w:p w14:paraId="2B1DADF6" w14:textId="77777777" w:rsidR="008F54BE" w:rsidRPr="00743DCA" w:rsidRDefault="007D2B55">
      <w:pPr>
        <w:spacing w:line="240" w:lineRule="auto"/>
        <w:ind w:left="1418" w:right="-567" w:hanging="1418"/>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Yasal Şart:</w:t>
      </w:r>
      <w:r w:rsidRPr="00743DCA">
        <w:rPr>
          <w:rFonts w:ascii="Times New Roman" w:eastAsia="Arial" w:hAnsi="Times New Roman" w:cs="Times New Roman"/>
          <w:sz w:val="24"/>
          <w:szCs w:val="24"/>
        </w:rPr>
        <w:tab/>
        <w:t>Halen yürürlükte olan Türkiye Cumhuriyeti Yasaları, kanun, tüzük, yönetmelik, kanun hükmünde kararname, tebliğ ve tamimler</w:t>
      </w:r>
    </w:p>
    <w:p w14:paraId="2CA78BF0" w14:textId="77777777" w:rsidR="00BE1D32" w:rsidRPr="00743DCA" w:rsidRDefault="00BE1D32">
      <w:pPr>
        <w:spacing w:line="240" w:lineRule="auto"/>
        <w:ind w:left="1418" w:right="-567" w:hanging="1418"/>
        <w:jc w:val="both"/>
        <w:rPr>
          <w:rFonts w:ascii="Times New Roman" w:eastAsia="Arial" w:hAnsi="Times New Roman" w:cs="Times New Roman"/>
          <w:sz w:val="24"/>
          <w:szCs w:val="24"/>
        </w:rPr>
      </w:pPr>
    </w:p>
    <w:p w14:paraId="32B03A4C" w14:textId="77777777" w:rsidR="00BE1D32" w:rsidRPr="00743DCA" w:rsidRDefault="00BE1D32">
      <w:pPr>
        <w:spacing w:line="240" w:lineRule="auto"/>
        <w:ind w:left="1418" w:right="-567" w:hanging="1418"/>
        <w:jc w:val="both"/>
        <w:rPr>
          <w:rFonts w:ascii="Times New Roman" w:eastAsia="Arial" w:hAnsi="Times New Roman" w:cs="Times New Roman"/>
          <w:sz w:val="24"/>
          <w:szCs w:val="24"/>
        </w:rPr>
      </w:pPr>
    </w:p>
    <w:p w14:paraId="2DB953B9"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lastRenderedPageBreak/>
        <w:t>İŞİN DÜZENLENMESİ VE MOLA SAATLERİ</w:t>
      </w:r>
    </w:p>
    <w:p w14:paraId="39CD9914" w14:textId="77777777" w:rsidR="008F54BE" w:rsidRPr="00743DCA" w:rsidRDefault="007D2B55">
      <w:pPr>
        <w:spacing w:line="240" w:lineRule="auto"/>
        <w:ind w:right="-567"/>
        <w:jc w:val="both"/>
        <w:rPr>
          <w:rFonts w:ascii="Times New Roman" w:eastAsia="Arial" w:hAnsi="Times New Roman" w:cs="Times New Roman"/>
          <w:color w:val="060606"/>
          <w:sz w:val="24"/>
          <w:szCs w:val="24"/>
        </w:rPr>
      </w:pPr>
      <w:r w:rsidRPr="00743DCA">
        <w:rPr>
          <w:rFonts w:ascii="Times New Roman" w:eastAsia="Arial" w:hAnsi="Times New Roman" w:cs="Times New Roman"/>
          <w:color w:val="060606"/>
          <w:sz w:val="24"/>
          <w:szCs w:val="24"/>
        </w:rPr>
        <w:t>İşe başlama ve işten çıkış saatleri yaz ve kış dönemleri ve özel zaman dilimleri ile ilgili olarak kurum yönetimi tarafından belirlenir ve tüm çalışanlara yazılı olarak tebliğ edilir.</w:t>
      </w:r>
    </w:p>
    <w:p w14:paraId="1F7668F0" w14:textId="77777777" w:rsidR="008F54BE" w:rsidRPr="00743DCA" w:rsidRDefault="007D2B55">
      <w:pPr>
        <w:spacing w:line="240" w:lineRule="auto"/>
        <w:ind w:right="-567"/>
        <w:jc w:val="both"/>
        <w:rPr>
          <w:rFonts w:ascii="Times New Roman" w:eastAsia="Arial" w:hAnsi="Times New Roman" w:cs="Times New Roman"/>
          <w:color w:val="060606"/>
          <w:sz w:val="24"/>
          <w:szCs w:val="24"/>
        </w:rPr>
      </w:pPr>
      <w:r w:rsidRPr="00743DCA">
        <w:rPr>
          <w:rFonts w:ascii="Times New Roman" w:eastAsia="Arial" w:hAnsi="Times New Roman" w:cs="Times New Roman"/>
          <w:color w:val="060606"/>
          <w:sz w:val="24"/>
          <w:szCs w:val="24"/>
        </w:rPr>
        <w:t>İşin gereklerine ve yoğunluğuna göre belirlenen çalışma saatleri dışına çıkılabilir, fazla çalışma yapılabilir. Fazla çalışma saatlerindeki ödemeler ile ilgili olarak gerekli yasal düzenlemeler uygulanır.</w:t>
      </w:r>
    </w:p>
    <w:p w14:paraId="1CA47C68" w14:textId="77777777" w:rsidR="008F54BE" w:rsidRPr="00743DCA" w:rsidRDefault="008F54BE">
      <w:pPr>
        <w:spacing w:line="240" w:lineRule="auto"/>
        <w:ind w:right="-567"/>
        <w:jc w:val="both"/>
        <w:rPr>
          <w:rFonts w:ascii="Times New Roman" w:eastAsia="Arial" w:hAnsi="Times New Roman" w:cs="Times New Roman"/>
          <w:color w:val="060606"/>
          <w:sz w:val="24"/>
          <w:szCs w:val="24"/>
        </w:rPr>
      </w:pPr>
    </w:p>
    <w:p w14:paraId="6D45649D"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İŞ YERİNE GİRİŞ VE ÇIKIŞ</w:t>
      </w:r>
    </w:p>
    <w:p w14:paraId="1A31DC24"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Çalışanların Giriş ve Çıkışları:</w:t>
      </w:r>
    </w:p>
    <w:p w14:paraId="05D7035C"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İş yerine giriş ve çıkışlar kurum yönetimi tarafından belirlenen saatlerde gerçekleştirilir.</w:t>
      </w:r>
    </w:p>
    <w:p w14:paraId="24A88F54"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Mesai saatleri içerisinde özel bir nedenle kurum dışına çıkacak olan çalışan, bildireceği mazeretine göre, kendisine izin verme yetkisi olan sorumlu yöneticisinin izni ile kurum dışına çıkar ve kendisine verilen izin süresi bi</w:t>
      </w:r>
      <w:r w:rsidR="001B5950">
        <w:rPr>
          <w:rFonts w:ascii="Times New Roman" w:eastAsia="Arial" w:hAnsi="Times New Roman" w:cs="Times New Roman"/>
          <w:sz w:val="24"/>
          <w:szCs w:val="24"/>
        </w:rPr>
        <w:t>t</w:t>
      </w:r>
      <w:r w:rsidRPr="00743DCA">
        <w:rPr>
          <w:rFonts w:ascii="Times New Roman" w:eastAsia="Arial" w:hAnsi="Times New Roman" w:cs="Times New Roman"/>
          <w:sz w:val="24"/>
          <w:szCs w:val="24"/>
        </w:rPr>
        <w:t xml:space="preserve">iminde iş başına döner. </w:t>
      </w:r>
    </w:p>
    <w:p w14:paraId="718F581D"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 xml:space="preserve">Kuruma giriş ve çıkışlar çalışanın kendisine tahsis edilen </w:t>
      </w:r>
      <w:r w:rsidR="00E91D37">
        <w:rPr>
          <w:rFonts w:ascii="Times New Roman" w:eastAsia="Arial" w:hAnsi="Times New Roman" w:cs="Times New Roman"/>
          <w:sz w:val="24"/>
          <w:szCs w:val="24"/>
        </w:rPr>
        <w:t xml:space="preserve">temassız </w:t>
      </w:r>
      <w:r w:rsidRPr="00743DCA">
        <w:rPr>
          <w:rFonts w:ascii="Times New Roman" w:eastAsia="Arial" w:hAnsi="Times New Roman" w:cs="Times New Roman"/>
          <w:sz w:val="24"/>
          <w:szCs w:val="24"/>
        </w:rPr>
        <w:t xml:space="preserve">kimlik kartı </w:t>
      </w:r>
      <w:r w:rsidR="001B5950">
        <w:rPr>
          <w:rFonts w:ascii="Times New Roman" w:eastAsia="Arial" w:hAnsi="Times New Roman" w:cs="Times New Roman"/>
          <w:sz w:val="24"/>
          <w:szCs w:val="24"/>
        </w:rPr>
        <w:t xml:space="preserve">otomatik kapı sistemine </w:t>
      </w:r>
      <w:r w:rsidRPr="00743DCA">
        <w:rPr>
          <w:rFonts w:ascii="Times New Roman" w:eastAsia="Arial" w:hAnsi="Times New Roman" w:cs="Times New Roman"/>
          <w:sz w:val="24"/>
          <w:szCs w:val="24"/>
        </w:rPr>
        <w:t xml:space="preserve">okutularak </w:t>
      </w:r>
      <w:r w:rsidRPr="00E91D37">
        <w:rPr>
          <w:rFonts w:ascii="Times New Roman" w:eastAsia="Arial" w:hAnsi="Times New Roman" w:cs="Times New Roman"/>
          <w:sz w:val="24"/>
          <w:szCs w:val="24"/>
        </w:rPr>
        <w:t>yapılmalıdır.</w:t>
      </w:r>
    </w:p>
    <w:p w14:paraId="23343F22"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Mesai saatleri içerisinde izin almaksızın veya kayda geçmeden kurum dışına çıkan personelin güvenliğinden kurum sorumlu değildir. Bu durumda çalışan için disiplin yönetmeliğindeki ilgili maddenin müeyyidesi uygulanır.</w:t>
      </w:r>
    </w:p>
    <w:p w14:paraId="2666B2BA" w14:textId="77777777" w:rsidR="008F54BE" w:rsidRPr="00743DCA" w:rsidRDefault="007D2B55">
      <w:pPr>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Dışarıdan Gelen Ziyaretçilerin Giriş ve Çıkışları:</w:t>
      </w:r>
    </w:p>
    <w:p w14:paraId="4CE345F6"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Kurum dışından gelen ziyaretçiler giriş kapısında güvenlik</w:t>
      </w:r>
      <w:r w:rsidR="00BE1D32" w:rsidRPr="00743DCA">
        <w:rPr>
          <w:rFonts w:ascii="Times New Roman" w:eastAsia="Arial" w:hAnsi="Times New Roman" w:cs="Times New Roman"/>
          <w:sz w:val="24"/>
          <w:szCs w:val="24"/>
        </w:rPr>
        <w:t xml:space="preserve"> veya danışma personeli</w:t>
      </w:r>
      <w:r w:rsidRPr="00743DCA">
        <w:rPr>
          <w:rFonts w:ascii="Times New Roman" w:eastAsia="Arial" w:hAnsi="Times New Roman" w:cs="Times New Roman"/>
          <w:sz w:val="24"/>
          <w:szCs w:val="24"/>
        </w:rPr>
        <w:t xml:space="preserve"> tarafından karşılanır ve ilgili kişiye yönlendirilir.</w:t>
      </w:r>
    </w:p>
    <w:p w14:paraId="45FFD7A4"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İdari kadro harici çalışanlar bölüm yöneticileri veya bölüm yöneticilerinin yetkili kıldığı kişilerden onay almadan ziyaretçi kabulü yapamazlar.</w:t>
      </w:r>
    </w:p>
    <w:p w14:paraId="0300904A"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Ziyaretçilerin kabulü ve ağırlanması ile ilgili olarak Ziyaretçi Kabul Politikası uygulanır.</w:t>
      </w:r>
    </w:p>
    <w:p w14:paraId="47AC14F7"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ÜCRETLER</w:t>
      </w:r>
    </w:p>
    <w:p w14:paraId="2FAD1669" w14:textId="77777777" w:rsidR="008F54BE"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Çalışanların ücretleri görev yaptıkları pozisyon, özlük durumları, deneyim, eğitim, yetkinlik ve işin gereklerine göre ilgili kanunlar tarafından belirlenir.</w:t>
      </w:r>
    </w:p>
    <w:p w14:paraId="1E4179FC" w14:textId="77777777" w:rsidR="00743DCA" w:rsidRDefault="00743DCA">
      <w:pPr>
        <w:spacing w:line="240" w:lineRule="auto"/>
        <w:ind w:right="-567"/>
        <w:jc w:val="both"/>
        <w:rPr>
          <w:rFonts w:ascii="Times New Roman" w:eastAsia="Arial" w:hAnsi="Times New Roman" w:cs="Times New Roman"/>
          <w:sz w:val="24"/>
          <w:szCs w:val="24"/>
        </w:rPr>
      </w:pPr>
    </w:p>
    <w:p w14:paraId="50F18918" w14:textId="77777777" w:rsidR="00743DCA" w:rsidRPr="00743DCA" w:rsidRDefault="00743DCA">
      <w:pPr>
        <w:spacing w:line="240" w:lineRule="auto"/>
        <w:ind w:right="-567"/>
        <w:jc w:val="both"/>
        <w:rPr>
          <w:rFonts w:ascii="Times New Roman" w:eastAsia="Arial" w:hAnsi="Times New Roman" w:cs="Times New Roman"/>
          <w:sz w:val="24"/>
          <w:szCs w:val="24"/>
        </w:rPr>
      </w:pPr>
    </w:p>
    <w:p w14:paraId="5D2541AC"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KILIK KIYAFET</w:t>
      </w:r>
    </w:p>
    <w:p w14:paraId="79554929" w14:textId="77777777" w:rsidR="00BE1D32" w:rsidRPr="00743DCA" w:rsidRDefault="007D2B55" w:rsidP="00743DCA">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lastRenderedPageBreak/>
        <w:t>Tüm çalışanların uyması gereken kılık kıyafet kuralları ilgili kanunlar tarafından belirlenir.</w:t>
      </w:r>
      <w:r w:rsidR="00BE1D32" w:rsidRPr="00743DCA">
        <w:rPr>
          <w:rFonts w:ascii="Times New Roman" w:eastAsia="Arial" w:hAnsi="Times New Roman" w:cs="Times New Roman"/>
          <w:sz w:val="24"/>
          <w:szCs w:val="24"/>
        </w:rPr>
        <w:t xml:space="preserve"> </w:t>
      </w:r>
      <w:r w:rsidRPr="00743DCA">
        <w:rPr>
          <w:rFonts w:ascii="Times New Roman" w:eastAsia="Arial" w:hAnsi="Times New Roman" w:cs="Times New Roman"/>
          <w:sz w:val="24"/>
          <w:szCs w:val="24"/>
        </w:rPr>
        <w:t>Tüm çalışanlar, kabul görmüş özel mazeretler dışında bu kurallara aynen uymakla yükümlüdür.</w:t>
      </w:r>
    </w:p>
    <w:p w14:paraId="57E49664"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GÖREV TANIMLARI</w:t>
      </w:r>
    </w:p>
    <w:p w14:paraId="776A54C3"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Kurum bünyesinde çalışanlar için görev tanımları belirlenmiş ve yazılı hale getirilmiştir. Görev tanımları birim yöneticileri tarafından oluşturulup üst yönetim tarafından onaylandıktan sonra yayınlanır ve ilgili kişiye tebliğ edilir.</w:t>
      </w:r>
    </w:p>
    <w:p w14:paraId="4542C642"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Görev tanımlarında değişiklik yapma hakkı kurum yönetiminde</w:t>
      </w:r>
      <w:r w:rsidR="0072268C">
        <w:rPr>
          <w:rFonts w:ascii="Times New Roman" w:eastAsia="Arial" w:hAnsi="Times New Roman" w:cs="Times New Roman"/>
          <w:sz w:val="24"/>
          <w:szCs w:val="24"/>
        </w:rPr>
        <w:t>dir</w:t>
      </w:r>
      <w:r w:rsidRPr="00743DCA">
        <w:rPr>
          <w:rFonts w:ascii="Times New Roman" w:eastAsia="Arial" w:hAnsi="Times New Roman" w:cs="Times New Roman"/>
          <w:sz w:val="24"/>
          <w:szCs w:val="24"/>
        </w:rPr>
        <w:t>. Görev tanımlarında herhangi bir değişiklik olduğunda  yapılan değişiklik veya yayınlanan görev tanımı ilgili çalışan ve bölüm yöneticisine tebliğ edilir ve eski belge uygulamadan kaldırılır.</w:t>
      </w:r>
    </w:p>
    <w:p w14:paraId="2DBCB0EA"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ÇALIŞMA DÜZEN VE İŞ YERİ TEMİZLİĞİ</w:t>
      </w:r>
    </w:p>
    <w:p w14:paraId="3ADBB9CE" w14:textId="77777777" w:rsidR="008F54BE" w:rsidRPr="00743DCA" w:rsidRDefault="007D2B55">
      <w:pPr>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İşyeri tertip düzen ve temizliği ile ilgili olarak:</w:t>
      </w:r>
    </w:p>
    <w:p w14:paraId="1A73E18A" w14:textId="77777777" w:rsidR="008F54BE" w:rsidRPr="00743DCA" w:rsidRDefault="007D2B55">
      <w:pPr>
        <w:numPr>
          <w:ilvl w:val="0"/>
          <w:numId w:val="7"/>
        </w:numPr>
        <w:pBdr>
          <w:top w:val="nil"/>
          <w:left w:val="nil"/>
          <w:bottom w:val="nil"/>
          <w:right w:val="nil"/>
          <w:between w:val="nil"/>
        </w:pBdr>
        <w:spacing w:after="0" w:line="240" w:lineRule="auto"/>
        <w:ind w:right="-567"/>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Kurumda </w:t>
      </w:r>
      <w:r w:rsidRPr="00743DCA">
        <w:rPr>
          <w:rFonts w:ascii="Times New Roman" w:eastAsia="Arial" w:hAnsi="Times New Roman" w:cs="Times New Roman"/>
          <w:color w:val="000000"/>
          <w:sz w:val="24"/>
          <w:szCs w:val="24"/>
        </w:rPr>
        <w:t xml:space="preserve">düzenin sağlanmasında kullanılan araç, gereç, ekipmanın ilgili yerlerde bulundurulması ile tertip ve düzen oluşturulur. Yerleşim planında bulunan detayların dışına çıkılmaz. </w:t>
      </w:r>
    </w:p>
    <w:p w14:paraId="6AA02C78" w14:textId="77777777" w:rsidR="008F54BE" w:rsidRPr="00743DCA" w:rsidRDefault="007D2B55">
      <w:pPr>
        <w:numPr>
          <w:ilvl w:val="0"/>
          <w:numId w:val="7"/>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Günlük bakım ve temizlik faaliyetleri ile çalışma ortamının temizliği sağlanır.</w:t>
      </w:r>
    </w:p>
    <w:p w14:paraId="1DD6E06C" w14:textId="77777777" w:rsidR="008F54BE" w:rsidRPr="00743DCA" w:rsidRDefault="007D2B55">
      <w:pPr>
        <w:numPr>
          <w:ilvl w:val="0"/>
          <w:numId w:val="7"/>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Her çalışan kendi bölümünün temizlik ve düzeninden sorumludur.</w:t>
      </w:r>
    </w:p>
    <w:p w14:paraId="576C4721" w14:textId="77777777" w:rsidR="008F54BE" w:rsidRPr="00743DCA" w:rsidRDefault="007D2B55">
      <w:pPr>
        <w:numPr>
          <w:ilvl w:val="0"/>
          <w:numId w:val="7"/>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Büroların genel temizliği hizmet personeli tarafından gerçekleştirilir.</w:t>
      </w:r>
    </w:p>
    <w:p w14:paraId="6FF1AA28" w14:textId="77777777" w:rsidR="008F54BE" w:rsidRPr="00743DCA" w:rsidRDefault="007D2B55">
      <w:pPr>
        <w:numPr>
          <w:ilvl w:val="0"/>
          <w:numId w:val="8"/>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Zemin temizliği ilgili görevliler tarafından yapılır ve bölüm sorumluları tarafından takip edilir.</w:t>
      </w:r>
    </w:p>
    <w:p w14:paraId="2519B353" w14:textId="77777777" w:rsidR="008F54BE" w:rsidRPr="00743DCA" w:rsidRDefault="007D2B55">
      <w:pPr>
        <w:numPr>
          <w:ilvl w:val="0"/>
          <w:numId w:val="8"/>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Her çalışan kendi masasının ve dolabının temizliği ve düzeninden sorumludur.</w:t>
      </w:r>
    </w:p>
    <w:p w14:paraId="6601351E" w14:textId="77777777" w:rsidR="008F54BE" w:rsidRPr="00743DCA" w:rsidRDefault="007D2B55">
      <w:pPr>
        <w:numPr>
          <w:ilvl w:val="0"/>
          <w:numId w:val="8"/>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Dağınık çalışma, düzensiz masalar ve dolaplar disiplinsiz çalışma anlamına gelir</w:t>
      </w:r>
    </w:p>
    <w:p w14:paraId="575FA20E" w14:textId="77777777" w:rsidR="008F54BE" w:rsidRPr="00743DCA" w:rsidRDefault="007D2B55">
      <w:pPr>
        <w:numPr>
          <w:ilvl w:val="0"/>
          <w:numId w:val="8"/>
        </w:numPr>
        <w:spacing w:after="0" w:line="240" w:lineRule="auto"/>
        <w:ind w:right="-567"/>
        <w:jc w:val="both"/>
        <w:rPr>
          <w:rFonts w:ascii="Times New Roman" w:hAnsi="Times New Roman" w:cs="Times New Roman"/>
          <w:sz w:val="24"/>
          <w:szCs w:val="24"/>
        </w:rPr>
      </w:pPr>
      <w:r w:rsidRPr="00743DCA">
        <w:rPr>
          <w:rFonts w:ascii="Times New Roman" w:eastAsia="Arial" w:hAnsi="Times New Roman" w:cs="Times New Roman"/>
          <w:sz w:val="24"/>
          <w:szCs w:val="24"/>
        </w:rPr>
        <w:t>Tüm çalışanlar Temiz Masa Temiz Ekran Politikası’na uymakla yükümlüdür.</w:t>
      </w:r>
    </w:p>
    <w:p w14:paraId="0AD8CAFB" w14:textId="77777777" w:rsidR="008F54BE" w:rsidRPr="00743DCA" w:rsidRDefault="008F54BE">
      <w:pPr>
        <w:spacing w:after="0" w:line="240" w:lineRule="auto"/>
        <w:ind w:right="-567"/>
        <w:jc w:val="both"/>
        <w:rPr>
          <w:rFonts w:ascii="Times New Roman" w:eastAsia="Arial" w:hAnsi="Times New Roman" w:cs="Times New Roman"/>
          <w:sz w:val="24"/>
          <w:szCs w:val="24"/>
        </w:rPr>
      </w:pPr>
    </w:p>
    <w:p w14:paraId="39EFB522" w14:textId="77777777" w:rsidR="008F54BE" w:rsidRPr="00743DCA" w:rsidRDefault="007D2B55">
      <w:pPr>
        <w:numPr>
          <w:ilvl w:val="0"/>
          <w:numId w:val="1"/>
        </w:numPr>
        <w:pBdr>
          <w:top w:val="nil"/>
          <w:left w:val="nil"/>
          <w:bottom w:val="nil"/>
          <w:right w:val="nil"/>
          <w:between w:val="nil"/>
        </w:pBdr>
        <w:spacing w:line="240" w:lineRule="auto"/>
        <w:ind w:right="-567"/>
        <w:contextualSpacing/>
        <w:jc w:val="both"/>
        <w:rPr>
          <w:rFonts w:ascii="Times New Roman" w:eastAsia="Arial" w:hAnsi="Times New Roman" w:cs="Times New Roman"/>
          <w:b/>
          <w:color w:val="000000"/>
          <w:sz w:val="24"/>
          <w:szCs w:val="24"/>
        </w:rPr>
      </w:pPr>
      <w:r w:rsidRPr="00743DCA">
        <w:rPr>
          <w:rFonts w:ascii="Times New Roman" w:eastAsia="Arial" w:hAnsi="Times New Roman" w:cs="Times New Roman"/>
          <w:b/>
          <w:color w:val="000000"/>
          <w:sz w:val="24"/>
          <w:szCs w:val="24"/>
        </w:rPr>
        <w:t>DİSİPLİN KURALLARI</w:t>
      </w:r>
    </w:p>
    <w:p w14:paraId="3C04AACD" w14:textId="77777777" w:rsidR="008F54BE" w:rsidRPr="00743DCA" w:rsidRDefault="007D2B55">
      <w:pPr>
        <w:tabs>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Kurum disiplin kuralları yönetim kurulu tarafından belirlenmiştir. Bu disiplin kurallarına tüm çalışanlar harfiyen uymakla yükümlüdür.</w:t>
      </w:r>
    </w:p>
    <w:p w14:paraId="1A193EF6"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 xml:space="preserve">Kurum yönetimi tarafından tespit edilmiş, yayımlanarak uygulamaya konulmuş, tüm personelce uyulması gereken kuralların ihlal edilmesi durumunda </w:t>
      </w:r>
      <w:r w:rsidR="00760DD9">
        <w:rPr>
          <w:rFonts w:ascii="Times New Roman" w:eastAsia="Arial" w:hAnsi="Times New Roman" w:cs="Times New Roman"/>
          <w:sz w:val="24"/>
          <w:szCs w:val="24"/>
        </w:rPr>
        <w:t xml:space="preserve">ilgili yasalar gereğince tespit edilen </w:t>
      </w:r>
      <w:r w:rsidRPr="00743DCA">
        <w:rPr>
          <w:rFonts w:ascii="Times New Roman" w:eastAsia="Arial" w:hAnsi="Times New Roman" w:cs="Times New Roman"/>
          <w:sz w:val="24"/>
          <w:szCs w:val="24"/>
        </w:rPr>
        <w:t>cezalar yaptırım olarak uygulanır.</w:t>
      </w:r>
    </w:p>
    <w:p w14:paraId="55911797"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sz w:val="24"/>
          <w:szCs w:val="24"/>
        </w:rPr>
      </w:pPr>
    </w:p>
    <w:p w14:paraId="3A42ECD9"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Sözlü uyarı</w:t>
      </w:r>
      <w:r w:rsidRPr="00743DCA">
        <w:rPr>
          <w:rFonts w:ascii="Times New Roman" w:eastAsia="Arial" w:hAnsi="Times New Roman" w:cs="Times New Roman"/>
          <w:sz w:val="24"/>
          <w:szCs w:val="24"/>
        </w:rPr>
        <w:t>:</w:t>
      </w:r>
    </w:p>
    <w:p w14:paraId="34851760"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sz w:val="24"/>
          <w:szCs w:val="24"/>
        </w:rPr>
      </w:pPr>
    </w:p>
    <w:p w14:paraId="70DE8FD8"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Çalışana daha dikkatli davranması gerektiği, sözlü olarak önemli hususlar belirtilerek bildirilir.</w:t>
      </w:r>
    </w:p>
    <w:p w14:paraId="254146BC"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Sözlü uyarı tüm yöneticiler tarafından yapılabilir. Aynı veya benzeri konuda sözlü uyarının tekrarı halinde yazılı uyarı verilir.</w:t>
      </w:r>
    </w:p>
    <w:p w14:paraId="5443581D"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lastRenderedPageBreak/>
        <w:t>Sözlü uyarı gerektiren haller:</w:t>
      </w:r>
    </w:p>
    <w:p w14:paraId="369824C1"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Görev saatleri içinde, görünüşüne, kılık kıyafetine, iş kıyafetine ve teçhizatına gerekli özeni göstermemek</w:t>
      </w:r>
      <w:r w:rsidR="0072268C">
        <w:rPr>
          <w:rFonts w:ascii="Times New Roman" w:eastAsia="Arial" w:hAnsi="Times New Roman" w:cs="Times New Roman"/>
          <w:color w:val="000000"/>
          <w:sz w:val="24"/>
          <w:szCs w:val="24"/>
        </w:rPr>
        <w:t>.</w:t>
      </w:r>
    </w:p>
    <w:p w14:paraId="05C6E040"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 xml:space="preserve">ait araç, gereç, malzeme, telefon, araba, </w:t>
      </w:r>
      <w:r w:rsidR="0072268C">
        <w:rPr>
          <w:rFonts w:ascii="Times New Roman" w:eastAsia="Arial" w:hAnsi="Times New Roman" w:cs="Times New Roman"/>
          <w:color w:val="000000"/>
          <w:sz w:val="24"/>
          <w:szCs w:val="24"/>
        </w:rPr>
        <w:t>…</w:t>
      </w:r>
      <w:r w:rsidRPr="00743DCA">
        <w:rPr>
          <w:rFonts w:ascii="Times New Roman" w:eastAsia="Arial" w:hAnsi="Times New Roman" w:cs="Times New Roman"/>
          <w:color w:val="000000"/>
          <w:sz w:val="24"/>
          <w:szCs w:val="24"/>
        </w:rPr>
        <w:t>vb. olanakları kendi şahsi çıkarları için kullanmak.</w:t>
      </w:r>
    </w:p>
    <w:p w14:paraId="3995AC73"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Çalışma sırasında mola süreleri dışında sakız çiğnemek, sigara içmek,</w:t>
      </w:r>
      <w:r w:rsidR="0072268C">
        <w:rPr>
          <w:rFonts w:ascii="Times New Roman" w:eastAsia="Arial" w:hAnsi="Times New Roman" w:cs="Times New Roman"/>
          <w:color w:val="000000"/>
          <w:sz w:val="24"/>
          <w:szCs w:val="24"/>
        </w:rPr>
        <w:t xml:space="preserve"> </w:t>
      </w:r>
      <w:r w:rsidRPr="00743DCA">
        <w:rPr>
          <w:rFonts w:ascii="Times New Roman" w:eastAsia="Arial" w:hAnsi="Times New Roman" w:cs="Times New Roman"/>
          <w:color w:val="000000"/>
          <w:sz w:val="24"/>
          <w:szCs w:val="24"/>
        </w:rPr>
        <w:t>…vb.</w:t>
      </w:r>
    </w:p>
    <w:p w14:paraId="3E059045"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Yemek ve dinlenme sürelerini aşmak.</w:t>
      </w:r>
    </w:p>
    <w:p w14:paraId="767C6E65"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Personel kimlik kartını istendiğinde göstermemek</w:t>
      </w:r>
    </w:p>
    <w:p w14:paraId="1EA415E6"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Mesai arkadaşları için haksız şikâyetlerde bulunmak ve suçlamaları kanıtlayamamak. (Yönetici kararı ile kınama cezası verilebilir.)</w:t>
      </w:r>
    </w:p>
    <w:p w14:paraId="17E8E01D"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Çalışırken gerekli dikkat ve özeni göstermemek</w:t>
      </w:r>
      <w:r w:rsidR="0072268C">
        <w:rPr>
          <w:rFonts w:ascii="Times New Roman" w:eastAsia="Arial" w:hAnsi="Times New Roman" w:cs="Times New Roman"/>
          <w:color w:val="000000"/>
          <w:sz w:val="24"/>
          <w:szCs w:val="24"/>
        </w:rPr>
        <w:t>.</w:t>
      </w:r>
    </w:p>
    <w:p w14:paraId="5BEA7DEB"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personeli ile borç-alacak ilişkisine girmek astlarını kefil yapmak</w:t>
      </w:r>
    </w:p>
    <w:p w14:paraId="4DED81DA"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İş esnasında iş arkadaşlarını her ne şekilde olursa olsun gereksiz yere meşgul etmek.</w:t>
      </w:r>
    </w:p>
    <w:p w14:paraId="2B9B6E19"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Görev yaptığı sırada ofislere gelen ziyaretçilere nezaket kuralları dışında davranmak</w:t>
      </w:r>
    </w:p>
    <w:p w14:paraId="04DB9020"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özel ziyaretçi kabul etmek</w:t>
      </w:r>
    </w:p>
    <w:p w14:paraId="7634C356"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Şahsi yazışmalarda </w:t>
      </w: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adresini kullanmak</w:t>
      </w:r>
      <w:r w:rsidR="0072268C">
        <w:rPr>
          <w:rFonts w:ascii="Times New Roman" w:eastAsia="Arial" w:hAnsi="Times New Roman" w:cs="Times New Roman"/>
          <w:color w:val="000000"/>
          <w:sz w:val="24"/>
          <w:szCs w:val="24"/>
        </w:rPr>
        <w:t>.</w:t>
      </w:r>
    </w:p>
    <w:p w14:paraId="61369E6B"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Kendisini ilgilendirmeyen </w:t>
      </w: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 xml:space="preserve">ile ilgili konularda üçüncü taraf kişilere </w:t>
      </w:r>
      <w:r w:rsidRPr="00743DCA">
        <w:rPr>
          <w:rFonts w:ascii="Times New Roman" w:eastAsia="Arial" w:hAnsi="Times New Roman" w:cs="Times New Roman"/>
          <w:sz w:val="24"/>
          <w:szCs w:val="24"/>
        </w:rPr>
        <w:t xml:space="preserve">kurumu </w:t>
      </w:r>
      <w:r w:rsidRPr="00743DCA">
        <w:rPr>
          <w:rFonts w:ascii="Times New Roman" w:eastAsia="Arial" w:hAnsi="Times New Roman" w:cs="Times New Roman"/>
          <w:color w:val="000000"/>
          <w:sz w:val="24"/>
          <w:szCs w:val="24"/>
        </w:rPr>
        <w:t>bağlayıcı bilgiler vermek.</w:t>
      </w:r>
    </w:p>
    <w:p w14:paraId="07686988"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Ofisinin tertip ve düzenini bozmak</w:t>
      </w:r>
      <w:r w:rsidR="0072268C">
        <w:rPr>
          <w:rFonts w:ascii="Times New Roman" w:eastAsia="Arial" w:hAnsi="Times New Roman" w:cs="Times New Roman"/>
          <w:color w:val="000000"/>
          <w:sz w:val="24"/>
          <w:szCs w:val="24"/>
        </w:rPr>
        <w:t>.</w:t>
      </w:r>
    </w:p>
    <w:p w14:paraId="4BA54725" w14:textId="77777777" w:rsidR="008F54BE" w:rsidRPr="00743DCA" w:rsidRDefault="007D2B55">
      <w:pPr>
        <w:numPr>
          <w:ilvl w:val="0"/>
          <w:numId w:val="2"/>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ait malzemeyi diğer birimlere emanet vermek</w:t>
      </w:r>
      <w:r w:rsidR="0072268C">
        <w:rPr>
          <w:rFonts w:ascii="Times New Roman" w:eastAsia="Arial" w:hAnsi="Times New Roman" w:cs="Times New Roman"/>
          <w:color w:val="000000"/>
          <w:sz w:val="24"/>
          <w:szCs w:val="24"/>
        </w:rPr>
        <w:t>.</w:t>
      </w:r>
    </w:p>
    <w:p w14:paraId="1EA72DE3" w14:textId="77777777" w:rsidR="008F54BE" w:rsidRPr="00743DCA" w:rsidRDefault="008F54BE">
      <w:pPr>
        <w:tabs>
          <w:tab w:val="left" w:pos="-720"/>
          <w:tab w:val="left" w:pos="284"/>
        </w:tabs>
        <w:spacing w:after="0" w:line="240" w:lineRule="auto"/>
        <w:ind w:left="426" w:right="-567" w:hanging="426"/>
        <w:jc w:val="both"/>
        <w:rPr>
          <w:rFonts w:ascii="Times New Roman" w:eastAsia="Arial" w:hAnsi="Times New Roman" w:cs="Times New Roman"/>
          <w:sz w:val="24"/>
          <w:szCs w:val="24"/>
        </w:rPr>
      </w:pPr>
    </w:p>
    <w:p w14:paraId="0E980FF8"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Yazılı Uyarı:</w:t>
      </w:r>
    </w:p>
    <w:p w14:paraId="7AA960E7"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b/>
          <w:sz w:val="24"/>
          <w:szCs w:val="24"/>
        </w:rPr>
      </w:pPr>
    </w:p>
    <w:p w14:paraId="4EF76684"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 xml:space="preserve">Çalışana daha dikkatli davranması gerektiği yazılı olarak </w:t>
      </w:r>
      <w:r w:rsidR="00E91D37">
        <w:rPr>
          <w:rFonts w:ascii="Times New Roman" w:eastAsia="Arial" w:hAnsi="Times New Roman" w:cs="Times New Roman"/>
          <w:sz w:val="24"/>
          <w:szCs w:val="24"/>
        </w:rPr>
        <w:t>sıralı amirleri tarafından verilir.</w:t>
      </w:r>
      <w:r w:rsidRPr="00743DCA">
        <w:rPr>
          <w:rFonts w:ascii="Times New Roman" w:eastAsia="Arial" w:hAnsi="Times New Roman" w:cs="Times New Roman"/>
          <w:sz w:val="24"/>
          <w:szCs w:val="24"/>
        </w:rPr>
        <w:t xml:space="preserve"> Yazılı uyarı verilmesini gerektiren hallerde, personelin yazılı ifadesi veya savunması alınır.</w:t>
      </w:r>
    </w:p>
    <w:p w14:paraId="0424C5AD"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 xml:space="preserve">İlgili amir yazılı uyarı cezasını verirken bir üst amirin yazılı onayını alır, </w:t>
      </w:r>
    </w:p>
    <w:p w14:paraId="11C02AA8"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İş talimatlarına uyulmaması, görev tanımında belirtilen görevlerin yerine getirilmemesi ve daha önce sözlü olarak uyarma alınması halinde verilir.</w:t>
      </w:r>
    </w:p>
    <w:p w14:paraId="14313A56" w14:textId="77777777" w:rsidR="008F54BE" w:rsidRPr="00743DCA" w:rsidRDefault="007D2B55">
      <w:pPr>
        <w:tabs>
          <w:tab w:val="left" w:pos="-720"/>
          <w:tab w:val="left" w:pos="284"/>
        </w:tabs>
        <w:spacing w:line="240" w:lineRule="auto"/>
        <w:ind w:left="426" w:right="-567" w:hanging="426"/>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Yazılı uyarı gerektiren haller:</w:t>
      </w:r>
    </w:p>
    <w:p w14:paraId="3F97BDC6"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İlgili kanun, nizamname ve kararname ile bu sözleşmede yazılı hususlara ve mevzuata uygun olarak </w:t>
      </w: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tarafından yayınlanan genelge, duyuru ve talimatlara aykırı hareket etmek.</w:t>
      </w:r>
    </w:p>
    <w:p w14:paraId="3B58282D"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Disiplin ve huzuru bozacak davranışlarda bulunmak</w:t>
      </w:r>
      <w:r w:rsidR="0072268C">
        <w:rPr>
          <w:rFonts w:ascii="Times New Roman" w:eastAsia="Arial" w:hAnsi="Times New Roman" w:cs="Times New Roman"/>
          <w:color w:val="000000"/>
          <w:sz w:val="24"/>
          <w:szCs w:val="24"/>
        </w:rPr>
        <w:t>.</w:t>
      </w:r>
      <w:r w:rsidRPr="00743DCA">
        <w:rPr>
          <w:rFonts w:ascii="Times New Roman" w:eastAsia="Arial" w:hAnsi="Times New Roman" w:cs="Times New Roman"/>
          <w:color w:val="000000"/>
          <w:sz w:val="24"/>
          <w:szCs w:val="24"/>
        </w:rPr>
        <w:t xml:space="preserve"> </w:t>
      </w:r>
    </w:p>
    <w:p w14:paraId="400A189F"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Kuruma</w:t>
      </w:r>
      <w:r w:rsidRPr="00743DCA">
        <w:rPr>
          <w:rFonts w:ascii="Times New Roman" w:eastAsia="Arial" w:hAnsi="Times New Roman" w:cs="Times New Roman"/>
          <w:color w:val="000000"/>
          <w:sz w:val="24"/>
          <w:szCs w:val="24"/>
        </w:rPr>
        <w:t xml:space="preserve"> uygunsuz kıyafetle gelmek (Kirli, yırtık elbise, ortama uymayan kıyafet, aşırı makyaj, uzamış sakal, saç, …vb.)</w:t>
      </w:r>
    </w:p>
    <w:p w14:paraId="5E5F502B"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ismini özel ilişkilerde kullanarak çıkar sağlamak</w:t>
      </w:r>
      <w:r w:rsidR="0072268C">
        <w:rPr>
          <w:rFonts w:ascii="Times New Roman" w:eastAsia="Arial" w:hAnsi="Times New Roman" w:cs="Times New Roman"/>
          <w:color w:val="000000"/>
          <w:sz w:val="24"/>
          <w:szCs w:val="24"/>
        </w:rPr>
        <w:t>.</w:t>
      </w:r>
    </w:p>
    <w:p w14:paraId="09937B9C"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lastRenderedPageBreak/>
        <w:t xml:space="preserve">Davranışları ile </w:t>
      </w: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ve meslektaşlarının saygınlığını ve toplum içindeki itibarını zedelemek ve kişilik haklarını ihlal etmek</w:t>
      </w:r>
      <w:r w:rsidR="0072268C">
        <w:rPr>
          <w:rFonts w:ascii="Times New Roman" w:eastAsia="Arial" w:hAnsi="Times New Roman" w:cs="Times New Roman"/>
          <w:color w:val="000000"/>
          <w:sz w:val="24"/>
          <w:szCs w:val="24"/>
        </w:rPr>
        <w:t>.</w:t>
      </w:r>
    </w:p>
    <w:p w14:paraId="79F9B80E"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planlamış olduğu kurs ve eğitim programlarına mazeretsiz katılmamak.</w:t>
      </w:r>
    </w:p>
    <w:p w14:paraId="7C16ED9D"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Acil durumlar haricinde verilen talimatlar çerçevesinde ha</w:t>
      </w:r>
      <w:r w:rsidR="00760DD9">
        <w:rPr>
          <w:rFonts w:ascii="Times New Roman" w:eastAsia="Arial" w:hAnsi="Times New Roman" w:cs="Times New Roman"/>
          <w:color w:val="000000"/>
          <w:sz w:val="24"/>
          <w:szCs w:val="24"/>
        </w:rPr>
        <w:t xml:space="preserve">reket </w:t>
      </w:r>
      <w:r w:rsidRPr="00743DCA">
        <w:rPr>
          <w:rFonts w:ascii="Times New Roman" w:eastAsia="Arial" w:hAnsi="Times New Roman" w:cs="Times New Roman"/>
          <w:color w:val="000000"/>
          <w:sz w:val="24"/>
          <w:szCs w:val="24"/>
        </w:rPr>
        <w:t>etmemek.</w:t>
      </w:r>
    </w:p>
    <w:p w14:paraId="16A69C0B"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Görev tanımında belirlenen yetkilerin sınırlarını aşan kararlar vermek, uygulamak ve amirlerine bu durumu iletmemek.</w:t>
      </w:r>
    </w:p>
    <w:p w14:paraId="10BD1D27"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geliş</w:t>
      </w:r>
      <w:r w:rsidR="0072268C">
        <w:rPr>
          <w:rFonts w:ascii="Times New Roman" w:eastAsia="Arial" w:hAnsi="Times New Roman" w:cs="Times New Roman"/>
          <w:color w:val="000000"/>
          <w:sz w:val="24"/>
          <w:szCs w:val="24"/>
        </w:rPr>
        <w:t>-</w:t>
      </w:r>
      <w:r w:rsidRPr="00743DCA">
        <w:rPr>
          <w:rFonts w:ascii="Times New Roman" w:eastAsia="Arial" w:hAnsi="Times New Roman" w:cs="Times New Roman"/>
          <w:color w:val="000000"/>
          <w:sz w:val="24"/>
          <w:szCs w:val="24"/>
        </w:rPr>
        <w:t>gidiş saatlerine riayet etmemek, amirlerinin müsaadesi olmadan işinin başından ayrılmak ve mesai bitiminden önce işini terk etmek.</w:t>
      </w:r>
    </w:p>
    <w:p w14:paraId="42141BC3"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İş arkadaşlarına karşı onur kırıcı, argo ya da küfürlü konuşmak</w:t>
      </w:r>
      <w:r w:rsidR="0072268C">
        <w:rPr>
          <w:rFonts w:ascii="Times New Roman" w:eastAsia="Arial" w:hAnsi="Times New Roman" w:cs="Times New Roman"/>
          <w:color w:val="000000"/>
          <w:sz w:val="24"/>
          <w:szCs w:val="24"/>
        </w:rPr>
        <w:t>.</w:t>
      </w:r>
    </w:p>
    <w:p w14:paraId="1879E354"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Görev başında dergi, gazete, kitap okumak, tv izlemek, </w:t>
      </w:r>
    </w:p>
    <w:p w14:paraId="1712DF0A"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Kişisel bilgileri yenilendiğinde </w:t>
      </w: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haber vermemek (ev telefonu, ev adresi …vb.)</w:t>
      </w:r>
    </w:p>
    <w:p w14:paraId="4A034E16"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Görevi ile ilgili konularda başvuracağı yetkili amir sırasını atlamak veya </w:t>
      </w: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izinsiz müracaatta bulunmak.</w:t>
      </w:r>
    </w:p>
    <w:p w14:paraId="7BD77875"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Birlikte çalışılması gereken durumlarda çalışmalara katılmamak veya katılarak iş birliğini bozmak, işi aksatacak davranışlarda bulunmak.</w:t>
      </w:r>
    </w:p>
    <w:p w14:paraId="143511E0"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Önceden haber vermeksizin işe gelmemek.</w:t>
      </w:r>
    </w:p>
    <w:p w14:paraId="52FB6B1B"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Görevi ile ilgili bilgileri zamanında ve doğru olarak amirine bildirmemek.</w:t>
      </w:r>
    </w:p>
    <w:p w14:paraId="1248D582"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Kurum</w:t>
      </w:r>
      <w:r w:rsidRPr="00743DCA">
        <w:rPr>
          <w:rFonts w:ascii="Times New Roman" w:eastAsia="Arial" w:hAnsi="Times New Roman" w:cs="Times New Roman"/>
          <w:color w:val="000000"/>
          <w:sz w:val="24"/>
          <w:szCs w:val="24"/>
        </w:rPr>
        <w:t xml:space="preserve"> içerisinde işi ile ilgili önlemleri almamak.</w:t>
      </w:r>
    </w:p>
    <w:p w14:paraId="0F33A8E2"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Hangi nedenle olursa olsun </w:t>
      </w:r>
      <w:r w:rsidRPr="00743DCA">
        <w:rPr>
          <w:rFonts w:ascii="Times New Roman" w:eastAsia="Arial" w:hAnsi="Times New Roman" w:cs="Times New Roman"/>
          <w:sz w:val="24"/>
          <w:szCs w:val="24"/>
        </w:rPr>
        <w:t xml:space="preserve">kurumda </w:t>
      </w:r>
      <w:r w:rsidRPr="00743DCA">
        <w:rPr>
          <w:rFonts w:ascii="Times New Roman" w:eastAsia="Arial" w:hAnsi="Times New Roman" w:cs="Times New Roman"/>
          <w:color w:val="000000"/>
          <w:sz w:val="24"/>
          <w:szCs w:val="24"/>
        </w:rPr>
        <w:t>kavga ve huzursuzluk çıkarmak ya da neden olmak, iş arkadaşlarına onur kırıcı davranışlarda bulunmak</w:t>
      </w:r>
      <w:r w:rsidR="0072268C">
        <w:rPr>
          <w:rFonts w:ascii="Times New Roman" w:eastAsia="Arial" w:hAnsi="Times New Roman" w:cs="Times New Roman"/>
          <w:color w:val="000000"/>
          <w:sz w:val="24"/>
          <w:szCs w:val="24"/>
        </w:rPr>
        <w:t>.</w:t>
      </w:r>
    </w:p>
    <w:p w14:paraId="4BE2929C"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Kendisinin ve mesai arkadaşlarının sağlığını ve can güvenliğini tehdit edici eylemlerde bulunmak</w:t>
      </w:r>
      <w:r w:rsidR="0072268C">
        <w:rPr>
          <w:rFonts w:ascii="Times New Roman" w:eastAsia="Arial" w:hAnsi="Times New Roman" w:cs="Times New Roman"/>
          <w:color w:val="000000"/>
          <w:sz w:val="24"/>
          <w:szCs w:val="24"/>
        </w:rPr>
        <w:t>.</w:t>
      </w:r>
    </w:p>
    <w:p w14:paraId="4E1F4077" w14:textId="77777777" w:rsidR="008F54BE" w:rsidRPr="00743DCA" w:rsidRDefault="007D2B55">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Kendi mesai saatleri dışında </w:t>
      </w: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gelip ilgili amirlerin haberi olmadan çalışılan diğer bölümlere, departmanlara girmek, çalışanları meşgul etmek.</w:t>
      </w:r>
    </w:p>
    <w:p w14:paraId="1FF8EE3F" w14:textId="77777777" w:rsidR="008F54BE" w:rsidRPr="00743DCA" w:rsidRDefault="007D2B55" w:rsidP="00743DCA">
      <w:pPr>
        <w:numPr>
          <w:ilvl w:val="0"/>
          <w:numId w:val="3"/>
        </w:numPr>
        <w:pBdr>
          <w:top w:val="nil"/>
          <w:left w:val="nil"/>
          <w:bottom w:val="nil"/>
          <w:right w:val="nil"/>
          <w:between w:val="nil"/>
        </w:pBdr>
        <w:tabs>
          <w:tab w:val="left" w:pos="-720"/>
          <w:tab w:val="left" w:pos="284"/>
        </w:tabs>
        <w:spacing w:after="0" w:line="240" w:lineRule="auto"/>
        <w:ind w:right="-567"/>
        <w:contextualSpacing/>
        <w:jc w:val="both"/>
        <w:rPr>
          <w:rFonts w:ascii="Times New Roman" w:eastAsia="Arial" w:hAnsi="Times New Roman" w:cs="Times New Roman"/>
          <w:b/>
          <w:sz w:val="24"/>
          <w:szCs w:val="24"/>
        </w:rPr>
      </w:pPr>
      <w:r w:rsidRPr="00743DCA">
        <w:rPr>
          <w:rFonts w:ascii="Times New Roman" w:eastAsia="Arial" w:hAnsi="Times New Roman" w:cs="Times New Roman"/>
          <w:color w:val="000000"/>
          <w:sz w:val="24"/>
          <w:szCs w:val="24"/>
        </w:rPr>
        <w:t>Diğer departman amirlerine saygısızlık yapmak.</w:t>
      </w:r>
    </w:p>
    <w:p w14:paraId="2BD8B8A3"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b/>
          <w:sz w:val="24"/>
          <w:szCs w:val="24"/>
        </w:rPr>
      </w:pPr>
    </w:p>
    <w:p w14:paraId="342FFF36"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Kınama:</w:t>
      </w:r>
    </w:p>
    <w:p w14:paraId="305E84B9"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b/>
          <w:sz w:val="24"/>
          <w:szCs w:val="24"/>
        </w:rPr>
      </w:pPr>
    </w:p>
    <w:p w14:paraId="35167956"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Çalışana davranışlarının kusurlu sayıldığı yazılı olarak bildirilir. Personelin yazılı savunması alınır.</w:t>
      </w:r>
    </w:p>
    <w:p w14:paraId="3A39A0B3"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sz w:val="24"/>
          <w:szCs w:val="24"/>
        </w:rPr>
      </w:pPr>
    </w:p>
    <w:p w14:paraId="4FD6BF4E"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İş talimatlarına uyulmaması, görev tanımında belirtilen görevlerin yerine getirilmemesi, yazılı uyarılara rağmen tekrarlanan durumlarda verilir.</w:t>
      </w:r>
    </w:p>
    <w:p w14:paraId="7C75E9BA"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Kınama cezasını gerektiren haller :</w:t>
      </w:r>
    </w:p>
    <w:p w14:paraId="52946EF8"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Kendi mesai saatleri dahilinde ilgili amirlerin müsaadesi olmadan işinin başından ayrılmak.</w:t>
      </w:r>
    </w:p>
    <w:p w14:paraId="2371F73D"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Mesai bitiminden önce işini izinsiz terk etmek</w:t>
      </w:r>
      <w:r w:rsidR="0072268C">
        <w:rPr>
          <w:rFonts w:ascii="Times New Roman" w:eastAsia="Arial" w:hAnsi="Times New Roman" w:cs="Times New Roman"/>
          <w:color w:val="000000"/>
          <w:sz w:val="24"/>
          <w:szCs w:val="24"/>
        </w:rPr>
        <w:t>.</w:t>
      </w:r>
    </w:p>
    <w:p w14:paraId="66269C26"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İşinin gerektirdiği kayıtları ya da evrakları muhafaza etmemek</w:t>
      </w:r>
      <w:r w:rsidR="0072268C">
        <w:rPr>
          <w:rFonts w:ascii="Times New Roman" w:eastAsia="Arial" w:hAnsi="Times New Roman" w:cs="Times New Roman"/>
          <w:color w:val="000000"/>
          <w:sz w:val="24"/>
          <w:szCs w:val="24"/>
        </w:rPr>
        <w:t>.</w:t>
      </w:r>
    </w:p>
    <w:p w14:paraId="72415876"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menfaatlerini zedeleyecek eylem ya da beyanda bulunmak.</w:t>
      </w:r>
    </w:p>
    <w:p w14:paraId="4FEB8DF8"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Amirlerinin verdiği talimatlara uymamak ve saygısızlık yapmak</w:t>
      </w:r>
      <w:r w:rsidR="0072268C">
        <w:rPr>
          <w:rFonts w:ascii="Times New Roman" w:eastAsia="Arial" w:hAnsi="Times New Roman" w:cs="Times New Roman"/>
          <w:color w:val="000000"/>
          <w:sz w:val="24"/>
          <w:szCs w:val="24"/>
        </w:rPr>
        <w:t>.</w:t>
      </w:r>
    </w:p>
    <w:p w14:paraId="1AB23A8A"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lastRenderedPageBreak/>
        <w:t>Kullanılan makine</w:t>
      </w:r>
      <w:r w:rsidR="0072268C">
        <w:rPr>
          <w:rFonts w:ascii="Times New Roman" w:eastAsia="Arial" w:hAnsi="Times New Roman" w:cs="Times New Roman"/>
          <w:color w:val="000000"/>
          <w:sz w:val="24"/>
          <w:szCs w:val="24"/>
        </w:rPr>
        <w:t xml:space="preserve"> ve cihazları</w:t>
      </w:r>
      <w:r w:rsidRPr="00743DCA">
        <w:rPr>
          <w:rFonts w:ascii="Times New Roman" w:eastAsia="Arial" w:hAnsi="Times New Roman" w:cs="Times New Roman"/>
          <w:color w:val="000000"/>
          <w:sz w:val="24"/>
          <w:szCs w:val="24"/>
        </w:rPr>
        <w:t xml:space="preserve"> amacına uygun kullanmamak ve zarar vermek</w:t>
      </w:r>
      <w:r w:rsidR="0072268C">
        <w:rPr>
          <w:rFonts w:ascii="Times New Roman" w:eastAsia="Arial" w:hAnsi="Times New Roman" w:cs="Times New Roman"/>
          <w:color w:val="000000"/>
          <w:sz w:val="24"/>
          <w:szCs w:val="24"/>
        </w:rPr>
        <w:t>.</w:t>
      </w:r>
    </w:p>
    <w:p w14:paraId="427C72A2"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Kendi dikkatsizliği neticesinde çalıştığı ortama ya da ortamdaki malzeme veya eşyalara zarar vermek</w:t>
      </w:r>
      <w:r w:rsidR="0072268C">
        <w:rPr>
          <w:rFonts w:ascii="Times New Roman" w:eastAsia="Arial" w:hAnsi="Times New Roman" w:cs="Times New Roman"/>
          <w:color w:val="000000"/>
          <w:sz w:val="24"/>
          <w:szCs w:val="24"/>
        </w:rPr>
        <w:t>.</w:t>
      </w:r>
    </w:p>
    <w:p w14:paraId="3B469B07"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İlgili kanun, nizamname ve kararname ile bu sözleşmede yazılı hususlara ve mevzuata uygun olarak işveren tarafından yayınlanan genelge, duyuru ve talimatlara aykırı hareket etmek.</w:t>
      </w:r>
    </w:p>
    <w:p w14:paraId="1EB61DC8"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 xml:space="preserve">bilgisi ve onayı olmadan, belirlenen esaslar dışında </w:t>
      </w:r>
      <w:r w:rsidRPr="00743DCA">
        <w:rPr>
          <w:rFonts w:ascii="Times New Roman" w:eastAsia="Arial" w:hAnsi="Times New Roman" w:cs="Times New Roman"/>
          <w:sz w:val="24"/>
          <w:szCs w:val="24"/>
        </w:rPr>
        <w:t xml:space="preserve">kurumda </w:t>
      </w:r>
      <w:r w:rsidRPr="00743DCA">
        <w:rPr>
          <w:rFonts w:ascii="Times New Roman" w:eastAsia="Arial" w:hAnsi="Times New Roman" w:cs="Times New Roman"/>
          <w:color w:val="000000"/>
          <w:sz w:val="24"/>
          <w:szCs w:val="24"/>
        </w:rPr>
        <w:t>ilan asmak veya bildiri dağıtmak.</w:t>
      </w:r>
    </w:p>
    <w:p w14:paraId="4BA14B03"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Bilgi güvenliği gerekleri ve politikalarına uymamak</w:t>
      </w:r>
      <w:r w:rsidR="0072268C">
        <w:rPr>
          <w:rFonts w:ascii="Times New Roman" w:eastAsia="Arial" w:hAnsi="Times New Roman" w:cs="Times New Roman"/>
          <w:color w:val="000000"/>
          <w:sz w:val="24"/>
          <w:szCs w:val="24"/>
        </w:rPr>
        <w:t>.</w:t>
      </w:r>
    </w:p>
    <w:p w14:paraId="05C78544"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arkadaşlarından uygunsuz isteklerde bulunmak</w:t>
      </w:r>
      <w:r w:rsidR="0072268C">
        <w:rPr>
          <w:rFonts w:ascii="Times New Roman" w:eastAsia="Arial" w:hAnsi="Times New Roman" w:cs="Times New Roman"/>
          <w:color w:val="000000"/>
          <w:sz w:val="24"/>
          <w:szCs w:val="24"/>
        </w:rPr>
        <w:t>.</w:t>
      </w:r>
    </w:p>
    <w:p w14:paraId="525026A4" w14:textId="77777777" w:rsidR="008F54BE" w:rsidRPr="00743DCA" w:rsidRDefault="007D2B55">
      <w:pPr>
        <w:numPr>
          <w:ilvl w:val="0"/>
          <w:numId w:val="4"/>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Çalışmalar sırasında ve sosyal organizasyonlarda arkadaşlarına ayrıcalık yapmak.</w:t>
      </w:r>
    </w:p>
    <w:p w14:paraId="67E75078"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sz w:val="24"/>
          <w:szCs w:val="24"/>
        </w:rPr>
      </w:pPr>
    </w:p>
    <w:p w14:paraId="30070534"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b/>
          <w:sz w:val="24"/>
          <w:szCs w:val="24"/>
        </w:rPr>
        <w:t>İşten çıkarma:</w:t>
      </w:r>
    </w:p>
    <w:p w14:paraId="185F6E2A"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Çalışana kusurlu sayıldığı nedenleri ile varsa daha önceki kusurları da belirtilerek yazılı olarak verilir.</w:t>
      </w:r>
    </w:p>
    <w:p w14:paraId="201205AB"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sz w:val="24"/>
          <w:szCs w:val="24"/>
        </w:rPr>
      </w:pPr>
      <w:r w:rsidRPr="00743DCA">
        <w:rPr>
          <w:rFonts w:ascii="Times New Roman" w:eastAsia="Arial" w:hAnsi="Times New Roman" w:cs="Times New Roman"/>
          <w:sz w:val="24"/>
          <w:szCs w:val="24"/>
        </w:rPr>
        <w:t>İhtar, kınama, kasıtlı zarar gibi cezayı gerektiren durumlar ile amiri tarafından verilen görevleri önemsememe vb. durumlarda verilir. Yazılı savunması alınır.</w:t>
      </w:r>
      <w:r w:rsidR="003952E6" w:rsidRPr="00743DCA">
        <w:rPr>
          <w:rFonts w:ascii="Times New Roman" w:eastAsia="Arial" w:hAnsi="Times New Roman" w:cs="Times New Roman"/>
          <w:sz w:val="24"/>
          <w:szCs w:val="24"/>
        </w:rPr>
        <w:t xml:space="preserve"> </w:t>
      </w:r>
      <w:r w:rsidRPr="00743DCA">
        <w:rPr>
          <w:rFonts w:ascii="Times New Roman" w:eastAsia="Arial" w:hAnsi="Times New Roman" w:cs="Times New Roman"/>
          <w:sz w:val="24"/>
          <w:szCs w:val="24"/>
        </w:rPr>
        <w:t>Savunmada durum açıklanarak yazılır.</w:t>
      </w:r>
    </w:p>
    <w:p w14:paraId="6E7044BD" w14:textId="77777777" w:rsidR="008F54BE" w:rsidRPr="00743DCA" w:rsidRDefault="007D2B55">
      <w:pPr>
        <w:tabs>
          <w:tab w:val="left" w:pos="-720"/>
          <w:tab w:val="left" w:pos="284"/>
        </w:tabs>
        <w:spacing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İşten çıkarmayı gerektiren haller:</w:t>
      </w:r>
    </w:p>
    <w:p w14:paraId="6409FBC5" w14:textId="77777777" w:rsidR="008F54BE" w:rsidRPr="00E91D37"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sz w:val="24"/>
          <w:szCs w:val="24"/>
        </w:rPr>
      </w:pP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 xml:space="preserve">adına yanlış bilgilendirme, yanlış yorumu ve benzeri davranışları nedeniyle </w:t>
      </w:r>
      <w:r w:rsidR="00E91D37" w:rsidRPr="00E91D37">
        <w:rPr>
          <w:rFonts w:ascii="Times New Roman" w:eastAsia="Arial" w:hAnsi="Times New Roman" w:cs="Times New Roman"/>
          <w:sz w:val="24"/>
          <w:szCs w:val="24"/>
        </w:rPr>
        <w:t>kuruma</w:t>
      </w:r>
      <w:r w:rsidRPr="00E91D37">
        <w:rPr>
          <w:rFonts w:ascii="Times New Roman" w:eastAsia="Arial" w:hAnsi="Times New Roman" w:cs="Times New Roman"/>
          <w:sz w:val="24"/>
          <w:szCs w:val="24"/>
        </w:rPr>
        <w:t xml:space="preserve"> zarar vermek.</w:t>
      </w:r>
    </w:p>
    <w:p w14:paraId="6E0CB12B"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Tutulan kayıtları yetkili kişiler dışındakilere göstermek ve bu bilgileri izinsiz olarak 3.şahıslara vermek. </w:t>
      </w:r>
    </w:p>
    <w:p w14:paraId="77F5C171"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Sır saklama yükümlülüğüne aykırı davranmak</w:t>
      </w:r>
      <w:r w:rsidR="0072268C">
        <w:rPr>
          <w:rFonts w:ascii="Times New Roman" w:eastAsia="Arial" w:hAnsi="Times New Roman" w:cs="Times New Roman"/>
          <w:color w:val="000000"/>
          <w:sz w:val="24"/>
          <w:szCs w:val="24"/>
        </w:rPr>
        <w:t>.</w:t>
      </w:r>
    </w:p>
    <w:p w14:paraId="2A0B11F3"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Aynı konu ya da benzer konularda verilen talimatları yapmamakta ısrar ile üst üste en fazla 3 kez yazılı uyarılar almak. </w:t>
      </w:r>
    </w:p>
    <w:p w14:paraId="05BC618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içkili gelmek ve iş yerinde uyuşturucu, içki ya da silah bulundurmak.</w:t>
      </w:r>
    </w:p>
    <w:p w14:paraId="26F6787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Kanunen yasaklanmış olan uyuşturucu maddeleri her ne amaçla olursa olsun </w:t>
      </w: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 xml:space="preserve">getirmek, silah, yaralayıcı aletlerle, parlayıcı maddeleri </w:t>
      </w: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getirmek veya bulundurmak.</w:t>
      </w:r>
    </w:p>
    <w:p w14:paraId="58787A2B"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Kuruma </w:t>
      </w:r>
      <w:r w:rsidRPr="00743DCA">
        <w:rPr>
          <w:rFonts w:ascii="Times New Roman" w:eastAsia="Arial" w:hAnsi="Times New Roman" w:cs="Times New Roman"/>
          <w:color w:val="000000"/>
          <w:sz w:val="24"/>
          <w:szCs w:val="24"/>
        </w:rPr>
        <w:t xml:space="preserve">ait malzeme ve eşyayı ilgili amirlerden yazılı müsaade almadan amaç dışı veya şahsi işlerinde kullanmak, </w:t>
      </w: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dışına çıkarmak ve talimatlara uygun kullanmayarak hasara ve zarar uğratmak</w:t>
      </w:r>
      <w:r w:rsidR="0072268C">
        <w:rPr>
          <w:rFonts w:ascii="Times New Roman" w:eastAsia="Arial" w:hAnsi="Times New Roman" w:cs="Times New Roman"/>
          <w:color w:val="000000"/>
          <w:sz w:val="24"/>
          <w:szCs w:val="24"/>
        </w:rPr>
        <w:t>.</w:t>
      </w:r>
    </w:p>
    <w:p w14:paraId="20F3B703"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Yüz kızartıcı bir suçtan mahkum olmak veya mahkumiyetinin kesinleşmesi.</w:t>
      </w:r>
    </w:p>
    <w:p w14:paraId="40C0BD70"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Hırsızlık, dolandırıcılık veya sahtekarlık yapmak.</w:t>
      </w:r>
    </w:p>
    <w:p w14:paraId="3D30593D"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Kurumda</w:t>
      </w:r>
      <w:r w:rsidRPr="00743DCA">
        <w:rPr>
          <w:rFonts w:ascii="Times New Roman" w:eastAsia="Arial" w:hAnsi="Times New Roman" w:cs="Times New Roman"/>
          <w:color w:val="000000"/>
          <w:sz w:val="24"/>
          <w:szCs w:val="24"/>
        </w:rPr>
        <w:t xml:space="preserve"> kumar oynamak, oynatmak</w:t>
      </w:r>
      <w:r w:rsidR="0072268C">
        <w:rPr>
          <w:rFonts w:ascii="Times New Roman" w:eastAsia="Arial" w:hAnsi="Times New Roman" w:cs="Times New Roman"/>
          <w:color w:val="000000"/>
          <w:sz w:val="24"/>
          <w:szCs w:val="24"/>
        </w:rPr>
        <w:t>.</w:t>
      </w:r>
    </w:p>
    <w:p w14:paraId="02DC540D"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Kayıp ve unutulmuş eşyaları anında yetkililere teslim etmemek, saklamak, kullanmak, dışarı çıkartmak.</w:t>
      </w:r>
    </w:p>
    <w:p w14:paraId="599136DC"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Her türlü evrak ve kayıtları imha etmek veya zarar vermek, kayıtlarda izinsiz değişiklik yapmak</w:t>
      </w:r>
    </w:p>
    <w:p w14:paraId="32F2825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Görev ve yetkilerini kötüye kullanarak kendine menfaat sağlamak, </w:t>
      </w:r>
      <w:r w:rsidRPr="00743DCA">
        <w:rPr>
          <w:rFonts w:ascii="Times New Roman" w:eastAsia="Arial" w:hAnsi="Times New Roman" w:cs="Times New Roman"/>
          <w:sz w:val="24"/>
          <w:szCs w:val="24"/>
        </w:rPr>
        <w:t>kurumu</w:t>
      </w:r>
      <w:r w:rsidRPr="00743DCA">
        <w:rPr>
          <w:rFonts w:ascii="Times New Roman" w:eastAsia="Arial" w:hAnsi="Times New Roman" w:cs="Times New Roman"/>
          <w:color w:val="000000"/>
          <w:sz w:val="24"/>
          <w:szCs w:val="24"/>
        </w:rPr>
        <w:t xml:space="preserve"> zarara uğratmak</w:t>
      </w:r>
      <w:r w:rsidR="0072268C">
        <w:rPr>
          <w:rFonts w:ascii="Times New Roman" w:eastAsia="Arial" w:hAnsi="Times New Roman" w:cs="Times New Roman"/>
          <w:color w:val="000000"/>
          <w:sz w:val="24"/>
          <w:szCs w:val="24"/>
        </w:rPr>
        <w:t>.</w:t>
      </w:r>
    </w:p>
    <w:p w14:paraId="1C7F5472"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lastRenderedPageBreak/>
        <w:t>Görev esnasında uyumak, görev arkadaşının uyumasına göz yummak</w:t>
      </w:r>
      <w:r w:rsidR="0072268C">
        <w:rPr>
          <w:rFonts w:ascii="Times New Roman" w:eastAsia="Arial" w:hAnsi="Times New Roman" w:cs="Times New Roman"/>
          <w:color w:val="000000"/>
          <w:sz w:val="24"/>
          <w:szCs w:val="24"/>
        </w:rPr>
        <w:t>.</w:t>
      </w:r>
    </w:p>
    <w:p w14:paraId="5BD7512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Hizmet akdi icabı yapmakla mükellef olduğu işleri yazılı ihtara rağmen yapmaktan kaçınmak</w:t>
      </w:r>
      <w:r w:rsidR="0072268C">
        <w:rPr>
          <w:rFonts w:ascii="Times New Roman" w:eastAsia="Arial" w:hAnsi="Times New Roman" w:cs="Times New Roman"/>
          <w:color w:val="000000"/>
          <w:sz w:val="24"/>
          <w:szCs w:val="24"/>
        </w:rPr>
        <w:t>.</w:t>
      </w:r>
    </w:p>
    <w:p w14:paraId="6E517120"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İhmal yüzünden yangın çıkmasına sebebiyet vermek veya sigara içilmesi veya patlayıcı maddeler kullanılması kesinlikle yasaklanmış olan yerlerde sözü edilen davranışlarda bulunmak.</w:t>
      </w:r>
    </w:p>
    <w:p w14:paraId="456DD3A8"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Genel mesai kurallarını çıkarları doğrultusunda bilerek ihlal etmek.</w:t>
      </w:r>
    </w:p>
    <w:p w14:paraId="215DB7C3"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İş akdinin yapılması sırasında gerekli vasıflar kendisinde bulunmadığı halde bunların kendisinde bulunduğunu beyan </w:t>
      </w:r>
      <w:r w:rsidR="0072268C" w:rsidRPr="00743DCA">
        <w:rPr>
          <w:rFonts w:ascii="Times New Roman" w:eastAsia="Arial" w:hAnsi="Times New Roman" w:cs="Times New Roman"/>
          <w:color w:val="000000"/>
          <w:sz w:val="24"/>
          <w:szCs w:val="24"/>
        </w:rPr>
        <w:t>etmek</w:t>
      </w:r>
      <w:r w:rsidR="0072268C">
        <w:rPr>
          <w:rFonts w:ascii="Times New Roman" w:eastAsia="Arial" w:hAnsi="Times New Roman" w:cs="Times New Roman"/>
          <w:color w:val="000000"/>
          <w:sz w:val="24"/>
          <w:szCs w:val="24"/>
        </w:rPr>
        <w:t>,</w:t>
      </w:r>
      <w:r w:rsidRPr="00743DCA">
        <w:rPr>
          <w:rFonts w:ascii="Times New Roman" w:eastAsia="Arial" w:hAnsi="Times New Roman" w:cs="Times New Roman"/>
          <w:color w:val="000000"/>
          <w:sz w:val="24"/>
          <w:szCs w:val="24"/>
        </w:rPr>
        <w:t xml:space="preserve"> gerek işyerine alınış esnasında gerekse işyerine alındıktan sonra her türlü belge sahtekarlığı yoluyla yanlış veya eksik muamele yapılmasına sebebiyet vermek.</w:t>
      </w:r>
    </w:p>
    <w:p w14:paraId="235F849D"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Kurumun </w:t>
      </w:r>
      <w:r w:rsidRPr="00743DCA">
        <w:rPr>
          <w:rFonts w:ascii="Times New Roman" w:eastAsia="Arial" w:hAnsi="Times New Roman" w:cs="Times New Roman"/>
          <w:color w:val="000000"/>
          <w:sz w:val="24"/>
          <w:szCs w:val="24"/>
        </w:rPr>
        <w:t>mesleki sırlarını ortaya koymak veya ifşa etmek</w:t>
      </w:r>
    </w:p>
    <w:p w14:paraId="226F4D8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 xml:space="preserve">Kurumda </w:t>
      </w:r>
      <w:r w:rsidRPr="00743DCA">
        <w:rPr>
          <w:rFonts w:ascii="Times New Roman" w:eastAsia="Arial" w:hAnsi="Times New Roman" w:cs="Times New Roman"/>
          <w:color w:val="000000"/>
          <w:sz w:val="24"/>
          <w:szCs w:val="24"/>
        </w:rPr>
        <w:t>kavgaya neden olmak ve kavga etmek</w:t>
      </w:r>
      <w:r w:rsidR="0072268C">
        <w:rPr>
          <w:rFonts w:ascii="Times New Roman" w:eastAsia="Arial" w:hAnsi="Times New Roman" w:cs="Times New Roman"/>
          <w:color w:val="000000"/>
          <w:sz w:val="24"/>
          <w:szCs w:val="24"/>
        </w:rPr>
        <w:t>.</w:t>
      </w:r>
    </w:p>
    <w:p w14:paraId="22FE33B9"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Üstlerine küfür etmek ve fiili taarruzlarda bulunmak</w:t>
      </w:r>
      <w:r w:rsidR="0072268C">
        <w:rPr>
          <w:rFonts w:ascii="Times New Roman" w:eastAsia="Arial" w:hAnsi="Times New Roman" w:cs="Times New Roman"/>
          <w:color w:val="000000"/>
          <w:sz w:val="24"/>
          <w:szCs w:val="24"/>
        </w:rPr>
        <w:t>.</w:t>
      </w:r>
    </w:p>
    <w:p w14:paraId="0D130778" w14:textId="77777777" w:rsidR="008F54BE" w:rsidRPr="00743DCA" w:rsidRDefault="007D2B55">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sz w:val="24"/>
          <w:szCs w:val="24"/>
        </w:rPr>
        <w:t>Mesai başlangıcına</w:t>
      </w:r>
      <w:r w:rsidRPr="00743DCA">
        <w:rPr>
          <w:rFonts w:ascii="Times New Roman" w:eastAsia="Arial" w:hAnsi="Times New Roman" w:cs="Times New Roman"/>
          <w:color w:val="000000"/>
          <w:sz w:val="24"/>
          <w:szCs w:val="24"/>
        </w:rPr>
        <w:t xml:space="preserve"> sürekli geç gelmek.</w:t>
      </w:r>
    </w:p>
    <w:p w14:paraId="2E12301B" w14:textId="77777777" w:rsidR="0072268C" w:rsidRPr="00311F97" w:rsidRDefault="007D2B55" w:rsidP="00311F97">
      <w:pPr>
        <w:numPr>
          <w:ilvl w:val="0"/>
          <w:numId w:val="5"/>
        </w:numPr>
        <w:pBdr>
          <w:top w:val="nil"/>
          <w:left w:val="nil"/>
          <w:bottom w:val="nil"/>
          <w:right w:val="nil"/>
          <w:between w:val="nil"/>
        </w:pBdr>
        <w:tabs>
          <w:tab w:val="left" w:pos="-720"/>
          <w:tab w:val="left" w:pos="284"/>
        </w:tabs>
        <w:spacing w:after="0" w:line="240" w:lineRule="auto"/>
        <w:ind w:right="-567"/>
        <w:contextualSpacing/>
        <w:jc w:val="both"/>
        <w:rPr>
          <w:rFonts w:ascii="Times New Roman" w:eastAsia="Arial" w:hAnsi="Times New Roman" w:cs="Times New Roman"/>
          <w:b/>
          <w:sz w:val="24"/>
          <w:szCs w:val="24"/>
        </w:rPr>
      </w:pPr>
      <w:r w:rsidRPr="00311F97">
        <w:rPr>
          <w:rFonts w:ascii="Times New Roman" w:eastAsia="Arial" w:hAnsi="Times New Roman" w:cs="Times New Roman"/>
          <w:color w:val="000000"/>
          <w:sz w:val="24"/>
          <w:szCs w:val="24"/>
        </w:rPr>
        <w:t>Personelin özlük açısından tabi olduğu kanun ve kuraların ihlali</w:t>
      </w:r>
    </w:p>
    <w:p w14:paraId="0ACC476A" w14:textId="77777777" w:rsidR="0072268C" w:rsidRPr="00743DCA" w:rsidRDefault="0072268C">
      <w:pPr>
        <w:tabs>
          <w:tab w:val="left" w:pos="-720"/>
          <w:tab w:val="left" w:pos="284"/>
        </w:tabs>
        <w:spacing w:after="0" w:line="240" w:lineRule="auto"/>
        <w:ind w:right="-567"/>
        <w:jc w:val="both"/>
        <w:rPr>
          <w:rFonts w:ascii="Times New Roman" w:eastAsia="Arial" w:hAnsi="Times New Roman" w:cs="Times New Roman"/>
          <w:b/>
          <w:sz w:val="24"/>
          <w:szCs w:val="24"/>
        </w:rPr>
      </w:pPr>
    </w:p>
    <w:p w14:paraId="59DC6B8C" w14:textId="77777777" w:rsidR="008F54BE" w:rsidRPr="00743DCA" w:rsidRDefault="007D2B55">
      <w:pPr>
        <w:tabs>
          <w:tab w:val="left" w:pos="-720"/>
          <w:tab w:val="left" w:pos="284"/>
        </w:tabs>
        <w:spacing w:after="0" w:line="240" w:lineRule="auto"/>
        <w:ind w:right="-567"/>
        <w:jc w:val="both"/>
        <w:rPr>
          <w:rFonts w:ascii="Times New Roman" w:eastAsia="Arial" w:hAnsi="Times New Roman" w:cs="Times New Roman"/>
          <w:b/>
          <w:sz w:val="24"/>
          <w:szCs w:val="24"/>
        </w:rPr>
      </w:pPr>
      <w:r w:rsidRPr="00743DCA">
        <w:rPr>
          <w:rFonts w:ascii="Times New Roman" w:eastAsia="Arial" w:hAnsi="Times New Roman" w:cs="Times New Roman"/>
          <w:b/>
          <w:sz w:val="24"/>
          <w:szCs w:val="24"/>
        </w:rPr>
        <w:t>Genel kurallar:</w:t>
      </w:r>
    </w:p>
    <w:p w14:paraId="7816C2FB" w14:textId="77777777" w:rsidR="008F54BE" w:rsidRPr="00743DCA" w:rsidRDefault="008F54BE">
      <w:pPr>
        <w:tabs>
          <w:tab w:val="left" w:pos="-720"/>
          <w:tab w:val="left" w:pos="284"/>
        </w:tabs>
        <w:spacing w:after="0" w:line="240" w:lineRule="auto"/>
        <w:ind w:right="-567"/>
        <w:jc w:val="both"/>
        <w:rPr>
          <w:rFonts w:ascii="Times New Roman" w:eastAsia="Arial" w:hAnsi="Times New Roman" w:cs="Times New Roman"/>
          <w:b/>
          <w:sz w:val="24"/>
          <w:szCs w:val="24"/>
        </w:rPr>
      </w:pPr>
    </w:p>
    <w:p w14:paraId="1C431152"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Yazılı uyarma, kınama, ücret kesimi ve işten çıkarma işlemleri bildirimi mutlak surette yazılı olarak yapılacak, nedenleri açık ve kesin şekilde belirtilecek, imza ettirilen nüsha şahsi dosyasına konacaktır.</w:t>
      </w:r>
    </w:p>
    <w:p w14:paraId="53FC2D43"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bookmarkStart w:id="1" w:name="_gjdgxs" w:colFirst="0" w:colLast="0"/>
      <w:bookmarkEnd w:id="1"/>
      <w:r w:rsidRPr="00743DCA">
        <w:rPr>
          <w:rFonts w:ascii="Times New Roman" w:eastAsia="Arial" w:hAnsi="Times New Roman" w:cs="Times New Roman"/>
          <w:color w:val="000000"/>
          <w:sz w:val="24"/>
          <w:szCs w:val="24"/>
        </w:rPr>
        <w:t>Çalışanların kusurlu davranışları tespit edildiği her olayda belge ve tutanak düzenlenecektir. Hazırlanan tutanaklarda çalışanın kusurlu hareketleri açık ve anlaşılır bir ifadeyle anlatılacak, varsa şahitleri</w:t>
      </w:r>
      <w:r w:rsidR="003A478C">
        <w:rPr>
          <w:rFonts w:ascii="Times New Roman" w:eastAsia="Arial" w:hAnsi="Times New Roman" w:cs="Times New Roman"/>
          <w:color w:val="000000"/>
          <w:sz w:val="24"/>
          <w:szCs w:val="24"/>
        </w:rPr>
        <w:t>n</w:t>
      </w:r>
      <w:r w:rsidRPr="00743DCA">
        <w:rPr>
          <w:rFonts w:ascii="Times New Roman" w:eastAsia="Arial" w:hAnsi="Times New Roman" w:cs="Times New Roman"/>
          <w:color w:val="000000"/>
          <w:sz w:val="24"/>
          <w:szCs w:val="24"/>
        </w:rPr>
        <w:t xml:space="preserve"> imzası alınacaktır.</w:t>
      </w:r>
    </w:p>
    <w:p w14:paraId="0C613F35"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Çalışanlara performans değerlendirmesi yapılacağı duyurulacaktır. </w:t>
      </w:r>
    </w:p>
    <w:p w14:paraId="09C27BE5"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Hizmet sözleşmelerinde deneme süresinin olduğu belirtilecektir. </w:t>
      </w:r>
    </w:p>
    <w:p w14:paraId="0517B70B"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Yazılı ve sözlü uyarıların tümü ve personelden alınan savunmalar özlük dosyalarında korunacak, ayrıca elektronik ortamda kayıt altına alınarak kontrol edilmesi sağlanacaktır.</w:t>
      </w:r>
    </w:p>
    <w:p w14:paraId="79D5D2F8"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Göreve başlatılan personele görev tanımı, iş talimatları ve disiplin yönetmeliği okutularak teslim edilecektir. Teslim aldığına ve kabul ettiğine dair imzası alınacaktır.</w:t>
      </w:r>
    </w:p>
    <w:p w14:paraId="1B0B7A38" w14:textId="77777777" w:rsidR="008F54BE" w:rsidRPr="00743DCA" w:rsidRDefault="007D2B55">
      <w:pPr>
        <w:numPr>
          <w:ilvl w:val="0"/>
          <w:numId w:val="6"/>
        </w:numPr>
        <w:pBdr>
          <w:top w:val="nil"/>
          <w:left w:val="nil"/>
          <w:bottom w:val="nil"/>
          <w:right w:val="nil"/>
          <w:between w:val="nil"/>
        </w:pBdr>
        <w:tabs>
          <w:tab w:val="left" w:pos="-720"/>
          <w:tab w:val="left" w:pos="284"/>
        </w:tabs>
        <w:spacing w:after="0" w:line="240" w:lineRule="auto"/>
        <w:ind w:right="-567"/>
        <w:contextualSpacing/>
        <w:jc w:val="both"/>
        <w:rPr>
          <w:rFonts w:ascii="Times New Roman" w:hAnsi="Times New Roman" w:cs="Times New Roman"/>
          <w:color w:val="000000"/>
          <w:sz w:val="24"/>
          <w:szCs w:val="24"/>
        </w:rPr>
      </w:pPr>
      <w:r w:rsidRPr="00743DCA">
        <w:rPr>
          <w:rFonts w:ascii="Times New Roman" w:eastAsia="Arial" w:hAnsi="Times New Roman" w:cs="Times New Roman"/>
          <w:color w:val="000000"/>
          <w:sz w:val="24"/>
          <w:szCs w:val="24"/>
        </w:rPr>
        <w:t xml:space="preserve">Özel durumlarda gerekirse </w:t>
      </w:r>
      <w:r w:rsidRPr="00743DCA">
        <w:rPr>
          <w:rFonts w:ascii="Times New Roman" w:eastAsia="Arial" w:hAnsi="Times New Roman" w:cs="Times New Roman"/>
          <w:sz w:val="24"/>
          <w:szCs w:val="24"/>
        </w:rPr>
        <w:t xml:space="preserve">kurum </w:t>
      </w:r>
      <w:r w:rsidRPr="00743DCA">
        <w:rPr>
          <w:rFonts w:ascii="Times New Roman" w:eastAsia="Arial" w:hAnsi="Times New Roman" w:cs="Times New Roman"/>
          <w:color w:val="000000"/>
          <w:sz w:val="24"/>
          <w:szCs w:val="24"/>
        </w:rPr>
        <w:t>avukatının yazılı görüşü alınacaktır.</w:t>
      </w:r>
    </w:p>
    <w:p w14:paraId="4F2365A6" w14:textId="73543502" w:rsidR="008F54BE" w:rsidRPr="00743DCA" w:rsidRDefault="008F54BE">
      <w:pPr>
        <w:tabs>
          <w:tab w:val="left" w:pos="-720"/>
          <w:tab w:val="left" w:pos="284"/>
        </w:tabs>
        <w:spacing w:line="240" w:lineRule="auto"/>
        <w:ind w:right="-567"/>
        <w:jc w:val="both"/>
        <w:rPr>
          <w:rFonts w:ascii="Times New Roman" w:eastAsia="Arial" w:hAnsi="Times New Roman" w:cs="Times New Roman"/>
          <w:b/>
          <w:sz w:val="24"/>
          <w:szCs w:val="24"/>
        </w:rPr>
      </w:pPr>
    </w:p>
    <w:sectPr w:rsidR="008F54BE" w:rsidRPr="00743DCA">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17ED2" w14:textId="77777777" w:rsidR="00344701" w:rsidRDefault="00344701">
      <w:pPr>
        <w:spacing w:after="0" w:line="240" w:lineRule="auto"/>
      </w:pPr>
      <w:r>
        <w:separator/>
      </w:r>
    </w:p>
  </w:endnote>
  <w:endnote w:type="continuationSeparator" w:id="0">
    <w:p w14:paraId="71BE48CB" w14:textId="77777777" w:rsidR="00344701" w:rsidRDefault="003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510"/>
      <w:gridCol w:w="3828"/>
    </w:tblGrid>
    <w:tr w:rsidR="00874819" w:rsidRPr="00B771E5" w14:paraId="5307EE07" w14:textId="77777777" w:rsidTr="00874819">
      <w:trPr>
        <w:cantSplit/>
        <w:trHeight w:val="400"/>
      </w:trPr>
      <w:tc>
        <w:tcPr>
          <w:tcW w:w="2230" w:type="dxa"/>
          <w:tcBorders>
            <w:top w:val="triple" w:sz="4" w:space="0" w:color="auto"/>
            <w:bottom w:val="nil"/>
          </w:tcBorders>
        </w:tcPr>
        <w:p w14:paraId="69FAC4C9" w14:textId="77777777" w:rsidR="00874819" w:rsidRPr="00743DCA" w:rsidRDefault="00874819" w:rsidP="00B771E5">
          <w:pPr>
            <w:tabs>
              <w:tab w:val="center" w:pos="4536"/>
              <w:tab w:val="right" w:pos="9072"/>
            </w:tabs>
            <w:spacing w:before="60" w:after="0" w:line="240" w:lineRule="auto"/>
            <w:rPr>
              <w:rFonts w:ascii="Times New Roman" w:eastAsia="Times New Roman" w:hAnsi="Times New Roman" w:cs="Times New Roman"/>
              <w:b/>
              <w:sz w:val="20"/>
              <w:szCs w:val="20"/>
              <w:lang w:eastAsia="tr-TR"/>
            </w:rPr>
          </w:pPr>
          <w:r w:rsidRPr="00743DCA">
            <w:rPr>
              <w:rFonts w:ascii="Times New Roman" w:eastAsia="Times New Roman" w:hAnsi="Times New Roman" w:cs="Times New Roman"/>
              <w:b/>
              <w:sz w:val="20"/>
              <w:szCs w:val="20"/>
              <w:lang w:eastAsia="tr-TR"/>
            </w:rPr>
            <w:t>Revizyon Nedeni:</w:t>
          </w:r>
        </w:p>
      </w:tc>
      <w:tc>
        <w:tcPr>
          <w:tcW w:w="3510" w:type="dxa"/>
          <w:vAlign w:val="center"/>
        </w:tcPr>
        <w:p w14:paraId="545C47FB" w14:textId="77777777" w:rsidR="00874819" w:rsidRPr="00743DCA" w:rsidRDefault="00874819" w:rsidP="00B771E5">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743DCA">
            <w:rPr>
              <w:rFonts w:ascii="Times New Roman" w:eastAsia="Times New Roman" w:hAnsi="Times New Roman" w:cs="Times New Roman"/>
              <w:b/>
              <w:sz w:val="20"/>
              <w:szCs w:val="20"/>
              <w:lang w:eastAsia="tr-TR"/>
            </w:rPr>
            <w:t>Hazırlayan</w:t>
          </w:r>
        </w:p>
      </w:tc>
      <w:tc>
        <w:tcPr>
          <w:tcW w:w="3828" w:type="dxa"/>
          <w:vAlign w:val="center"/>
        </w:tcPr>
        <w:p w14:paraId="734256C6" w14:textId="77777777" w:rsidR="00874819" w:rsidRPr="00743DCA" w:rsidRDefault="00874819" w:rsidP="00B771E5">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743DCA">
            <w:rPr>
              <w:rFonts w:ascii="Times New Roman" w:eastAsia="Times New Roman" w:hAnsi="Times New Roman" w:cs="Times New Roman"/>
              <w:b/>
              <w:sz w:val="20"/>
              <w:szCs w:val="20"/>
              <w:lang w:eastAsia="tr-TR"/>
            </w:rPr>
            <w:t>Onaylayan</w:t>
          </w:r>
        </w:p>
      </w:tc>
    </w:tr>
    <w:tr w:rsidR="00874819" w:rsidRPr="00B771E5" w14:paraId="68AFF0C4" w14:textId="77777777" w:rsidTr="00874819">
      <w:trPr>
        <w:cantSplit/>
        <w:trHeight w:val="193"/>
      </w:trPr>
      <w:tc>
        <w:tcPr>
          <w:tcW w:w="2230" w:type="dxa"/>
          <w:vMerge w:val="restart"/>
          <w:tcBorders>
            <w:top w:val="nil"/>
          </w:tcBorders>
        </w:tcPr>
        <w:p w14:paraId="7243655F" w14:textId="77777777" w:rsidR="00874819" w:rsidRPr="00743DCA" w:rsidRDefault="00874819" w:rsidP="00B771E5">
          <w:pPr>
            <w:tabs>
              <w:tab w:val="center" w:pos="4536"/>
              <w:tab w:val="right" w:pos="9072"/>
            </w:tabs>
            <w:spacing w:after="0" w:line="240" w:lineRule="auto"/>
            <w:rPr>
              <w:rFonts w:ascii="Times New Roman" w:eastAsia="Times New Roman" w:hAnsi="Times New Roman" w:cs="Times New Roman"/>
              <w:sz w:val="20"/>
              <w:szCs w:val="20"/>
              <w:lang w:eastAsia="tr-TR"/>
            </w:rPr>
          </w:pPr>
        </w:p>
      </w:tc>
      <w:tc>
        <w:tcPr>
          <w:tcW w:w="3510" w:type="dxa"/>
          <w:vAlign w:val="center"/>
        </w:tcPr>
        <w:p w14:paraId="1E94DDC2" w14:textId="77777777" w:rsidR="00874819" w:rsidRPr="00743DCA" w:rsidRDefault="00874819" w:rsidP="00B771E5">
          <w:pPr>
            <w:tabs>
              <w:tab w:val="center" w:pos="4536"/>
              <w:tab w:val="right" w:pos="9072"/>
            </w:tabs>
            <w:spacing w:after="0" w:line="240" w:lineRule="auto"/>
            <w:jc w:val="center"/>
            <w:rPr>
              <w:rFonts w:ascii="Times New Roman" w:eastAsia="Times New Roman" w:hAnsi="Times New Roman" w:cs="Times New Roman"/>
              <w:sz w:val="20"/>
              <w:szCs w:val="20"/>
              <w:lang w:eastAsia="tr-TR"/>
            </w:rPr>
          </w:pPr>
          <w:r w:rsidRPr="00743DCA">
            <w:rPr>
              <w:rFonts w:ascii="Times New Roman" w:eastAsia="Times New Roman" w:hAnsi="Times New Roman" w:cs="Times New Roman"/>
              <w:sz w:val="20"/>
              <w:szCs w:val="20"/>
              <w:lang w:eastAsia="tr-TR"/>
            </w:rPr>
            <w:t>Yönetim Temsilcisi</w:t>
          </w:r>
        </w:p>
      </w:tc>
      <w:tc>
        <w:tcPr>
          <w:tcW w:w="3828" w:type="dxa"/>
          <w:vAlign w:val="center"/>
        </w:tcPr>
        <w:p w14:paraId="7A3BF196" w14:textId="0CF06152" w:rsidR="00874819" w:rsidRPr="00743DCA" w:rsidRDefault="00282A59" w:rsidP="00282A59">
          <w:pPr>
            <w:tabs>
              <w:tab w:val="center" w:pos="4536"/>
              <w:tab w:val="right" w:pos="907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Bilgi İşlem </w:t>
          </w:r>
          <w:r w:rsidR="00874819" w:rsidRPr="00743DCA">
            <w:rPr>
              <w:rFonts w:ascii="Times New Roman" w:eastAsia="Times New Roman" w:hAnsi="Times New Roman" w:cs="Times New Roman"/>
              <w:sz w:val="20"/>
              <w:szCs w:val="20"/>
              <w:lang w:eastAsia="tr-TR"/>
            </w:rPr>
            <w:t>Daire Başkanı</w:t>
          </w:r>
        </w:p>
      </w:tc>
    </w:tr>
    <w:tr w:rsidR="00874819" w:rsidRPr="00B771E5" w14:paraId="016E1650" w14:textId="77777777" w:rsidTr="00874819">
      <w:trPr>
        <w:cantSplit/>
        <w:trHeight w:val="501"/>
      </w:trPr>
      <w:tc>
        <w:tcPr>
          <w:tcW w:w="2230" w:type="dxa"/>
          <w:vMerge/>
          <w:vAlign w:val="center"/>
        </w:tcPr>
        <w:p w14:paraId="40B470FC" w14:textId="77777777" w:rsidR="00874819" w:rsidRPr="00743DCA" w:rsidRDefault="00874819" w:rsidP="00B771E5">
          <w:pPr>
            <w:tabs>
              <w:tab w:val="center" w:pos="4536"/>
              <w:tab w:val="right" w:pos="9072"/>
            </w:tabs>
            <w:spacing w:after="0" w:line="240" w:lineRule="auto"/>
            <w:jc w:val="center"/>
            <w:rPr>
              <w:rFonts w:ascii="Times New Roman" w:eastAsia="Times New Roman" w:hAnsi="Times New Roman" w:cs="Times New Roman"/>
              <w:sz w:val="20"/>
              <w:szCs w:val="20"/>
              <w:lang w:eastAsia="tr-TR"/>
            </w:rPr>
          </w:pPr>
        </w:p>
      </w:tc>
      <w:tc>
        <w:tcPr>
          <w:tcW w:w="3510" w:type="dxa"/>
          <w:vAlign w:val="center"/>
        </w:tcPr>
        <w:p w14:paraId="655F4EF5" w14:textId="77777777" w:rsidR="00874819" w:rsidRPr="00743DCA" w:rsidRDefault="00874819" w:rsidP="00B771E5">
          <w:pPr>
            <w:tabs>
              <w:tab w:val="center" w:pos="4536"/>
              <w:tab w:val="right" w:pos="9072"/>
            </w:tabs>
            <w:spacing w:after="0" w:line="240" w:lineRule="auto"/>
            <w:jc w:val="center"/>
            <w:rPr>
              <w:rFonts w:ascii="Times New Roman" w:eastAsia="Times New Roman" w:hAnsi="Times New Roman" w:cs="Times New Roman"/>
              <w:sz w:val="20"/>
              <w:szCs w:val="20"/>
              <w:lang w:eastAsia="tr-TR"/>
            </w:rPr>
          </w:pPr>
          <w:r w:rsidRPr="00743DCA">
            <w:rPr>
              <w:rFonts w:ascii="Times New Roman" w:eastAsia="Times New Roman" w:hAnsi="Times New Roman" w:cs="Times New Roman"/>
              <w:sz w:val="20"/>
              <w:szCs w:val="20"/>
              <w:lang w:eastAsia="tr-TR"/>
            </w:rPr>
            <w:t>Filiz ATEŞMAN</w:t>
          </w:r>
        </w:p>
      </w:tc>
      <w:tc>
        <w:tcPr>
          <w:tcW w:w="3828" w:type="dxa"/>
          <w:vAlign w:val="center"/>
        </w:tcPr>
        <w:p w14:paraId="1464FDEC" w14:textId="79AF7116" w:rsidR="00874819" w:rsidRPr="00743DCA" w:rsidRDefault="00B678A9" w:rsidP="00B771E5">
          <w:pPr>
            <w:tabs>
              <w:tab w:val="center" w:pos="4536"/>
              <w:tab w:val="right" w:pos="9072"/>
            </w:tabs>
            <w:spacing w:after="0" w:line="240" w:lineRule="auto"/>
            <w:jc w:val="center"/>
            <w:rPr>
              <w:rFonts w:ascii="Times New Roman" w:eastAsia="Times New Roman" w:hAnsi="Times New Roman" w:cs="Times New Roman"/>
              <w:color w:val="000000"/>
              <w:sz w:val="20"/>
              <w:szCs w:val="20"/>
              <w:lang w:eastAsia="tr-TR"/>
            </w:rPr>
          </w:pPr>
          <w:r>
            <w:rPr>
              <w:color w:val="000000"/>
            </w:rPr>
            <w:t>Cahit KURT</w:t>
          </w:r>
        </w:p>
      </w:tc>
    </w:tr>
  </w:tbl>
  <w:p w14:paraId="775AAACA" w14:textId="77777777" w:rsidR="00B771E5" w:rsidRPr="00B771E5" w:rsidRDefault="00B771E5" w:rsidP="00B771E5">
    <w:pPr>
      <w:tabs>
        <w:tab w:val="center" w:pos="4536"/>
        <w:tab w:val="right" w:pos="9072"/>
      </w:tabs>
      <w:spacing w:after="0" w:line="240" w:lineRule="auto"/>
      <w:rPr>
        <w:rFonts w:ascii="Times New Roman" w:eastAsia="Times New Roman" w:hAnsi="Times New Roman" w:cs="Times New Roman"/>
        <w:sz w:val="20"/>
        <w:szCs w:val="20"/>
        <w:lang w:eastAsia="tr-TR"/>
      </w:rPr>
    </w:pPr>
  </w:p>
  <w:p w14:paraId="6C56FC45" w14:textId="77777777" w:rsidR="00B771E5" w:rsidRPr="00B771E5" w:rsidRDefault="00B771E5" w:rsidP="00B771E5">
    <w:pPr>
      <w:tabs>
        <w:tab w:val="center" w:pos="4536"/>
        <w:tab w:val="right" w:pos="9072"/>
      </w:tabs>
      <w:spacing w:after="0" w:line="240" w:lineRule="auto"/>
      <w:rPr>
        <w:rFonts w:ascii="Times New Roman" w:eastAsia="Times New Roman" w:hAnsi="Times New Roman" w:cs="Times New Roman"/>
        <w:sz w:val="20"/>
        <w:szCs w:val="20"/>
        <w:lang w:eastAsia="tr-TR"/>
      </w:rPr>
    </w:pPr>
  </w:p>
  <w:p w14:paraId="6018D63B" w14:textId="77777777" w:rsidR="00B771E5" w:rsidRPr="00B771E5" w:rsidRDefault="00B771E5" w:rsidP="00B771E5">
    <w:pPr>
      <w:tabs>
        <w:tab w:val="center" w:pos="4536"/>
        <w:tab w:val="right" w:pos="9072"/>
      </w:tabs>
      <w:spacing w:after="0" w:line="240" w:lineRule="auto"/>
      <w:rPr>
        <w:rFonts w:ascii="Times New Roman" w:eastAsia="Times New Roman" w:hAnsi="Times New Roman" w:cs="Times New Roman"/>
        <w:sz w:val="20"/>
        <w:szCs w:val="20"/>
        <w:lang w:eastAsia="tr-TR"/>
      </w:rPr>
    </w:pPr>
  </w:p>
  <w:p w14:paraId="33DF7651" w14:textId="77777777" w:rsidR="008F54BE" w:rsidRPr="00B771E5" w:rsidRDefault="008F54BE" w:rsidP="00B771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F4EE" w14:textId="77777777" w:rsidR="00344701" w:rsidRDefault="00344701">
      <w:pPr>
        <w:spacing w:after="0" w:line="240" w:lineRule="auto"/>
      </w:pPr>
      <w:r>
        <w:separator/>
      </w:r>
    </w:p>
  </w:footnote>
  <w:footnote w:type="continuationSeparator" w:id="0">
    <w:p w14:paraId="638C3FC7" w14:textId="77777777" w:rsidR="00344701" w:rsidRDefault="0034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106A" w14:textId="77777777" w:rsidR="008F54BE" w:rsidRDefault="008F54BE">
    <w:pPr>
      <w:widowControl w:val="0"/>
      <w:pBdr>
        <w:top w:val="nil"/>
        <w:left w:val="nil"/>
        <w:bottom w:val="nil"/>
        <w:right w:val="nil"/>
        <w:between w:val="nil"/>
      </w:pBdr>
      <w:spacing w:after="0"/>
      <w:rPr>
        <w:rFonts w:ascii="Arial" w:eastAsia="Arial" w:hAnsi="Arial" w:cs="Arial"/>
        <w:b/>
      </w:rPr>
    </w:pPr>
  </w:p>
  <w:tbl>
    <w:tblPr>
      <w:tblStyle w:val="a0"/>
      <w:tblW w:w="9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0"/>
      <w:gridCol w:w="3249"/>
      <w:gridCol w:w="1899"/>
      <w:gridCol w:w="1560"/>
    </w:tblGrid>
    <w:tr w:rsidR="008F54BE" w14:paraId="0DD03B4C" w14:textId="77777777" w:rsidTr="00B771E5">
      <w:trPr>
        <w:trHeight w:val="40"/>
      </w:trPr>
      <w:tc>
        <w:tcPr>
          <w:tcW w:w="2860" w:type="dxa"/>
          <w:vMerge w:val="restart"/>
          <w:vAlign w:val="center"/>
        </w:tcPr>
        <w:p w14:paraId="6A68738B" w14:textId="5E1979B9" w:rsidR="008F54BE" w:rsidRDefault="005D1259">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hAnsi="Arial" w:cs="Arial"/>
              <w:b/>
              <w:noProof/>
              <w:lang w:eastAsia="tr-TR"/>
            </w:rPr>
            <w:drawing>
              <wp:inline distT="0" distB="0" distL="0" distR="0" wp14:anchorId="1D308B08" wp14:editId="4CBBDCFB">
                <wp:extent cx="753745" cy="753745"/>
                <wp:effectExtent l="0" t="0" r="8255" b="8255"/>
                <wp:docPr id="1" name="Resim 1" descr="com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c>
      <w:tc>
        <w:tcPr>
          <w:tcW w:w="3249" w:type="dxa"/>
          <w:vMerge w:val="restart"/>
          <w:vAlign w:val="center"/>
        </w:tcPr>
        <w:p w14:paraId="44258ED0" w14:textId="77777777" w:rsidR="008F54BE" w:rsidRPr="00743DCA" w:rsidRDefault="007D2B55">
          <w:pPr>
            <w:keepNext/>
            <w:keepLines/>
            <w:pBdr>
              <w:top w:val="nil"/>
              <w:left w:val="nil"/>
              <w:bottom w:val="nil"/>
              <w:right w:val="nil"/>
              <w:between w:val="nil"/>
            </w:pBdr>
            <w:spacing w:after="0" w:line="240" w:lineRule="auto"/>
            <w:jc w:val="center"/>
            <w:rPr>
              <w:rFonts w:ascii="Times New Roman" w:eastAsia="Arial" w:hAnsi="Times New Roman" w:cs="Times New Roman"/>
              <w:b/>
              <w:color w:val="404040"/>
              <w:sz w:val="28"/>
              <w:szCs w:val="28"/>
            </w:rPr>
          </w:pPr>
          <w:r w:rsidRPr="00743DCA">
            <w:rPr>
              <w:rFonts w:ascii="Times New Roman" w:eastAsia="Cambria" w:hAnsi="Times New Roman" w:cs="Times New Roman"/>
              <w:b/>
              <w:color w:val="404040"/>
              <w:sz w:val="28"/>
              <w:szCs w:val="28"/>
            </w:rPr>
            <w:t>TALİMAT</w:t>
          </w:r>
        </w:p>
      </w:tc>
      <w:tc>
        <w:tcPr>
          <w:tcW w:w="1899" w:type="dxa"/>
          <w:vAlign w:val="center"/>
        </w:tcPr>
        <w:p w14:paraId="6FE489F1" w14:textId="77777777" w:rsidR="008F54BE" w:rsidRPr="00837743" w:rsidRDefault="007D2B55">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 xml:space="preserve">SAYFA NO             </w:t>
          </w:r>
        </w:p>
      </w:tc>
      <w:tc>
        <w:tcPr>
          <w:tcW w:w="1560" w:type="dxa"/>
          <w:vAlign w:val="center"/>
        </w:tcPr>
        <w:p w14:paraId="2D8CCE39" w14:textId="58ED2EE4" w:rsidR="00803047" w:rsidRPr="00837743" w:rsidRDefault="007D2B55" w:rsidP="00803047">
          <w:pPr>
            <w:spacing w:after="0"/>
            <w:rPr>
              <w:rFonts w:ascii="Times New Roman" w:eastAsia="Arial" w:hAnsi="Times New Roman" w:cs="Times New Roman"/>
              <w:sz w:val="16"/>
              <w:szCs w:val="16"/>
            </w:rPr>
          </w:pPr>
          <w:r w:rsidRPr="00837743">
            <w:rPr>
              <w:rFonts w:ascii="Times New Roman" w:eastAsia="Arial" w:hAnsi="Times New Roman" w:cs="Times New Roman"/>
              <w:sz w:val="16"/>
              <w:szCs w:val="16"/>
            </w:rPr>
            <w:t xml:space="preserve"> </w:t>
          </w:r>
          <w:r w:rsidRPr="00837743">
            <w:rPr>
              <w:rFonts w:ascii="Times New Roman" w:eastAsia="Arial" w:hAnsi="Times New Roman" w:cs="Times New Roman"/>
              <w:sz w:val="16"/>
              <w:szCs w:val="16"/>
            </w:rPr>
            <w:fldChar w:fldCharType="begin"/>
          </w:r>
          <w:r w:rsidRPr="00837743">
            <w:rPr>
              <w:rFonts w:ascii="Times New Roman" w:eastAsia="Arial" w:hAnsi="Times New Roman" w:cs="Times New Roman"/>
              <w:sz w:val="16"/>
              <w:szCs w:val="16"/>
            </w:rPr>
            <w:instrText>PAGE</w:instrText>
          </w:r>
          <w:r w:rsidRPr="00837743">
            <w:rPr>
              <w:rFonts w:ascii="Times New Roman" w:eastAsia="Arial" w:hAnsi="Times New Roman" w:cs="Times New Roman"/>
              <w:sz w:val="16"/>
              <w:szCs w:val="16"/>
            </w:rPr>
            <w:fldChar w:fldCharType="separate"/>
          </w:r>
          <w:r w:rsidR="005D1259">
            <w:rPr>
              <w:rFonts w:ascii="Times New Roman" w:eastAsia="Arial" w:hAnsi="Times New Roman" w:cs="Times New Roman"/>
              <w:noProof/>
              <w:sz w:val="16"/>
              <w:szCs w:val="16"/>
            </w:rPr>
            <w:t>6</w:t>
          </w:r>
          <w:r w:rsidRPr="00837743">
            <w:rPr>
              <w:rFonts w:ascii="Times New Roman" w:eastAsia="Arial" w:hAnsi="Times New Roman" w:cs="Times New Roman"/>
              <w:sz w:val="16"/>
              <w:szCs w:val="16"/>
            </w:rPr>
            <w:fldChar w:fldCharType="end"/>
          </w:r>
          <w:r w:rsidRPr="00837743">
            <w:rPr>
              <w:rFonts w:ascii="Times New Roman" w:eastAsia="Arial" w:hAnsi="Times New Roman" w:cs="Times New Roman"/>
              <w:sz w:val="16"/>
              <w:szCs w:val="16"/>
            </w:rPr>
            <w:t xml:space="preserve"> / </w:t>
          </w:r>
          <w:r w:rsidR="00803047">
            <w:rPr>
              <w:rFonts w:ascii="Times New Roman" w:eastAsia="Arial" w:hAnsi="Times New Roman" w:cs="Times New Roman"/>
              <w:sz w:val="16"/>
              <w:szCs w:val="16"/>
            </w:rPr>
            <w:t>7</w:t>
          </w:r>
        </w:p>
      </w:tc>
    </w:tr>
    <w:tr w:rsidR="008F54BE" w14:paraId="3D4795AE" w14:textId="77777777" w:rsidTr="00B771E5">
      <w:trPr>
        <w:trHeight w:val="160"/>
      </w:trPr>
      <w:tc>
        <w:tcPr>
          <w:tcW w:w="2860" w:type="dxa"/>
          <w:vMerge/>
          <w:vAlign w:val="center"/>
        </w:tcPr>
        <w:p w14:paraId="087F9D3E"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3249" w:type="dxa"/>
          <w:vMerge/>
          <w:vAlign w:val="center"/>
        </w:tcPr>
        <w:p w14:paraId="22C003B4"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1899" w:type="dxa"/>
          <w:vAlign w:val="center"/>
        </w:tcPr>
        <w:p w14:paraId="3B5AE25D" w14:textId="77777777" w:rsidR="008F54BE" w:rsidRPr="00837743" w:rsidRDefault="007D2B55">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 xml:space="preserve">DOKÜMAN NO   </w:t>
          </w:r>
        </w:p>
      </w:tc>
      <w:tc>
        <w:tcPr>
          <w:tcW w:w="1560" w:type="dxa"/>
          <w:vAlign w:val="center"/>
        </w:tcPr>
        <w:p w14:paraId="28AAD8B0" w14:textId="77777777" w:rsidR="008F54BE" w:rsidRPr="00837743" w:rsidRDefault="007D2B55" w:rsidP="00733171">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TL.</w:t>
          </w:r>
          <w:r w:rsidR="00733171">
            <w:rPr>
              <w:rFonts w:ascii="Times New Roman" w:eastAsia="Arial" w:hAnsi="Times New Roman" w:cs="Times New Roman"/>
              <w:sz w:val="16"/>
              <w:szCs w:val="16"/>
            </w:rPr>
            <w:t>01</w:t>
          </w:r>
        </w:p>
      </w:tc>
    </w:tr>
    <w:tr w:rsidR="008F54BE" w14:paraId="6A4C8019" w14:textId="77777777" w:rsidTr="00B771E5">
      <w:trPr>
        <w:trHeight w:val="40"/>
      </w:trPr>
      <w:tc>
        <w:tcPr>
          <w:tcW w:w="2860" w:type="dxa"/>
          <w:vMerge/>
          <w:vAlign w:val="center"/>
        </w:tcPr>
        <w:p w14:paraId="7E460175"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3249" w:type="dxa"/>
          <w:vMerge/>
          <w:vAlign w:val="center"/>
        </w:tcPr>
        <w:p w14:paraId="5EB2F01F"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1899" w:type="dxa"/>
          <w:vAlign w:val="center"/>
        </w:tcPr>
        <w:p w14:paraId="11B2B09A" w14:textId="77777777" w:rsidR="008F54BE" w:rsidRPr="00837743" w:rsidRDefault="007D2B55">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YAYIN TAR.</w:t>
          </w:r>
        </w:p>
      </w:tc>
      <w:tc>
        <w:tcPr>
          <w:tcW w:w="1560" w:type="dxa"/>
          <w:vAlign w:val="center"/>
        </w:tcPr>
        <w:p w14:paraId="0F2DC789" w14:textId="77777777" w:rsidR="008F54BE" w:rsidRPr="00837743" w:rsidRDefault="00B771E5">
          <w:pPr>
            <w:spacing w:after="0" w:line="240" w:lineRule="auto"/>
            <w:rPr>
              <w:rFonts w:ascii="Times New Roman" w:eastAsia="Arial" w:hAnsi="Times New Roman" w:cs="Times New Roman"/>
              <w:sz w:val="16"/>
              <w:szCs w:val="16"/>
            </w:rPr>
          </w:pPr>
          <w:r w:rsidRPr="00837743">
            <w:rPr>
              <w:rFonts w:ascii="Times New Roman" w:hAnsi="Times New Roman" w:cs="Times New Roman"/>
              <w:sz w:val="16"/>
              <w:szCs w:val="16"/>
            </w:rPr>
            <w:t>12.12</w:t>
          </w:r>
          <w:r w:rsidR="007D2B55" w:rsidRPr="00837743">
            <w:rPr>
              <w:rFonts w:ascii="Times New Roman" w:hAnsi="Times New Roman" w:cs="Times New Roman"/>
              <w:sz w:val="16"/>
              <w:szCs w:val="16"/>
            </w:rPr>
            <w:t>.2018</w:t>
          </w:r>
        </w:p>
      </w:tc>
    </w:tr>
    <w:tr w:rsidR="008F54BE" w14:paraId="05DB1301" w14:textId="77777777" w:rsidTr="00B771E5">
      <w:trPr>
        <w:trHeight w:val="40"/>
      </w:trPr>
      <w:tc>
        <w:tcPr>
          <w:tcW w:w="2860" w:type="dxa"/>
          <w:vMerge/>
          <w:vAlign w:val="center"/>
        </w:tcPr>
        <w:p w14:paraId="13DB3B2B"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3249" w:type="dxa"/>
          <w:vMerge/>
          <w:vAlign w:val="center"/>
        </w:tcPr>
        <w:p w14:paraId="5C798C4E" w14:textId="77777777" w:rsidR="008F54BE" w:rsidRDefault="008F54BE">
          <w:pPr>
            <w:widowControl w:val="0"/>
            <w:pBdr>
              <w:top w:val="nil"/>
              <w:left w:val="nil"/>
              <w:bottom w:val="nil"/>
              <w:right w:val="nil"/>
              <w:between w:val="nil"/>
            </w:pBdr>
            <w:spacing w:after="0"/>
            <w:rPr>
              <w:rFonts w:ascii="Arial" w:eastAsia="Arial" w:hAnsi="Arial" w:cs="Arial"/>
              <w:sz w:val="20"/>
              <w:szCs w:val="20"/>
            </w:rPr>
          </w:pPr>
        </w:p>
      </w:tc>
      <w:tc>
        <w:tcPr>
          <w:tcW w:w="1899" w:type="dxa"/>
          <w:vAlign w:val="center"/>
        </w:tcPr>
        <w:p w14:paraId="3E086234" w14:textId="77777777" w:rsidR="008F54BE" w:rsidRPr="00837743" w:rsidRDefault="007D2B55">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 xml:space="preserve">REVİZYON NO   </w:t>
          </w:r>
        </w:p>
      </w:tc>
      <w:tc>
        <w:tcPr>
          <w:tcW w:w="1560" w:type="dxa"/>
          <w:vAlign w:val="center"/>
        </w:tcPr>
        <w:p w14:paraId="62AC44DF" w14:textId="77777777" w:rsidR="008F54BE" w:rsidRPr="00837743" w:rsidRDefault="007D2B55">
          <w:pPr>
            <w:pBdr>
              <w:top w:val="nil"/>
              <w:left w:val="nil"/>
              <w:bottom w:val="nil"/>
              <w:right w:val="nil"/>
              <w:between w:val="nil"/>
            </w:pBdr>
            <w:tabs>
              <w:tab w:val="center" w:pos="4536"/>
              <w:tab w:val="right" w:pos="9072"/>
            </w:tabs>
            <w:spacing w:after="0" w:line="240" w:lineRule="auto"/>
            <w:rPr>
              <w:rFonts w:ascii="Times New Roman" w:eastAsia="Arial" w:hAnsi="Times New Roman" w:cs="Times New Roman"/>
              <w:color w:val="000000"/>
              <w:sz w:val="16"/>
              <w:szCs w:val="16"/>
            </w:rPr>
          </w:pPr>
          <w:r w:rsidRPr="00837743">
            <w:rPr>
              <w:rFonts w:ascii="Times New Roman" w:eastAsia="Arial" w:hAnsi="Times New Roman" w:cs="Times New Roman"/>
              <w:color w:val="000000"/>
              <w:sz w:val="16"/>
              <w:szCs w:val="16"/>
            </w:rPr>
            <w:t>00</w:t>
          </w:r>
        </w:p>
      </w:tc>
    </w:tr>
    <w:tr w:rsidR="008F54BE" w14:paraId="4969A52C" w14:textId="77777777" w:rsidTr="00B771E5">
      <w:trPr>
        <w:trHeight w:val="40"/>
      </w:trPr>
      <w:tc>
        <w:tcPr>
          <w:tcW w:w="2860" w:type="dxa"/>
          <w:vMerge/>
          <w:vAlign w:val="center"/>
        </w:tcPr>
        <w:p w14:paraId="4074C7BC" w14:textId="77777777" w:rsidR="008F54BE" w:rsidRDefault="008F54BE">
          <w:pPr>
            <w:widowControl w:val="0"/>
            <w:pBdr>
              <w:top w:val="nil"/>
              <w:left w:val="nil"/>
              <w:bottom w:val="nil"/>
              <w:right w:val="nil"/>
              <w:between w:val="nil"/>
            </w:pBdr>
            <w:spacing w:after="0"/>
            <w:rPr>
              <w:rFonts w:ascii="Arial" w:eastAsia="Arial" w:hAnsi="Arial" w:cs="Arial"/>
              <w:color w:val="000000"/>
              <w:sz w:val="20"/>
              <w:szCs w:val="20"/>
            </w:rPr>
          </w:pPr>
        </w:p>
      </w:tc>
      <w:tc>
        <w:tcPr>
          <w:tcW w:w="3249" w:type="dxa"/>
          <w:vMerge/>
          <w:vAlign w:val="center"/>
        </w:tcPr>
        <w:p w14:paraId="5B1F3DE1" w14:textId="77777777" w:rsidR="008F54BE" w:rsidRDefault="008F54BE">
          <w:pPr>
            <w:widowControl w:val="0"/>
            <w:pBdr>
              <w:top w:val="nil"/>
              <w:left w:val="nil"/>
              <w:bottom w:val="nil"/>
              <w:right w:val="nil"/>
              <w:between w:val="nil"/>
            </w:pBdr>
            <w:spacing w:after="0"/>
            <w:rPr>
              <w:rFonts w:ascii="Arial" w:eastAsia="Arial" w:hAnsi="Arial" w:cs="Arial"/>
              <w:color w:val="000000"/>
              <w:sz w:val="20"/>
              <w:szCs w:val="20"/>
            </w:rPr>
          </w:pPr>
        </w:p>
      </w:tc>
      <w:tc>
        <w:tcPr>
          <w:tcW w:w="1899" w:type="dxa"/>
          <w:tcBorders>
            <w:bottom w:val="single" w:sz="4" w:space="0" w:color="000000"/>
          </w:tcBorders>
          <w:vAlign w:val="center"/>
        </w:tcPr>
        <w:p w14:paraId="5895BE9F" w14:textId="77777777" w:rsidR="008F54BE" w:rsidRPr="00837743" w:rsidRDefault="007D2B55">
          <w:pPr>
            <w:spacing w:after="0" w:line="240" w:lineRule="auto"/>
            <w:rPr>
              <w:rFonts w:ascii="Times New Roman" w:eastAsia="Arial" w:hAnsi="Times New Roman" w:cs="Times New Roman"/>
              <w:sz w:val="16"/>
              <w:szCs w:val="16"/>
            </w:rPr>
          </w:pPr>
          <w:r w:rsidRPr="00837743">
            <w:rPr>
              <w:rFonts w:ascii="Times New Roman" w:eastAsia="Arial" w:hAnsi="Times New Roman" w:cs="Times New Roman"/>
              <w:sz w:val="16"/>
              <w:szCs w:val="16"/>
            </w:rPr>
            <w:t xml:space="preserve">REVİZYON TARİHİ </w:t>
          </w:r>
        </w:p>
      </w:tc>
      <w:tc>
        <w:tcPr>
          <w:tcW w:w="1560" w:type="dxa"/>
          <w:tcBorders>
            <w:bottom w:val="single" w:sz="4" w:space="0" w:color="000000"/>
          </w:tcBorders>
          <w:vAlign w:val="center"/>
        </w:tcPr>
        <w:p w14:paraId="03BECA75" w14:textId="77777777" w:rsidR="008F54BE" w:rsidRPr="00837743" w:rsidRDefault="008F54BE">
          <w:pPr>
            <w:pBdr>
              <w:top w:val="nil"/>
              <w:left w:val="nil"/>
              <w:bottom w:val="nil"/>
              <w:right w:val="nil"/>
              <w:between w:val="nil"/>
            </w:pBdr>
            <w:tabs>
              <w:tab w:val="center" w:pos="4536"/>
              <w:tab w:val="right" w:pos="9072"/>
            </w:tabs>
            <w:spacing w:after="0" w:line="240" w:lineRule="auto"/>
            <w:rPr>
              <w:rFonts w:ascii="Times New Roman" w:eastAsia="Arial" w:hAnsi="Times New Roman" w:cs="Times New Roman"/>
              <w:color w:val="000000"/>
              <w:sz w:val="16"/>
              <w:szCs w:val="16"/>
            </w:rPr>
          </w:pPr>
        </w:p>
      </w:tc>
    </w:tr>
    <w:tr w:rsidR="008F54BE" w14:paraId="7F287D0A" w14:textId="77777777" w:rsidTr="00B771E5">
      <w:trPr>
        <w:trHeight w:val="340"/>
      </w:trPr>
      <w:tc>
        <w:tcPr>
          <w:tcW w:w="2860" w:type="dxa"/>
          <w:tcBorders>
            <w:bottom w:val="single" w:sz="4" w:space="0" w:color="000000"/>
          </w:tcBorders>
          <w:vAlign w:val="center"/>
        </w:tcPr>
        <w:p w14:paraId="74F26B70" w14:textId="77777777" w:rsidR="008F54BE" w:rsidRPr="00837743" w:rsidRDefault="007D2B55">
          <w:pPr>
            <w:keepNext/>
            <w:keepLines/>
            <w:pBdr>
              <w:top w:val="nil"/>
              <w:left w:val="nil"/>
              <w:bottom w:val="nil"/>
              <w:right w:val="nil"/>
              <w:between w:val="nil"/>
            </w:pBdr>
            <w:spacing w:after="0" w:line="240" w:lineRule="auto"/>
            <w:rPr>
              <w:rFonts w:ascii="Times New Roman" w:eastAsia="Arial" w:hAnsi="Times New Roman" w:cs="Times New Roman"/>
              <w:b/>
              <w:color w:val="404040"/>
              <w:sz w:val="20"/>
              <w:szCs w:val="20"/>
            </w:rPr>
          </w:pPr>
          <w:r w:rsidRPr="00837743">
            <w:rPr>
              <w:rFonts w:ascii="Times New Roman" w:eastAsia="Arial" w:hAnsi="Times New Roman" w:cs="Times New Roman"/>
              <w:b/>
              <w:color w:val="404040"/>
              <w:sz w:val="20"/>
              <w:szCs w:val="20"/>
            </w:rPr>
            <w:t>KONU</w:t>
          </w:r>
        </w:p>
      </w:tc>
      <w:tc>
        <w:tcPr>
          <w:tcW w:w="6708" w:type="dxa"/>
          <w:gridSpan w:val="3"/>
          <w:tcBorders>
            <w:bottom w:val="single" w:sz="4" w:space="0" w:color="000000"/>
          </w:tcBorders>
          <w:vAlign w:val="center"/>
        </w:tcPr>
        <w:p w14:paraId="13109B74" w14:textId="77777777" w:rsidR="008F54BE" w:rsidRPr="00837743" w:rsidRDefault="007D2B55">
          <w:pPr>
            <w:pBdr>
              <w:top w:val="nil"/>
              <w:left w:val="nil"/>
              <w:bottom w:val="nil"/>
              <w:right w:val="nil"/>
              <w:between w:val="nil"/>
            </w:pBdr>
            <w:tabs>
              <w:tab w:val="center" w:pos="4536"/>
              <w:tab w:val="right" w:pos="9072"/>
            </w:tabs>
            <w:spacing w:after="0" w:line="240" w:lineRule="auto"/>
            <w:rPr>
              <w:rFonts w:ascii="Times New Roman" w:eastAsia="Arial" w:hAnsi="Times New Roman" w:cs="Times New Roman"/>
              <w:color w:val="000000"/>
              <w:sz w:val="20"/>
              <w:szCs w:val="20"/>
            </w:rPr>
          </w:pPr>
          <w:r w:rsidRPr="00837743">
            <w:rPr>
              <w:rFonts w:ascii="Times New Roman" w:eastAsia="Arial" w:hAnsi="Times New Roman" w:cs="Times New Roman"/>
              <w:color w:val="000000"/>
              <w:sz w:val="20"/>
              <w:szCs w:val="20"/>
            </w:rPr>
            <w:t>KURUM KÜLTÜRÜ TALİMATI</w:t>
          </w:r>
        </w:p>
      </w:tc>
    </w:tr>
  </w:tbl>
  <w:p w14:paraId="4F51E8E9" w14:textId="77777777" w:rsidR="008F54BE" w:rsidRDefault="008F54B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C54AA"/>
    <w:multiLevelType w:val="multilevel"/>
    <w:tmpl w:val="9FF2A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5A2FE5"/>
    <w:multiLevelType w:val="multilevel"/>
    <w:tmpl w:val="378C5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60745C"/>
    <w:multiLevelType w:val="multilevel"/>
    <w:tmpl w:val="69984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3E6F97"/>
    <w:multiLevelType w:val="multilevel"/>
    <w:tmpl w:val="9BA0C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2C4163"/>
    <w:multiLevelType w:val="multilevel"/>
    <w:tmpl w:val="862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EB0C99"/>
    <w:multiLevelType w:val="multilevel"/>
    <w:tmpl w:val="0E669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8D3FDA"/>
    <w:multiLevelType w:val="multilevel"/>
    <w:tmpl w:val="A29472A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426" w:hanging="360"/>
      </w:pPr>
      <w:rPr>
        <w:rFonts w:ascii="Courier New" w:eastAsia="Courier New" w:hAnsi="Courier New" w:cs="Courier New"/>
      </w:rPr>
    </w:lvl>
    <w:lvl w:ilvl="2">
      <w:start w:val="1"/>
      <w:numFmt w:val="bullet"/>
      <w:lvlText w:val="▪"/>
      <w:lvlJc w:val="left"/>
      <w:pPr>
        <w:ind w:left="1146" w:hanging="360"/>
      </w:pPr>
      <w:rPr>
        <w:rFonts w:ascii="Noto Sans Symbols" w:eastAsia="Noto Sans Symbols" w:hAnsi="Noto Sans Symbols" w:cs="Noto Sans Symbols"/>
      </w:rPr>
    </w:lvl>
    <w:lvl w:ilvl="3">
      <w:start w:val="1"/>
      <w:numFmt w:val="bullet"/>
      <w:lvlText w:val="●"/>
      <w:lvlJc w:val="left"/>
      <w:pPr>
        <w:ind w:left="1866" w:hanging="360"/>
      </w:pPr>
      <w:rPr>
        <w:rFonts w:ascii="Noto Sans Symbols" w:eastAsia="Noto Sans Symbols" w:hAnsi="Noto Sans Symbols" w:cs="Noto Sans Symbols"/>
      </w:rPr>
    </w:lvl>
    <w:lvl w:ilvl="4">
      <w:start w:val="1"/>
      <w:numFmt w:val="bullet"/>
      <w:lvlText w:val="o"/>
      <w:lvlJc w:val="left"/>
      <w:pPr>
        <w:ind w:left="2586" w:hanging="360"/>
      </w:pPr>
      <w:rPr>
        <w:rFonts w:ascii="Courier New" w:eastAsia="Courier New" w:hAnsi="Courier New" w:cs="Courier New"/>
      </w:rPr>
    </w:lvl>
    <w:lvl w:ilvl="5">
      <w:start w:val="1"/>
      <w:numFmt w:val="bullet"/>
      <w:lvlText w:val="▪"/>
      <w:lvlJc w:val="left"/>
      <w:pPr>
        <w:ind w:left="3306" w:hanging="360"/>
      </w:pPr>
      <w:rPr>
        <w:rFonts w:ascii="Noto Sans Symbols" w:eastAsia="Noto Sans Symbols" w:hAnsi="Noto Sans Symbols" w:cs="Noto Sans Symbols"/>
      </w:rPr>
    </w:lvl>
    <w:lvl w:ilvl="6">
      <w:start w:val="1"/>
      <w:numFmt w:val="bullet"/>
      <w:lvlText w:val="●"/>
      <w:lvlJc w:val="left"/>
      <w:pPr>
        <w:ind w:left="4026" w:hanging="360"/>
      </w:pPr>
      <w:rPr>
        <w:rFonts w:ascii="Noto Sans Symbols" w:eastAsia="Noto Sans Symbols" w:hAnsi="Noto Sans Symbols" w:cs="Noto Sans Symbols"/>
      </w:rPr>
    </w:lvl>
    <w:lvl w:ilvl="7">
      <w:start w:val="1"/>
      <w:numFmt w:val="bullet"/>
      <w:lvlText w:val="o"/>
      <w:lvlJc w:val="left"/>
      <w:pPr>
        <w:ind w:left="4746" w:hanging="360"/>
      </w:pPr>
      <w:rPr>
        <w:rFonts w:ascii="Courier New" w:eastAsia="Courier New" w:hAnsi="Courier New" w:cs="Courier New"/>
      </w:rPr>
    </w:lvl>
    <w:lvl w:ilvl="8">
      <w:start w:val="1"/>
      <w:numFmt w:val="bullet"/>
      <w:lvlText w:val="▪"/>
      <w:lvlJc w:val="left"/>
      <w:pPr>
        <w:ind w:left="5466" w:hanging="360"/>
      </w:pPr>
      <w:rPr>
        <w:rFonts w:ascii="Noto Sans Symbols" w:eastAsia="Noto Sans Symbols" w:hAnsi="Noto Sans Symbols" w:cs="Noto Sans Symbols"/>
      </w:rPr>
    </w:lvl>
  </w:abstractNum>
  <w:abstractNum w:abstractNumId="7" w15:restartNumberingAfterBreak="0">
    <w:nsid w:val="69AA6465"/>
    <w:multiLevelType w:val="multilevel"/>
    <w:tmpl w:val="87F2AF5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426" w:hanging="360"/>
      </w:pPr>
      <w:rPr>
        <w:rFonts w:ascii="Courier New" w:eastAsia="Courier New" w:hAnsi="Courier New" w:cs="Courier New"/>
      </w:rPr>
    </w:lvl>
    <w:lvl w:ilvl="2">
      <w:start w:val="1"/>
      <w:numFmt w:val="bullet"/>
      <w:lvlText w:val="▪"/>
      <w:lvlJc w:val="left"/>
      <w:pPr>
        <w:ind w:left="1146" w:hanging="360"/>
      </w:pPr>
      <w:rPr>
        <w:rFonts w:ascii="Noto Sans Symbols" w:eastAsia="Noto Sans Symbols" w:hAnsi="Noto Sans Symbols" w:cs="Noto Sans Symbols"/>
      </w:rPr>
    </w:lvl>
    <w:lvl w:ilvl="3">
      <w:start w:val="1"/>
      <w:numFmt w:val="bullet"/>
      <w:lvlText w:val="●"/>
      <w:lvlJc w:val="left"/>
      <w:pPr>
        <w:ind w:left="1866" w:hanging="360"/>
      </w:pPr>
      <w:rPr>
        <w:rFonts w:ascii="Noto Sans Symbols" w:eastAsia="Noto Sans Symbols" w:hAnsi="Noto Sans Symbols" w:cs="Noto Sans Symbols"/>
      </w:rPr>
    </w:lvl>
    <w:lvl w:ilvl="4">
      <w:start w:val="1"/>
      <w:numFmt w:val="bullet"/>
      <w:lvlText w:val="o"/>
      <w:lvlJc w:val="left"/>
      <w:pPr>
        <w:ind w:left="2586" w:hanging="360"/>
      </w:pPr>
      <w:rPr>
        <w:rFonts w:ascii="Courier New" w:eastAsia="Courier New" w:hAnsi="Courier New" w:cs="Courier New"/>
      </w:rPr>
    </w:lvl>
    <w:lvl w:ilvl="5">
      <w:start w:val="1"/>
      <w:numFmt w:val="bullet"/>
      <w:lvlText w:val="▪"/>
      <w:lvlJc w:val="left"/>
      <w:pPr>
        <w:ind w:left="3306" w:hanging="360"/>
      </w:pPr>
      <w:rPr>
        <w:rFonts w:ascii="Noto Sans Symbols" w:eastAsia="Noto Sans Symbols" w:hAnsi="Noto Sans Symbols" w:cs="Noto Sans Symbols"/>
      </w:rPr>
    </w:lvl>
    <w:lvl w:ilvl="6">
      <w:start w:val="1"/>
      <w:numFmt w:val="bullet"/>
      <w:lvlText w:val="●"/>
      <w:lvlJc w:val="left"/>
      <w:pPr>
        <w:ind w:left="4026" w:hanging="360"/>
      </w:pPr>
      <w:rPr>
        <w:rFonts w:ascii="Noto Sans Symbols" w:eastAsia="Noto Sans Symbols" w:hAnsi="Noto Sans Symbols" w:cs="Noto Sans Symbols"/>
      </w:rPr>
    </w:lvl>
    <w:lvl w:ilvl="7">
      <w:start w:val="1"/>
      <w:numFmt w:val="bullet"/>
      <w:lvlText w:val="o"/>
      <w:lvlJc w:val="left"/>
      <w:pPr>
        <w:ind w:left="4746" w:hanging="360"/>
      </w:pPr>
      <w:rPr>
        <w:rFonts w:ascii="Courier New" w:eastAsia="Courier New" w:hAnsi="Courier New" w:cs="Courier New"/>
      </w:rPr>
    </w:lvl>
    <w:lvl w:ilvl="8">
      <w:start w:val="1"/>
      <w:numFmt w:val="bullet"/>
      <w:lvlText w:val="▪"/>
      <w:lvlJc w:val="left"/>
      <w:pPr>
        <w:ind w:left="5466"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BE"/>
    <w:rsid w:val="00043DB9"/>
    <w:rsid w:val="00165E7E"/>
    <w:rsid w:val="001B5950"/>
    <w:rsid w:val="00282A59"/>
    <w:rsid w:val="00311F97"/>
    <w:rsid w:val="003348E2"/>
    <w:rsid w:val="00344701"/>
    <w:rsid w:val="003952E6"/>
    <w:rsid w:val="003A478C"/>
    <w:rsid w:val="003F2FF6"/>
    <w:rsid w:val="004015BD"/>
    <w:rsid w:val="00420DC4"/>
    <w:rsid w:val="004219DB"/>
    <w:rsid w:val="00595E6B"/>
    <w:rsid w:val="005D1259"/>
    <w:rsid w:val="005E2E90"/>
    <w:rsid w:val="0072268C"/>
    <w:rsid w:val="00733171"/>
    <w:rsid w:val="00743DCA"/>
    <w:rsid w:val="00760DD9"/>
    <w:rsid w:val="00795567"/>
    <w:rsid w:val="007D2B55"/>
    <w:rsid w:val="00803047"/>
    <w:rsid w:val="00814DA7"/>
    <w:rsid w:val="00837743"/>
    <w:rsid w:val="00874819"/>
    <w:rsid w:val="008A74A3"/>
    <w:rsid w:val="008C1616"/>
    <w:rsid w:val="008F54BE"/>
    <w:rsid w:val="00907000"/>
    <w:rsid w:val="00A83DFD"/>
    <w:rsid w:val="00AA6786"/>
    <w:rsid w:val="00B678A9"/>
    <w:rsid w:val="00B771E5"/>
    <w:rsid w:val="00BE1D32"/>
    <w:rsid w:val="00C123BE"/>
    <w:rsid w:val="00E91D37"/>
    <w:rsid w:val="00EE100F"/>
    <w:rsid w:val="00FB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DF203"/>
  <w15:docId w15:val="{1392FF2B-899F-4668-A133-1D916796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tabs>
        <w:tab w:val="left" w:pos="1260"/>
        <w:tab w:val="left" w:pos="3240"/>
        <w:tab w:val="left" w:pos="5940"/>
      </w:tabs>
      <w:spacing w:after="0" w:line="240" w:lineRule="auto"/>
      <w:jc w:val="center"/>
      <w:outlineLvl w:val="0"/>
    </w:pPr>
    <w:rPr>
      <w:rFonts w:ascii="Times New Roman" w:eastAsia="Times New Roman" w:hAnsi="Times New Roman" w:cs="Times New Roman"/>
      <w:b/>
      <w:i/>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stBilgi">
    <w:name w:val="header"/>
    <w:basedOn w:val="Normal"/>
    <w:link w:val="stBilgiChar"/>
    <w:uiPriority w:val="99"/>
    <w:unhideWhenUsed/>
    <w:rsid w:val="00B771E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771E5"/>
  </w:style>
  <w:style w:type="paragraph" w:styleId="AltBilgi">
    <w:name w:val="footer"/>
    <w:basedOn w:val="Normal"/>
    <w:link w:val="AltBilgiChar"/>
    <w:uiPriority w:val="99"/>
    <w:unhideWhenUsed/>
    <w:rsid w:val="00B771E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771E5"/>
  </w:style>
  <w:style w:type="paragraph" w:styleId="BalonMetni">
    <w:name w:val="Balloon Text"/>
    <w:basedOn w:val="Normal"/>
    <w:link w:val="BalonMetniChar"/>
    <w:uiPriority w:val="99"/>
    <w:semiHidden/>
    <w:unhideWhenUsed/>
    <w:rsid w:val="00165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2022-12-14T08:11:00Z</cp:lastPrinted>
  <dcterms:created xsi:type="dcterms:W3CDTF">2023-04-11T08:07:00Z</dcterms:created>
  <dcterms:modified xsi:type="dcterms:W3CDTF">2023-04-11T08:07:00Z</dcterms:modified>
</cp:coreProperties>
</file>