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1284"/>
        <w:gridCol w:w="3296"/>
        <w:gridCol w:w="369"/>
        <w:gridCol w:w="2323"/>
      </w:tblGrid>
      <w:tr w:rsidR="009F1C2D" w14:paraId="571C21D6" w14:textId="77777777">
        <w:trPr>
          <w:trHeight w:val="839"/>
        </w:trPr>
        <w:tc>
          <w:tcPr>
            <w:tcW w:w="9214" w:type="dxa"/>
            <w:gridSpan w:val="5"/>
          </w:tcPr>
          <w:p w14:paraId="1F652EF5" w14:textId="77777777" w:rsidR="009F1C2D" w:rsidRDefault="009F1C2D">
            <w:pPr>
              <w:pStyle w:val="TableParagraph"/>
              <w:spacing w:before="1"/>
              <w:ind w:left="0"/>
              <w:rPr>
                <w:sz w:val="16"/>
              </w:rPr>
            </w:pPr>
          </w:p>
          <w:p w14:paraId="07C724D4" w14:textId="77777777" w:rsidR="009F1C2D" w:rsidRDefault="004914F4">
            <w:pPr>
              <w:pStyle w:val="TableParagraph"/>
              <w:spacing w:before="1"/>
              <w:ind w:left="3098" w:right="3052"/>
              <w:jc w:val="center"/>
              <w:rPr>
                <w:b/>
                <w:sz w:val="14"/>
              </w:rPr>
            </w:pPr>
            <w:r>
              <w:rPr>
                <w:b/>
                <w:sz w:val="14"/>
              </w:rPr>
              <w:t>T.C</w:t>
            </w:r>
          </w:p>
          <w:p w14:paraId="7DDC98DA" w14:textId="77777777" w:rsidR="009F1C2D" w:rsidRDefault="004914F4">
            <w:pPr>
              <w:pStyle w:val="TableParagraph"/>
              <w:ind w:left="3098" w:right="3056"/>
              <w:jc w:val="center"/>
              <w:rPr>
                <w:b/>
                <w:sz w:val="14"/>
              </w:rPr>
            </w:pPr>
            <w:r>
              <w:rPr>
                <w:b/>
                <w:sz w:val="14"/>
              </w:rPr>
              <w:t>ÇANAKKALE</w:t>
            </w:r>
            <w:r>
              <w:rPr>
                <w:b/>
                <w:spacing w:val="-8"/>
                <w:sz w:val="14"/>
              </w:rPr>
              <w:t xml:space="preserve"> </w:t>
            </w:r>
            <w:r>
              <w:rPr>
                <w:b/>
                <w:sz w:val="14"/>
              </w:rPr>
              <w:t>ONSEKİZMART</w:t>
            </w:r>
            <w:r>
              <w:rPr>
                <w:b/>
                <w:spacing w:val="-8"/>
                <w:sz w:val="14"/>
              </w:rPr>
              <w:t xml:space="preserve"> </w:t>
            </w:r>
            <w:r>
              <w:rPr>
                <w:b/>
                <w:sz w:val="14"/>
              </w:rPr>
              <w:t>ÜNİVERSİTESİ</w:t>
            </w:r>
            <w:r>
              <w:rPr>
                <w:b/>
                <w:spacing w:val="-32"/>
                <w:sz w:val="14"/>
              </w:rPr>
              <w:t xml:space="preserve"> </w:t>
            </w:r>
            <w:r>
              <w:rPr>
                <w:b/>
                <w:sz w:val="14"/>
              </w:rPr>
              <w:t>LİSANASÜSTÜ EĞİTİM ENSTİTÜSÜ</w:t>
            </w:r>
          </w:p>
          <w:p w14:paraId="12E0DA1C" w14:textId="77777777" w:rsidR="009F1C2D" w:rsidRDefault="004914F4">
            <w:pPr>
              <w:pStyle w:val="TableParagraph"/>
              <w:spacing w:line="151" w:lineRule="exact"/>
              <w:ind w:left="3064" w:right="3056"/>
              <w:jc w:val="center"/>
              <w:rPr>
                <w:b/>
                <w:sz w:val="14"/>
              </w:rPr>
            </w:pPr>
            <w:r>
              <w:rPr>
                <w:b/>
                <w:sz w:val="14"/>
              </w:rPr>
              <w:t>*SINAV</w:t>
            </w:r>
            <w:r>
              <w:rPr>
                <w:b/>
                <w:spacing w:val="-3"/>
                <w:sz w:val="14"/>
              </w:rPr>
              <w:t xml:space="preserve"> </w:t>
            </w:r>
            <w:proofErr w:type="gramStart"/>
            <w:r>
              <w:rPr>
                <w:b/>
                <w:sz w:val="14"/>
              </w:rPr>
              <w:t>KAĞIDI</w:t>
            </w:r>
            <w:proofErr w:type="gramEnd"/>
            <w:r>
              <w:rPr>
                <w:b/>
                <w:sz w:val="14"/>
              </w:rPr>
              <w:t>*</w:t>
            </w:r>
          </w:p>
        </w:tc>
      </w:tr>
      <w:tr w:rsidR="009F1C2D" w14:paraId="013DD570" w14:textId="77777777">
        <w:trPr>
          <w:trHeight w:val="138"/>
        </w:trPr>
        <w:tc>
          <w:tcPr>
            <w:tcW w:w="1942" w:type="dxa"/>
          </w:tcPr>
          <w:p w14:paraId="6D4AFB63" w14:textId="77777777" w:rsidR="009F1C2D" w:rsidRDefault="004914F4">
            <w:pPr>
              <w:pStyle w:val="TableParagraph"/>
              <w:spacing w:line="119" w:lineRule="exact"/>
              <w:ind w:left="180" w:right="173"/>
              <w:jc w:val="center"/>
              <w:rPr>
                <w:b/>
                <w:sz w:val="12"/>
              </w:rPr>
            </w:pPr>
            <w:r>
              <w:rPr>
                <w:b/>
                <w:sz w:val="12"/>
              </w:rPr>
              <w:t>SINAV</w:t>
            </w:r>
            <w:r>
              <w:rPr>
                <w:b/>
                <w:spacing w:val="-3"/>
                <w:sz w:val="12"/>
              </w:rPr>
              <w:t xml:space="preserve"> </w:t>
            </w:r>
            <w:r>
              <w:rPr>
                <w:b/>
                <w:sz w:val="12"/>
              </w:rPr>
              <w:t>BİLGİLERİ</w:t>
            </w:r>
          </w:p>
        </w:tc>
        <w:tc>
          <w:tcPr>
            <w:tcW w:w="4580" w:type="dxa"/>
            <w:gridSpan w:val="2"/>
          </w:tcPr>
          <w:p w14:paraId="709AED56" w14:textId="77777777" w:rsidR="009F1C2D" w:rsidRDefault="004914F4">
            <w:pPr>
              <w:pStyle w:val="TableParagraph"/>
              <w:spacing w:line="119" w:lineRule="exact"/>
              <w:ind w:left="770"/>
              <w:rPr>
                <w:b/>
                <w:sz w:val="12"/>
              </w:rPr>
            </w:pPr>
            <w:r>
              <w:rPr>
                <w:b/>
                <w:sz w:val="12"/>
              </w:rPr>
              <w:t>2022-2023</w:t>
            </w:r>
            <w:r>
              <w:rPr>
                <w:b/>
                <w:spacing w:val="-2"/>
                <w:sz w:val="12"/>
              </w:rPr>
              <w:t xml:space="preserve"> </w:t>
            </w:r>
            <w:r>
              <w:rPr>
                <w:b/>
                <w:sz w:val="12"/>
              </w:rPr>
              <w:t>Akademik</w:t>
            </w:r>
            <w:r>
              <w:rPr>
                <w:b/>
                <w:spacing w:val="-4"/>
                <w:sz w:val="12"/>
              </w:rPr>
              <w:t xml:space="preserve"> </w:t>
            </w:r>
            <w:r>
              <w:rPr>
                <w:b/>
                <w:sz w:val="12"/>
              </w:rPr>
              <w:t>Yılı</w:t>
            </w:r>
            <w:r>
              <w:rPr>
                <w:b/>
                <w:spacing w:val="-1"/>
                <w:sz w:val="12"/>
              </w:rPr>
              <w:t xml:space="preserve"> </w:t>
            </w:r>
            <w:r>
              <w:rPr>
                <w:b/>
                <w:sz w:val="12"/>
              </w:rPr>
              <w:t>Güz</w:t>
            </w:r>
            <w:r>
              <w:rPr>
                <w:b/>
                <w:spacing w:val="-5"/>
                <w:sz w:val="12"/>
              </w:rPr>
              <w:t xml:space="preserve"> </w:t>
            </w:r>
            <w:r>
              <w:rPr>
                <w:b/>
                <w:sz w:val="12"/>
              </w:rPr>
              <w:t>Yarıyılı</w:t>
            </w:r>
            <w:r>
              <w:rPr>
                <w:b/>
                <w:spacing w:val="-1"/>
                <w:sz w:val="12"/>
              </w:rPr>
              <w:t xml:space="preserve"> </w:t>
            </w:r>
            <w:r>
              <w:rPr>
                <w:b/>
                <w:sz w:val="12"/>
              </w:rPr>
              <w:t>Final</w:t>
            </w:r>
            <w:r>
              <w:rPr>
                <w:b/>
                <w:spacing w:val="-5"/>
                <w:sz w:val="12"/>
              </w:rPr>
              <w:t xml:space="preserve"> </w:t>
            </w:r>
            <w:r>
              <w:rPr>
                <w:b/>
                <w:sz w:val="12"/>
              </w:rPr>
              <w:t>Sınav</w:t>
            </w:r>
            <w:r>
              <w:rPr>
                <w:b/>
                <w:spacing w:val="-1"/>
                <w:sz w:val="12"/>
              </w:rPr>
              <w:t xml:space="preserve"> </w:t>
            </w:r>
            <w:r>
              <w:rPr>
                <w:b/>
                <w:sz w:val="12"/>
              </w:rPr>
              <w:t>Soruları</w:t>
            </w:r>
          </w:p>
        </w:tc>
        <w:tc>
          <w:tcPr>
            <w:tcW w:w="369" w:type="dxa"/>
            <w:vMerge w:val="restart"/>
          </w:tcPr>
          <w:p w14:paraId="028FFD7F" w14:textId="77777777" w:rsidR="009F1C2D" w:rsidRDefault="009F1C2D">
            <w:pPr>
              <w:pStyle w:val="TableParagraph"/>
              <w:spacing w:before="9"/>
              <w:ind w:left="0"/>
              <w:rPr>
                <w:sz w:val="14"/>
              </w:rPr>
            </w:pPr>
          </w:p>
          <w:p w14:paraId="68FCB159" w14:textId="77777777" w:rsidR="009F1C2D" w:rsidRDefault="004914F4">
            <w:pPr>
              <w:pStyle w:val="TableParagraph"/>
              <w:spacing w:before="1"/>
              <w:ind w:left="141" w:right="128" w:firstLine="9"/>
              <w:jc w:val="both"/>
              <w:rPr>
                <w:b/>
                <w:sz w:val="12"/>
              </w:rPr>
            </w:pPr>
            <w:r>
              <w:rPr>
                <w:b/>
                <w:sz w:val="12"/>
              </w:rPr>
              <w:t>S</w:t>
            </w:r>
            <w:r>
              <w:rPr>
                <w:b/>
                <w:spacing w:val="-28"/>
                <w:sz w:val="12"/>
              </w:rPr>
              <w:t xml:space="preserve"> </w:t>
            </w:r>
            <w:r>
              <w:rPr>
                <w:b/>
                <w:sz w:val="12"/>
              </w:rPr>
              <w:t>I</w:t>
            </w:r>
            <w:r>
              <w:rPr>
                <w:b/>
                <w:spacing w:val="1"/>
                <w:sz w:val="12"/>
              </w:rPr>
              <w:t xml:space="preserve"> </w:t>
            </w:r>
            <w:r>
              <w:rPr>
                <w:b/>
                <w:sz w:val="12"/>
              </w:rPr>
              <w:t>N</w:t>
            </w:r>
            <w:r>
              <w:rPr>
                <w:b/>
                <w:spacing w:val="-28"/>
                <w:sz w:val="12"/>
              </w:rPr>
              <w:t xml:space="preserve"> </w:t>
            </w:r>
            <w:r>
              <w:rPr>
                <w:b/>
                <w:sz w:val="12"/>
              </w:rPr>
              <w:t>A</w:t>
            </w:r>
            <w:r>
              <w:rPr>
                <w:b/>
                <w:spacing w:val="-28"/>
                <w:sz w:val="12"/>
              </w:rPr>
              <w:t xml:space="preserve"> </w:t>
            </w:r>
            <w:r>
              <w:rPr>
                <w:b/>
                <w:sz w:val="12"/>
              </w:rPr>
              <w:t>V</w:t>
            </w:r>
          </w:p>
        </w:tc>
        <w:tc>
          <w:tcPr>
            <w:tcW w:w="2323" w:type="dxa"/>
            <w:vMerge w:val="restart"/>
          </w:tcPr>
          <w:p w14:paraId="412C96B9" w14:textId="77777777" w:rsidR="009F1C2D" w:rsidRDefault="009F1C2D">
            <w:pPr>
              <w:pStyle w:val="TableParagraph"/>
              <w:spacing w:before="6"/>
              <w:ind w:left="0"/>
              <w:rPr>
                <w:sz w:val="15"/>
              </w:rPr>
            </w:pPr>
          </w:p>
          <w:p w14:paraId="669F1D8F" w14:textId="77777777" w:rsidR="009F1C2D" w:rsidRDefault="004914F4">
            <w:pPr>
              <w:pStyle w:val="TableParagraph"/>
              <w:ind w:left="557"/>
              <w:rPr>
                <w:sz w:val="16"/>
              </w:rPr>
            </w:pPr>
            <w:r>
              <w:rPr>
                <w:b/>
                <w:sz w:val="16"/>
              </w:rPr>
              <w:t>Tarihi:</w:t>
            </w:r>
            <w:r>
              <w:rPr>
                <w:sz w:val="16"/>
              </w:rPr>
              <w:t>28.01.2023</w:t>
            </w:r>
          </w:p>
        </w:tc>
      </w:tr>
      <w:tr w:rsidR="009F1C2D" w14:paraId="3D151B93" w14:textId="77777777">
        <w:trPr>
          <w:trHeight w:val="276"/>
        </w:trPr>
        <w:tc>
          <w:tcPr>
            <w:tcW w:w="1942" w:type="dxa"/>
          </w:tcPr>
          <w:p w14:paraId="3C31DF09" w14:textId="77777777" w:rsidR="009F1C2D" w:rsidRDefault="004914F4">
            <w:pPr>
              <w:pStyle w:val="TableParagraph"/>
              <w:spacing w:line="127" w:lineRule="exact"/>
              <w:ind w:left="181" w:right="173"/>
              <w:jc w:val="center"/>
              <w:rPr>
                <w:b/>
                <w:sz w:val="12"/>
              </w:rPr>
            </w:pPr>
            <w:r>
              <w:rPr>
                <w:b/>
                <w:sz w:val="12"/>
              </w:rPr>
              <w:t>Dersin</w:t>
            </w:r>
            <w:r>
              <w:rPr>
                <w:b/>
                <w:spacing w:val="-1"/>
                <w:sz w:val="12"/>
              </w:rPr>
              <w:t xml:space="preserve"> </w:t>
            </w:r>
            <w:proofErr w:type="gramStart"/>
            <w:r>
              <w:rPr>
                <w:b/>
                <w:sz w:val="12"/>
              </w:rPr>
              <w:t>Kodu</w:t>
            </w:r>
            <w:r>
              <w:rPr>
                <w:b/>
                <w:spacing w:val="-3"/>
                <w:sz w:val="12"/>
              </w:rPr>
              <w:t xml:space="preserve"> </w:t>
            </w:r>
            <w:r>
              <w:rPr>
                <w:b/>
                <w:sz w:val="12"/>
              </w:rPr>
              <w:t>,Adı</w:t>
            </w:r>
            <w:proofErr w:type="gramEnd"/>
          </w:p>
        </w:tc>
        <w:tc>
          <w:tcPr>
            <w:tcW w:w="1284" w:type="dxa"/>
          </w:tcPr>
          <w:p w14:paraId="604642B2" w14:textId="090C4AF0" w:rsidR="009F1C2D" w:rsidRDefault="00986E72">
            <w:pPr>
              <w:pStyle w:val="TableParagraph"/>
              <w:spacing w:before="58"/>
              <w:rPr>
                <w:b/>
                <w:sz w:val="12"/>
              </w:rPr>
            </w:pPr>
            <w:r>
              <w:rPr>
                <w:b/>
                <w:sz w:val="12"/>
              </w:rPr>
              <w:t>ÇİİK5034</w:t>
            </w:r>
          </w:p>
        </w:tc>
        <w:tc>
          <w:tcPr>
            <w:tcW w:w="3296" w:type="dxa"/>
          </w:tcPr>
          <w:p w14:paraId="02799796" w14:textId="33AF6DFF" w:rsidR="009F1C2D" w:rsidRDefault="000F5881">
            <w:pPr>
              <w:pStyle w:val="TableParagraph"/>
              <w:spacing w:before="58"/>
              <w:rPr>
                <w:b/>
                <w:sz w:val="12"/>
              </w:rPr>
            </w:pPr>
            <w:r>
              <w:rPr>
                <w:b/>
                <w:sz w:val="12"/>
              </w:rPr>
              <w:t>Toplu İş Hukuku</w:t>
            </w:r>
          </w:p>
        </w:tc>
        <w:tc>
          <w:tcPr>
            <w:tcW w:w="369" w:type="dxa"/>
            <w:vMerge/>
            <w:tcBorders>
              <w:top w:val="nil"/>
            </w:tcBorders>
          </w:tcPr>
          <w:p w14:paraId="0DB8FEB5" w14:textId="77777777" w:rsidR="009F1C2D" w:rsidRDefault="009F1C2D">
            <w:pPr>
              <w:rPr>
                <w:sz w:val="2"/>
                <w:szCs w:val="2"/>
              </w:rPr>
            </w:pPr>
          </w:p>
        </w:tc>
        <w:tc>
          <w:tcPr>
            <w:tcW w:w="2323" w:type="dxa"/>
            <w:vMerge/>
            <w:tcBorders>
              <w:top w:val="nil"/>
            </w:tcBorders>
          </w:tcPr>
          <w:p w14:paraId="0D10157D" w14:textId="77777777" w:rsidR="009F1C2D" w:rsidRDefault="009F1C2D">
            <w:pPr>
              <w:rPr>
                <w:sz w:val="2"/>
                <w:szCs w:val="2"/>
              </w:rPr>
            </w:pPr>
          </w:p>
        </w:tc>
      </w:tr>
      <w:tr w:rsidR="009F1C2D" w14:paraId="5D678D73" w14:textId="77777777">
        <w:trPr>
          <w:trHeight w:val="136"/>
        </w:trPr>
        <w:tc>
          <w:tcPr>
            <w:tcW w:w="1942" w:type="dxa"/>
          </w:tcPr>
          <w:p w14:paraId="6DCFB4F6" w14:textId="77777777" w:rsidR="009F1C2D" w:rsidRDefault="004914F4">
            <w:pPr>
              <w:pStyle w:val="TableParagraph"/>
              <w:spacing w:line="116" w:lineRule="exact"/>
              <w:ind w:left="175" w:right="173"/>
              <w:jc w:val="center"/>
              <w:rPr>
                <w:b/>
                <w:sz w:val="12"/>
              </w:rPr>
            </w:pPr>
            <w:r>
              <w:rPr>
                <w:b/>
                <w:sz w:val="12"/>
              </w:rPr>
              <w:t>Dersin</w:t>
            </w:r>
            <w:r>
              <w:rPr>
                <w:b/>
                <w:spacing w:val="-4"/>
                <w:sz w:val="12"/>
              </w:rPr>
              <w:t xml:space="preserve"> </w:t>
            </w:r>
            <w:r>
              <w:rPr>
                <w:b/>
                <w:sz w:val="12"/>
              </w:rPr>
              <w:t>Sorumlusu</w:t>
            </w:r>
          </w:p>
        </w:tc>
        <w:tc>
          <w:tcPr>
            <w:tcW w:w="4580" w:type="dxa"/>
            <w:gridSpan w:val="2"/>
          </w:tcPr>
          <w:p w14:paraId="545E240C" w14:textId="17716056" w:rsidR="009F1C2D" w:rsidRDefault="000F5881">
            <w:pPr>
              <w:pStyle w:val="TableParagraph"/>
              <w:spacing w:line="116" w:lineRule="exact"/>
              <w:rPr>
                <w:b/>
                <w:sz w:val="12"/>
              </w:rPr>
            </w:pPr>
            <w:r>
              <w:rPr>
                <w:b/>
                <w:sz w:val="12"/>
              </w:rPr>
              <w:t>Prof. Dr. Bünyamin BACAK</w:t>
            </w:r>
          </w:p>
        </w:tc>
        <w:tc>
          <w:tcPr>
            <w:tcW w:w="369" w:type="dxa"/>
            <w:vMerge/>
            <w:tcBorders>
              <w:top w:val="nil"/>
            </w:tcBorders>
          </w:tcPr>
          <w:p w14:paraId="3A99C2BE" w14:textId="77777777" w:rsidR="009F1C2D" w:rsidRDefault="009F1C2D">
            <w:pPr>
              <w:rPr>
                <w:sz w:val="2"/>
                <w:szCs w:val="2"/>
              </w:rPr>
            </w:pPr>
          </w:p>
        </w:tc>
        <w:tc>
          <w:tcPr>
            <w:tcW w:w="2323" w:type="dxa"/>
            <w:vMerge/>
            <w:tcBorders>
              <w:top w:val="nil"/>
            </w:tcBorders>
          </w:tcPr>
          <w:p w14:paraId="37D0B975" w14:textId="77777777" w:rsidR="009F1C2D" w:rsidRDefault="009F1C2D">
            <w:pPr>
              <w:rPr>
                <w:sz w:val="2"/>
                <w:szCs w:val="2"/>
              </w:rPr>
            </w:pPr>
          </w:p>
        </w:tc>
      </w:tr>
      <w:tr w:rsidR="009F1C2D" w14:paraId="0B145585" w14:textId="77777777">
        <w:trPr>
          <w:trHeight w:val="278"/>
        </w:trPr>
        <w:tc>
          <w:tcPr>
            <w:tcW w:w="1942" w:type="dxa"/>
          </w:tcPr>
          <w:p w14:paraId="68AA6DB6" w14:textId="77777777" w:rsidR="009F1C2D" w:rsidRDefault="004914F4">
            <w:pPr>
              <w:pStyle w:val="TableParagraph"/>
              <w:spacing w:line="129" w:lineRule="exact"/>
              <w:ind w:left="176" w:right="173"/>
              <w:jc w:val="center"/>
              <w:rPr>
                <w:b/>
                <w:sz w:val="12"/>
              </w:rPr>
            </w:pPr>
            <w:r>
              <w:rPr>
                <w:b/>
                <w:sz w:val="12"/>
              </w:rPr>
              <w:t>Öğrencinin</w:t>
            </w:r>
            <w:r>
              <w:rPr>
                <w:b/>
                <w:spacing w:val="-3"/>
                <w:sz w:val="12"/>
              </w:rPr>
              <w:t xml:space="preserve"> </w:t>
            </w:r>
            <w:r>
              <w:rPr>
                <w:b/>
                <w:sz w:val="12"/>
              </w:rPr>
              <w:t>Programı</w:t>
            </w:r>
          </w:p>
        </w:tc>
        <w:tc>
          <w:tcPr>
            <w:tcW w:w="1284" w:type="dxa"/>
          </w:tcPr>
          <w:p w14:paraId="6D3FBF66" w14:textId="77777777" w:rsidR="009F1C2D" w:rsidRDefault="004914F4">
            <w:pPr>
              <w:pStyle w:val="TableParagraph"/>
              <w:spacing w:line="126" w:lineRule="exact"/>
              <w:rPr>
                <w:sz w:val="12"/>
              </w:rPr>
            </w:pPr>
            <w:r>
              <w:rPr>
                <w:sz w:val="12"/>
              </w:rPr>
              <w:t>Tezsiz</w:t>
            </w:r>
            <w:r>
              <w:rPr>
                <w:spacing w:val="-3"/>
                <w:sz w:val="12"/>
              </w:rPr>
              <w:t xml:space="preserve"> </w:t>
            </w:r>
            <w:r>
              <w:rPr>
                <w:sz w:val="12"/>
              </w:rPr>
              <w:t>Uzaktan</w:t>
            </w:r>
          </w:p>
          <w:p w14:paraId="419E958E" w14:textId="77777777" w:rsidR="009F1C2D" w:rsidRDefault="004914F4">
            <w:pPr>
              <w:pStyle w:val="TableParagraph"/>
              <w:spacing w:line="132" w:lineRule="exact"/>
              <w:rPr>
                <w:sz w:val="12"/>
              </w:rPr>
            </w:pPr>
            <w:r>
              <w:rPr>
                <w:sz w:val="12"/>
              </w:rPr>
              <w:t>Öğretim</w:t>
            </w:r>
          </w:p>
        </w:tc>
        <w:tc>
          <w:tcPr>
            <w:tcW w:w="3296" w:type="dxa"/>
          </w:tcPr>
          <w:p w14:paraId="7BDC38D5" w14:textId="167E767D" w:rsidR="009F1C2D" w:rsidRDefault="008E50D5">
            <w:pPr>
              <w:pStyle w:val="TableParagraph"/>
              <w:spacing w:before="58"/>
              <w:rPr>
                <w:b/>
                <w:sz w:val="12"/>
              </w:rPr>
            </w:pPr>
            <w:r>
              <w:rPr>
                <w:b/>
                <w:sz w:val="12"/>
              </w:rPr>
              <w:t>Çalışma İlişkileri ve İnsan Kaynakları Yönetimi Pr.</w:t>
            </w:r>
          </w:p>
        </w:tc>
        <w:tc>
          <w:tcPr>
            <w:tcW w:w="369" w:type="dxa"/>
            <w:vMerge/>
            <w:tcBorders>
              <w:top w:val="nil"/>
            </w:tcBorders>
          </w:tcPr>
          <w:p w14:paraId="4A7D31D3" w14:textId="77777777" w:rsidR="009F1C2D" w:rsidRDefault="009F1C2D">
            <w:pPr>
              <w:rPr>
                <w:sz w:val="2"/>
                <w:szCs w:val="2"/>
              </w:rPr>
            </w:pPr>
          </w:p>
        </w:tc>
        <w:tc>
          <w:tcPr>
            <w:tcW w:w="2323" w:type="dxa"/>
            <w:vMerge w:val="restart"/>
          </w:tcPr>
          <w:p w14:paraId="3FED3B9A" w14:textId="4A52A4E9" w:rsidR="009F1C2D" w:rsidRDefault="004914F4">
            <w:pPr>
              <w:pStyle w:val="TableParagraph"/>
              <w:spacing w:before="129"/>
              <w:ind w:left="687"/>
              <w:rPr>
                <w:sz w:val="16"/>
              </w:rPr>
            </w:pPr>
            <w:r>
              <w:rPr>
                <w:b/>
                <w:sz w:val="16"/>
              </w:rPr>
              <w:t>Süresi:</w:t>
            </w:r>
            <w:r>
              <w:rPr>
                <w:sz w:val="16"/>
              </w:rPr>
              <w:t>3</w:t>
            </w:r>
            <w:r w:rsidR="00FA7A6C">
              <w:rPr>
                <w:sz w:val="16"/>
              </w:rPr>
              <w:t>5</w:t>
            </w:r>
            <w:r>
              <w:rPr>
                <w:spacing w:val="-4"/>
                <w:sz w:val="16"/>
              </w:rPr>
              <w:t xml:space="preserve"> </w:t>
            </w:r>
            <w:r>
              <w:rPr>
                <w:sz w:val="16"/>
              </w:rPr>
              <w:t>DK.</w:t>
            </w:r>
          </w:p>
        </w:tc>
      </w:tr>
      <w:tr w:rsidR="009F1C2D" w14:paraId="3E3AFD08" w14:textId="77777777">
        <w:trPr>
          <w:trHeight w:val="184"/>
        </w:trPr>
        <w:tc>
          <w:tcPr>
            <w:tcW w:w="1942" w:type="dxa"/>
          </w:tcPr>
          <w:p w14:paraId="2621893D" w14:textId="77777777" w:rsidR="009F1C2D" w:rsidRDefault="004914F4">
            <w:pPr>
              <w:pStyle w:val="TableParagraph"/>
              <w:spacing w:line="164" w:lineRule="exact"/>
              <w:ind w:left="181" w:right="173"/>
              <w:jc w:val="center"/>
              <w:rPr>
                <w:b/>
                <w:sz w:val="16"/>
              </w:rPr>
            </w:pPr>
            <w:r>
              <w:rPr>
                <w:b/>
                <w:sz w:val="16"/>
              </w:rPr>
              <w:t>Öğrencinin</w:t>
            </w:r>
            <w:r>
              <w:rPr>
                <w:b/>
                <w:spacing w:val="-5"/>
                <w:sz w:val="16"/>
              </w:rPr>
              <w:t xml:space="preserve"> </w:t>
            </w:r>
            <w:r>
              <w:rPr>
                <w:b/>
                <w:sz w:val="16"/>
              </w:rPr>
              <w:t>Numarası:</w:t>
            </w:r>
          </w:p>
        </w:tc>
        <w:tc>
          <w:tcPr>
            <w:tcW w:w="4580" w:type="dxa"/>
            <w:gridSpan w:val="2"/>
          </w:tcPr>
          <w:p w14:paraId="6F9AAC4B" w14:textId="77777777" w:rsidR="009F1C2D" w:rsidRDefault="009F1C2D">
            <w:pPr>
              <w:pStyle w:val="TableParagraph"/>
              <w:ind w:left="0"/>
              <w:rPr>
                <w:sz w:val="12"/>
              </w:rPr>
            </w:pPr>
          </w:p>
        </w:tc>
        <w:tc>
          <w:tcPr>
            <w:tcW w:w="369" w:type="dxa"/>
            <w:vMerge/>
            <w:tcBorders>
              <w:top w:val="nil"/>
            </w:tcBorders>
          </w:tcPr>
          <w:p w14:paraId="1BD0AFDC" w14:textId="77777777" w:rsidR="009F1C2D" w:rsidRDefault="009F1C2D">
            <w:pPr>
              <w:rPr>
                <w:sz w:val="2"/>
                <w:szCs w:val="2"/>
              </w:rPr>
            </w:pPr>
          </w:p>
        </w:tc>
        <w:tc>
          <w:tcPr>
            <w:tcW w:w="2323" w:type="dxa"/>
            <w:vMerge/>
            <w:tcBorders>
              <w:top w:val="nil"/>
            </w:tcBorders>
          </w:tcPr>
          <w:p w14:paraId="2FF75314" w14:textId="77777777" w:rsidR="009F1C2D" w:rsidRDefault="009F1C2D">
            <w:pPr>
              <w:rPr>
                <w:sz w:val="2"/>
                <w:szCs w:val="2"/>
              </w:rPr>
            </w:pPr>
          </w:p>
        </w:tc>
      </w:tr>
    </w:tbl>
    <w:p w14:paraId="780A02C8" w14:textId="77777777" w:rsidR="009F1C2D" w:rsidRDefault="009F1C2D">
      <w:pPr>
        <w:spacing w:before="10"/>
        <w:rPr>
          <w:sz w:val="13"/>
        </w:rPr>
      </w:pPr>
    </w:p>
    <w:p w14:paraId="33199B8F" w14:textId="77777777" w:rsidR="009F1C2D" w:rsidRDefault="004914F4">
      <w:pPr>
        <w:tabs>
          <w:tab w:val="left" w:pos="7680"/>
        </w:tabs>
        <w:spacing w:before="94"/>
        <w:ind w:left="649"/>
        <w:rPr>
          <w:sz w:val="14"/>
        </w:rPr>
      </w:pPr>
      <w:r>
        <w:rPr>
          <w:noProof/>
          <w:lang w:eastAsia="tr-TR"/>
        </w:rPr>
        <w:drawing>
          <wp:anchor distT="0" distB="0" distL="0" distR="0" simplePos="0" relativeHeight="251656704" behindDoc="1" locked="0" layoutInCell="1" allowOverlap="1" wp14:anchorId="33194B35" wp14:editId="6C66FA6E">
            <wp:simplePos x="0" y="0"/>
            <wp:positionH relativeFrom="page">
              <wp:posOffset>1158239</wp:posOffset>
            </wp:positionH>
            <wp:positionV relativeFrom="paragraph">
              <wp:posOffset>-1322131</wp:posOffset>
            </wp:positionV>
            <wp:extent cx="396631" cy="3981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96631" cy="398145"/>
                    </a:xfrm>
                    <a:prstGeom prst="rect">
                      <a:avLst/>
                    </a:prstGeom>
                  </pic:spPr>
                </pic:pic>
              </a:graphicData>
            </a:graphic>
          </wp:anchor>
        </w:drawing>
      </w:r>
      <w:r>
        <w:rPr>
          <w:noProof/>
          <w:lang w:eastAsia="tr-TR"/>
        </w:rPr>
        <w:drawing>
          <wp:anchor distT="0" distB="0" distL="0" distR="0" simplePos="0" relativeHeight="251657728" behindDoc="1" locked="0" layoutInCell="1" allowOverlap="1" wp14:anchorId="45A2476B" wp14:editId="7D9ABEA4">
            <wp:simplePos x="0" y="0"/>
            <wp:positionH relativeFrom="page">
              <wp:posOffset>6618731</wp:posOffset>
            </wp:positionH>
            <wp:positionV relativeFrom="paragraph">
              <wp:posOffset>-1322131</wp:posOffset>
            </wp:positionV>
            <wp:extent cx="379475" cy="3794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79475" cy="379475"/>
                    </a:xfrm>
                    <a:prstGeom prst="rect">
                      <a:avLst/>
                    </a:prstGeom>
                  </pic:spPr>
                </pic:pic>
              </a:graphicData>
            </a:graphic>
          </wp:anchor>
        </w:drawing>
      </w:r>
      <w:r>
        <w:rPr>
          <w:b/>
          <w:sz w:val="14"/>
        </w:rPr>
        <w:t>Öğrencini</w:t>
      </w:r>
      <w:r>
        <w:rPr>
          <w:sz w:val="14"/>
        </w:rPr>
        <w:t>n</w:t>
      </w:r>
      <w:r>
        <w:rPr>
          <w:sz w:val="14"/>
        </w:rPr>
        <w:tab/>
      </w:r>
      <w:r>
        <w:rPr>
          <w:b/>
          <w:sz w:val="14"/>
        </w:rPr>
        <w:t>Ağırlığı</w:t>
      </w:r>
      <w:r>
        <w:rPr>
          <w:sz w:val="14"/>
        </w:rPr>
        <w:t>:%80</w:t>
      </w:r>
    </w:p>
    <w:p w14:paraId="78717BD0" w14:textId="73E4FBF0" w:rsidR="009F1C2D" w:rsidRDefault="004914F4">
      <w:pPr>
        <w:tabs>
          <w:tab w:val="left" w:pos="7680"/>
        </w:tabs>
        <w:spacing w:before="4" w:line="160" w:lineRule="exact"/>
        <w:ind w:left="613"/>
        <w:rPr>
          <w:b/>
          <w:sz w:val="14"/>
        </w:rPr>
      </w:pPr>
      <w:proofErr w:type="spellStart"/>
      <w:proofErr w:type="gramStart"/>
      <w:r>
        <w:rPr>
          <w:b/>
          <w:sz w:val="14"/>
        </w:rPr>
        <w:t>Adı,Soyadı</w:t>
      </w:r>
      <w:proofErr w:type="spellEnd"/>
      <w:proofErr w:type="gramEnd"/>
      <w:r>
        <w:rPr>
          <w:b/>
          <w:spacing w:val="-4"/>
          <w:sz w:val="14"/>
        </w:rPr>
        <w:t xml:space="preserve"> </w:t>
      </w:r>
      <w:r>
        <w:rPr>
          <w:b/>
          <w:sz w:val="14"/>
        </w:rPr>
        <w:t>ve</w:t>
      </w:r>
      <w:r>
        <w:rPr>
          <w:b/>
          <w:spacing w:val="-2"/>
          <w:sz w:val="14"/>
        </w:rPr>
        <w:t xml:space="preserve"> </w:t>
      </w:r>
      <w:r>
        <w:rPr>
          <w:b/>
          <w:sz w:val="14"/>
        </w:rPr>
        <w:t>İmzası:</w:t>
      </w:r>
      <w:r>
        <w:rPr>
          <w:b/>
          <w:sz w:val="14"/>
        </w:rPr>
        <w:tab/>
        <w:t>Kağıt</w:t>
      </w:r>
      <w:r>
        <w:rPr>
          <w:b/>
          <w:spacing w:val="-2"/>
          <w:sz w:val="14"/>
        </w:rPr>
        <w:t xml:space="preserve"> </w:t>
      </w:r>
      <w:r>
        <w:rPr>
          <w:b/>
          <w:sz w:val="14"/>
        </w:rPr>
        <w:t>Türü:</w:t>
      </w:r>
      <w:r>
        <w:rPr>
          <w:b/>
          <w:spacing w:val="-3"/>
          <w:sz w:val="14"/>
        </w:rPr>
        <w:t xml:space="preserve"> </w:t>
      </w:r>
    </w:p>
    <w:p w14:paraId="34A7C39D" w14:textId="351C29A8" w:rsidR="009F1C2D" w:rsidRDefault="004914F4" w:rsidP="00C11C43">
      <w:pPr>
        <w:tabs>
          <w:tab w:val="left" w:pos="6714"/>
        </w:tabs>
        <w:spacing w:line="160" w:lineRule="exact"/>
        <w:ind w:left="3356"/>
        <w:rPr>
          <w:b/>
          <w:sz w:val="14"/>
        </w:rPr>
      </w:pPr>
      <w:r>
        <w:rPr>
          <w:sz w:val="14"/>
        </w:rPr>
        <w:t>(</w:t>
      </w:r>
      <w:r w:rsidR="00C11C43">
        <w:rPr>
          <w:sz w:val="14"/>
        </w:rPr>
        <w:t>Test soruları 5’er</w:t>
      </w:r>
      <w:r w:rsidR="003B5FC6">
        <w:rPr>
          <w:sz w:val="14"/>
        </w:rPr>
        <w:t xml:space="preserve"> puan</w:t>
      </w:r>
      <w:r w:rsidR="00C11C43">
        <w:rPr>
          <w:sz w:val="14"/>
        </w:rPr>
        <w:t>, klasik soru</w:t>
      </w:r>
      <w:r w:rsidR="003B5FC6">
        <w:rPr>
          <w:sz w:val="14"/>
        </w:rPr>
        <w:t xml:space="preserve"> 40 puandır</w:t>
      </w:r>
      <w:r>
        <w:rPr>
          <w:sz w:val="14"/>
        </w:rPr>
        <w:t>)</w:t>
      </w:r>
      <w:r>
        <w:rPr>
          <w:sz w:val="14"/>
        </w:rPr>
        <w:tab/>
      </w:r>
      <w:r w:rsidR="00C11C43">
        <w:rPr>
          <w:sz w:val="14"/>
        </w:rPr>
        <w:t xml:space="preserve">                  </w:t>
      </w:r>
      <w:r>
        <w:rPr>
          <w:b/>
          <w:sz w:val="14"/>
        </w:rPr>
        <w:t>BAŞARILAR</w:t>
      </w:r>
      <w:r>
        <w:rPr>
          <w:b/>
          <w:spacing w:val="-6"/>
          <w:sz w:val="14"/>
        </w:rPr>
        <w:t xml:space="preserve"> </w:t>
      </w:r>
      <w:r>
        <w:rPr>
          <w:b/>
          <w:sz w:val="14"/>
        </w:rPr>
        <w:t>DİLERİM.</w:t>
      </w:r>
    </w:p>
    <w:p w14:paraId="23082AFD" w14:textId="3AFC313C" w:rsidR="009F1C2D" w:rsidRDefault="004914F4">
      <w:pPr>
        <w:pStyle w:val="KonuBal"/>
      </w:pPr>
      <w:r>
        <w:t>SORULAR</w:t>
      </w:r>
      <w:r>
        <w:rPr>
          <w:spacing w:val="-2"/>
        </w:rPr>
        <w:t xml:space="preserve"> </w:t>
      </w:r>
      <w:r>
        <w:t>ve</w:t>
      </w:r>
      <w:r>
        <w:rPr>
          <w:spacing w:val="-1"/>
        </w:rPr>
        <w:t xml:space="preserve"> </w:t>
      </w:r>
      <w:r w:rsidR="001C437A">
        <w:t>CEVAPLAR</w:t>
      </w:r>
    </w:p>
    <w:p w14:paraId="0C6E64BF" w14:textId="77777777" w:rsidR="009F1C2D" w:rsidRDefault="009F1C2D" w:rsidP="000F5881">
      <w:pPr>
        <w:pStyle w:val="GvdeMetni"/>
        <w:tabs>
          <w:tab w:val="left" w:pos="4557"/>
        </w:tabs>
        <w:spacing w:before="1"/>
        <w:ind w:left="104"/>
        <w:rPr>
          <w:position w:val="-6"/>
        </w:rPr>
      </w:pPr>
    </w:p>
    <w:p w14:paraId="5DF423DC" w14:textId="77777777" w:rsidR="000F5881" w:rsidRDefault="000F5881" w:rsidP="000F5881">
      <w:pPr>
        <w:pStyle w:val="AralkYok"/>
        <w:rPr>
          <w:b/>
          <w:bCs/>
          <w:sz w:val="18"/>
          <w:szCs w:val="18"/>
        </w:rPr>
        <w:sectPr w:rsidR="000F5881">
          <w:type w:val="continuous"/>
          <w:pgSz w:w="11910" w:h="16840"/>
          <w:pgMar w:top="440" w:right="760" w:bottom="280" w:left="1540" w:header="708" w:footer="708" w:gutter="0"/>
          <w:cols w:space="708"/>
        </w:sectPr>
      </w:pPr>
    </w:p>
    <w:p w14:paraId="7813EDAA" w14:textId="77777777" w:rsidR="00F9315D" w:rsidRPr="00F9315D" w:rsidRDefault="00F9315D" w:rsidP="00F9315D">
      <w:pPr>
        <w:pStyle w:val="NormalWeb"/>
        <w:rPr>
          <w:color w:val="000000"/>
          <w:sz w:val="20"/>
          <w:szCs w:val="20"/>
        </w:rPr>
      </w:pPr>
      <w:r w:rsidRPr="00F9315D">
        <w:rPr>
          <w:color w:val="000000"/>
          <w:sz w:val="20"/>
          <w:szCs w:val="20"/>
          <w:highlight w:val="yellow"/>
        </w:rPr>
        <w:t>Sarı: Hatırlama</w:t>
      </w:r>
    </w:p>
    <w:p w14:paraId="2F918DDE" w14:textId="77777777" w:rsidR="00F9315D" w:rsidRPr="00F9315D" w:rsidRDefault="00F9315D" w:rsidP="00F9315D">
      <w:pPr>
        <w:pStyle w:val="NormalWeb"/>
        <w:rPr>
          <w:color w:val="000000"/>
          <w:sz w:val="20"/>
          <w:szCs w:val="20"/>
        </w:rPr>
      </w:pPr>
      <w:r w:rsidRPr="00F9315D">
        <w:rPr>
          <w:color w:val="000000"/>
          <w:sz w:val="20"/>
          <w:szCs w:val="20"/>
          <w:highlight w:val="red"/>
        </w:rPr>
        <w:t>Kırmızı: Anlama</w:t>
      </w:r>
    </w:p>
    <w:p w14:paraId="7DFC41E8" w14:textId="77777777" w:rsidR="00F9315D" w:rsidRPr="00F9315D" w:rsidRDefault="00F9315D" w:rsidP="00F9315D">
      <w:pPr>
        <w:pStyle w:val="NormalWeb"/>
        <w:rPr>
          <w:color w:val="000000"/>
          <w:sz w:val="20"/>
          <w:szCs w:val="20"/>
        </w:rPr>
      </w:pPr>
      <w:r w:rsidRPr="00F9315D">
        <w:rPr>
          <w:color w:val="000000"/>
          <w:sz w:val="20"/>
          <w:szCs w:val="20"/>
          <w:highlight w:val="green"/>
        </w:rPr>
        <w:t>Yeşil: Uygulama</w:t>
      </w:r>
    </w:p>
    <w:p w14:paraId="51794D54" w14:textId="77777777" w:rsidR="00F9315D" w:rsidRPr="00F9315D" w:rsidRDefault="00F9315D" w:rsidP="00F9315D">
      <w:pPr>
        <w:pStyle w:val="NormalWeb"/>
        <w:rPr>
          <w:color w:val="000000"/>
          <w:sz w:val="20"/>
          <w:szCs w:val="20"/>
        </w:rPr>
      </w:pPr>
      <w:r w:rsidRPr="00F9315D">
        <w:rPr>
          <w:color w:val="000000"/>
          <w:sz w:val="20"/>
          <w:szCs w:val="20"/>
          <w:highlight w:val="cyan"/>
        </w:rPr>
        <w:t>Mavi: Çözümleme</w:t>
      </w:r>
    </w:p>
    <w:p w14:paraId="359866A8" w14:textId="77777777" w:rsidR="00F9315D" w:rsidRPr="00F9315D" w:rsidRDefault="00F9315D" w:rsidP="00F9315D">
      <w:pPr>
        <w:pStyle w:val="NormalWeb"/>
        <w:rPr>
          <w:color w:val="000000"/>
          <w:sz w:val="20"/>
          <w:szCs w:val="20"/>
        </w:rPr>
      </w:pPr>
      <w:r w:rsidRPr="00F9315D">
        <w:rPr>
          <w:color w:val="000000"/>
          <w:sz w:val="20"/>
          <w:szCs w:val="20"/>
          <w:highlight w:val="magenta"/>
        </w:rPr>
        <w:t>Pembe: Değerlendirme</w:t>
      </w:r>
    </w:p>
    <w:p w14:paraId="270FA6F2" w14:textId="2667A5B5" w:rsidR="00F9315D" w:rsidRPr="00F9315D" w:rsidRDefault="00F9315D" w:rsidP="00F9315D">
      <w:pPr>
        <w:pStyle w:val="NormalWeb"/>
        <w:rPr>
          <w:color w:val="000000"/>
          <w:sz w:val="20"/>
          <w:szCs w:val="20"/>
        </w:rPr>
      </w:pPr>
      <w:r w:rsidRPr="00F9315D">
        <w:rPr>
          <w:color w:val="000000"/>
          <w:sz w:val="20"/>
          <w:szCs w:val="20"/>
          <w:highlight w:val="lightGray"/>
        </w:rPr>
        <w:t>Gri: Yaratma</w:t>
      </w:r>
    </w:p>
    <w:p w14:paraId="2A8D2D51" w14:textId="02022344" w:rsidR="000F5881" w:rsidRPr="004C79F7" w:rsidRDefault="000F5881" w:rsidP="000F5881">
      <w:pPr>
        <w:pStyle w:val="AralkYok"/>
        <w:rPr>
          <w:b/>
          <w:bCs/>
          <w:sz w:val="18"/>
          <w:szCs w:val="18"/>
        </w:rPr>
      </w:pPr>
      <w:r w:rsidRPr="00F9315D">
        <w:rPr>
          <w:b/>
          <w:bCs/>
          <w:sz w:val="18"/>
          <w:szCs w:val="18"/>
          <w:highlight w:val="yellow"/>
        </w:rPr>
        <w:t>1) Bir işyerinin hangi işkoluna girdiği konusunda bir uyuşmazlık çıkarsa hangi kuruma başvurmak gerekmektedir?</w:t>
      </w:r>
    </w:p>
    <w:p w14:paraId="051043C3" w14:textId="38CE63BF" w:rsidR="000F5881" w:rsidRDefault="000F5881" w:rsidP="000F5881">
      <w:pPr>
        <w:pStyle w:val="AralkYok"/>
        <w:rPr>
          <w:sz w:val="18"/>
          <w:szCs w:val="18"/>
        </w:rPr>
      </w:pPr>
      <w:r>
        <w:rPr>
          <w:sz w:val="18"/>
          <w:szCs w:val="18"/>
        </w:rPr>
        <w:t xml:space="preserve">A) </w:t>
      </w:r>
      <w:r w:rsidR="005D258B">
        <w:rPr>
          <w:sz w:val="18"/>
          <w:szCs w:val="18"/>
        </w:rPr>
        <w:t>İş Mahkemesi</w:t>
      </w:r>
    </w:p>
    <w:p w14:paraId="5C044051" w14:textId="6637F6DA" w:rsidR="000F5881" w:rsidRPr="004C79F7" w:rsidRDefault="000F5881" w:rsidP="000F5881">
      <w:pPr>
        <w:pStyle w:val="AralkYok"/>
        <w:rPr>
          <w:sz w:val="18"/>
          <w:szCs w:val="18"/>
        </w:rPr>
      </w:pPr>
      <w:r>
        <w:rPr>
          <w:sz w:val="18"/>
          <w:szCs w:val="18"/>
        </w:rPr>
        <w:t xml:space="preserve">B) </w:t>
      </w:r>
      <w:r w:rsidR="005D258B">
        <w:rPr>
          <w:sz w:val="18"/>
          <w:szCs w:val="18"/>
        </w:rPr>
        <w:t>Çalışma ve Sosyal Güvenlik Bakanlığı</w:t>
      </w:r>
    </w:p>
    <w:p w14:paraId="2A245146" w14:textId="77777777" w:rsidR="000F5881" w:rsidRPr="004C79F7" w:rsidRDefault="000F5881" w:rsidP="000F5881">
      <w:pPr>
        <w:pStyle w:val="AralkYok"/>
        <w:rPr>
          <w:sz w:val="18"/>
          <w:szCs w:val="18"/>
        </w:rPr>
      </w:pPr>
      <w:r>
        <w:rPr>
          <w:sz w:val="18"/>
          <w:szCs w:val="18"/>
        </w:rPr>
        <w:t xml:space="preserve">C) </w:t>
      </w:r>
      <w:r w:rsidRPr="004C79F7">
        <w:rPr>
          <w:sz w:val="18"/>
          <w:szCs w:val="18"/>
        </w:rPr>
        <w:t>İlgili</w:t>
      </w:r>
      <w:r>
        <w:rPr>
          <w:sz w:val="18"/>
          <w:szCs w:val="18"/>
        </w:rPr>
        <w:t xml:space="preserve"> k</w:t>
      </w:r>
      <w:r w:rsidRPr="004C79F7">
        <w:rPr>
          <w:sz w:val="18"/>
          <w:szCs w:val="18"/>
        </w:rPr>
        <w:t>onfederasyon</w:t>
      </w:r>
    </w:p>
    <w:p w14:paraId="4E4EA8D8" w14:textId="77777777" w:rsidR="000F5881" w:rsidRPr="004C79F7" w:rsidRDefault="000F5881" w:rsidP="000F5881">
      <w:pPr>
        <w:pStyle w:val="AralkYok"/>
        <w:rPr>
          <w:sz w:val="18"/>
          <w:szCs w:val="18"/>
        </w:rPr>
      </w:pPr>
      <w:r>
        <w:rPr>
          <w:sz w:val="18"/>
          <w:szCs w:val="18"/>
        </w:rPr>
        <w:t xml:space="preserve">D) </w:t>
      </w:r>
      <w:r w:rsidRPr="004C79F7">
        <w:rPr>
          <w:sz w:val="18"/>
          <w:szCs w:val="18"/>
        </w:rPr>
        <w:t>Sendikanın bağlı bulunduğu valilik</w:t>
      </w:r>
    </w:p>
    <w:p w14:paraId="3AB04C12" w14:textId="77777777" w:rsidR="000F5881" w:rsidRDefault="000F5881" w:rsidP="000F5881">
      <w:pPr>
        <w:pStyle w:val="AralkYok"/>
        <w:rPr>
          <w:sz w:val="18"/>
          <w:szCs w:val="18"/>
        </w:rPr>
      </w:pPr>
      <w:r>
        <w:rPr>
          <w:sz w:val="18"/>
          <w:szCs w:val="18"/>
        </w:rPr>
        <w:t xml:space="preserve">E) </w:t>
      </w:r>
      <w:r w:rsidRPr="004C79F7">
        <w:rPr>
          <w:sz w:val="18"/>
          <w:szCs w:val="18"/>
        </w:rPr>
        <w:t xml:space="preserve">İşyeri </w:t>
      </w:r>
      <w:r>
        <w:rPr>
          <w:sz w:val="18"/>
          <w:szCs w:val="18"/>
        </w:rPr>
        <w:t>s</w:t>
      </w:r>
      <w:r w:rsidRPr="004C79F7">
        <w:rPr>
          <w:sz w:val="18"/>
          <w:szCs w:val="18"/>
        </w:rPr>
        <w:t xml:space="preserve">endika temsilcisi aracılığı ile </w:t>
      </w:r>
      <w:r>
        <w:rPr>
          <w:sz w:val="18"/>
          <w:szCs w:val="18"/>
        </w:rPr>
        <w:t>ü</w:t>
      </w:r>
      <w:r w:rsidRPr="004C79F7">
        <w:rPr>
          <w:sz w:val="18"/>
          <w:szCs w:val="18"/>
        </w:rPr>
        <w:t>st mahkeme</w:t>
      </w:r>
    </w:p>
    <w:p w14:paraId="33D17AC9" w14:textId="77777777" w:rsidR="000F5881" w:rsidRPr="00405CDD" w:rsidRDefault="000F5881" w:rsidP="000F5881">
      <w:pPr>
        <w:pStyle w:val="AralkYok"/>
        <w:rPr>
          <w:sz w:val="18"/>
          <w:szCs w:val="18"/>
        </w:rPr>
      </w:pPr>
    </w:p>
    <w:p w14:paraId="0660313D" w14:textId="00266BB7" w:rsidR="000F5881" w:rsidRDefault="005D258B" w:rsidP="000F5881">
      <w:pPr>
        <w:pStyle w:val="AralkYok"/>
        <w:rPr>
          <w:b/>
          <w:bCs/>
          <w:sz w:val="18"/>
          <w:szCs w:val="18"/>
        </w:rPr>
      </w:pPr>
      <w:r w:rsidRPr="00F9315D">
        <w:rPr>
          <w:b/>
          <w:bCs/>
          <w:sz w:val="18"/>
          <w:szCs w:val="18"/>
          <w:highlight w:val="yellow"/>
        </w:rPr>
        <w:t>2</w:t>
      </w:r>
      <w:r w:rsidR="000F5881" w:rsidRPr="00F9315D">
        <w:rPr>
          <w:b/>
          <w:bCs/>
          <w:sz w:val="18"/>
          <w:szCs w:val="18"/>
          <w:highlight w:val="yellow"/>
        </w:rPr>
        <w:t>)</w:t>
      </w:r>
      <w:r w:rsidRPr="00F9315D">
        <w:rPr>
          <w:b/>
          <w:bCs/>
          <w:sz w:val="18"/>
          <w:szCs w:val="18"/>
          <w:highlight w:val="yellow"/>
        </w:rPr>
        <w:t xml:space="preserve"> 6356 sayılı </w:t>
      </w:r>
      <w:proofErr w:type="spellStart"/>
      <w:r w:rsidRPr="00F9315D">
        <w:rPr>
          <w:b/>
          <w:bCs/>
          <w:sz w:val="18"/>
          <w:szCs w:val="18"/>
          <w:highlight w:val="yellow"/>
        </w:rPr>
        <w:t>SETİSK’e</w:t>
      </w:r>
      <w:proofErr w:type="spellEnd"/>
      <w:r w:rsidRPr="00F9315D">
        <w:rPr>
          <w:b/>
          <w:bCs/>
          <w:sz w:val="18"/>
          <w:szCs w:val="18"/>
          <w:highlight w:val="yellow"/>
        </w:rPr>
        <w:t xml:space="preserve"> göre ilk genel kurul toplantı yeter sayısı aşağıdakilerden hangisidir</w:t>
      </w:r>
      <w:r w:rsidR="000F5881">
        <w:rPr>
          <w:b/>
          <w:bCs/>
          <w:sz w:val="18"/>
          <w:szCs w:val="18"/>
        </w:rPr>
        <w:t xml:space="preserve"> </w:t>
      </w:r>
    </w:p>
    <w:p w14:paraId="334D97D3" w14:textId="22F823E2" w:rsidR="000F5881" w:rsidRDefault="000F5881" w:rsidP="000F5881">
      <w:pPr>
        <w:pStyle w:val="AralkYok"/>
        <w:rPr>
          <w:sz w:val="18"/>
          <w:szCs w:val="18"/>
        </w:rPr>
      </w:pPr>
      <w:r>
        <w:rPr>
          <w:sz w:val="18"/>
          <w:szCs w:val="18"/>
        </w:rPr>
        <w:t>A) Üye veya delege tamsayısının salt çoğunluğu</w:t>
      </w:r>
    </w:p>
    <w:p w14:paraId="42C64900" w14:textId="77777777" w:rsidR="000F5881" w:rsidRDefault="000F5881" w:rsidP="000F5881">
      <w:pPr>
        <w:pStyle w:val="AralkYok"/>
        <w:rPr>
          <w:sz w:val="18"/>
          <w:szCs w:val="18"/>
        </w:rPr>
      </w:pPr>
      <w:r>
        <w:rPr>
          <w:sz w:val="18"/>
          <w:szCs w:val="18"/>
        </w:rPr>
        <w:t>B) Toplantıya katılanların dörtte biri</w:t>
      </w:r>
    </w:p>
    <w:p w14:paraId="4BEB6C8D" w14:textId="77777777" w:rsidR="000F5881" w:rsidRDefault="000F5881" w:rsidP="000F5881">
      <w:pPr>
        <w:pStyle w:val="AralkYok"/>
        <w:rPr>
          <w:sz w:val="18"/>
          <w:szCs w:val="18"/>
        </w:rPr>
      </w:pPr>
      <w:r>
        <w:rPr>
          <w:sz w:val="18"/>
          <w:szCs w:val="18"/>
        </w:rPr>
        <w:t>C) Toplantıya katılanların salt çoğunluğu</w:t>
      </w:r>
    </w:p>
    <w:p w14:paraId="21B0381D" w14:textId="77777777" w:rsidR="000F5881" w:rsidRDefault="000F5881" w:rsidP="000F5881">
      <w:pPr>
        <w:pStyle w:val="AralkYok"/>
        <w:rPr>
          <w:sz w:val="18"/>
          <w:szCs w:val="18"/>
        </w:rPr>
      </w:pPr>
      <w:r>
        <w:rPr>
          <w:sz w:val="18"/>
          <w:szCs w:val="18"/>
        </w:rPr>
        <w:t>D) Üye veya delege tamsayısının dörtte biri</w:t>
      </w:r>
    </w:p>
    <w:p w14:paraId="006570AE" w14:textId="77777777" w:rsidR="000F5881" w:rsidRDefault="000F5881" w:rsidP="000F5881">
      <w:pPr>
        <w:pStyle w:val="AralkYok"/>
        <w:rPr>
          <w:sz w:val="18"/>
          <w:szCs w:val="18"/>
        </w:rPr>
      </w:pPr>
      <w:r>
        <w:rPr>
          <w:sz w:val="18"/>
          <w:szCs w:val="18"/>
        </w:rPr>
        <w:t>E) Üye veya delege tamsayısının tamamı</w:t>
      </w:r>
    </w:p>
    <w:p w14:paraId="79FF31C0" w14:textId="77777777" w:rsidR="000F5881" w:rsidRDefault="000F5881" w:rsidP="000F5881">
      <w:pPr>
        <w:pStyle w:val="AralkYok"/>
        <w:rPr>
          <w:sz w:val="18"/>
          <w:szCs w:val="18"/>
        </w:rPr>
      </w:pPr>
    </w:p>
    <w:p w14:paraId="658EB316" w14:textId="19FB1997" w:rsidR="000F5881" w:rsidRPr="00405CDD" w:rsidRDefault="005D258B" w:rsidP="000F5881">
      <w:pPr>
        <w:pStyle w:val="AralkYok"/>
        <w:rPr>
          <w:b/>
          <w:bCs/>
          <w:sz w:val="18"/>
          <w:szCs w:val="18"/>
        </w:rPr>
      </w:pPr>
      <w:r w:rsidRPr="00F9315D">
        <w:rPr>
          <w:b/>
          <w:bCs/>
          <w:sz w:val="18"/>
          <w:szCs w:val="18"/>
          <w:highlight w:val="yellow"/>
        </w:rPr>
        <w:t>3</w:t>
      </w:r>
      <w:r w:rsidR="000F5881" w:rsidRPr="00F9315D">
        <w:rPr>
          <w:b/>
          <w:bCs/>
          <w:sz w:val="18"/>
          <w:szCs w:val="18"/>
          <w:highlight w:val="yellow"/>
        </w:rPr>
        <w:t>) 6356 Sayılı kanuna göre hangi esasa göre sendikalaşmak serbest kılınmıştır?</w:t>
      </w:r>
      <w:r w:rsidR="000F5881">
        <w:rPr>
          <w:b/>
          <w:bCs/>
          <w:sz w:val="18"/>
          <w:szCs w:val="18"/>
        </w:rPr>
        <w:t xml:space="preserve"> </w:t>
      </w:r>
    </w:p>
    <w:p w14:paraId="0C65901F" w14:textId="28F0EF14" w:rsidR="000F5881" w:rsidRPr="00405CDD" w:rsidRDefault="000F5881" w:rsidP="000F5881">
      <w:pPr>
        <w:pStyle w:val="AralkYok"/>
        <w:rPr>
          <w:sz w:val="18"/>
          <w:szCs w:val="18"/>
        </w:rPr>
      </w:pPr>
      <w:r w:rsidRPr="00405CDD">
        <w:rPr>
          <w:sz w:val="18"/>
          <w:szCs w:val="18"/>
        </w:rPr>
        <w:t xml:space="preserve">A) </w:t>
      </w:r>
      <w:r w:rsidR="005D258B">
        <w:rPr>
          <w:sz w:val="18"/>
          <w:szCs w:val="18"/>
        </w:rPr>
        <w:t xml:space="preserve">Ülke </w:t>
      </w:r>
      <w:r>
        <w:rPr>
          <w:sz w:val="18"/>
          <w:szCs w:val="18"/>
        </w:rPr>
        <w:t>esası</w:t>
      </w:r>
      <w:r w:rsidR="00DF143F">
        <w:rPr>
          <w:sz w:val="18"/>
          <w:szCs w:val="18"/>
        </w:rPr>
        <w:t xml:space="preserve">             </w:t>
      </w:r>
      <w:r w:rsidRPr="00405CDD">
        <w:rPr>
          <w:sz w:val="18"/>
          <w:szCs w:val="18"/>
        </w:rPr>
        <w:t xml:space="preserve">B) </w:t>
      </w:r>
      <w:r>
        <w:rPr>
          <w:sz w:val="18"/>
          <w:szCs w:val="18"/>
        </w:rPr>
        <w:t>İşkolu esası</w:t>
      </w:r>
      <w:r w:rsidR="00DF143F">
        <w:rPr>
          <w:sz w:val="18"/>
          <w:szCs w:val="18"/>
        </w:rPr>
        <w:t xml:space="preserve">           </w:t>
      </w:r>
      <w:r w:rsidRPr="00405CDD">
        <w:rPr>
          <w:sz w:val="18"/>
          <w:szCs w:val="18"/>
        </w:rPr>
        <w:t xml:space="preserve">C) </w:t>
      </w:r>
      <w:r>
        <w:rPr>
          <w:sz w:val="18"/>
          <w:szCs w:val="18"/>
        </w:rPr>
        <w:t>Meslek esası</w:t>
      </w:r>
      <w:r w:rsidR="00DF143F">
        <w:rPr>
          <w:sz w:val="18"/>
          <w:szCs w:val="18"/>
        </w:rPr>
        <w:t xml:space="preserve">            </w:t>
      </w:r>
      <w:r w:rsidRPr="00405CDD">
        <w:rPr>
          <w:sz w:val="18"/>
          <w:szCs w:val="18"/>
        </w:rPr>
        <w:t xml:space="preserve">D) </w:t>
      </w:r>
      <w:r>
        <w:rPr>
          <w:sz w:val="18"/>
          <w:szCs w:val="18"/>
        </w:rPr>
        <w:t>Bölge esası</w:t>
      </w:r>
      <w:r w:rsidR="00DF143F">
        <w:rPr>
          <w:sz w:val="18"/>
          <w:szCs w:val="18"/>
        </w:rPr>
        <w:t xml:space="preserve">             </w:t>
      </w:r>
      <w:r w:rsidRPr="00405CDD">
        <w:rPr>
          <w:sz w:val="18"/>
          <w:szCs w:val="18"/>
        </w:rPr>
        <w:t xml:space="preserve">E) </w:t>
      </w:r>
      <w:r w:rsidR="005D258B">
        <w:rPr>
          <w:sz w:val="18"/>
          <w:szCs w:val="18"/>
        </w:rPr>
        <w:t xml:space="preserve">İşyeri </w:t>
      </w:r>
      <w:r>
        <w:rPr>
          <w:sz w:val="18"/>
          <w:szCs w:val="18"/>
        </w:rPr>
        <w:t>esası</w:t>
      </w:r>
    </w:p>
    <w:p w14:paraId="2F56B613" w14:textId="77777777" w:rsidR="000F5881" w:rsidRPr="00405CDD" w:rsidRDefault="000F5881" w:rsidP="000F5881">
      <w:pPr>
        <w:pStyle w:val="AralkYok"/>
        <w:rPr>
          <w:sz w:val="18"/>
          <w:szCs w:val="18"/>
        </w:rPr>
      </w:pPr>
    </w:p>
    <w:p w14:paraId="2C93D550" w14:textId="43E3242D" w:rsidR="000F5881" w:rsidRDefault="00C11C43" w:rsidP="000F5881">
      <w:pPr>
        <w:pStyle w:val="AralkYok"/>
        <w:rPr>
          <w:b/>
          <w:bCs/>
          <w:sz w:val="18"/>
          <w:szCs w:val="18"/>
        </w:rPr>
      </w:pPr>
      <w:r w:rsidRPr="00F9315D">
        <w:rPr>
          <w:b/>
          <w:bCs/>
          <w:sz w:val="18"/>
          <w:szCs w:val="18"/>
          <w:highlight w:val="red"/>
        </w:rPr>
        <w:t>4</w:t>
      </w:r>
      <w:r w:rsidR="000F5881" w:rsidRPr="00F9315D">
        <w:rPr>
          <w:b/>
          <w:bCs/>
          <w:sz w:val="18"/>
          <w:szCs w:val="18"/>
          <w:highlight w:val="red"/>
        </w:rPr>
        <w:t xml:space="preserve">) Aşağıdakilerden hangisi </w:t>
      </w:r>
      <w:r w:rsidRPr="00F9315D">
        <w:rPr>
          <w:b/>
          <w:bCs/>
          <w:sz w:val="18"/>
          <w:szCs w:val="18"/>
          <w:highlight w:val="red"/>
        </w:rPr>
        <w:t xml:space="preserve">sendika </w:t>
      </w:r>
      <w:r w:rsidR="000F5881" w:rsidRPr="00F9315D">
        <w:rPr>
          <w:b/>
          <w:bCs/>
          <w:sz w:val="18"/>
          <w:szCs w:val="18"/>
          <w:highlight w:val="red"/>
        </w:rPr>
        <w:t>yönetim kurulunun faaliyetlerinden biri değildir?</w:t>
      </w:r>
      <w:r w:rsidR="000F5881">
        <w:rPr>
          <w:b/>
          <w:bCs/>
          <w:sz w:val="18"/>
          <w:szCs w:val="18"/>
        </w:rPr>
        <w:t xml:space="preserve"> </w:t>
      </w:r>
    </w:p>
    <w:p w14:paraId="3E6B32CF" w14:textId="77777777" w:rsidR="000F5881" w:rsidRDefault="000F5881" w:rsidP="000F5881">
      <w:pPr>
        <w:pStyle w:val="AralkYok"/>
        <w:rPr>
          <w:sz w:val="18"/>
          <w:szCs w:val="18"/>
        </w:rPr>
      </w:pPr>
      <w:r>
        <w:rPr>
          <w:sz w:val="18"/>
          <w:szCs w:val="18"/>
        </w:rPr>
        <w:t>A) Sendikayı temsil etmek</w:t>
      </w:r>
    </w:p>
    <w:p w14:paraId="3188F363" w14:textId="77777777" w:rsidR="000F5881" w:rsidRDefault="000F5881" w:rsidP="000F5881">
      <w:pPr>
        <w:pStyle w:val="AralkYok"/>
        <w:rPr>
          <w:sz w:val="18"/>
          <w:szCs w:val="18"/>
        </w:rPr>
      </w:pPr>
      <w:r>
        <w:rPr>
          <w:sz w:val="18"/>
          <w:szCs w:val="18"/>
        </w:rPr>
        <w:t>B) Tüzük çerçevesinde kuruluşu yönetmek</w:t>
      </w:r>
    </w:p>
    <w:p w14:paraId="6DEDDBAD" w14:textId="77777777" w:rsidR="000F5881" w:rsidRDefault="000F5881" w:rsidP="000F5881">
      <w:pPr>
        <w:pStyle w:val="AralkYok"/>
        <w:rPr>
          <w:sz w:val="18"/>
          <w:szCs w:val="18"/>
        </w:rPr>
      </w:pPr>
      <w:r>
        <w:rPr>
          <w:sz w:val="18"/>
          <w:szCs w:val="18"/>
        </w:rPr>
        <w:t>C) Gelecek döneme ait bütçeyi hazırlamak ve genel kurula sunmak</w:t>
      </w:r>
    </w:p>
    <w:p w14:paraId="59117D53" w14:textId="77777777" w:rsidR="000F5881" w:rsidRDefault="000F5881" w:rsidP="000F5881">
      <w:pPr>
        <w:pStyle w:val="AralkYok"/>
        <w:rPr>
          <w:sz w:val="18"/>
          <w:szCs w:val="18"/>
        </w:rPr>
      </w:pPr>
      <w:r>
        <w:rPr>
          <w:sz w:val="18"/>
          <w:szCs w:val="18"/>
        </w:rPr>
        <w:t>D) Genel kurul tarafından verilen görevleri yerine getirmek</w:t>
      </w:r>
    </w:p>
    <w:p w14:paraId="4F37234D" w14:textId="6FC59D55" w:rsidR="000F5881" w:rsidRDefault="000F5881" w:rsidP="000F5881">
      <w:pPr>
        <w:pStyle w:val="AralkYok"/>
        <w:rPr>
          <w:sz w:val="18"/>
          <w:szCs w:val="18"/>
        </w:rPr>
      </w:pPr>
      <w:r>
        <w:rPr>
          <w:sz w:val="18"/>
          <w:szCs w:val="18"/>
        </w:rPr>
        <w:t xml:space="preserve">E) </w:t>
      </w:r>
      <w:r w:rsidR="00C11C43">
        <w:rPr>
          <w:sz w:val="18"/>
          <w:szCs w:val="18"/>
        </w:rPr>
        <w:t>Lokavt yapmak</w:t>
      </w:r>
    </w:p>
    <w:p w14:paraId="2D368EA0" w14:textId="77777777" w:rsidR="000F5881" w:rsidRPr="00405CDD" w:rsidRDefault="000F5881" w:rsidP="000F5881">
      <w:pPr>
        <w:pStyle w:val="AralkYok"/>
        <w:rPr>
          <w:sz w:val="18"/>
          <w:szCs w:val="18"/>
        </w:rPr>
      </w:pPr>
    </w:p>
    <w:p w14:paraId="210A57C2" w14:textId="366DEAEF" w:rsidR="000F5881" w:rsidRPr="00405CDD" w:rsidRDefault="00C11C43" w:rsidP="000F5881">
      <w:pPr>
        <w:pStyle w:val="AralkYok"/>
        <w:rPr>
          <w:b/>
          <w:bCs/>
          <w:sz w:val="18"/>
          <w:szCs w:val="18"/>
        </w:rPr>
      </w:pPr>
      <w:r w:rsidRPr="00F9315D">
        <w:rPr>
          <w:b/>
          <w:bCs/>
          <w:sz w:val="18"/>
          <w:szCs w:val="18"/>
          <w:highlight w:val="red"/>
        </w:rPr>
        <w:t>5</w:t>
      </w:r>
      <w:r w:rsidR="000F5881" w:rsidRPr="00F9315D">
        <w:rPr>
          <w:b/>
          <w:bCs/>
          <w:sz w:val="18"/>
          <w:szCs w:val="18"/>
          <w:highlight w:val="red"/>
        </w:rPr>
        <w:t>) Arabulucunun vermiş olduğu kararlar ile ilgili verilen bilgilerden hangisi doğrudur?</w:t>
      </w:r>
    </w:p>
    <w:p w14:paraId="24D579D5" w14:textId="2345698B" w:rsidR="000F5881" w:rsidRPr="00405CDD" w:rsidRDefault="000F5881" w:rsidP="000F5881">
      <w:pPr>
        <w:pStyle w:val="AralkYok"/>
        <w:rPr>
          <w:sz w:val="18"/>
          <w:szCs w:val="18"/>
        </w:rPr>
      </w:pPr>
      <w:r w:rsidRPr="00405CDD">
        <w:rPr>
          <w:sz w:val="18"/>
          <w:szCs w:val="18"/>
        </w:rPr>
        <w:t>A) Kararı tavsiye niteliğindedir, uyulması zorunlu değildir</w:t>
      </w:r>
    </w:p>
    <w:p w14:paraId="2CAF9761" w14:textId="77777777" w:rsidR="000F5881" w:rsidRPr="00405CDD" w:rsidRDefault="000F5881" w:rsidP="000F5881">
      <w:pPr>
        <w:pStyle w:val="AralkYok"/>
        <w:rPr>
          <w:sz w:val="18"/>
          <w:szCs w:val="18"/>
        </w:rPr>
      </w:pPr>
      <w:r w:rsidRPr="00405CDD">
        <w:rPr>
          <w:sz w:val="18"/>
          <w:szCs w:val="18"/>
        </w:rPr>
        <w:t>B) Kararı TİS hükmündedir, uyulması zorunludur</w:t>
      </w:r>
    </w:p>
    <w:p w14:paraId="674F2426" w14:textId="77777777" w:rsidR="000F5881" w:rsidRPr="00405CDD" w:rsidRDefault="000F5881" w:rsidP="000F5881">
      <w:pPr>
        <w:pStyle w:val="AralkYok"/>
        <w:rPr>
          <w:sz w:val="18"/>
          <w:szCs w:val="18"/>
        </w:rPr>
      </w:pPr>
      <w:r w:rsidRPr="00405CDD">
        <w:rPr>
          <w:sz w:val="18"/>
          <w:szCs w:val="18"/>
        </w:rPr>
        <w:t>C) Kararı TİS hükmündedir fakat itiraz yolu ile bozulabilir</w:t>
      </w:r>
    </w:p>
    <w:p w14:paraId="622AC3AF" w14:textId="68F643DD" w:rsidR="000F5881" w:rsidRPr="00405CDD" w:rsidRDefault="000F5881" w:rsidP="000F5881">
      <w:pPr>
        <w:pStyle w:val="AralkYok"/>
        <w:rPr>
          <w:sz w:val="18"/>
          <w:szCs w:val="18"/>
        </w:rPr>
      </w:pPr>
      <w:r w:rsidRPr="00405CDD">
        <w:rPr>
          <w:sz w:val="18"/>
          <w:szCs w:val="18"/>
        </w:rPr>
        <w:t xml:space="preserve">D) Eğer arabulucu </w:t>
      </w:r>
      <w:r w:rsidR="00B104E6">
        <w:rPr>
          <w:sz w:val="18"/>
          <w:szCs w:val="18"/>
        </w:rPr>
        <w:t>Çalışma ve Sosyal Güvenlik</w:t>
      </w:r>
      <w:r w:rsidRPr="00405CDD">
        <w:rPr>
          <w:sz w:val="18"/>
          <w:szCs w:val="18"/>
        </w:rPr>
        <w:t xml:space="preserve"> bakanı ise kararlarına uymak zorunludur</w:t>
      </w:r>
    </w:p>
    <w:p w14:paraId="1DA1F069" w14:textId="77777777" w:rsidR="000F5881" w:rsidRDefault="000F5881" w:rsidP="000F5881">
      <w:pPr>
        <w:pStyle w:val="AralkYok"/>
        <w:rPr>
          <w:sz w:val="18"/>
          <w:szCs w:val="18"/>
        </w:rPr>
      </w:pPr>
      <w:r w:rsidRPr="00405CDD">
        <w:rPr>
          <w:sz w:val="18"/>
          <w:szCs w:val="18"/>
        </w:rPr>
        <w:t>E)  Alınan karardan sonra taraflar grev lokavt yoluna gidemez</w:t>
      </w:r>
    </w:p>
    <w:p w14:paraId="111CF35B" w14:textId="77777777" w:rsidR="000F5881" w:rsidRPr="00405CDD" w:rsidRDefault="000F5881" w:rsidP="000F5881">
      <w:pPr>
        <w:pStyle w:val="AralkYok"/>
        <w:rPr>
          <w:sz w:val="18"/>
          <w:szCs w:val="18"/>
        </w:rPr>
      </w:pPr>
    </w:p>
    <w:p w14:paraId="1EB0AFE5" w14:textId="2E77B7E9" w:rsidR="000F5881" w:rsidRPr="00F9315D" w:rsidRDefault="00C11C43" w:rsidP="000F5881">
      <w:pPr>
        <w:pStyle w:val="AralkYok"/>
        <w:rPr>
          <w:b/>
          <w:bCs/>
          <w:sz w:val="18"/>
          <w:szCs w:val="18"/>
          <w:highlight w:val="yellow"/>
        </w:rPr>
      </w:pPr>
      <w:r w:rsidRPr="00F9315D">
        <w:rPr>
          <w:b/>
          <w:bCs/>
          <w:sz w:val="18"/>
          <w:szCs w:val="18"/>
          <w:highlight w:val="yellow"/>
        </w:rPr>
        <w:t>6</w:t>
      </w:r>
      <w:r w:rsidR="000F5881" w:rsidRPr="00F9315D">
        <w:rPr>
          <w:b/>
          <w:bCs/>
          <w:sz w:val="18"/>
          <w:szCs w:val="18"/>
          <w:highlight w:val="yellow"/>
        </w:rPr>
        <w:t>) Cumhurbaşkanı gerekli gördüğü hallerde grevi ne kadar süreliğine</w:t>
      </w:r>
    </w:p>
    <w:p w14:paraId="7B58A2C1" w14:textId="77777777" w:rsidR="000F5881" w:rsidRPr="00405CDD" w:rsidRDefault="000F5881" w:rsidP="000F5881">
      <w:pPr>
        <w:pStyle w:val="AralkYok"/>
        <w:rPr>
          <w:b/>
          <w:bCs/>
          <w:sz w:val="18"/>
          <w:szCs w:val="18"/>
        </w:rPr>
      </w:pPr>
      <w:proofErr w:type="gramStart"/>
      <w:r w:rsidRPr="00F9315D">
        <w:rPr>
          <w:b/>
          <w:bCs/>
          <w:sz w:val="18"/>
          <w:szCs w:val="18"/>
          <w:highlight w:val="yellow"/>
        </w:rPr>
        <w:t>erteler</w:t>
      </w:r>
      <w:proofErr w:type="gramEnd"/>
      <w:r w:rsidRPr="00F9315D">
        <w:rPr>
          <w:b/>
          <w:bCs/>
          <w:sz w:val="18"/>
          <w:szCs w:val="18"/>
          <w:highlight w:val="yellow"/>
        </w:rPr>
        <w:t>?</w:t>
      </w:r>
    </w:p>
    <w:p w14:paraId="77CC8D8A" w14:textId="547F1CB7" w:rsidR="000F5881" w:rsidRPr="00405CDD" w:rsidRDefault="000F5881" w:rsidP="000F5881">
      <w:pPr>
        <w:pStyle w:val="AralkYok"/>
        <w:rPr>
          <w:sz w:val="18"/>
          <w:szCs w:val="18"/>
        </w:rPr>
      </w:pPr>
      <w:r w:rsidRPr="00405CDD">
        <w:rPr>
          <w:sz w:val="18"/>
          <w:szCs w:val="18"/>
        </w:rPr>
        <w:t>A) 1 ay</w:t>
      </w:r>
      <w:r w:rsidR="00146EEF">
        <w:rPr>
          <w:sz w:val="18"/>
          <w:szCs w:val="18"/>
        </w:rPr>
        <w:t xml:space="preserve">               </w:t>
      </w:r>
      <w:r w:rsidRPr="00405CDD">
        <w:rPr>
          <w:sz w:val="18"/>
          <w:szCs w:val="18"/>
        </w:rPr>
        <w:t>B) 6 işgünü</w:t>
      </w:r>
      <w:r w:rsidR="00146EEF">
        <w:rPr>
          <w:sz w:val="18"/>
          <w:szCs w:val="18"/>
        </w:rPr>
        <w:t xml:space="preserve">           </w:t>
      </w:r>
      <w:r w:rsidRPr="00405CDD">
        <w:rPr>
          <w:sz w:val="18"/>
          <w:szCs w:val="18"/>
        </w:rPr>
        <w:t xml:space="preserve">C) </w:t>
      </w:r>
      <w:r w:rsidR="002D5C80" w:rsidRPr="00405CDD">
        <w:rPr>
          <w:sz w:val="18"/>
          <w:szCs w:val="18"/>
        </w:rPr>
        <w:t xml:space="preserve">60 gün </w:t>
      </w:r>
      <w:r w:rsidR="00146EEF">
        <w:rPr>
          <w:sz w:val="18"/>
          <w:szCs w:val="18"/>
        </w:rPr>
        <w:t xml:space="preserve">          </w:t>
      </w:r>
      <w:r w:rsidRPr="00405CDD">
        <w:rPr>
          <w:sz w:val="18"/>
          <w:szCs w:val="18"/>
        </w:rPr>
        <w:t xml:space="preserve">D) </w:t>
      </w:r>
      <w:r w:rsidR="002D5C80">
        <w:rPr>
          <w:sz w:val="18"/>
          <w:szCs w:val="18"/>
        </w:rPr>
        <w:t>3 ay</w:t>
      </w:r>
      <w:r w:rsidR="00146EEF">
        <w:rPr>
          <w:sz w:val="18"/>
          <w:szCs w:val="18"/>
        </w:rPr>
        <w:t xml:space="preserve">             </w:t>
      </w:r>
      <w:r w:rsidRPr="00405CDD">
        <w:rPr>
          <w:sz w:val="18"/>
          <w:szCs w:val="18"/>
        </w:rPr>
        <w:t>E) 15 gün</w:t>
      </w:r>
    </w:p>
    <w:p w14:paraId="7D5EE1DD" w14:textId="77777777" w:rsidR="000F5881" w:rsidRPr="00405CDD" w:rsidRDefault="000F5881" w:rsidP="000F5881">
      <w:pPr>
        <w:pStyle w:val="AralkYok"/>
        <w:rPr>
          <w:sz w:val="18"/>
          <w:szCs w:val="18"/>
        </w:rPr>
      </w:pPr>
    </w:p>
    <w:p w14:paraId="3C0BD4E5" w14:textId="44F89FC4" w:rsidR="000F5881" w:rsidRPr="00405CDD" w:rsidRDefault="00C11C43" w:rsidP="000F5881">
      <w:pPr>
        <w:pStyle w:val="AralkYok"/>
        <w:rPr>
          <w:b/>
          <w:bCs/>
          <w:sz w:val="18"/>
          <w:szCs w:val="18"/>
        </w:rPr>
      </w:pPr>
      <w:r w:rsidRPr="00F9315D">
        <w:rPr>
          <w:b/>
          <w:bCs/>
          <w:sz w:val="18"/>
          <w:szCs w:val="18"/>
          <w:highlight w:val="yellow"/>
        </w:rPr>
        <w:t>7</w:t>
      </w:r>
      <w:r w:rsidR="000F5881" w:rsidRPr="00F9315D">
        <w:rPr>
          <w:b/>
          <w:bCs/>
          <w:sz w:val="18"/>
          <w:szCs w:val="18"/>
          <w:highlight w:val="yellow"/>
        </w:rPr>
        <w:t>) 6356 Sayılı kanuna göre teşmil talebi hangi kuruma yapılmaktadır?</w:t>
      </w:r>
    </w:p>
    <w:p w14:paraId="2CF3278A" w14:textId="77777777" w:rsidR="000F5881" w:rsidRPr="00405CDD" w:rsidRDefault="000F5881" w:rsidP="000F5881">
      <w:pPr>
        <w:pStyle w:val="AralkYok"/>
        <w:rPr>
          <w:sz w:val="18"/>
          <w:szCs w:val="18"/>
        </w:rPr>
      </w:pPr>
      <w:r w:rsidRPr="00405CDD">
        <w:rPr>
          <w:sz w:val="18"/>
          <w:szCs w:val="18"/>
        </w:rPr>
        <w:t xml:space="preserve">A) </w:t>
      </w:r>
      <w:r>
        <w:rPr>
          <w:sz w:val="18"/>
          <w:szCs w:val="18"/>
        </w:rPr>
        <w:t>Cumhurbaşkanlığı</w:t>
      </w:r>
    </w:p>
    <w:p w14:paraId="0740A484" w14:textId="77777777" w:rsidR="000F5881" w:rsidRPr="00405CDD" w:rsidRDefault="000F5881" w:rsidP="000F5881">
      <w:pPr>
        <w:pStyle w:val="AralkYok"/>
        <w:rPr>
          <w:sz w:val="18"/>
          <w:szCs w:val="18"/>
        </w:rPr>
      </w:pPr>
      <w:r w:rsidRPr="00405CDD">
        <w:rPr>
          <w:sz w:val="18"/>
          <w:szCs w:val="18"/>
        </w:rPr>
        <w:t xml:space="preserve">B) </w:t>
      </w:r>
      <w:r>
        <w:rPr>
          <w:sz w:val="18"/>
          <w:szCs w:val="18"/>
        </w:rPr>
        <w:t>Bölge İş Mahkemesi</w:t>
      </w:r>
    </w:p>
    <w:p w14:paraId="55F40516" w14:textId="77777777" w:rsidR="000F5881" w:rsidRPr="00405CDD" w:rsidRDefault="000F5881" w:rsidP="000F5881">
      <w:pPr>
        <w:pStyle w:val="AralkYok"/>
        <w:rPr>
          <w:sz w:val="18"/>
          <w:szCs w:val="18"/>
        </w:rPr>
      </w:pPr>
      <w:r w:rsidRPr="00405CDD">
        <w:rPr>
          <w:sz w:val="18"/>
          <w:szCs w:val="18"/>
        </w:rPr>
        <w:t xml:space="preserve">C) </w:t>
      </w:r>
      <w:r>
        <w:rPr>
          <w:sz w:val="18"/>
          <w:szCs w:val="18"/>
        </w:rPr>
        <w:t>Yüksek Hakem Kurulu</w:t>
      </w:r>
    </w:p>
    <w:p w14:paraId="0D74127C" w14:textId="31D3D0FB" w:rsidR="000F5881" w:rsidRPr="00405CDD" w:rsidRDefault="000F5881" w:rsidP="000F5881">
      <w:pPr>
        <w:pStyle w:val="AralkYok"/>
        <w:rPr>
          <w:sz w:val="18"/>
          <w:szCs w:val="18"/>
        </w:rPr>
      </w:pPr>
      <w:r w:rsidRPr="00405CDD">
        <w:rPr>
          <w:sz w:val="18"/>
          <w:szCs w:val="18"/>
        </w:rPr>
        <w:t>D)</w:t>
      </w:r>
      <w:r w:rsidR="00B104E6">
        <w:rPr>
          <w:sz w:val="18"/>
          <w:szCs w:val="18"/>
        </w:rPr>
        <w:t xml:space="preserve"> </w:t>
      </w:r>
      <w:r>
        <w:rPr>
          <w:sz w:val="18"/>
          <w:szCs w:val="18"/>
        </w:rPr>
        <w:t>Çalışma ve Sosyal</w:t>
      </w:r>
      <w:r w:rsidR="00B104E6">
        <w:rPr>
          <w:sz w:val="18"/>
          <w:szCs w:val="18"/>
        </w:rPr>
        <w:t xml:space="preserve"> Güvenlik</w:t>
      </w:r>
      <w:r>
        <w:rPr>
          <w:sz w:val="18"/>
          <w:szCs w:val="18"/>
        </w:rPr>
        <w:t xml:space="preserve"> Bakanlığı</w:t>
      </w:r>
    </w:p>
    <w:p w14:paraId="38F5CB55" w14:textId="77777777" w:rsidR="000F5881" w:rsidRPr="00405CDD" w:rsidRDefault="000F5881" w:rsidP="000F5881">
      <w:pPr>
        <w:pStyle w:val="AralkYok"/>
        <w:rPr>
          <w:sz w:val="18"/>
          <w:szCs w:val="18"/>
        </w:rPr>
      </w:pPr>
      <w:r w:rsidRPr="00405CDD">
        <w:rPr>
          <w:sz w:val="18"/>
          <w:szCs w:val="18"/>
        </w:rPr>
        <w:t xml:space="preserve">E) </w:t>
      </w:r>
      <w:r>
        <w:rPr>
          <w:sz w:val="18"/>
          <w:szCs w:val="18"/>
        </w:rPr>
        <w:t>Yargıtay</w:t>
      </w:r>
    </w:p>
    <w:p w14:paraId="48863CC4" w14:textId="77777777" w:rsidR="000F5881" w:rsidRPr="00405CDD" w:rsidRDefault="000F5881" w:rsidP="000F5881">
      <w:pPr>
        <w:pStyle w:val="AralkYok"/>
        <w:rPr>
          <w:sz w:val="18"/>
          <w:szCs w:val="18"/>
        </w:rPr>
      </w:pPr>
    </w:p>
    <w:p w14:paraId="60D61094" w14:textId="18C84604" w:rsidR="000F5881" w:rsidRPr="00810FA2" w:rsidRDefault="00C11C43" w:rsidP="000F5881">
      <w:pPr>
        <w:pStyle w:val="AralkYok"/>
        <w:rPr>
          <w:b/>
          <w:bCs/>
          <w:sz w:val="18"/>
          <w:szCs w:val="18"/>
        </w:rPr>
      </w:pPr>
      <w:r w:rsidRPr="00F9315D">
        <w:rPr>
          <w:b/>
          <w:bCs/>
          <w:sz w:val="18"/>
          <w:szCs w:val="18"/>
          <w:highlight w:val="yellow"/>
        </w:rPr>
        <w:t>8</w:t>
      </w:r>
      <w:r w:rsidR="000F5881" w:rsidRPr="00F9315D">
        <w:rPr>
          <w:b/>
          <w:bCs/>
          <w:sz w:val="18"/>
          <w:szCs w:val="18"/>
          <w:highlight w:val="yellow"/>
        </w:rPr>
        <w:t xml:space="preserve">) Aşağıdakilerden hangisinde 6356 Sayılı </w:t>
      </w:r>
      <w:proofErr w:type="spellStart"/>
      <w:r w:rsidR="000F5881" w:rsidRPr="00F9315D">
        <w:rPr>
          <w:b/>
          <w:bCs/>
          <w:sz w:val="18"/>
          <w:szCs w:val="18"/>
          <w:highlight w:val="yellow"/>
        </w:rPr>
        <w:t>SETİSK’e</w:t>
      </w:r>
      <w:proofErr w:type="spellEnd"/>
      <w:r w:rsidR="000F5881" w:rsidRPr="00F9315D">
        <w:rPr>
          <w:b/>
          <w:bCs/>
          <w:sz w:val="18"/>
          <w:szCs w:val="18"/>
          <w:highlight w:val="yellow"/>
        </w:rPr>
        <w:t xml:space="preserve"> göre grev veya lokavt yasağı söz konusudur?</w:t>
      </w:r>
    </w:p>
    <w:p w14:paraId="0F46F4C1" w14:textId="77777777" w:rsidR="000F5881" w:rsidRPr="00405CDD" w:rsidRDefault="000F5881" w:rsidP="000F5881">
      <w:pPr>
        <w:pStyle w:val="AralkYok"/>
        <w:rPr>
          <w:sz w:val="18"/>
          <w:szCs w:val="18"/>
        </w:rPr>
      </w:pPr>
      <w:r w:rsidRPr="00405CDD">
        <w:rPr>
          <w:sz w:val="18"/>
          <w:szCs w:val="18"/>
        </w:rPr>
        <w:t xml:space="preserve">A) </w:t>
      </w:r>
      <w:r>
        <w:rPr>
          <w:sz w:val="18"/>
          <w:szCs w:val="18"/>
        </w:rPr>
        <w:t>Demir-Çelik fabrikalarında</w:t>
      </w:r>
    </w:p>
    <w:p w14:paraId="302854AD" w14:textId="77777777" w:rsidR="000F5881" w:rsidRPr="00405CDD" w:rsidRDefault="000F5881" w:rsidP="000F5881">
      <w:pPr>
        <w:pStyle w:val="AralkYok"/>
        <w:rPr>
          <w:sz w:val="18"/>
          <w:szCs w:val="18"/>
        </w:rPr>
      </w:pPr>
      <w:r w:rsidRPr="00405CDD">
        <w:rPr>
          <w:sz w:val="18"/>
          <w:szCs w:val="18"/>
        </w:rPr>
        <w:lastRenderedPageBreak/>
        <w:t xml:space="preserve">B) </w:t>
      </w:r>
      <w:r>
        <w:rPr>
          <w:sz w:val="18"/>
          <w:szCs w:val="18"/>
        </w:rPr>
        <w:t>Gıda işletmelerinde</w:t>
      </w:r>
    </w:p>
    <w:p w14:paraId="16452C0B" w14:textId="77777777" w:rsidR="000F5881" w:rsidRPr="00405CDD" w:rsidRDefault="000F5881" w:rsidP="000F5881">
      <w:pPr>
        <w:pStyle w:val="AralkYok"/>
        <w:rPr>
          <w:sz w:val="18"/>
          <w:szCs w:val="18"/>
        </w:rPr>
      </w:pPr>
      <w:r w:rsidRPr="00405CDD">
        <w:rPr>
          <w:sz w:val="18"/>
          <w:szCs w:val="18"/>
        </w:rPr>
        <w:t xml:space="preserve">C) </w:t>
      </w:r>
      <w:r>
        <w:rPr>
          <w:sz w:val="18"/>
          <w:szCs w:val="18"/>
        </w:rPr>
        <w:t>Mobilya işyerlerinde</w:t>
      </w:r>
    </w:p>
    <w:p w14:paraId="76B76880" w14:textId="77777777" w:rsidR="000F5881" w:rsidRPr="00405CDD" w:rsidRDefault="000F5881" w:rsidP="000F5881">
      <w:pPr>
        <w:pStyle w:val="AralkYok"/>
        <w:rPr>
          <w:sz w:val="18"/>
          <w:szCs w:val="18"/>
        </w:rPr>
      </w:pPr>
      <w:r w:rsidRPr="00405CDD">
        <w:rPr>
          <w:sz w:val="18"/>
          <w:szCs w:val="18"/>
        </w:rPr>
        <w:t xml:space="preserve">D) </w:t>
      </w:r>
      <w:r>
        <w:rPr>
          <w:sz w:val="18"/>
          <w:szCs w:val="18"/>
        </w:rPr>
        <w:t>Eğitim ve öğretim kurumlarında</w:t>
      </w:r>
    </w:p>
    <w:p w14:paraId="7CD89E05" w14:textId="2C72DDA6" w:rsidR="000F5881" w:rsidRDefault="000F5881" w:rsidP="000F5881">
      <w:pPr>
        <w:pStyle w:val="AralkYok"/>
        <w:rPr>
          <w:sz w:val="18"/>
          <w:szCs w:val="18"/>
        </w:rPr>
      </w:pPr>
      <w:r w:rsidRPr="00405CDD">
        <w:rPr>
          <w:sz w:val="18"/>
          <w:szCs w:val="18"/>
        </w:rPr>
        <w:t xml:space="preserve">E) </w:t>
      </w:r>
      <w:r>
        <w:rPr>
          <w:sz w:val="18"/>
          <w:szCs w:val="18"/>
        </w:rPr>
        <w:t>Cenaze işleri ve mezarlıklarda</w:t>
      </w:r>
    </w:p>
    <w:p w14:paraId="47AE0309" w14:textId="77777777" w:rsidR="005F0927" w:rsidRPr="00405CDD" w:rsidRDefault="005F0927" w:rsidP="000F5881">
      <w:pPr>
        <w:pStyle w:val="AralkYok"/>
        <w:rPr>
          <w:sz w:val="18"/>
          <w:szCs w:val="18"/>
        </w:rPr>
      </w:pPr>
    </w:p>
    <w:p w14:paraId="675C6831" w14:textId="77777777" w:rsidR="00863F95" w:rsidRPr="00405CDD" w:rsidRDefault="00C11C43" w:rsidP="00863F95">
      <w:pPr>
        <w:pStyle w:val="AralkYok"/>
        <w:rPr>
          <w:b/>
          <w:bCs/>
          <w:sz w:val="18"/>
          <w:szCs w:val="18"/>
        </w:rPr>
      </w:pPr>
      <w:r w:rsidRPr="00F9315D">
        <w:rPr>
          <w:b/>
          <w:bCs/>
          <w:sz w:val="18"/>
          <w:szCs w:val="18"/>
          <w:highlight w:val="yellow"/>
        </w:rPr>
        <w:t>9</w:t>
      </w:r>
      <w:r w:rsidR="000F5881" w:rsidRPr="00F9315D">
        <w:rPr>
          <w:b/>
          <w:bCs/>
          <w:sz w:val="18"/>
          <w:szCs w:val="18"/>
          <w:highlight w:val="yellow"/>
        </w:rPr>
        <w:t xml:space="preserve">) </w:t>
      </w:r>
      <w:r w:rsidR="00863F95" w:rsidRPr="00F9315D">
        <w:rPr>
          <w:b/>
          <w:bCs/>
          <w:sz w:val="18"/>
          <w:szCs w:val="18"/>
          <w:highlight w:val="yellow"/>
        </w:rPr>
        <w:t>6356 sayılı kanunda belirlenmiş kaç işkolu bulunmaktadır?</w:t>
      </w:r>
    </w:p>
    <w:p w14:paraId="6FE466EF" w14:textId="468E2A47" w:rsidR="00863F95" w:rsidRPr="00405CDD" w:rsidRDefault="00863F95" w:rsidP="00863F95">
      <w:pPr>
        <w:pStyle w:val="AralkYok"/>
        <w:rPr>
          <w:sz w:val="18"/>
          <w:szCs w:val="18"/>
        </w:rPr>
      </w:pPr>
      <w:r>
        <w:rPr>
          <w:sz w:val="18"/>
          <w:szCs w:val="18"/>
        </w:rPr>
        <w:t>A) 10</w:t>
      </w:r>
      <w:r w:rsidR="00F15341">
        <w:rPr>
          <w:sz w:val="18"/>
          <w:szCs w:val="18"/>
        </w:rPr>
        <w:t xml:space="preserve">              </w:t>
      </w:r>
      <w:r w:rsidR="005F269A">
        <w:rPr>
          <w:sz w:val="18"/>
          <w:szCs w:val="18"/>
        </w:rPr>
        <w:t xml:space="preserve">   </w:t>
      </w:r>
      <w:r>
        <w:rPr>
          <w:sz w:val="18"/>
          <w:szCs w:val="18"/>
        </w:rPr>
        <w:t>B) 12</w:t>
      </w:r>
      <w:r w:rsidR="00F15341">
        <w:rPr>
          <w:sz w:val="18"/>
          <w:szCs w:val="18"/>
        </w:rPr>
        <w:t xml:space="preserve">           </w:t>
      </w:r>
      <w:r w:rsidR="005F269A">
        <w:rPr>
          <w:sz w:val="18"/>
          <w:szCs w:val="18"/>
        </w:rPr>
        <w:t xml:space="preserve">  </w:t>
      </w:r>
      <w:r w:rsidR="00F15341">
        <w:rPr>
          <w:sz w:val="18"/>
          <w:szCs w:val="18"/>
        </w:rPr>
        <w:t xml:space="preserve"> </w:t>
      </w:r>
      <w:r>
        <w:rPr>
          <w:sz w:val="18"/>
          <w:szCs w:val="18"/>
        </w:rPr>
        <w:t>C) 16</w:t>
      </w:r>
      <w:r w:rsidR="00F15341">
        <w:rPr>
          <w:sz w:val="18"/>
          <w:szCs w:val="18"/>
        </w:rPr>
        <w:t xml:space="preserve">            </w:t>
      </w:r>
      <w:r w:rsidR="005F269A">
        <w:rPr>
          <w:sz w:val="18"/>
          <w:szCs w:val="18"/>
        </w:rPr>
        <w:t xml:space="preserve"> </w:t>
      </w:r>
      <w:r w:rsidR="00F15341">
        <w:rPr>
          <w:sz w:val="18"/>
          <w:szCs w:val="18"/>
        </w:rPr>
        <w:t xml:space="preserve">  </w:t>
      </w:r>
      <w:r>
        <w:rPr>
          <w:sz w:val="18"/>
          <w:szCs w:val="18"/>
        </w:rPr>
        <w:t>D) 20</w:t>
      </w:r>
      <w:r w:rsidR="00F15341">
        <w:rPr>
          <w:sz w:val="18"/>
          <w:szCs w:val="18"/>
        </w:rPr>
        <w:t xml:space="preserve">         </w:t>
      </w:r>
      <w:r w:rsidR="005F269A">
        <w:rPr>
          <w:sz w:val="18"/>
          <w:szCs w:val="18"/>
        </w:rPr>
        <w:t xml:space="preserve">     </w:t>
      </w:r>
      <w:r w:rsidR="00F15341">
        <w:rPr>
          <w:sz w:val="18"/>
          <w:szCs w:val="18"/>
        </w:rPr>
        <w:t xml:space="preserve">  </w:t>
      </w:r>
      <w:r>
        <w:rPr>
          <w:sz w:val="18"/>
          <w:szCs w:val="18"/>
        </w:rPr>
        <w:t>E) 25</w:t>
      </w:r>
    </w:p>
    <w:p w14:paraId="5CF47C66" w14:textId="4FC583C1" w:rsidR="000F5881" w:rsidRPr="00405CDD" w:rsidRDefault="000F5881" w:rsidP="00863F95">
      <w:pPr>
        <w:pStyle w:val="AralkYok"/>
        <w:rPr>
          <w:sz w:val="18"/>
          <w:szCs w:val="18"/>
        </w:rPr>
      </w:pPr>
    </w:p>
    <w:p w14:paraId="7EB558F1" w14:textId="2F1D2D60" w:rsidR="000F5881" w:rsidRDefault="000F5881" w:rsidP="00A07450">
      <w:pPr>
        <w:pStyle w:val="AralkYok"/>
        <w:rPr>
          <w:b/>
          <w:bCs/>
          <w:sz w:val="18"/>
          <w:szCs w:val="18"/>
        </w:rPr>
      </w:pPr>
      <w:r w:rsidRPr="00F9315D">
        <w:rPr>
          <w:b/>
          <w:bCs/>
          <w:sz w:val="18"/>
          <w:szCs w:val="18"/>
          <w:highlight w:val="yellow"/>
        </w:rPr>
        <w:t>1</w:t>
      </w:r>
      <w:r w:rsidR="00C11C43" w:rsidRPr="00F9315D">
        <w:rPr>
          <w:b/>
          <w:bCs/>
          <w:sz w:val="18"/>
          <w:szCs w:val="18"/>
          <w:highlight w:val="yellow"/>
        </w:rPr>
        <w:t>0</w:t>
      </w:r>
      <w:r w:rsidRPr="00F9315D">
        <w:rPr>
          <w:b/>
          <w:bCs/>
          <w:sz w:val="18"/>
          <w:szCs w:val="18"/>
          <w:highlight w:val="yellow"/>
        </w:rPr>
        <w:t xml:space="preserve">) </w:t>
      </w:r>
      <w:r w:rsidR="00A07450" w:rsidRPr="00F9315D">
        <w:rPr>
          <w:b/>
          <w:bCs/>
          <w:sz w:val="18"/>
          <w:szCs w:val="18"/>
          <w:highlight w:val="yellow"/>
        </w:rPr>
        <w:t>6356 sayılı kanuna göre işkolu barajı kaçtır?</w:t>
      </w:r>
    </w:p>
    <w:p w14:paraId="57BA855E" w14:textId="22467FB8" w:rsidR="000F5881" w:rsidRDefault="000F5881" w:rsidP="000F5881">
      <w:pPr>
        <w:pStyle w:val="AralkYok"/>
        <w:rPr>
          <w:sz w:val="18"/>
          <w:szCs w:val="18"/>
        </w:rPr>
      </w:pPr>
      <w:r w:rsidRPr="00BF6157">
        <w:rPr>
          <w:sz w:val="18"/>
          <w:szCs w:val="18"/>
        </w:rPr>
        <w:t xml:space="preserve">A)  </w:t>
      </w:r>
      <w:proofErr w:type="gramStart"/>
      <w:r w:rsidR="00A07450">
        <w:rPr>
          <w:sz w:val="18"/>
          <w:szCs w:val="18"/>
        </w:rPr>
        <w:t>% 1</w:t>
      </w:r>
      <w:proofErr w:type="gramEnd"/>
      <w:r w:rsidRPr="00BF6157">
        <w:rPr>
          <w:sz w:val="18"/>
          <w:szCs w:val="18"/>
        </w:rPr>
        <w:t xml:space="preserve">    </w:t>
      </w:r>
      <w:r w:rsidR="00F15341">
        <w:rPr>
          <w:sz w:val="18"/>
          <w:szCs w:val="18"/>
        </w:rPr>
        <w:t xml:space="preserve">      </w:t>
      </w:r>
      <w:r w:rsidR="005F269A">
        <w:rPr>
          <w:sz w:val="18"/>
          <w:szCs w:val="18"/>
        </w:rPr>
        <w:t xml:space="preserve">    </w:t>
      </w:r>
      <w:r w:rsidRPr="00BF6157">
        <w:rPr>
          <w:sz w:val="18"/>
          <w:szCs w:val="18"/>
        </w:rPr>
        <w:t xml:space="preserve">B) </w:t>
      </w:r>
      <w:r w:rsidR="00A07450">
        <w:rPr>
          <w:sz w:val="18"/>
          <w:szCs w:val="18"/>
        </w:rPr>
        <w:t>% 2</w:t>
      </w:r>
      <w:r w:rsidRPr="00BF6157">
        <w:rPr>
          <w:sz w:val="18"/>
          <w:szCs w:val="18"/>
        </w:rPr>
        <w:t xml:space="preserve">  </w:t>
      </w:r>
      <w:r w:rsidR="00F15341">
        <w:rPr>
          <w:sz w:val="18"/>
          <w:szCs w:val="18"/>
        </w:rPr>
        <w:t xml:space="preserve">       </w:t>
      </w:r>
      <w:r w:rsidRPr="00BF6157">
        <w:rPr>
          <w:sz w:val="18"/>
          <w:szCs w:val="18"/>
        </w:rPr>
        <w:t xml:space="preserve">  </w:t>
      </w:r>
      <w:r w:rsidR="00A07450">
        <w:rPr>
          <w:sz w:val="18"/>
          <w:szCs w:val="18"/>
        </w:rPr>
        <w:t xml:space="preserve">C) % 3   </w:t>
      </w:r>
      <w:r w:rsidR="00F15341">
        <w:rPr>
          <w:sz w:val="18"/>
          <w:szCs w:val="18"/>
        </w:rPr>
        <w:t xml:space="preserve">      </w:t>
      </w:r>
      <w:r w:rsidR="005F269A">
        <w:rPr>
          <w:sz w:val="18"/>
          <w:szCs w:val="18"/>
        </w:rPr>
        <w:t xml:space="preserve">   </w:t>
      </w:r>
      <w:r w:rsidR="00F15341">
        <w:rPr>
          <w:sz w:val="18"/>
          <w:szCs w:val="18"/>
        </w:rPr>
        <w:t xml:space="preserve">  </w:t>
      </w:r>
      <w:r w:rsidR="00A07450">
        <w:rPr>
          <w:sz w:val="18"/>
          <w:szCs w:val="18"/>
        </w:rPr>
        <w:t xml:space="preserve">D) % 4  </w:t>
      </w:r>
      <w:r w:rsidR="00F15341">
        <w:rPr>
          <w:sz w:val="18"/>
          <w:szCs w:val="18"/>
        </w:rPr>
        <w:t xml:space="preserve">      </w:t>
      </w:r>
      <w:r w:rsidR="005F269A">
        <w:rPr>
          <w:sz w:val="18"/>
          <w:szCs w:val="18"/>
        </w:rPr>
        <w:t xml:space="preserve">    </w:t>
      </w:r>
      <w:r w:rsidR="00F15341">
        <w:rPr>
          <w:sz w:val="18"/>
          <w:szCs w:val="18"/>
        </w:rPr>
        <w:t xml:space="preserve">  </w:t>
      </w:r>
      <w:r w:rsidR="00A07450">
        <w:rPr>
          <w:sz w:val="18"/>
          <w:szCs w:val="18"/>
        </w:rPr>
        <w:t>E) % 5</w:t>
      </w:r>
    </w:p>
    <w:p w14:paraId="0EF194CD" w14:textId="77777777" w:rsidR="000F5881" w:rsidRDefault="000F5881" w:rsidP="000F5881">
      <w:pPr>
        <w:pStyle w:val="AralkYok"/>
        <w:rPr>
          <w:sz w:val="18"/>
          <w:szCs w:val="18"/>
        </w:rPr>
      </w:pPr>
    </w:p>
    <w:p w14:paraId="33747D19" w14:textId="5C3F3C2A" w:rsidR="000F5881" w:rsidRDefault="000F5881" w:rsidP="000F5881">
      <w:pPr>
        <w:pStyle w:val="AralkYok"/>
        <w:rPr>
          <w:b/>
          <w:bCs/>
          <w:sz w:val="18"/>
          <w:szCs w:val="18"/>
        </w:rPr>
      </w:pPr>
      <w:r w:rsidRPr="00F9315D">
        <w:rPr>
          <w:b/>
          <w:bCs/>
          <w:sz w:val="18"/>
          <w:szCs w:val="18"/>
          <w:highlight w:val="yellow"/>
        </w:rPr>
        <w:t>1</w:t>
      </w:r>
      <w:r w:rsidR="00C11C43" w:rsidRPr="00F9315D">
        <w:rPr>
          <w:b/>
          <w:bCs/>
          <w:sz w:val="18"/>
          <w:szCs w:val="18"/>
          <w:highlight w:val="yellow"/>
        </w:rPr>
        <w:t>1</w:t>
      </w:r>
      <w:r w:rsidRPr="00F9315D">
        <w:rPr>
          <w:b/>
          <w:bCs/>
          <w:sz w:val="18"/>
          <w:szCs w:val="18"/>
          <w:highlight w:val="yellow"/>
        </w:rPr>
        <w:t>) İşçilerin, topluca çalışmamak suretiyle işyerinde faaliyeti durdurmak veya işin niteliğine göre önemli ölçüde aksatmak amacıyla, aralarında anlaşarak veya bir kuruluşun aynı amaçla topluca çalışmamaları için verdiği karara uyarak işi bırakmalarına ne ad verilir?</w:t>
      </w:r>
      <w:r w:rsidRPr="000512E3">
        <w:rPr>
          <w:b/>
          <w:bCs/>
          <w:sz w:val="18"/>
          <w:szCs w:val="18"/>
        </w:rPr>
        <w:t xml:space="preserve"> </w:t>
      </w:r>
    </w:p>
    <w:p w14:paraId="1FBAFA4D" w14:textId="31490F90" w:rsidR="000F5881" w:rsidRDefault="000F5881" w:rsidP="000F5881">
      <w:pPr>
        <w:pStyle w:val="AralkYok"/>
        <w:rPr>
          <w:sz w:val="18"/>
          <w:szCs w:val="18"/>
        </w:rPr>
      </w:pPr>
      <w:r>
        <w:rPr>
          <w:sz w:val="18"/>
          <w:szCs w:val="18"/>
        </w:rPr>
        <w:t xml:space="preserve">A) </w:t>
      </w:r>
      <w:r w:rsidR="00964358">
        <w:rPr>
          <w:sz w:val="18"/>
          <w:szCs w:val="18"/>
        </w:rPr>
        <w:t>Eylem</w:t>
      </w:r>
      <w:r w:rsidR="004914F4">
        <w:rPr>
          <w:sz w:val="18"/>
          <w:szCs w:val="18"/>
        </w:rPr>
        <w:t xml:space="preserve">                   </w:t>
      </w:r>
      <w:r>
        <w:rPr>
          <w:sz w:val="18"/>
          <w:szCs w:val="18"/>
        </w:rPr>
        <w:t>B) Lokavt</w:t>
      </w:r>
      <w:r w:rsidR="004914F4">
        <w:rPr>
          <w:sz w:val="18"/>
          <w:szCs w:val="18"/>
        </w:rPr>
        <w:t xml:space="preserve">                   </w:t>
      </w:r>
      <w:r>
        <w:rPr>
          <w:sz w:val="18"/>
          <w:szCs w:val="18"/>
        </w:rPr>
        <w:t xml:space="preserve">C) </w:t>
      </w:r>
      <w:r w:rsidR="00964358">
        <w:rPr>
          <w:sz w:val="18"/>
          <w:szCs w:val="18"/>
        </w:rPr>
        <w:t xml:space="preserve">Grev </w:t>
      </w:r>
      <w:r w:rsidR="004914F4">
        <w:rPr>
          <w:sz w:val="18"/>
          <w:szCs w:val="18"/>
        </w:rPr>
        <w:t xml:space="preserve">                   </w:t>
      </w:r>
      <w:r>
        <w:rPr>
          <w:sz w:val="18"/>
          <w:szCs w:val="18"/>
        </w:rPr>
        <w:t>D) Boykot</w:t>
      </w:r>
      <w:r w:rsidR="004914F4">
        <w:rPr>
          <w:sz w:val="18"/>
          <w:szCs w:val="18"/>
        </w:rPr>
        <w:t xml:space="preserve">                  </w:t>
      </w:r>
      <w:r>
        <w:rPr>
          <w:sz w:val="18"/>
          <w:szCs w:val="18"/>
        </w:rPr>
        <w:t>E) Protesto</w:t>
      </w:r>
    </w:p>
    <w:p w14:paraId="3FAA0250" w14:textId="77777777" w:rsidR="005D258B" w:rsidRDefault="005D258B" w:rsidP="000F5881">
      <w:pPr>
        <w:pStyle w:val="AralkYok"/>
        <w:rPr>
          <w:sz w:val="18"/>
          <w:szCs w:val="18"/>
        </w:rPr>
      </w:pPr>
    </w:p>
    <w:p w14:paraId="6321245A" w14:textId="5887BCEC" w:rsidR="000F5881" w:rsidRPr="002D6AFC" w:rsidRDefault="000F5881" w:rsidP="000F5881">
      <w:pPr>
        <w:pStyle w:val="AralkYok"/>
        <w:rPr>
          <w:b/>
          <w:bCs/>
          <w:sz w:val="18"/>
          <w:szCs w:val="18"/>
        </w:rPr>
      </w:pPr>
      <w:r w:rsidRPr="00F9315D">
        <w:rPr>
          <w:b/>
          <w:bCs/>
          <w:sz w:val="18"/>
          <w:szCs w:val="18"/>
          <w:highlight w:val="yellow"/>
        </w:rPr>
        <w:t>1</w:t>
      </w:r>
      <w:r w:rsidR="00C11C43" w:rsidRPr="00F9315D">
        <w:rPr>
          <w:b/>
          <w:bCs/>
          <w:sz w:val="18"/>
          <w:szCs w:val="18"/>
          <w:highlight w:val="yellow"/>
        </w:rPr>
        <w:t>2</w:t>
      </w:r>
      <w:r w:rsidRPr="00F9315D">
        <w:rPr>
          <w:b/>
          <w:bCs/>
          <w:sz w:val="18"/>
          <w:szCs w:val="18"/>
          <w:highlight w:val="yellow"/>
        </w:rPr>
        <w:t xml:space="preserve">) </w:t>
      </w:r>
      <w:r w:rsidR="00E5037B" w:rsidRPr="00F9315D">
        <w:rPr>
          <w:b/>
          <w:bCs/>
          <w:sz w:val="18"/>
          <w:szCs w:val="18"/>
          <w:highlight w:val="yellow"/>
        </w:rPr>
        <w:t>Aşağıdakilerden hangisi sendikanın organlarından biri değildir?</w:t>
      </w:r>
      <w:r w:rsidRPr="002D6AFC">
        <w:rPr>
          <w:b/>
          <w:bCs/>
          <w:sz w:val="18"/>
          <w:szCs w:val="18"/>
        </w:rPr>
        <w:t xml:space="preserve"> </w:t>
      </w:r>
    </w:p>
    <w:p w14:paraId="097C7C5F" w14:textId="4C58FDCF" w:rsidR="000F5881" w:rsidRDefault="00E5037B" w:rsidP="000F5881">
      <w:pPr>
        <w:pStyle w:val="AralkYok"/>
        <w:rPr>
          <w:sz w:val="18"/>
          <w:szCs w:val="18"/>
        </w:rPr>
      </w:pPr>
      <w:r>
        <w:rPr>
          <w:sz w:val="18"/>
          <w:szCs w:val="18"/>
        </w:rPr>
        <w:t>A) Genel Kurul</w:t>
      </w:r>
    </w:p>
    <w:p w14:paraId="07BBFCAA" w14:textId="6710A8D8" w:rsidR="000F5881" w:rsidRDefault="00E5037B" w:rsidP="000F5881">
      <w:pPr>
        <w:pStyle w:val="AralkYok"/>
        <w:rPr>
          <w:sz w:val="18"/>
          <w:szCs w:val="18"/>
        </w:rPr>
      </w:pPr>
      <w:r>
        <w:rPr>
          <w:sz w:val="18"/>
          <w:szCs w:val="18"/>
        </w:rPr>
        <w:t>B) Yönetim Kurulu</w:t>
      </w:r>
    </w:p>
    <w:p w14:paraId="51D8C96B" w14:textId="6D9E61B3" w:rsidR="000F5881" w:rsidRDefault="00E5037B" w:rsidP="000F5881">
      <w:pPr>
        <w:pStyle w:val="AralkYok"/>
        <w:rPr>
          <w:sz w:val="18"/>
          <w:szCs w:val="18"/>
        </w:rPr>
      </w:pPr>
      <w:r>
        <w:rPr>
          <w:sz w:val="18"/>
          <w:szCs w:val="18"/>
        </w:rPr>
        <w:t>C) Denetleme Kurulu</w:t>
      </w:r>
    </w:p>
    <w:p w14:paraId="04B3E88A" w14:textId="5EEF4CBE" w:rsidR="000F5881" w:rsidRDefault="00E5037B" w:rsidP="000F5881">
      <w:pPr>
        <w:pStyle w:val="AralkYok"/>
        <w:rPr>
          <w:sz w:val="18"/>
          <w:szCs w:val="18"/>
        </w:rPr>
      </w:pPr>
      <w:r>
        <w:rPr>
          <w:sz w:val="18"/>
          <w:szCs w:val="18"/>
        </w:rPr>
        <w:t>D) Disiplin Kurulu</w:t>
      </w:r>
    </w:p>
    <w:p w14:paraId="04ECA15F" w14:textId="6EF1DC31" w:rsidR="000F5881" w:rsidRDefault="00E5037B" w:rsidP="000F5881">
      <w:pPr>
        <w:pStyle w:val="AralkYok"/>
        <w:rPr>
          <w:sz w:val="18"/>
          <w:szCs w:val="18"/>
        </w:rPr>
      </w:pPr>
      <w:r>
        <w:rPr>
          <w:sz w:val="18"/>
          <w:szCs w:val="18"/>
        </w:rPr>
        <w:t>E) İcra Kurulu</w:t>
      </w:r>
    </w:p>
    <w:p w14:paraId="22006463" w14:textId="77777777" w:rsidR="000F5881" w:rsidRDefault="000F5881" w:rsidP="000F5881">
      <w:pPr>
        <w:pStyle w:val="AralkYok"/>
        <w:rPr>
          <w:sz w:val="18"/>
          <w:szCs w:val="18"/>
        </w:rPr>
      </w:pPr>
    </w:p>
    <w:p w14:paraId="6E5E95A2" w14:textId="28E06A9B" w:rsidR="000F5881" w:rsidRDefault="001B0D51" w:rsidP="000F5881">
      <w:pPr>
        <w:pStyle w:val="AralkYok"/>
        <w:rPr>
          <w:b/>
          <w:bCs/>
          <w:sz w:val="18"/>
          <w:szCs w:val="18"/>
        </w:rPr>
      </w:pPr>
      <w:r w:rsidRPr="00F9315D">
        <w:rPr>
          <w:b/>
          <w:bCs/>
          <w:sz w:val="18"/>
          <w:szCs w:val="18"/>
          <w:highlight w:val="cyan"/>
        </w:rPr>
        <w:t xml:space="preserve">13) </w:t>
      </w:r>
      <w:r w:rsidR="00543DE4" w:rsidRPr="00F9315D">
        <w:rPr>
          <w:b/>
          <w:bCs/>
          <w:sz w:val="18"/>
          <w:szCs w:val="18"/>
          <w:highlight w:val="cyan"/>
        </w:rPr>
        <w:t xml:space="preserve">Sendikalaşmanın, </w:t>
      </w:r>
      <w:r w:rsidRPr="00F9315D">
        <w:rPr>
          <w:b/>
          <w:bCs/>
          <w:sz w:val="18"/>
          <w:szCs w:val="18"/>
          <w:highlight w:val="cyan"/>
        </w:rPr>
        <w:t>Toplu</w:t>
      </w:r>
      <w:r w:rsidR="00E74564" w:rsidRPr="00F9315D">
        <w:rPr>
          <w:b/>
          <w:bCs/>
          <w:sz w:val="18"/>
          <w:szCs w:val="18"/>
          <w:highlight w:val="cyan"/>
        </w:rPr>
        <w:t xml:space="preserve"> İş </w:t>
      </w:r>
      <w:r w:rsidR="00543DE4" w:rsidRPr="00F9315D">
        <w:rPr>
          <w:b/>
          <w:bCs/>
          <w:sz w:val="18"/>
          <w:szCs w:val="18"/>
          <w:highlight w:val="cyan"/>
        </w:rPr>
        <w:t>Sözleşmesinin ve toplu görüşmenin taraflara sağladığı faydalar</w:t>
      </w:r>
      <w:r w:rsidR="00921FCB" w:rsidRPr="00F9315D">
        <w:rPr>
          <w:b/>
          <w:bCs/>
          <w:sz w:val="18"/>
          <w:szCs w:val="18"/>
          <w:highlight w:val="cyan"/>
        </w:rPr>
        <w:t xml:space="preserve"> nelerdir</w:t>
      </w:r>
      <w:r w:rsidR="00C11C43" w:rsidRPr="00F9315D">
        <w:rPr>
          <w:b/>
          <w:bCs/>
          <w:sz w:val="18"/>
          <w:szCs w:val="18"/>
          <w:highlight w:val="cyan"/>
        </w:rPr>
        <w:t xml:space="preserve">? Kısaca </w:t>
      </w:r>
      <w:r w:rsidR="00C11C43" w:rsidRPr="00484428">
        <w:rPr>
          <w:b/>
          <w:bCs/>
          <w:sz w:val="18"/>
          <w:szCs w:val="18"/>
          <w:highlight w:val="cyan"/>
        </w:rPr>
        <w:t>yorumlayınız.</w:t>
      </w:r>
      <w:r w:rsidR="00C11C43">
        <w:rPr>
          <w:b/>
          <w:bCs/>
          <w:sz w:val="18"/>
          <w:szCs w:val="18"/>
        </w:rPr>
        <w:t xml:space="preserve">   </w:t>
      </w:r>
    </w:p>
    <w:p w14:paraId="56A60755" w14:textId="56BF9DEF" w:rsidR="00C11C43" w:rsidRPr="000F5881" w:rsidRDefault="00C11C43" w:rsidP="000F5881">
      <w:pPr>
        <w:pStyle w:val="GvdeMetni"/>
        <w:tabs>
          <w:tab w:val="left" w:pos="4557"/>
        </w:tabs>
        <w:spacing w:before="1"/>
        <w:ind w:left="104"/>
        <w:sectPr w:rsidR="00C11C43" w:rsidRPr="000F5881">
          <w:type w:val="continuous"/>
          <w:pgSz w:w="11910" w:h="16840"/>
          <w:pgMar w:top="440" w:right="760" w:bottom="280" w:left="1540" w:header="708" w:footer="708" w:gutter="0"/>
          <w:cols w:space="708"/>
        </w:sectPr>
      </w:pPr>
    </w:p>
    <w:p w14:paraId="2302879D" w14:textId="266FFC98" w:rsidR="009F1C2D" w:rsidRPr="000F5881" w:rsidRDefault="009F1C2D" w:rsidP="000F5881">
      <w:pPr>
        <w:pStyle w:val="GvdeMetni"/>
      </w:pPr>
    </w:p>
    <w:sectPr w:rsidR="009F1C2D" w:rsidRPr="000F5881">
      <w:type w:val="continuous"/>
      <w:pgSz w:w="11910" w:h="16840"/>
      <w:pgMar w:top="440" w:right="760" w:bottom="280" w:left="1540" w:header="708" w:footer="708" w:gutter="0"/>
      <w:cols w:num="2" w:space="708" w:equalWidth="0">
        <w:col w:w="362" w:space="4091"/>
        <w:col w:w="515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F1C2D"/>
    <w:rsid w:val="000F5881"/>
    <w:rsid w:val="00146EEF"/>
    <w:rsid w:val="001B0D51"/>
    <w:rsid w:val="001C437A"/>
    <w:rsid w:val="002D5C80"/>
    <w:rsid w:val="003B5FC6"/>
    <w:rsid w:val="00427233"/>
    <w:rsid w:val="004608FB"/>
    <w:rsid w:val="00484428"/>
    <w:rsid w:val="004914F4"/>
    <w:rsid w:val="004B4849"/>
    <w:rsid w:val="004E61A6"/>
    <w:rsid w:val="00543DE4"/>
    <w:rsid w:val="005D258B"/>
    <w:rsid w:val="005F0927"/>
    <w:rsid w:val="005F269A"/>
    <w:rsid w:val="00680CA5"/>
    <w:rsid w:val="00827C69"/>
    <w:rsid w:val="00863F95"/>
    <w:rsid w:val="008E50D5"/>
    <w:rsid w:val="00921FCB"/>
    <w:rsid w:val="00964358"/>
    <w:rsid w:val="00986E72"/>
    <w:rsid w:val="009F1C2D"/>
    <w:rsid w:val="00A07450"/>
    <w:rsid w:val="00B104E6"/>
    <w:rsid w:val="00C11C43"/>
    <w:rsid w:val="00CE06EC"/>
    <w:rsid w:val="00DF143F"/>
    <w:rsid w:val="00E2640E"/>
    <w:rsid w:val="00E5037B"/>
    <w:rsid w:val="00E74564"/>
    <w:rsid w:val="00F15341"/>
    <w:rsid w:val="00F9315D"/>
    <w:rsid w:val="00FA7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9DFB"/>
  <w15:docId w15:val="{4D382F82-8A3E-4184-9322-300C508D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0"/>
    <w:qFormat/>
    <w:pPr>
      <w:ind w:left="3356" w:right="4136"/>
      <w:jc w:val="center"/>
    </w:pPr>
    <w:rPr>
      <w:b/>
      <w:bCs/>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AralkYok">
    <w:name w:val="No Spacing"/>
    <w:uiPriority w:val="1"/>
    <w:qFormat/>
    <w:rsid w:val="000F5881"/>
    <w:pPr>
      <w:widowControl/>
      <w:autoSpaceDE/>
      <w:autoSpaceDN/>
    </w:pPr>
    <w:rPr>
      <w:lang w:val="tr-TR"/>
    </w:rPr>
  </w:style>
  <w:style w:type="paragraph" w:styleId="NormalWeb">
    <w:name w:val="Normal (Web)"/>
    <w:basedOn w:val="Normal"/>
    <w:uiPriority w:val="99"/>
    <w:unhideWhenUsed/>
    <w:rsid w:val="00F9315D"/>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0682">
      <w:bodyDiv w:val="1"/>
      <w:marLeft w:val="0"/>
      <w:marRight w:val="0"/>
      <w:marTop w:val="0"/>
      <w:marBottom w:val="0"/>
      <w:divBdr>
        <w:top w:val="none" w:sz="0" w:space="0" w:color="auto"/>
        <w:left w:val="none" w:sz="0" w:space="0" w:color="auto"/>
        <w:bottom w:val="none" w:sz="0" w:space="0" w:color="auto"/>
        <w:right w:val="none" w:sz="0" w:space="0" w:color="auto"/>
      </w:divBdr>
      <w:divsChild>
        <w:div w:id="1841655756">
          <w:marLeft w:val="547"/>
          <w:marRight w:val="0"/>
          <w:marTop w:val="120"/>
          <w:marBottom w:val="120"/>
          <w:divBdr>
            <w:top w:val="none" w:sz="0" w:space="0" w:color="auto"/>
            <w:left w:val="none" w:sz="0" w:space="0" w:color="auto"/>
            <w:bottom w:val="none" w:sz="0" w:space="0" w:color="auto"/>
            <w:right w:val="none" w:sz="0" w:space="0" w:color="auto"/>
          </w:divBdr>
        </w:div>
      </w:divsChild>
    </w:div>
    <w:div w:id="213505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 Can ÖZKIR</cp:lastModifiedBy>
  <cp:revision>27</cp:revision>
  <dcterms:created xsi:type="dcterms:W3CDTF">2023-01-01T20:00:00Z</dcterms:created>
  <dcterms:modified xsi:type="dcterms:W3CDTF">2023-12-19T10:11:00Z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2022-12-27T00:00:00Z</vt:filetime>
  </property>
</Properties>
</file>