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9851C" w14:textId="688BA183" w:rsidR="00E70F9D" w:rsidRDefault="00F67B8D" w:rsidP="004D1902">
      <w:pPr>
        <w:jc w:val="center"/>
        <w:rPr>
          <w:rFonts w:ascii="Times New Roman" w:hAnsi="Times New Roman" w:cs="Times New Roman"/>
          <w:b/>
          <w:bCs/>
        </w:rPr>
      </w:pPr>
      <w:r>
        <w:rPr>
          <w:rFonts w:ascii="Times New Roman" w:hAnsi="Times New Roman" w:cs="Times New Roman"/>
          <w:b/>
          <w:bCs/>
        </w:rPr>
        <w:t>2024</w:t>
      </w:r>
      <w:r w:rsidR="004D1902" w:rsidRPr="004D1902">
        <w:rPr>
          <w:rFonts w:ascii="Times New Roman" w:hAnsi="Times New Roman" w:cs="Times New Roman"/>
          <w:b/>
          <w:bCs/>
        </w:rPr>
        <w:t xml:space="preserve"> YILI MALİYE BÖLÜMÜ FAALİYET RAPORU</w:t>
      </w:r>
    </w:p>
    <w:p w14:paraId="12C1FC75" w14:textId="77777777" w:rsidR="004D1902" w:rsidRDefault="004D1902" w:rsidP="004D1902">
      <w:pPr>
        <w:rPr>
          <w:rFonts w:ascii="Times New Roman" w:hAnsi="Times New Roman" w:cs="Times New Roman"/>
          <w:b/>
          <w:bCs/>
        </w:rPr>
      </w:pPr>
      <w:r w:rsidRPr="004D1902">
        <w:rPr>
          <w:rFonts w:ascii="Times New Roman" w:hAnsi="Times New Roman" w:cs="Times New Roman"/>
          <w:b/>
          <w:bCs/>
        </w:rPr>
        <w:t xml:space="preserve">1. GENEL BİLGİLER </w:t>
      </w:r>
    </w:p>
    <w:p w14:paraId="67283B68" w14:textId="77777777" w:rsidR="004D1902" w:rsidRDefault="004D1902" w:rsidP="004D1902">
      <w:pPr>
        <w:rPr>
          <w:rFonts w:ascii="Times New Roman" w:hAnsi="Times New Roman" w:cs="Times New Roman"/>
          <w:b/>
          <w:bCs/>
        </w:rPr>
      </w:pPr>
      <w:r w:rsidRPr="004D1902">
        <w:rPr>
          <w:rFonts w:ascii="Times New Roman" w:hAnsi="Times New Roman" w:cs="Times New Roman"/>
          <w:b/>
          <w:bCs/>
        </w:rPr>
        <w:t xml:space="preserve">A) Misyon ve Vizyon </w:t>
      </w:r>
    </w:p>
    <w:p w14:paraId="2850EEEC" w14:textId="51827880" w:rsidR="004D1902" w:rsidRDefault="004D1902" w:rsidP="004D1902">
      <w:pPr>
        <w:jc w:val="both"/>
        <w:rPr>
          <w:rFonts w:ascii="Times New Roman" w:hAnsi="Times New Roman" w:cs="Times New Roman"/>
        </w:rPr>
      </w:pPr>
      <w:r w:rsidRPr="004D1902">
        <w:rPr>
          <w:rFonts w:ascii="Times New Roman" w:hAnsi="Times New Roman" w:cs="Times New Roman"/>
        </w:rPr>
        <w:t>Maliye Bölümünün misyonu; bilimsel niteliğe ve özgün değerlere sahip, araştırmacı, paylaşımcı ve meslekî açıdan yetkin bir akademik kadro ile toplumsal değerlere saygılı bireyler yetiştirmek ve çağdaş bir öğretim ve bilimsel bir anlayış oluşturmaktır.</w:t>
      </w:r>
    </w:p>
    <w:p w14:paraId="1D8DE58A" w14:textId="319E7DE8" w:rsidR="004D1902" w:rsidRDefault="004D1902" w:rsidP="004D1902">
      <w:pPr>
        <w:jc w:val="both"/>
        <w:rPr>
          <w:rFonts w:ascii="Times New Roman" w:hAnsi="Times New Roman" w:cs="Times New Roman"/>
        </w:rPr>
      </w:pPr>
      <w:r w:rsidRPr="004D1902">
        <w:rPr>
          <w:rFonts w:ascii="Times New Roman" w:hAnsi="Times New Roman" w:cs="Times New Roman"/>
        </w:rPr>
        <w:t xml:space="preserve"> Maliye Bölümünün vizyonu; eğitim, öğretim ve araştırma kalitesi ile Türkiye ve dünyada tercih edilen, toplumun ve sektör temsilcilerinin beklentilerine uygun, kendine güvenen bireyler yetiştiren, akademik anlamda yetkin öğretim elemanları ile sonuca odaklı bir eğitim profili oluşturan, uluslararası değerlere saygılı, toplam kalite yönetimi ilkelerini benimsemiş, sürekli gelişen bir bölüm olmaktır.</w:t>
      </w:r>
    </w:p>
    <w:p w14:paraId="29E93638" w14:textId="77777777" w:rsidR="004D1902" w:rsidRPr="004D1902" w:rsidRDefault="004D1902" w:rsidP="004D1902">
      <w:pPr>
        <w:jc w:val="both"/>
        <w:rPr>
          <w:rFonts w:ascii="Times New Roman" w:hAnsi="Times New Roman" w:cs="Times New Roman"/>
          <w:b/>
          <w:bCs/>
        </w:rPr>
      </w:pPr>
      <w:r w:rsidRPr="004D1902">
        <w:rPr>
          <w:rFonts w:ascii="Times New Roman" w:hAnsi="Times New Roman" w:cs="Times New Roman"/>
          <w:b/>
          <w:bCs/>
        </w:rPr>
        <w:t>B) İdareye İlişkin Bilgiler</w:t>
      </w:r>
    </w:p>
    <w:p w14:paraId="65B07911" w14:textId="2BB082F2" w:rsidR="004D1902" w:rsidRDefault="004D1902" w:rsidP="004D1902">
      <w:pPr>
        <w:jc w:val="both"/>
        <w:rPr>
          <w:rFonts w:ascii="Times New Roman" w:hAnsi="Times New Roman" w:cs="Times New Roman"/>
        </w:rPr>
      </w:pPr>
      <w:r w:rsidRPr="004D1902">
        <w:rPr>
          <w:rFonts w:ascii="Times New Roman" w:hAnsi="Times New Roman" w:cs="Times New Roman"/>
        </w:rPr>
        <w:t xml:space="preserve">1995 yılında eğitim öğretim faaliyetine başlayan Maliye Bölümü lisans, yüksek lisans, uzaktan tezsiz yüksek lisans ve doktora düzeyinde eğitim vermektedir. Maliye bölümünden </w:t>
      </w:r>
      <w:r w:rsidRPr="00EE4A1F">
        <w:rPr>
          <w:rFonts w:ascii="Times New Roman" w:hAnsi="Times New Roman" w:cs="Times New Roman"/>
        </w:rPr>
        <w:t>1</w:t>
      </w:r>
      <w:r w:rsidR="00EE4A1F" w:rsidRPr="00EE4A1F">
        <w:rPr>
          <w:rFonts w:ascii="Times New Roman" w:hAnsi="Times New Roman" w:cs="Times New Roman"/>
        </w:rPr>
        <w:t>15</w:t>
      </w:r>
      <w:r w:rsidRPr="00EE4A1F">
        <w:rPr>
          <w:rFonts w:ascii="Times New Roman" w:hAnsi="Times New Roman" w:cs="Times New Roman"/>
        </w:rPr>
        <w:t>’</w:t>
      </w:r>
      <w:r w:rsidR="00EE4A1F" w:rsidRPr="00EE4A1F">
        <w:rPr>
          <w:rFonts w:ascii="Times New Roman" w:hAnsi="Times New Roman" w:cs="Times New Roman"/>
        </w:rPr>
        <w:t>i</w:t>
      </w:r>
      <w:r w:rsidRPr="00EE4A1F">
        <w:rPr>
          <w:rFonts w:ascii="Times New Roman" w:hAnsi="Times New Roman" w:cs="Times New Roman"/>
        </w:rPr>
        <w:t xml:space="preserve"> 202</w:t>
      </w:r>
      <w:r w:rsidRPr="00EE4A1F">
        <w:rPr>
          <w:rFonts w:ascii="Times New Roman" w:hAnsi="Times New Roman" w:cs="Times New Roman"/>
        </w:rPr>
        <w:t>3</w:t>
      </w:r>
      <w:r w:rsidRPr="004D1902">
        <w:rPr>
          <w:rFonts w:ascii="Times New Roman" w:hAnsi="Times New Roman" w:cs="Times New Roman"/>
        </w:rPr>
        <w:t xml:space="preserve"> yılı olmak üzere toplam 2.</w:t>
      </w:r>
      <w:r>
        <w:rPr>
          <w:rFonts w:ascii="Times New Roman" w:hAnsi="Times New Roman" w:cs="Times New Roman"/>
        </w:rPr>
        <w:t>590</w:t>
      </w:r>
      <w:r w:rsidRPr="004D1902">
        <w:rPr>
          <w:rFonts w:ascii="Times New Roman" w:hAnsi="Times New Roman" w:cs="Times New Roman"/>
        </w:rPr>
        <w:t xml:space="preserve"> öğrenci mezun olmuştur. </w:t>
      </w:r>
      <w:r w:rsidR="00D836FC">
        <w:rPr>
          <w:rFonts w:ascii="Times New Roman" w:hAnsi="Times New Roman" w:cs="Times New Roman"/>
        </w:rPr>
        <w:t>242’si</w:t>
      </w:r>
      <w:r w:rsidRPr="004D1902">
        <w:rPr>
          <w:rFonts w:ascii="Times New Roman" w:hAnsi="Times New Roman" w:cs="Times New Roman"/>
        </w:rPr>
        <w:t xml:space="preserve"> örgün öğretim, </w:t>
      </w:r>
      <w:r w:rsidR="00D836FC">
        <w:rPr>
          <w:rFonts w:ascii="Times New Roman" w:hAnsi="Times New Roman" w:cs="Times New Roman"/>
        </w:rPr>
        <w:t>162</w:t>
      </w:r>
      <w:r w:rsidRPr="004D1902">
        <w:rPr>
          <w:rFonts w:ascii="Times New Roman" w:hAnsi="Times New Roman" w:cs="Times New Roman"/>
        </w:rPr>
        <w:t>’</w:t>
      </w:r>
      <w:r w:rsidR="00D836FC">
        <w:rPr>
          <w:rFonts w:ascii="Times New Roman" w:hAnsi="Times New Roman" w:cs="Times New Roman"/>
        </w:rPr>
        <w:t>s</w:t>
      </w:r>
      <w:r w:rsidRPr="004D1902">
        <w:rPr>
          <w:rFonts w:ascii="Times New Roman" w:hAnsi="Times New Roman" w:cs="Times New Roman"/>
        </w:rPr>
        <w:t xml:space="preserve">i ikinci öğretim olmak üzere toplam aktif öğrenci sayısı </w:t>
      </w:r>
      <w:r>
        <w:rPr>
          <w:rFonts w:ascii="Times New Roman" w:hAnsi="Times New Roman" w:cs="Times New Roman"/>
        </w:rPr>
        <w:t>585</w:t>
      </w:r>
      <w:r w:rsidRPr="004D1902">
        <w:rPr>
          <w:rFonts w:ascii="Times New Roman" w:hAnsi="Times New Roman" w:cs="Times New Roman"/>
        </w:rPr>
        <w:t>’tir</w:t>
      </w:r>
      <w:r w:rsidRPr="004D1902">
        <w:rPr>
          <w:rFonts w:ascii="Times New Roman" w:hAnsi="Times New Roman" w:cs="Times New Roman"/>
        </w:rPr>
        <w:t xml:space="preserve">. Maliye </w:t>
      </w:r>
      <w:r w:rsidRPr="00D836FC">
        <w:rPr>
          <w:rFonts w:ascii="Times New Roman" w:hAnsi="Times New Roman" w:cs="Times New Roman"/>
        </w:rPr>
        <w:t>bölümü 202</w:t>
      </w:r>
      <w:r w:rsidR="00D836FC" w:rsidRPr="00D836FC">
        <w:rPr>
          <w:rFonts w:ascii="Times New Roman" w:hAnsi="Times New Roman" w:cs="Times New Roman"/>
        </w:rPr>
        <w:t>4</w:t>
      </w:r>
      <w:r w:rsidRPr="00D836FC">
        <w:rPr>
          <w:rFonts w:ascii="Times New Roman" w:hAnsi="Times New Roman" w:cs="Times New Roman"/>
        </w:rPr>
        <w:t xml:space="preserve"> yılı</w:t>
      </w:r>
      <w:r w:rsidRPr="004D1902">
        <w:rPr>
          <w:rFonts w:ascii="Times New Roman" w:hAnsi="Times New Roman" w:cs="Times New Roman"/>
        </w:rPr>
        <w:t xml:space="preserve"> itibariyle eğitim öğretim faaliyetlerini fakültenin bulunduğu Ağaköy </w:t>
      </w:r>
      <w:r w:rsidRPr="004D1902">
        <w:rPr>
          <w:rFonts w:ascii="Times New Roman" w:hAnsi="Times New Roman" w:cs="Times New Roman"/>
        </w:rPr>
        <w:t>Yerleşkesi ’nde</w:t>
      </w:r>
      <w:r w:rsidRPr="004D1902">
        <w:rPr>
          <w:rFonts w:ascii="Times New Roman" w:hAnsi="Times New Roman" w:cs="Times New Roman"/>
        </w:rPr>
        <w:t xml:space="preserve"> 25.600 m² kapalı alanda 26 derslik ve 5 amfinin yanı sıra, bilgisayar </w:t>
      </w:r>
      <w:r w:rsidRPr="004D1902">
        <w:rPr>
          <w:rFonts w:ascii="Times New Roman" w:hAnsi="Times New Roman" w:cs="Times New Roman"/>
        </w:rPr>
        <w:t>laboratuvarı</w:t>
      </w:r>
      <w:r w:rsidRPr="004D1902">
        <w:rPr>
          <w:rFonts w:ascii="Times New Roman" w:hAnsi="Times New Roman" w:cs="Times New Roman"/>
        </w:rPr>
        <w:t xml:space="preserve">, bilgisayar donanımlı kütüphane, 1000 seyirci kapasiteli kapalı spor salonu, 550 kişilik konferans salonu, 10 adet lojman, sağlık merkezi, yemekhane, kantin, pastane, kırtasiye, internet </w:t>
      </w:r>
      <w:r>
        <w:rPr>
          <w:rFonts w:ascii="Times New Roman" w:hAnsi="Times New Roman" w:cs="Times New Roman"/>
        </w:rPr>
        <w:t>k</w:t>
      </w:r>
      <w:r w:rsidRPr="004D1902">
        <w:rPr>
          <w:rFonts w:ascii="Times New Roman" w:hAnsi="Times New Roman" w:cs="Times New Roman"/>
        </w:rPr>
        <w:t>afe vb. mekânlardan yararlanarak sürdürmektedir. Ayrıca bölüme ait 1 adet seminer salonu bulunmaktadır.</w:t>
      </w:r>
    </w:p>
    <w:p w14:paraId="1E00BCA8" w14:textId="77777777" w:rsidR="004D1902" w:rsidRPr="004D1902" w:rsidRDefault="004D1902" w:rsidP="004D1902">
      <w:pPr>
        <w:jc w:val="both"/>
        <w:rPr>
          <w:rFonts w:ascii="Times New Roman" w:hAnsi="Times New Roman" w:cs="Times New Roman"/>
          <w:b/>
          <w:bCs/>
        </w:rPr>
      </w:pPr>
      <w:r w:rsidRPr="004D1902">
        <w:rPr>
          <w:rFonts w:ascii="Times New Roman" w:hAnsi="Times New Roman" w:cs="Times New Roman"/>
          <w:b/>
          <w:bCs/>
        </w:rPr>
        <w:t xml:space="preserve">C) Personele İlişkin Bilgiler </w:t>
      </w:r>
    </w:p>
    <w:p w14:paraId="3F64AD24" w14:textId="77777777" w:rsidR="00DC316F" w:rsidRDefault="004D1902" w:rsidP="004D1902">
      <w:pPr>
        <w:jc w:val="both"/>
        <w:rPr>
          <w:rFonts w:ascii="Times New Roman" w:hAnsi="Times New Roman" w:cs="Times New Roman"/>
        </w:rPr>
      </w:pPr>
      <w:r w:rsidRPr="004D1902">
        <w:rPr>
          <w:rFonts w:ascii="Times New Roman" w:hAnsi="Times New Roman" w:cs="Times New Roman"/>
        </w:rPr>
        <w:t xml:space="preserve">Maliye bölümü </w:t>
      </w:r>
      <w:r>
        <w:rPr>
          <w:rFonts w:ascii="Times New Roman" w:hAnsi="Times New Roman" w:cs="Times New Roman"/>
        </w:rPr>
        <w:t>4</w:t>
      </w:r>
      <w:r w:rsidRPr="004D1902">
        <w:rPr>
          <w:rFonts w:ascii="Times New Roman" w:hAnsi="Times New Roman" w:cs="Times New Roman"/>
        </w:rPr>
        <w:t xml:space="preserve"> Profesör,</w:t>
      </w:r>
      <w:r>
        <w:rPr>
          <w:rFonts w:ascii="Times New Roman" w:hAnsi="Times New Roman" w:cs="Times New Roman"/>
        </w:rPr>
        <w:t xml:space="preserve"> 2</w:t>
      </w:r>
      <w:r w:rsidRPr="004D1902">
        <w:rPr>
          <w:rFonts w:ascii="Times New Roman" w:hAnsi="Times New Roman" w:cs="Times New Roman"/>
        </w:rPr>
        <w:t xml:space="preserve"> Doçent, </w:t>
      </w:r>
      <w:r>
        <w:rPr>
          <w:rFonts w:ascii="Times New Roman" w:hAnsi="Times New Roman" w:cs="Times New Roman"/>
        </w:rPr>
        <w:t>3</w:t>
      </w:r>
      <w:r w:rsidRPr="004D1902">
        <w:rPr>
          <w:rFonts w:ascii="Times New Roman" w:hAnsi="Times New Roman" w:cs="Times New Roman"/>
        </w:rPr>
        <w:t xml:space="preserve"> Dr. Öğr. Üyesi, 5 Araştırma Görevlisi ile eğitim-öğretim faaliyetlerine devam etmektedir. </w:t>
      </w:r>
    </w:p>
    <w:p w14:paraId="549DEEF6" w14:textId="77777777" w:rsidR="00DC316F" w:rsidRPr="00DC316F" w:rsidRDefault="004D1902" w:rsidP="004D1902">
      <w:pPr>
        <w:jc w:val="both"/>
        <w:rPr>
          <w:rFonts w:ascii="Times New Roman" w:hAnsi="Times New Roman" w:cs="Times New Roman"/>
          <w:b/>
          <w:bCs/>
        </w:rPr>
      </w:pPr>
      <w:r w:rsidRPr="00DC316F">
        <w:rPr>
          <w:rFonts w:ascii="Times New Roman" w:hAnsi="Times New Roman" w:cs="Times New Roman"/>
          <w:b/>
          <w:bCs/>
        </w:rPr>
        <w:t xml:space="preserve">D) Eğitim Öğretim Faaliyetlerine İlişkin Bilgiler </w:t>
      </w:r>
    </w:p>
    <w:p w14:paraId="516DB830" w14:textId="49E53F90" w:rsidR="004D1902" w:rsidRDefault="004D1902" w:rsidP="004D1902">
      <w:pPr>
        <w:jc w:val="both"/>
        <w:rPr>
          <w:rFonts w:ascii="Times New Roman" w:hAnsi="Times New Roman" w:cs="Times New Roman"/>
        </w:rPr>
      </w:pPr>
      <w:r w:rsidRPr="004D1902">
        <w:rPr>
          <w:rFonts w:ascii="Times New Roman" w:hAnsi="Times New Roman" w:cs="Times New Roman"/>
        </w:rPr>
        <w:t>Maliye bölümünde lisans, yüksek lisans, uzaktan tezsiz yüksek lisans ve doktora düzeyinde eğitim</w:t>
      </w:r>
      <w:r w:rsidR="00DC316F">
        <w:rPr>
          <w:rFonts w:ascii="Times New Roman" w:hAnsi="Times New Roman" w:cs="Times New Roman"/>
        </w:rPr>
        <w:t xml:space="preserve"> </w:t>
      </w:r>
      <w:r w:rsidRPr="004D1902">
        <w:rPr>
          <w:rFonts w:ascii="Times New Roman" w:hAnsi="Times New Roman" w:cs="Times New Roman"/>
        </w:rPr>
        <w:t>öğretim faaliyetlerine devam etmektedir.</w:t>
      </w:r>
    </w:p>
    <w:p w14:paraId="5A1383B3" w14:textId="7913A3CC" w:rsidR="00DC316F" w:rsidRDefault="00DC316F" w:rsidP="004D1902">
      <w:pPr>
        <w:jc w:val="both"/>
        <w:rPr>
          <w:rFonts w:ascii="Times New Roman" w:hAnsi="Times New Roman" w:cs="Times New Roman"/>
          <w:b/>
          <w:bCs/>
        </w:rPr>
      </w:pPr>
      <w:r w:rsidRPr="00DC316F">
        <w:rPr>
          <w:rFonts w:ascii="Times New Roman" w:hAnsi="Times New Roman" w:cs="Times New Roman"/>
          <w:b/>
          <w:bCs/>
        </w:rPr>
        <w:t>2. FAALİYETLERE İLİŞKİN BİLGİLER</w:t>
      </w:r>
    </w:p>
    <w:p w14:paraId="44D37B93" w14:textId="010781DC" w:rsidR="00DC316F" w:rsidRDefault="00DC316F" w:rsidP="004D1902">
      <w:pPr>
        <w:jc w:val="both"/>
        <w:rPr>
          <w:rFonts w:ascii="Times New Roman" w:hAnsi="Times New Roman" w:cs="Times New Roman"/>
          <w:b/>
          <w:bCs/>
        </w:rPr>
      </w:pPr>
      <w:r>
        <w:rPr>
          <w:rFonts w:ascii="Times New Roman" w:hAnsi="Times New Roman" w:cs="Times New Roman"/>
          <w:b/>
          <w:bCs/>
        </w:rPr>
        <w:t>Uluslararası Yayınlar</w:t>
      </w:r>
    </w:p>
    <w:tbl>
      <w:tblPr>
        <w:tblW w:w="9634" w:type="dxa"/>
        <w:tblLayout w:type="fixed"/>
        <w:tblLook w:val="0000" w:firstRow="0" w:lastRow="0" w:firstColumn="0" w:lastColumn="0" w:noHBand="0" w:noVBand="0"/>
      </w:tblPr>
      <w:tblGrid>
        <w:gridCol w:w="562"/>
        <w:gridCol w:w="2410"/>
        <w:gridCol w:w="3969"/>
        <w:gridCol w:w="2693"/>
      </w:tblGrid>
      <w:tr w:rsidR="00DC316F" w:rsidRPr="001716D3" w14:paraId="18423CD3" w14:textId="77777777" w:rsidTr="00801AA2">
        <w:trPr>
          <w:trHeight w:val="2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7BB8FE4" w14:textId="466897E1" w:rsidR="00DC316F" w:rsidRPr="001716D3" w:rsidRDefault="00DC316F" w:rsidP="00AA3FE5">
            <w:pPr>
              <w:widowControl w:val="0"/>
              <w:suppressAutoHyphens/>
              <w:spacing w:after="0" w:line="100" w:lineRule="atLeast"/>
              <w:jc w:val="center"/>
              <w:rPr>
                <w:rFonts w:ascii="Times New Roman" w:eastAsia="SimSun" w:hAnsi="Times New Roman" w:cs="Arial"/>
                <w:b/>
                <w:bCs/>
                <w:kern w:val="1"/>
                <w:sz w:val="20"/>
                <w:szCs w:val="20"/>
                <w:lang w:eastAsia="hi-IN" w:bidi="hi-IN"/>
              </w:rPr>
            </w:pPr>
            <w:r>
              <w:rPr>
                <w:rFonts w:ascii="Times New Roman" w:eastAsia="SimSun" w:hAnsi="Times New Roman" w:cs="Arial"/>
                <w:b/>
                <w:bCs/>
                <w:kern w:val="1"/>
                <w:sz w:val="20"/>
                <w:szCs w:val="20"/>
                <w:lang w:eastAsia="hi-IN" w:bidi="hi-IN"/>
              </w:rPr>
              <w:t>Sıra No</w:t>
            </w:r>
          </w:p>
        </w:tc>
        <w:tc>
          <w:tcPr>
            <w:tcW w:w="2410" w:type="dxa"/>
            <w:tcBorders>
              <w:top w:val="single" w:sz="4" w:space="0" w:color="000000"/>
              <w:left w:val="single" w:sz="4" w:space="0" w:color="000000"/>
              <w:bottom w:val="single" w:sz="4" w:space="0" w:color="000000"/>
              <w:right w:val="single" w:sz="4" w:space="0" w:color="000000"/>
            </w:tcBorders>
          </w:tcPr>
          <w:p w14:paraId="11DFCA57" w14:textId="5257EAFD" w:rsidR="00DC316F" w:rsidRPr="001716D3" w:rsidRDefault="00DC316F" w:rsidP="00AA3FE5">
            <w:pPr>
              <w:widowControl w:val="0"/>
              <w:suppressAutoHyphens/>
              <w:spacing w:after="0" w:line="100" w:lineRule="atLeast"/>
              <w:jc w:val="center"/>
              <w:rPr>
                <w:rFonts w:ascii="Times New Roman" w:eastAsia="SimSun" w:hAnsi="Times New Roman" w:cs="Arial"/>
                <w:b/>
                <w:bCs/>
                <w:kern w:val="1"/>
                <w:sz w:val="20"/>
                <w:szCs w:val="20"/>
                <w:lang w:eastAsia="hi-IN" w:bidi="hi-IN"/>
              </w:rPr>
            </w:pPr>
            <w:r>
              <w:rPr>
                <w:rFonts w:ascii="Times New Roman" w:eastAsia="SimSun" w:hAnsi="Times New Roman" w:cs="Arial"/>
                <w:b/>
                <w:bCs/>
                <w:kern w:val="1"/>
                <w:sz w:val="20"/>
                <w:szCs w:val="20"/>
                <w:lang w:eastAsia="hi-IN" w:bidi="hi-IN"/>
              </w:rPr>
              <w:t>Yazarlara İlişkin Bilgiler</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E1A6AE1" w14:textId="272950AF" w:rsidR="00DC316F" w:rsidRPr="009D146B" w:rsidRDefault="00DC316F" w:rsidP="00AA3FE5">
            <w:pPr>
              <w:widowControl w:val="0"/>
              <w:suppressAutoHyphens/>
              <w:spacing w:after="0" w:line="100" w:lineRule="atLeast"/>
              <w:jc w:val="center"/>
              <w:rPr>
                <w:rFonts w:ascii="Times New Roman" w:eastAsia="SimSun" w:hAnsi="Times New Roman" w:cs="Arial"/>
                <w:b/>
                <w:bCs/>
                <w:kern w:val="1"/>
                <w:sz w:val="20"/>
                <w:szCs w:val="20"/>
                <w:highlight w:val="yellow"/>
                <w:lang w:eastAsia="hi-IN" w:bidi="hi-IN"/>
              </w:rPr>
            </w:pPr>
            <w:r>
              <w:rPr>
                <w:rFonts w:ascii="Times New Roman" w:eastAsia="SimSun" w:hAnsi="Times New Roman" w:cs="Arial"/>
                <w:b/>
                <w:bCs/>
                <w:kern w:val="1"/>
                <w:sz w:val="20"/>
                <w:szCs w:val="20"/>
                <w:lang w:eastAsia="hi-IN" w:bidi="hi-IN"/>
              </w:rPr>
              <w:t>Yayın Adı</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E7ACC17" w14:textId="215F05DB" w:rsidR="00DC316F" w:rsidRPr="001716D3" w:rsidRDefault="00DC316F" w:rsidP="00AA3FE5">
            <w:pPr>
              <w:widowControl w:val="0"/>
              <w:suppressAutoHyphens/>
              <w:spacing w:after="0" w:line="100" w:lineRule="atLeast"/>
              <w:jc w:val="center"/>
              <w:rPr>
                <w:rFonts w:ascii="Times New Roman" w:eastAsia="SimSun" w:hAnsi="Times New Roman" w:cs="Arial"/>
                <w:b/>
                <w:bCs/>
                <w:color w:val="000000"/>
                <w:kern w:val="1"/>
                <w:sz w:val="20"/>
                <w:szCs w:val="20"/>
                <w:lang w:eastAsia="hi-IN" w:bidi="hi-IN"/>
              </w:rPr>
            </w:pPr>
            <w:r>
              <w:rPr>
                <w:rFonts w:ascii="Times New Roman" w:eastAsia="SimSun" w:hAnsi="Times New Roman" w:cs="Arial"/>
                <w:b/>
                <w:bCs/>
                <w:kern w:val="1"/>
                <w:sz w:val="20"/>
                <w:szCs w:val="20"/>
                <w:lang w:eastAsia="hi-IN" w:bidi="hi-IN"/>
              </w:rPr>
              <w:t>Yayın</w:t>
            </w:r>
            <w:r w:rsidR="00801AA2">
              <w:rPr>
                <w:rFonts w:ascii="Times New Roman" w:eastAsia="SimSun" w:hAnsi="Times New Roman" w:cs="Arial"/>
                <w:b/>
                <w:bCs/>
                <w:kern w:val="1"/>
                <w:sz w:val="20"/>
                <w:szCs w:val="20"/>
                <w:lang w:eastAsia="hi-IN" w:bidi="hi-IN"/>
              </w:rPr>
              <w:t xml:space="preserve"> Bilgileri</w:t>
            </w:r>
          </w:p>
        </w:tc>
      </w:tr>
      <w:tr w:rsidR="00DC316F" w:rsidRPr="00DC68B1" w14:paraId="01A266C3" w14:textId="77777777" w:rsidTr="008B2533">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0241703" w14:textId="62D90A3A" w:rsidR="00DC316F" w:rsidRPr="00DC68B1" w:rsidRDefault="00801AA2" w:rsidP="00AA3FE5">
            <w:pPr>
              <w:widowControl w:val="0"/>
              <w:suppressAutoHyphens/>
              <w:spacing w:after="0" w:line="100" w:lineRule="atLeast"/>
              <w:jc w:val="center"/>
              <w:rPr>
                <w:rFonts w:ascii="Times New Roman" w:eastAsia="SimSun" w:hAnsi="Times New Roman" w:cs="Times New Roman"/>
                <w:kern w:val="1"/>
                <w:sz w:val="19"/>
                <w:szCs w:val="19"/>
                <w:lang w:eastAsia="hi-IN" w:bidi="hi-IN"/>
              </w:rPr>
            </w:pPr>
            <w:r w:rsidRPr="00DC68B1">
              <w:rPr>
                <w:rFonts w:ascii="Times New Roman" w:eastAsia="SimSun" w:hAnsi="Times New Roman" w:cs="Times New Roman"/>
                <w:kern w:val="1"/>
                <w:sz w:val="19"/>
                <w:szCs w:val="19"/>
                <w:lang w:eastAsia="hi-IN" w:bidi="hi-IN"/>
              </w:rPr>
              <w:t>1</w:t>
            </w:r>
          </w:p>
        </w:tc>
        <w:tc>
          <w:tcPr>
            <w:tcW w:w="2410" w:type="dxa"/>
            <w:tcBorders>
              <w:top w:val="single" w:sz="4" w:space="0" w:color="000000"/>
              <w:left w:val="single" w:sz="4" w:space="0" w:color="000000"/>
              <w:bottom w:val="single" w:sz="4" w:space="0" w:color="000000"/>
              <w:right w:val="single" w:sz="4" w:space="0" w:color="000000"/>
            </w:tcBorders>
            <w:vAlign w:val="center"/>
          </w:tcPr>
          <w:p w14:paraId="0FEC462D" w14:textId="464E7789" w:rsidR="00DC316F" w:rsidRPr="00DC68B1" w:rsidRDefault="00801AA2" w:rsidP="00EE4A1F">
            <w:pPr>
              <w:widowControl w:val="0"/>
              <w:suppressAutoHyphens/>
              <w:spacing w:after="0" w:line="100" w:lineRule="atLeast"/>
              <w:jc w:val="center"/>
              <w:rPr>
                <w:rFonts w:ascii="Times New Roman" w:eastAsia="SimSun" w:hAnsi="Times New Roman" w:cs="Times New Roman"/>
                <w:kern w:val="1"/>
                <w:sz w:val="19"/>
                <w:szCs w:val="19"/>
                <w:lang w:eastAsia="hi-IN" w:bidi="hi-IN"/>
              </w:rPr>
            </w:pPr>
            <w:r w:rsidRPr="00DC68B1">
              <w:rPr>
                <w:rFonts w:ascii="Times New Roman" w:eastAsia="SimSun" w:hAnsi="Times New Roman" w:cs="Times New Roman"/>
                <w:kern w:val="1"/>
                <w:sz w:val="19"/>
                <w:szCs w:val="19"/>
                <w:lang w:eastAsia="hi-IN" w:bidi="hi-IN"/>
              </w:rPr>
              <w:t>Mehmet Emin Kenanoğlu</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74172" w14:textId="3E6C8346" w:rsidR="00DC316F" w:rsidRPr="00DC68B1" w:rsidRDefault="00801AA2" w:rsidP="00EE4A1F">
            <w:pPr>
              <w:widowControl w:val="0"/>
              <w:suppressAutoHyphens/>
              <w:spacing w:after="0" w:line="100" w:lineRule="atLeast"/>
              <w:jc w:val="center"/>
              <w:rPr>
                <w:rFonts w:ascii="Times New Roman" w:eastAsia="SimSun" w:hAnsi="Times New Roman" w:cs="Times New Roman"/>
                <w:kern w:val="1"/>
                <w:sz w:val="19"/>
                <w:szCs w:val="19"/>
                <w:lang w:eastAsia="hi-IN" w:bidi="hi-IN"/>
              </w:rPr>
            </w:pPr>
            <w:r w:rsidRPr="00DC68B1">
              <w:rPr>
                <w:rFonts w:ascii="Times New Roman" w:eastAsia="SimSun" w:hAnsi="Times New Roman" w:cs="Times New Roman"/>
                <w:kern w:val="1"/>
                <w:sz w:val="19"/>
                <w:szCs w:val="19"/>
                <w:lang w:eastAsia="hi-IN" w:bidi="hi-IN"/>
              </w:rPr>
              <w:t xml:space="preserve">GSR II </w:t>
            </w:r>
            <w:r w:rsidRPr="00DC68B1">
              <w:rPr>
                <w:rFonts w:ascii="Times New Roman" w:eastAsia="SimSun" w:hAnsi="Times New Roman" w:cs="Times New Roman"/>
                <w:kern w:val="1"/>
                <w:sz w:val="19"/>
                <w:szCs w:val="19"/>
                <w:lang w:eastAsia="hi-IN" w:bidi="hi-IN"/>
              </w:rPr>
              <w:t>Regülasyonu Işığında Otonom Araçlar ve Sigortacılık Sektöründeki Asimetrik Bilgi Problemi Üzerine Bir Değerlendirme</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97BF6" w14:textId="77777777" w:rsidR="008B2533" w:rsidRPr="008B2533" w:rsidRDefault="008B2533" w:rsidP="00EE4A1F">
            <w:pPr>
              <w:widowControl w:val="0"/>
              <w:suppressAutoHyphens/>
              <w:spacing w:after="0" w:line="100" w:lineRule="atLeast"/>
              <w:jc w:val="center"/>
              <w:rPr>
                <w:rFonts w:ascii="Times New Roman" w:eastAsia="SimSun" w:hAnsi="Times New Roman" w:cs="Times New Roman"/>
                <w:kern w:val="1"/>
                <w:sz w:val="19"/>
                <w:szCs w:val="19"/>
                <w:lang w:eastAsia="hi-IN" w:bidi="hi-IN"/>
              </w:rPr>
            </w:pPr>
            <w:r w:rsidRPr="008B2533">
              <w:rPr>
                <w:rFonts w:ascii="Times New Roman" w:eastAsia="SimSun" w:hAnsi="Times New Roman" w:cs="Times New Roman"/>
                <w:kern w:val="1"/>
                <w:sz w:val="19"/>
                <w:szCs w:val="19"/>
                <w:lang w:eastAsia="hi-IN" w:bidi="hi-IN"/>
              </w:rPr>
              <w:t>Yönetim Bilimleri Dergisi, 22(54), 2523-2551. https://doi.org/10.35408/comuybd.1522804</w:t>
            </w:r>
          </w:p>
          <w:p w14:paraId="638B11D3" w14:textId="0B868522" w:rsidR="00DC316F" w:rsidRPr="00DC68B1" w:rsidRDefault="00DC316F" w:rsidP="00EE4A1F">
            <w:pPr>
              <w:widowControl w:val="0"/>
              <w:suppressAutoHyphens/>
              <w:spacing w:after="0" w:line="100" w:lineRule="atLeast"/>
              <w:jc w:val="center"/>
              <w:rPr>
                <w:rFonts w:ascii="Times New Roman" w:eastAsia="SimSun" w:hAnsi="Times New Roman" w:cs="Times New Roman"/>
                <w:kern w:val="1"/>
                <w:sz w:val="19"/>
                <w:szCs w:val="19"/>
                <w:lang w:eastAsia="hi-IN" w:bidi="hi-IN"/>
              </w:rPr>
            </w:pPr>
          </w:p>
        </w:tc>
      </w:tr>
      <w:tr w:rsidR="00A33293" w:rsidRPr="00DC68B1" w14:paraId="12AFA905" w14:textId="77777777" w:rsidTr="00801AA2">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E4D0794" w14:textId="7C482385" w:rsidR="00A33293" w:rsidRPr="00DC68B1" w:rsidRDefault="00A33293" w:rsidP="00A33293">
            <w:pPr>
              <w:widowControl w:val="0"/>
              <w:suppressAutoHyphens/>
              <w:spacing w:after="0" w:line="100" w:lineRule="atLeast"/>
              <w:jc w:val="center"/>
              <w:rPr>
                <w:rFonts w:ascii="Times New Roman" w:eastAsia="SimSun" w:hAnsi="Times New Roman" w:cs="Times New Roman"/>
                <w:kern w:val="1"/>
                <w:sz w:val="19"/>
                <w:szCs w:val="19"/>
                <w:lang w:eastAsia="hi-IN" w:bidi="hi-IN"/>
              </w:rPr>
            </w:pPr>
            <w:r w:rsidRPr="00DC68B1">
              <w:rPr>
                <w:rFonts w:ascii="Times New Roman" w:eastAsia="SimSun" w:hAnsi="Times New Roman" w:cs="Times New Roman"/>
                <w:kern w:val="1"/>
                <w:sz w:val="19"/>
                <w:szCs w:val="19"/>
                <w:lang w:eastAsia="hi-IN" w:bidi="hi-IN"/>
              </w:rP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3B312595" w14:textId="6103F670" w:rsidR="00A33293" w:rsidRPr="00DC68B1" w:rsidRDefault="00A33293" w:rsidP="00EE4A1F">
            <w:pPr>
              <w:widowControl w:val="0"/>
              <w:suppressAutoHyphens/>
              <w:spacing w:after="0" w:line="100" w:lineRule="atLeast"/>
              <w:jc w:val="center"/>
              <w:rPr>
                <w:rFonts w:ascii="Times New Roman" w:eastAsia="SimSun" w:hAnsi="Times New Roman" w:cs="Times New Roman"/>
                <w:kern w:val="1"/>
                <w:sz w:val="19"/>
                <w:szCs w:val="19"/>
                <w:lang w:eastAsia="hi-IN" w:bidi="hi-IN"/>
              </w:rPr>
            </w:pPr>
            <w:r w:rsidRPr="00DC68B1">
              <w:rPr>
                <w:rFonts w:ascii="Times New Roman" w:eastAsia="SimSun" w:hAnsi="Times New Roman" w:cs="Times New Roman"/>
                <w:kern w:val="1"/>
                <w:sz w:val="19"/>
                <w:szCs w:val="19"/>
                <w:lang w:eastAsia="hi-IN" w:bidi="hi-IN"/>
              </w:rPr>
              <w:t>Rıdvan Engin</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7C95A" w14:textId="54B24CFC" w:rsidR="00A33293" w:rsidRPr="00DC68B1" w:rsidRDefault="00A33293" w:rsidP="00EE4A1F">
            <w:pPr>
              <w:widowControl w:val="0"/>
              <w:suppressAutoHyphens/>
              <w:spacing w:after="0" w:line="100" w:lineRule="atLeast"/>
              <w:jc w:val="center"/>
              <w:rPr>
                <w:rFonts w:ascii="Times New Roman" w:eastAsia="SimSun" w:hAnsi="Times New Roman" w:cs="Times New Roman"/>
                <w:kern w:val="1"/>
                <w:sz w:val="19"/>
                <w:szCs w:val="19"/>
                <w:lang w:eastAsia="hi-IN" w:bidi="hi-IN"/>
              </w:rPr>
            </w:pPr>
            <w:r w:rsidRPr="00DC68B1">
              <w:rPr>
                <w:rFonts w:ascii="Times New Roman" w:eastAsia="SimSun" w:hAnsi="Times New Roman" w:cs="Times New Roman"/>
                <w:kern w:val="1"/>
                <w:sz w:val="19"/>
                <w:szCs w:val="19"/>
                <w:lang w:eastAsia="hi-IN" w:bidi="hi-IN"/>
              </w:rPr>
              <w:t>T</w:t>
            </w:r>
            <w:r w:rsidRPr="00DC68B1">
              <w:rPr>
                <w:rFonts w:ascii="Times New Roman" w:eastAsia="SimSun" w:hAnsi="Times New Roman" w:cs="Times New Roman"/>
                <w:kern w:val="1"/>
                <w:sz w:val="19"/>
                <w:szCs w:val="19"/>
                <w:lang w:eastAsia="hi-IN" w:bidi="hi-IN"/>
              </w:rPr>
              <w:t>ürkiye’de Sayıştay Denetimi Alanında Yayımlanan Lisansüstü Tezlerin Bibliyometrik Analizi (1991-2023)</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B1FC3" w14:textId="35F23CF1" w:rsidR="00A33293" w:rsidRPr="00DC68B1" w:rsidRDefault="00A33293" w:rsidP="00EE4A1F">
            <w:pPr>
              <w:widowControl w:val="0"/>
              <w:suppressAutoHyphens/>
              <w:spacing w:after="0" w:line="100" w:lineRule="atLeast"/>
              <w:jc w:val="center"/>
              <w:rPr>
                <w:rFonts w:ascii="Times New Roman" w:eastAsia="SimSun" w:hAnsi="Times New Roman" w:cs="Times New Roman"/>
                <w:kern w:val="1"/>
                <w:sz w:val="19"/>
                <w:szCs w:val="19"/>
                <w:lang w:eastAsia="hi-IN" w:bidi="hi-IN"/>
              </w:rPr>
            </w:pPr>
            <w:r w:rsidRPr="00DC68B1">
              <w:rPr>
                <w:rFonts w:ascii="Times New Roman" w:eastAsia="SimSun" w:hAnsi="Times New Roman" w:cs="Times New Roman"/>
                <w:kern w:val="1"/>
                <w:sz w:val="19"/>
                <w:szCs w:val="19"/>
                <w:lang w:eastAsia="hi-IN" w:bidi="hi-IN"/>
              </w:rPr>
              <w:t xml:space="preserve">Tekirdağ Namık Kemal Üniversitesi İktisadi ve İdari Bilimler Fakültesi IV. Uluslararası Kamu Maliyesi Sempozyumu, Tekirdağ, Türkiye, </w:t>
            </w:r>
            <w:r w:rsidR="00951D66" w:rsidRPr="00DC68B1">
              <w:rPr>
                <w:rFonts w:ascii="Times New Roman" w:eastAsia="SimSun" w:hAnsi="Times New Roman" w:cs="Times New Roman"/>
                <w:kern w:val="1"/>
                <w:sz w:val="19"/>
                <w:szCs w:val="19"/>
                <w:lang w:eastAsia="hi-IN" w:bidi="hi-IN"/>
              </w:rPr>
              <w:t>16-</w:t>
            </w:r>
            <w:r w:rsidRPr="00DC68B1">
              <w:rPr>
                <w:rFonts w:ascii="Times New Roman" w:eastAsia="SimSun" w:hAnsi="Times New Roman" w:cs="Times New Roman"/>
                <w:kern w:val="1"/>
                <w:sz w:val="19"/>
                <w:szCs w:val="19"/>
                <w:lang w:eastAsia="hi-IN" w:bidi="hi-IN"/>
              </w:rPr>
              <w:t xml:space="preserve"> 17 Eylül 2024, ss.63-74</w:t>
            </w:r>
          </w:p>
        </w:tc>
      </w:tr>
      <w:tr w:rsidR="00A33293" w:rsidRPr="00DC68B1" w14:paraId="29DC7C31" w14:textId="77777777" w:rsidTr="00801AA2">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079ED91" w14:textId="652D778A" w:rsidR="00A33293" w:rsidRPr="00DC68B1" w:rsidRDefault="00A33293" w:rsidP="00A33293">
            <w:pPr>
              <w:widowControl w:val="0"/>
              <w:suppressAutoHyphens/>
              <w:spacing w:after="0" w:line="100" w:lineRule="atLeast"/>
              <w:jc w:val="center"/>
              <w:rPr>
                <w:rFonts w:ascii="Times New Roman" w:eastAsia="SimSun" w:hAnsi="Times New Roman" w:cs="Times New Roman"/>
                <w:kern w:val="1"/>
                <w:sz w:val="19"/>
                <w:szCs w:val="19"/>
                <w:lang w:eastAsia="hi-IN" w:bidi="hi-IN"/>
              </w:rPr>
            </w:pPr>
            <w:r w:rsidRPr="00DC68B1">
              <w:rPr>
                <w:rFonts w:ascii="Times New Roman" w:eastAsia="SimSun" w:hAnsi="Times New Roman" w:cs="Times New Roman"/>
                <w:kern w:val="1"/>
                <w:sz w:val="19"/>
                <w:szCs w:val="19"/>
                <w:lang w:eastAsia="hi-IN" w:bidi="hi-IN"/>
              </w:rPr>
              <w:t>3</w:t>
            </w:r>
          </w:p>
        </w:tc>
        <w:tc>
          <w:tcPr>
            <w:tcW w:w="2410" w:type="dxa"/>
            <w:tcBorders>
              <w:top w:val="single" w:sz="4" w:space="0" w:color="000000"/>
              <w:left w:val="single" w:sz="4" w:space="0" w:color="000000"/>
              <w:bottom w:val="single" w:sz="4" w:space="0" w:color="000000"/>
              <w:right w:val="single" w:sz="4" w:space="0" w:color="000000"/>
            </w:tcBorders>
          </w:tcPr>
          <w:p w14:paraId="709BA68B" w14:textId="47B42648" w:rsidR="00A33293" w:rsidRPr="00DC68B1" w:rsidRDefault="00A33293" w:rsidP="00EE4A1F">
            <w:pPr>
              <w:widowControl w:val="0"/>
              <w:suppressAutoHyphens/>
              <w:spacing w:after="0" w:line="100" w:lineRule="atLeast"/>
              <w:jc w:val="center"/>
              <w:rPr>
                <w:rFonts w:ascii="Times New Roman" w:eastAsia="SimSun" w:hAnsi="Times New Roman" w:cs="Times New Roman"/>
                <w:kern w:val="1"/>
                <w:sz w:val="19"/>
                <w:szCs w:val="19"/>
                <w:lang w:eastAsia="hi-IN" w:bidi="hi-IN"/>
              </w:rPr>
            </w:pPr>
            <w:r w:rsidRPr="00DC68B1">
              <w:rPr>
                <w:rFonts w:ascii="Times New Roman" w:eastAsia="SimSun" w:hAnsi="Times New Roman" w:cs="Times New Roman"/>
                <w:kern w:val="1"/>
                <w:sz w:val="19"/>
                <w:szCs w:val="19"/>
                <w:lang w:eastAsia="hi-IN" w:bidi="hi-IN"/>
              </w:rPr>
              <w:t>Rıdvan Engin</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11EA8" w14:textId="3B7E6616" w:rsidR="00A33293" w:rsidRPr="00DC68B1" w:rsidRDefault="00A33293" w:rsidP="00EE4A1F">
            <w:pPr>
              <w:widowControl w:val="0"/>
              <w:suppressAutoHyphens/>
              <w:spacing w:after="0" w:line="100" w:lineRule="atLeast"/>
              <w:jc w:val="center"/>
              <w:rPr>
                <w:rFonts w:ascii="Times New Roman" w:eastAsia="SimSun" w:hAnsi="Times New Roman" w:cs="Times New Roman"/>
                <w:kern w:val="1"/>
                <w:sz w:val="19"/>
                <w:szCs w:val="19"/>
                <w:lang w:eastAsia="hi-IN" w:bidi="hi-IN"/>
              </w:rPr>
            </w:pPr>
            <w:r w:rsidRPr="00DC68B1">
              <w:rPr>
                <w:rFonts w:ascii="Times New Roman" w:eastAsia="SimSun" w:hAnsi="Times New Roman" w:cs="Times New Roman"/>
                <w:kern w:val="1"/>
                <w:sz w:val="19"/>
                <w:szCs w:val="19"/>
                <w:lang w:eastAsia="hi-IN" w:bidi="hi-IN"/>
              </w:rPr>
              <w:t>Bibliometric Analysis of Graduate Theses on Corruption in Turkey</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1C5C2" w14:textId="382C62B2" w:rsidR="00A33293" w:rsidRPr="00DC68B1" w:rsidRDefault="00A33293" w:rsidP="00EE4A1F">
            <w:pPr>
              <w:widowControl w:val="0"/>
              <w:suppressAutoHyphens/>
              <w:spacing w:after="0" w:line="100" w:lineRule="atLeast"/>
              <w:jc w:val="center"/>
              <w:rPr>
                <w:rFonts w:ascii="Times New Roman" w:eastAsia="SimSun" w:hAnsi="Times New Roman" w:cs="Times New Roman"/>
                <w:kern w:val="1"/>
                <w:sz w:val="19"/>
                <w:szCs w:val="19"/>
                <w:lang w:eastAsia="hi-IN" w:bidi="hi-IN"/>
              </w:rPr>
            </w:pPr>
            <w:r w:rsidRPr="00DC68B1">
              <w:rPr>
                <w:rFonts w:ascii="Times New Roman" w:eastAsia="SimSun" w:hAnsi="Times New Roman" w:cs="Times New Roman"/>
                <w:kern w:val="1"/>
                <w:sz w:val="19"/>
                <w:szCs w:val="19"/>
                <w:lang w:eastAsia="hi-IN" w:bidi="hi-IN"/>
              </w:rPr>
              <w:t>Türkiye'de Yolsuzluk Üzerine Yazılan Lisansüstü Tezlerin Bibliyometrik Analizi, Mustafa Kurt, Editör, Yaz Yayınları, Afyonkarahisar, ss.29-46, 2024</w:t>
            </w:r>
          </w:p>
        </w:tc>
      </w:tr>
      <w:tr w:rsidR="00A33293" w:rsidRPr="00DC68B1" w14:paraId="1AC2411D" w14:textId="77777777" w:rsidTr="00951D66">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0071929" w14:textId="2948A7D0" w:rsidR="00A33293" w:rsidRPr="00DC68B1" w:rsidRDefault="00A33293" w:rsidP="00A33293">
            <w:pPr>
              <w:widowControl w:val="0"/>
              <w:suppressAutoHyphens/>
              <w:spacing w:after="0" w:line="100" w:lineRule="atLeast"/>
              <w:jc w:val="center"/>
              <w:rPr>
                <w:rFonts w:ascii="Times New Roman" w:eastAsia="SimSun" w:hAnsi="Times New Roman" w:cs="Times New Roman"/>
                <w:kern w:val="1"/>
                <w:sz w:val="19"/>
                <w:szCs w:val="19"/>
                <w:lang w:eastAsia="hi-IN" w:bidi="hi-IN"/>
              </w:rPr>
            </w:pPr>
            <w:r w:rsidRPr="00DC68B1">
              <w:rPr>
                <w:rFonts w:ascii="Times New Roman" w:eastAsia="SimSun" w:hAnsi="Times New Roman" w:cs="Times New Roman"/>
                <w:kern w:val="1"/>
                <w:sz w:val="19"/>
                <w:szCs w:val="19"/>
                <w:lang w:eastAsia="hi-IN" w:bidi="hi-IN"/>
              </w:rPr>
              <w:lastRenderedPageBreak/>
              <w:t>4</w:t>
            </w:r>
          </w:p>
        </w:tc>
        <w:tc>
          <w:tcPr>
            <w:tcW w:w="2410" w:type="dxa"/>
            <w:tcBorders>
              <w:top w:val="single" w:sz="4" w:space="0" w:color="000000"/>
              <w:left w:val="single" w:sz="4" w:space="0" w:color="000000"/>
              <w:bottom w:val="single" w:sz="4" w:space="0" w:color="000000"/>
              <w:right w:val="single" w:sz="4" w:space="0" w:color="000000"/>
            </w:tcBorders>
            <w:vAlign w:val="center"/>
          </w:tcPr>
          <w:p w14:paraId="7B5CE593" w14:textId="635AABD4" w:rsidR="00A33293" w:rsidRPr="00DC68B1" w:rsidRDefault="00A33293" w:rsidP="00951D66">
            <w:pPr>
              <w:widowControl w:val="0"/>
              <w:suppressAutoHyphens/>
              <w:spacing w:after="0" w:line="100" w:lineRule="atLeast"/>
              <w:jc w:val="center"/>
              <w:rPr>
                <w:rFonts w:ascii="Times New Roman" w:eastAsia="SimSun" w:hAnsi="Times New Roman" w:cs="Times New Roman"/>
                <w:kern w:val="1"/>
                <w:sz w:val="19"/>
                <w:szCs w:val="19"/>
                <w:lang w:eastAsia="hi-IN" w:bidi="hi-IN"/>
              </w:rPr>
            </w:pPr>
            <w:r w:rsidRPr="00DC68B1">
              <w:rPr>
                <w:rFonts w:ascii="Times New Roman" w:eastAsia="SimSun" w:hAnsi="Times New Roman" w:cs="Times New Roman"/>
                <w:kern w:val="1"/>
                <w:sz w:val="19"/>
                <w:szCs w:val="19"/>
                <w:lang w:eastAsia="hi-IN" w:bidi="hi-IN"/>
              </w:rPr>
              <w:t>Rıdvan Engin</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D7FAC" w14:textId="77777777" w:rsidR="00A33293" w:rsidRPr="00DC68B1" w:rsidRDefault="00A33293" w:rsidP="00951D66">
            <w:pPr>
              <w:widowControl w:val="0"/>
              <w:suppressAutoHyphens/>
              <w:spacing w:after="0" w:line="100" w:lineRule="atLeast"/>
              <w:jc w:val="center"/>
              <w:rPr>
                <w:rFonts w:ascii="Times New Roman" w:eastAsia="SimSun" w:hAnsi="Times New Roman" w:cs="Times New Roman"/>
                <w:kern w:val="1"/>
                <w:sz w:val="19"/>
                <w:szCs w:val="19"/>
                <w:lang w:eastAsia="hi-IN" w:bidi="hi-IN"/>
              </w:rPr>
            </w:pPr>
          </w:p>
          <w:p w14:paraId="35E034A2" w14:textId="4E678FB2" w:rsidR="00A33293" w:rsidRPr="00DC68B1" w:rsidRDefault="00A33293" w:rsidP="00951D66">
            <w:pPr>
              <w:widowControl w:val="0"/>
              <w:suppressAutoHyphens/>
              <w:spacing w:after="0" w:line="100" w:lineRule="atLeast"/>
              <w:jc w:val="center"/>
              <w:rPr>
                <w:rFonts w:ascii="Times New Roman" w:eastAsia="SimSun" w:hAnsi="Times New Roman" w:cs="Times New Roman"/>
                <w:kern w:val="1"/>
                <w:sz w:val="19"/>
                <w:szCs w:val="19"/>
                <w:lang w:eastAsia="hi-IN" w:bidi="hi-IN"/>
              </w:rPr>
            </w:pPr>
            <w:r w:rsidRPr="00DC68B1">
              <w:rPr>
                <w:rFonts w:ascii="Times New Roman" w:eastAsia="SimSun" w:hAnsi="Times New Roman" w:cs="Times New Roman"/>
                <w:kern w:val="1"/>
                <w:sz w:val="19"/>
                <w:szCs w:val="19"/>
                <w:lang w:eastAsia="hi-IN" w:bidi="hi-IN"/>
              </w:rPr>
              <w:t>Devlet Bütçesinde Çevre Hakkının Yeri</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00AFB" w14:textId="671D89A4" w:rsidR="00A33293" w:rsidRPr="00DC68B1" w:rsidRDefault="00A33293" w:rsidP="00951D66">
            <w:pPr>
              <w:widowControl w:val="0"/>
              <w:suppressAutoHyphens/>
              <w:spacing w:after="0" w:line="100" w:lineRule="atLeast"/>
              <w:jc w:val="center"/>
              <w:rPr>
                <w:rFonts w:ascii="Times New Roman" w:eastAsia="SimSun" w:hAnsi="Times New Roman" w:cs="Times New Roman"/>
                <w:kern w:val="1"/>
                <w:sz w:val="19"/>
                <w:szCs w:val="19"/>
                <w:lang w:eastAsia="hi-IN" w:bidi="hi-IN"/>
              </w:rPr>
            </w:pPr>
            <w:r w:rsidRPr="00DC68B1">
              <w:rPr>
                <w:rFonts w:ascii="Times New Roman" w:eastAsia="SimSun" w:hAnsi="Times New Roman" w:cs="Times New Roman"/>
                <w:kern w:val="1"/>
                <w:sz w:val="19"/>
                <w:szCs w:val="19"/>
                <w:lang w:eastAsia="hi-IN" w:bidi="hi-IN"/>
              </w:rPr>
              <w:t>Çevre Sorunları ve Kamu Politikası, Sercan Yavan, Editör, Eğitim Kitabevi, Ankara, ss.59-71, 2024</w:t>
            </w:r>
          </w:p>
        </w:tc>
      </w:tr>
      <w:tr w:rsidR="00EF2CA5" w:rsidRPr="00DC68B1" w14:paraId="0BDC5C9E" w14:textId="77777777" w:rsidTr="00951D66">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64906B7" w14:textId="1FD9C2C3" w:rsidR="00EF2CA5" w:rsidRPr="00DC68B1" w:rsidRDefault="00EF2CA5" w:rsidP="00EF2CA5">
            <w:pPr>
              <w:widowControl w:val="0"/>
              <w:suppressAutoHyphens/>
              <w:spacing w:after="0" w:line="100" w:lineRule="atLeast"/>
              <w:jc w:val="center"/>
              <w:rPr>
                <w:rFonts w:ascii="Times New Roman" w:eastAsia="SimSun" w:hAnsi="Times New Roman" w:cs="Times New Roman"/>
                <w:kern w:val="1"/>
                <w:sz w:val="19"/>
                <w:szCs w:val="19"/>
                <w:lang w:eastAsia="hi-IN" w:bidi="hi-IN"/>
              </w:rPr>
            </w:pPr>
            <w:r w:rsidRPr="00DC68B1">
              <w:rPr>
                <w:rFonts w:ascii="Times New Roman" w:eastAsia="SimSun" w:hAnsi="Times New Roman" w:cs="Times New Roman"/>
                <w:kern w:val="1"/>
                <w:sz w:val="19"/>
                <w:szCs w:val="19"/>
                <w:lang w:eastAsia="hi-IN" w:bidi="hi-IN"/>
              </w:rPr>
              <w:t>5</w:t>
            </w:r>
          </w:p>
        </w:tc>
        <w:tc>
          <w:tcPr>
            <w:tcW w:w="2410" w:type="dxa"/>
            <w:tcBorders>
              <w:top w:val="single" w:sz="4" w:space="0" w:color="000000"/>
              <w:left w:val="single" w:sz="4" w:space="0" w:color="000000"/>
              <w:bottom w:val="single" w:sz="4" w:space="0" w:color="000000"/>
              <w:right w:val="single" w:sz="4" w:space="0" w:color="000000"/>
            </w:tcBorders>
            <w:vAlign w:val="center"/>
          </w:tcPr>
          <w:p w14:paraId="1A938A47" w14:textId="45E0096A" w:rsidR="00EF2CA5" w:rsidRPr="00DC68B1" w:rsidRDefault="00EF2CA5" w:rsidP="00951D66">
            <w:pPr>
              <w:widowControl w:val="0"/>
              <w:suppressAutoHyphens/>
              <w:spacing w:after="0" w:line="100" w:lineRule="atLeast"/>
              <w:jc w:val="center"/>
              <w:rPr>
                <w:rFonts w:ascii="Times New Roman" w:eastAsia="SimSun" w:hAnsi="Times New Roman" w:cs="Times New Roman"/>
                <w:kern w:val="1"/>
                <w:sz w:val="19"/>
                <w:szCs w:val="19"/>
                <w:lang w:eastAsia="hi-IN" w:bidi="hi-IN"/>
              </w:rPr>
            </w:pPr>
            <w:r w:rsidRPr="00DC68B1">
              <w:rPr>
                <w:rFonts w:ascii="Times New Roman" w:eastAsia="SimSun" w:hAnsi="Times New Roman" w:cs="Times New Roman"/>
                <w:kern w:val="1"/>
                <w:sz w:val="19"/>
                <w:szCs w:val="19"/>
                <w:lang w:eastAsia="hi-IN" w:bidi="hi-IN"/>
              </w:rPr>
              <w:t>Kendal Deniz &amp; Erdal Eroğlu</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C7992" w14:textId="3ED5F44F" w:rsidR="00EF2CA5" w:rsidRPr="00DC68B1" w:rsidRDefault="00EF2CA5" w:rsidP="00951D66">
            <w:pPr>
              <w:widowControl w:val="0"/>
              <w:suppressAutoHyphens/>
              <w:spacing w:after="0" w:line="100" w:lineRule="atLeast"/>
              <w:jc w:val="center"/>
              <w:rPr>
                <w:rFonts w:ascii="Times New Roman" w:eastAsia="SimSun" w:hAnsi="Times New Roman" w:cs="Times New Roman"/>
                <w:kern w:val="1"/>
                <w:sz w:val="19"/>
                <w:szCs w:val="19"/>
                <w:lang w:eastAsia="hi-IN" w:bidi="hi-IN"/>
              </w:rPr>
            </w:pPr>
            <w:r w:rsidRPr="00DC68B1">
              <w:rPr>
                <w:rFonts w:ascii="Times New Roman" w:eastAsia="SimSun" w:hAnsi="Times New Roman" w:cs="Times New Roman"/>
                <w:kern w:val="1"/>
                <w:sz w:val="19"/>
                <w:szCs w:val="19"/>
                <w:lang w:eastAsia="hi-IN" w:bidi="hi-IN"/>
              </w:rPr>
              <w:t>Evaluation of Green Tax Practices and Regulations in the European Union and Turkey</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09D39" w14:textId="487E25BE" w:rsidR="00EF2CA5" w:rsidRPr="00DC68B1" w:rsidRDefault="00EF2CA5" w:rsidP="00951D66">
            <w:pPr>
              <w:widowControl w:val="0"/>
              <w:suppressAutoHyphens/>
              <w:spacing w:after="0" w:line="100" w:lineRule="atLeast"/>
              <w:jc w:val="center"/>
              <w:rPr>
                <w:rFonts w:ascii="Times New Roman" w:eastAsia="SimSun" w:hAnsi="Times New Roman" w:cs="Times New Roman"/>
                <w:kern w:val="1"/>
                <w:sz w:val="19"/>
                <w:szCs w:val="19"/>
                <w:lang w:eastAsia="hi-IN" w:bidi="hi-IN"/>
              </w:rPr>
            </w:pPr>
            <w:r w:rsidRPr="00DC68B1">
              <w:rPr>
                <w:rFonts w:ascii="Times New Roman" w:eastAsia="SimSun" w:hAnsi="Times New Roman" w:cs="Times New Roman"/>
                <w:kern w:val="1"/>
                <w:sz w:val="19"/>
                <w:szCs w:val="19"/>
                <w:lang w:eastAsia="hi-IN" w:bidi="hi-IN"/>
              </w:rPr>
              <w:t xml:space="preserve">The Green Economy Transition in Europe Strategies, Regulations, and Instruments, </w:t>
            </w:r>
            <w:r w:rsidR="00061EA5" w:rsidRPr="00DC68B1">
              <w:rPr>
                <w:rFonts w:ascii="Times New Roman" w:eastAsia="SimSun" w:hAnsi="Times New Roman" w:cs="Times New Roman"/>
                <w:kern w:val="1"/>
                <w:sz w:val="19"/>
                <w:szCs w:val="19"/>
                <w:lang w:eastAsia="hi-IN" w:bidi="hi-IN"/>
              </w:rPr>
              <w:t xml:space="preserve">Altuğ Günar </w:t>
            </w:r>
            <w:r w:rsidR="00061EA5">
              <w:rPr>
                <w:rFonts w:ascii="Times New Roman" w:eastAsia="SimSun" w:hAnsi="Times New Roman" w:cs="Times New Roman"/>
                <w:kern w:val="1"/>
                <w:sz w:val="19"/>
                <w:szCs w:val="19"/>
                <w:lang w:eastAsia="hi-IN" w:bidi="hi-IN"/>
              </w:rPr>
              <w:t>v</w:t>
            </w:r>
            <w:r w:rsidR="00061EA5" w:rsidRPr="00DC68B1">
              <w:rPr>
                <w:rFonts w:ascii="Times New Roman" w:eastAsia="SimSun" w:hAnsi="Times New Roman" w:cs="Times New Roman"/>
                <w:kern w:val="1"/>
                <w:sz w:val="19"/>
                <w:szCs w:val="19"/>
                <w:lang w:eastAsia="hi-IN" w:bidi="hi-IN"/>
              </w:rPr>
              <w:t>e Çağatay Başarır</w:t>
            </w:r>
            <w:r w:rsidRPr="00DC68B1">
              <w:rPr>
                <w:rFonts w:ascii="Times New Roman" w:eastAsia="SimSun" w:hAnsi="Times New Roman" w:cs="Times New Roman"/>
                <w:kern w:val="1"/>
                <w:sz w:val="19"/>
                <w:szCs w:val="19"/>
                <w:lang w:eastAsia="hi-IN" w:bidi="hi-IN"/>
              </w:rPr>
              <w:t xml:space="preserve">, Editör, Lexington Books, Lanham (MD), </w:t>
            </w:r>
            <w:r w:rsidR="00061EA5" w:rsidRPr="00DC68B1">
              <w:rPr>
                <w:rFonts w:ascii="Times New Roman" w:eastAsia="SimSun" w:hAnsi="Times New Roman" w:cs="Times New Roman"/>
                <w:kern w:val="1"/>
                <w:sz w:val="19"/>
                <w:szCs w:val="19"/>
                <w:lang w:eastAsia="hi-IN" w:bidi="hi-IN"/>
              </w:rPr>
              <w:t>USA,</w:t>
            </w:r>
            <w:r w:rsidRPr="00DC68B1">
              <w:rPr>
                <w:rFonts w:ascii="Times New Roman" w:eastAsia="SimSun" w:hAnsi="Times New Roman" w:cs="Times New Roman"/>
                <w:kern w:val="1"/>
                <w:sz w:val="19"/>
                <w:szCs w:val="19"/>
                <w:lang w:eastAsia="hi-IN" w:bidi="hi-IN"/>
              </w:rPr>
              <w:t xml:space="preserve"> Washington, ss.163-182, 2024</w:t>
            </w:r>
          </w:p>
        </w:tc>
      </w:tr>
      <w:tr w:rsidR="00EF2CA5" w:rsidRPr="00DC68B1" w14:paraId="474FA454" w14:textId="77777777" w:rsidTr="00951D66">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F9283E4" w14:textId="4ABF8530" w:rsidR="00EF2CA5" w:rsidRPr="00DC68B1" w:rsidRDefault="00EF2CA5" w:rsidP="00EF2CA5">
            <w:pPr>
              <w:widowControl w:val="0"/>
              <w:suppressAutoHyphens/>
              <w:spacing w:after="0" w:line="100" w:lineRule="atLeast"/>
              <w:jc w:val="center"/>
              <w:rPr>
                <w:rFonts w:ascii="Times New Roman" w:eastAsia="SimSun" w:hAnsi="Times New Roman" w:cs="Times New Roman"/>
                <w:kern w:val="1"/>
                <w:sz w:val="19"/>
                <w:szCs w:val="19"/>
                <w:lang w:eastAsia="hi-IN" w:bidi="hi-IN"/>
              </w:rPr>
            </w:pPr>
            <w:r w:rsidRPr="00DC68B1">
              <w:rPr>
                <w:rFonts w:ascii="Times New Roman" w:eastAsia="SimSun" w:hAnsi="Times New Roman" w:cs="Times New Roman"/>
                <w:kern w:val="1"/>
                <w:sz w:val="19"/>
                <w:szCs w:val="19"/>
                <w:lang w:eastAsia="hi-IN" w:bidi="hi-IN"/>
              </w:rPr>
              <w:t>6</w:t>
            </w:r>
          </w:p>
        </w:tc>
        <w:tc>
          <w:tcPr>
            <w:tcW w:w="2410" w:type="dxa"/>
            <w:tcBorders>
              <w:top w:val="single" w:sz="4" w:space="0" w:color="000000"/>
              <w:left w:val="single" w:sz="4" w:space="0" w:color="000000"/>
              <w:bottom w:val="single" w:sz="4" w:space="0" w:color="000000"/>
              <w:right w:val="single" w:sz="4" w:space="0" w:color="000000"/>
            </w:tcBorders>
            <w:vAlign w:val="center"/>
          </w:tcPr>
          <w:p w14:paraId="32DAC9AD" w14:textId="4E4AC11C" w:rsidR="00EF2CA5" w:rsidRPr="00DC68B1" w:rsidRDefault="00EF2CA5" w:rsidP="00951D66">
            <w:pPr>
              <w:widowControl w:val="0"/>
              <w:suppressAutoHyphens/>
              <w:spacing w:after="0" w:line="100" w:lineRule="atLeast"/>
              <w:jc w:val="center"/>
              <w:rPr>
                <w:rFonts w:ascii="Times New Roman" w:eastAsia="SimSun" w:hAnsi="Times New Roman" w:cs="Times New Roman"/>
                <w:kern w:val="1"/>
                <w:sz w:val="19"/>
                <w:szCs w:val="19"/>
                <w:lang w:eastAsia="hi-IN" w:bidi="hi-IN"/>
              </w:rPr>
            </w:pPr>
            <w:r w:rsidRPr="00DC68B1">
              <w:rPr>
                <w:rFonts w:ascii="Times New Roman" w:eastAsia="SimSun" w:hAnsi="Times New Roman" w:cs="Times New Roman"/>
                <w:kern w:val="1"/>
                <w:sz w:val="19"/>
                <w:szCs w:val="19"/>
                <w:lang w:eastAsia="hi-IN" w:bidi="hi-IN"/>
              </w:rPr>
              <w:t>Hikmet Dersim Yıldız</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7B177" w14:textId="1176630D" w:rsidR="00EF2CA5" w:rsidRPr="00DC68B1" w:rsidRDefault="00EF2CA5" w:rsidP="00951D66">
            <w:pPr>
              <w:widowControl w:val="0"/>
              <w:suppressAutoHyphens/>
              <w:spacing w:after="0" w:line="100" w:lineRule="atLeast"/>
              <w:jc w:val="center"/>
              <w:rPr>
                <w:rFonts w:ascii="Times New Roman" w:eastAsia="SimSun" w:hAnsi="Times New Roman" w:cs="Times New Roman"/>
                <w:kern w:val="1"/>
                <w:sz w:val="19"/>
                <w:szCs w:val="19"/>
                <w:lang w:eastAsia="hi-IN" w:bidi="hi-IN"/>
              </w:rPr>
            </w:pPr>
            <w:r w:rsidRPr="00DC68B1">
              <w:rPr>
                <w:rFonts w:ascii="Times New Roman" w:eastAsia="SimSun" w:hAnsi="Times New Roman" w:cs="Times New Roman"/>
                <w:kern w:val="1"/>
                <w:sz w:val="19"/>
                <w:szCs w:val="19"/>
                <w:lang w:eastAsia="hi-IN" w:bidi="hi-IN"/>
              </w:rPr>
              <w:t>Yolsuzluk ve Demokrasi İlişkisi Üzerine Bir Tartışma</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FDDE0" w14:textId="1DCFB6DA" w:rsidR="00EF2CA5" w:rsidRPr="00DC68B1" w:rsidRDefault="00EF2CA5" w:rsidP="00951D66">
            <w:pPr>
              <w:widowControl w:val="0"/>
              <w:suppressAutoHyphens/>
              <w:spacing w:after="0" w:line="100" w:lineRule="atLeast"/>
              <w:jc w:val="center"/>
              <w:rPr>
                <w:rFonts w:ascii="Times New Roman" w:eastAsia="SimSun" w:hAnsi="Times New Roman" w:cs="Times New Roman"/>
                <w:kern w:val="1"/>
                <w:sz w:val="19"/>
                <w:szCs w:val="19"/>
                <w:lang w:eastAsia="hi-IN" w:bidi="hi-IN"/>
              </w:rPr>
            </w:pPr>
            <w:r w:rsidRPr="00DC68B1">
              <w:rPr>
                <w:rFonts w:ascii="Times New Roman" w:eastAsia="SimSun" w:hAnsi="Times New Roman" w:cs="Times New Roman"/>
                <w:kern w:val="1"/>
                <w:sz w:val="19"/>
                <w:szCs w:val="19"/>
                <w:lang w:eastAsia="hi-IN" w:bidi="hi-IN"/>
              </w:rPr>
              <w:t>II.Uluslararası Sosyal, Siyasal ve Mali Araştırmalar Kongresi (USSMAK</w:t>
            </w:r>
            <w:r w:rsidR="00061EA5" w:rsidRPr="00DC68B1">
              <w:rPr>
                <w:rFonts w:ascii="Times New Roman" w:eastAsia="SimSun" w:hAnsi="Times New Roman" w:cs="Times New Roman"/>
                <w:kern w:val="1"/>
                <w:sz w:val="19"/>
                <w:szCs w:val="19"/>
                <w:lang w:eastAsia="hi-IN" w:bidi="hi-IN"/>
              </w:rPr>
              <w:t>)-</w:t>
            </w:r>
            <w:r w:rsidRPr="00DC68B1">
              <w:rPr>
                <w:rFonts w:ascii="Times New Roman" w:eastAsia="SimSun" w:hAnsi="Times New Roman" w:cs="Times New Roman"/>
                <w:kern w:val="1"/>
                <w:sz w:val="19"/>
                <w:szCs w:val="19"/>
                <w:lang w:eastAsia="hi-IN" w:bidi="hi-IN"/>
              </w:rPr>
              <w:t xml:space="preserve"> II. International Congress of Social, Political and Financial Researches (ICSPFR), Tekirdağ, Türkiye, </w:t>
            </w:r>
            <w:proofErr w:type="gramStart"/>
            <w:r w:rsidRPr="00DC68B1">
              <w:rPr>
                <w:rFonts w:ascii="Times New Roman" w:eastAsia="SimSun" w:hAnsi="Times New Roman" w:cs="Times New Roman"/>
                <w:kern w:val="1"/>
                <w:sz w:val="19"/>
                <w:szCs w:val="19"/>
                <w:lang w:eastAsia="hi-IN" w:bidi="hi-IN"/>
              </w:rPr>
              <w:t>8 -</w:t>
            </w:r>
            <w:proofErr w:type="gramEnd"/>
            <w:r w:rsidRPr="00DC68B1">
              <w:rPr>
                <w:rFonts w:ascii="Times New Roman" w:eastAsia="SimSun" w:hAnsi="Times New Roman" w:cs="Times New Roman"/>
                <w:kern w:val="1"/>
                <w:sz w:val="19"/>
                <w:szCs w:val="19"/>
                <w:lang w:eastAsia="hi-IN" w:bidi="hi-IN"/>
              </w:rPr>
              <w:t xml:space="preserve"> 09 Mart 2024, ss.51-52</w:t>
            </w:r>
          </w:p>
        </w:tc>
      </w:tr>
      <w:tr w:rsidR="00EE4A1F" w:rsidRPr="00DC68B1" w14:paraId="18A8E776" w14:textId="77777777" w:rsidTr="00951D66">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7A030CC" w14:textId="38AE0A4A" w:rsidR="00EE4A1F" w:rsidRPr="00DC68B1" w:rsidRDefault="00EE4A1F" w:rsidP="00EE4A1F">
            <w:pPr>
              <w:widowControl w:val="0"/>
              <w:suppressAutoHyphens/>
              <w:spacing w:after="0" w:line="100" w:lineRule="atLeast"/>
              <w:jc w:val="center"/>
              <w:rPr>
                <w:rFonts w:ascii="Times New Roman" w:eastAsia="SimSun" w:hAnsi="Times New Roman" w:cs="Times New Roman"/>
                <w:kern w:val="1"/>
                <w:sz w:val="19"/>
                <w:szCs w:val="19"/>
                <w:lang w:eastAsia="hi-IN" w:bidi="hi-IN"/>
              </w:rPr>
            </w:pPr>
            <w:r w:rsidRPr="00DC68B1">
              <w:rPr>
                <w:rFonts w:ascii="Times New Roman" w:eastAsia="SimSun" w:hAnsi="Times New Roman" w:cs="Times New Roman"/>
                <w:kern w:val="1"/>
                <w:sz w:val="19"/>
                <w:szCs w:val="19"/>
                <w:lang w:eastAsia="hi-IN" w:bidi="hi-IN"/>
              </w:rPr>
              <w:t>7</w:t>
            </w:r>
          </w:p>
        </w:tc>
        <w:tc>
          <w:tcPr>
            <w:tcW w:w="2410" w:type="dxa"/>
            <w:tcBorders>
              <w:top w:val="single" w:sz="4" w:space="0" w:color="000000"/>
              <w:left w:val="single" w:sz="4" w:space="0" w:color="000000"/>
              <w:bottom w:val="single" w:sz="4" w:space="0" w:color="000000"/>
              <w:right w:val="single" w:sz="4" w:space="0" w:color="000000"/>
            </w:tcBorders>
            <w:vAlign w:val="center"/>
          </w:tcPr>
          <w:p w14:paraId="677CDEF2" w14:textId="77B6F56B" w:rsidR="00EE4A1F" w:rsidRPr="00DC68B1" w:rsidRDefault="00EE4A1F" w:rsidP="00951D66">
            <w:pPr>
              <w:widowControl w:val="0"/>
              <w:suppressAutoHyphens/>
              <w:spacing w:after="0" w:line="100" w:lineRule="atLeast"/>
              <w:jc w:val="center"/>
              <w:rPr>
                <w:rFonts w:ascii="Times New Roman" w:eastAsia="SimSun" w:hAnsi="Times New Roman" w:cs="Times New Roman"/>
                <w:kern w:val="1"/>
                <w:sz w:val="19"/>
                <w:szCs w:val="19"/>
                <w:lang w:eastAsia="hi-IN" w:bidi="hi-IN"/>
              </w:rPr>
            </w:pPr>
            <w:r w:rsidRPr="00DC68B1">
              <w:rPr>
                <w:rFonts w:ascii="Times New Roman" w:eastAsia="SimSun" w:hAnsi="Times New Roman" w:cs="Times New Roman"/>
                <w:kern w:val="1"/>
                <w:sz w:val="19"/>
                <w:szCs w:val="19"/>
                <w:lang w:eastAsia="hi-IN" w:bidi="hi-IN"/>
              </w:rPr>
              <w:t>Rıdvan Engin</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1F29F" w14:textId="77777777" w:rsidR="00EE4A1F" w:rsidRPr="00DC68B1" w:rsidRDefault="00EE4A1F" w:rsidP="00951D66">
            <w:pPr>
              <w:widowControl w:val="0"/>
              <w:suppressAutoHyphens/>
              <w:spacing w:after="0" w:line="100" w:lineRule="atLeast"/>
              <w:jc w:val="center"/>
              <w:rPr>
                <w:rFonts w:ascii="Times New Roman" w:eastAsia="SimSun" w:hAnsi="Times New Roman" w:cs="Times New Roman"/>
                <w:kern w:val="1"/>
                <w:sz w:val="19"/>
                <w:szCs w:val="19"/>
                <w:lang w:eastAsia="hi-IN" w:bidi="hi-IN"/>
              </w:rPr>
            </w:pPr>
          </w:p>
          <w:p w14:paraId="3C81C5C7" w14:textId="1CF59535" w:rsidR="00EE4A1F" w:rsidRPr="00DC68B1" w:rsidRDefault="00EE4A1F" w:rsidP="00951D66">
            <w:pPr>
              <w:widowControl w:val="0"/>
              <w:suppressAutoHyphens/>
              <w:spacing w:after="0" w:line="100" w:lineRule="atLeast"/>
              <w:jc w:val="center"/>
              <w:rPr>
                <w:rFonts w:ascii="Times New Roman" w:eastAsia="SimSun" w:hAnsi="Times New Roman" w:cs="Times New Roman"/>
                <w:kern w:val="1"/>
                <w:sz w:val="19"/>
                <w:szCs w:val="19"/>
                <w:lang w:eastAsia="hi-IN" w:bidi="hi-IN"/>
              </w:rPr>
            </w:pPr>
            <w:r w:rsidRPr="00DC68B1">
              <w:rPr>
                <w:rFonts w:ascii="Times New Roman" w:eastAsia="SimSun" w:hAnsi="Times New Roman" w:cs="Times New Roman"/>
                <w:kern w:val="1"/>
                <w:sz w:val="19"/>
                <w:szCs w:val="19"/>
                <w:lang w:eastAsia="hi-IN" w:bidi="hi-IN"/>
              </w:rPr>
              <w:t>Erken Cumhuriyet Döneminde Tarım Politikalarını Desteklemeye Yönelik Bir Vergi Reformu: Aşar Vergisi’nin Kaldırılması</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D314B" w14:textId="3A888756" w:rsidR="00EE4A1F" w:rsidRPr="00DC68B1" w:rsidRDefault="00EE4A1F" w:rsidP="00951D66">
            <w:pPr>
              <w:widowControl w:val="0"/>
              <w:suppressAutoHyphens/>
              <w:spacing w:after="0" w:line="100" w:lineRule="atLeast"/>
              <w:jc w:val="center"/>
              <w:rPr>
                <w:rFonts w:ascii="Times New Roman" w:eastAsia="SimSun" w:hAnsi="Times New Roman" w:cs="Times New Roman"/>
                <w:kern w:val="1"/>
                <w:sz w:val="19"/>
                <w:szCs w:val="19"/>
                <w:lang w:eastAsia="hi-IN" w:bidi="hi-IN"/>
              </w:rPr>
            </w:pPr>
            <w:r w:rsidRPr="00DC68B1">
              <w:rPr>
                <w:rFonts w:ascii="Times New Roman" w:eastAsia="SimSun" w:hAnsi="Times New Roman" w:cs="Times New Roman"/>
                <w:kern w:val="1"/>
                <w:sz w:val="19"/>
                <w:szCs w:val="19"/>
                <w:lang w:eastAsia="hi-IN" w:bidi="hi-IN"/>
              </w:rPr>
              <w:t xml:space="preserve">Maliye Çalışmaları </w:t>
            </w:r>
            <w:r w:rsidR="00DC68B1" w:rsidRPr="00DC68B1">
              <w:rPr>
                <w:rFonts w:ascii="Times New Roman" w:eastAsia="SimSun" w:hAnsi="Times New Roman" w:cs="Times New Roman"/>
                <w:kern w:val="1"/>
                <w:sz w:val="19"/>
                <w:szCs w:val="19"/>
                <w:lang w:eastAsia="hi-IN" w:bidi="hi-IN"/>
              </w:rPr>
              <w:t>Dergisi,</w:t>
            </w:r>
            <w:r w:rsidRPr="00DC68B1">
              <w:rPr>
                <w:rFonts w:ascii="Times New Roman" w:eastAsia="SimSun" w:hAnsi="Times New Roman" w:cs="Times New Roman"/>
                <w:kern w:val="1"/>
                <w:sz w:val="19"/>
                <w:szCs w:val="19"/>
                <w:lang w:eastAsia="hi-IN" w:bidi="hi-IN"/>
              </w:rPr>
              <w:t xml:space="preserve"> sa.72, ss.21-34, 2024</w:t>
            </w:r>
          </w:p>
        </w:tc>
      </w:tr>
      <w:tr w:rsidR="00EE4A1F" w:rsidRPr="00DC68B1" w14:paraId="366D1208" w14:textId="77777777" w:rsidTr="00951D66">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9145E8C" w14:textId="70F91D9D" w:rsidR="00EE4A1F" w:rsidRPr="00DC68B1" w:rsidRDefault="00EE4A1F" w:rsidP="00EE4A1F">
            <w:pPr>
              <w:widowControl w:val="0"/>
              <w:suppressAutoHyphens/>
              <w:spacing w:after="0" w:line="100" w:lineRule="atLeast"/>
              <w:jc w:val="center"/>
              <w:rPr>
                <w:rFonts w:ascii="Times New Roman" w:eastAsia="SimSun" w:hAnsi="Times New Roman" w:cs="Times New Roman"/>
                <w:kern w:val="1"/>
                <w:sz w:val="19"/>
                <w:szCs w:val="19"/>
                <w:lang w:eastAsia="hi-IN" w:bidi="hi-IN"/>
              </w:rPr>
            </w:pPr>
            <w:r w:rsidRPr="00DC68B1">
              <w:rPr>
                <w:rFonts w:ascii="Times New Roman" w:eastAsia="SimSun" w:hAnsi="Times New Roman" w:cs="Times New Roman"/>
                <w:kern w:val="1"/>
                <w:sz w:val="19"/>
                <w:szCs w:val="19"/>
                <w:lang w:eastAsia="hi-IN" w:bidi="hi-IN"/>
              </w:rPr>
              <w:t>8</w:t>
            </w:r>
          </w:p>
        </w:tc>
        <w:tc>
          <w:tcPr>
            <w:tcW w:w="2410" w:type="dxa"/>
            <w:tcBorders>
              <w:top w:val="single" w:sz="4" w:space="0" w:color="000000"/>
              <w:left w:val="single" w:sz="4" w:space="0" w:color="000000"/>
              <w:bottom w:val="single" w:sz="4" w:space="0" w:color="000000"/>
              <w:right w:val="single" w:sz="4" w:space="0" w:color="000000"/>
            </w:tcBorders>
            <w:vAlign w:val="center"/>
          </w:tcPr>
          <w:p w14:paraId="1D7C0C16" w14:textId="7BE8C9E4" w:rsidR="00EE4A1F" w:rsidRPr="00DC68B1" w:rsidRDefault="00EE4A1F" w:rsidP="00951D66">
            <w:pPr>
              <w:widowControl w:val="0"/>
              <w:suppressAutoHyphens/>
              <w:spacing w:after="0" w:line="100" w:lineRule="atLeast"/>
              <w:jc w:val="center"/>
              <w:rPr>
                <w:rFonts w:ascii="Times New Roman" w:eastAsia="SimSun" w:hAnsi="Times New Roman" w:cs="Times New Roman"/>
                <w:kern w:val="1"/>
                <w:sz w:val="19"/>
                <w:szCs w:val="19"/>
                <w:lang w:eastAsia="hi-IN" w:bidi="hi-IN"/>
              </w:rPr>
            </w:pPr>
            <w:r w:rsidRPr="00DC68B1">
              <w:rPr>
                <w:rFonts w:ascii="Times New Roman" w:eastAsia="SimSun" w:hAnsi="Times New Roman" w:cs="Times New Roman"/>
                <w:kern w:val="1"/>
                <w:sz w:val="19"/>
                <w:szCs w:val="19"/>
                <w:lang w:eastAsia="hi-IN" w:bidi="hi-IN"/>
              </w:rPr>
              <w:t xml:space="preserve">Murat </w:t>
            </w:r>
            <w:r w:rsidR="00DC68B1" w:rsidRPr="00DC68B1">
              <w:rPr>
                <w:rFonts w:ascii="Times New Roman" w:eastAsia="SimSun" w:hAnsi="Times New Roman" w:cs="Times New Roman"/>
                <w:kern w:val="1"/>
                <w:sz w:val="19"/>
                <w:szCs w:val="19"/>
                <w:lang w:eastAsia="hi-IN" w:bidi="hi-IN"/>
              </w:rPr>
              <w:t>Aydın Mehmet</w:t>
            </w:r>
            <w:r w:rsidRPr="00DC68B1">
              <w:rPr>
                <w:rFonts w:ascii="Times New Roman" w:eastAsia="SimSun" w:hAnsi="Times New Roman" w:cs="Times New Roman"/>
                <w:kern w:val="1"/>
                <w:sz w:val="19"/>
                <w:szCs w:val="19"/>
                <w:lang w:eastAsia="hi-IN" w:bidi="hi-IN"/>
              </w:rPr>
              <w:t xml:space="preserve"> Emin </w:t>
            </w:r>
            <w:r w:rsidR="00DC68B1" w:rsidRPr="00DC68B1">
              <w:rPr>
                <w:rFonts w:ascii="Times New Roman" w:eastAsia="SimSun" w:hAnsi="Times New Roman" w:cs="Times New Roman"/>
                <w:kern w:val="1"/>
                <w:sz w:val="19"/>
                <w:szCs w:val="19"/>
                <w:lang w:eastAsia="hi-IN" w:bidi="hi-IN"/>
              </w:rPr>
              <w:t>Kenanoğlu Timur</w:t>
            </w:r>
            <w:r w:rsidRPr="00DC68B1">
              <w:rPr>
                <w:rFonts w:ascii="Times New Roman" w:eastAsia="SimSun" w:hAnsi="Times New Roman" w:cs="Times New Roman"/>
                <w:kern w:val="1"/>
                <w:sz w:val="19"/>
                <w:szCs w:val="19"/>
                <w:lang w:eastAsia="hi-IN" w:bidi="hi-IN"/>
              </w:rPr>
              <w:t xml:space="preserve"> Türgay</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858C5" w14:textId="534E101C" w:rsidR="00EE4A1F" w:rsidRPr="00DC68B1" w:rsidRDefault="00DC68B1" w:rsidP="00951D66">
            <w:pPr>
              <w:widowControl w:val="0"/>
              <w:suppressAutoHyphens/>
              <w:spacing w:after="0" w:line="100" w:lineRule="atLeast"/>
              <w:jc w:val="center"/>
              <w:rPr>
                <w:rFonts w:ascii="Times New Roman" w:eastAsia="SimSun" w:hAnsi="Times New Roman" w:cs="Times New Roman"/>
                <w:kern w:val="1"/>
                <w:sz w:val="19"/>
                <w:szCs w:val="19"/>
                <w:lang w:eastAsia="hi-IN" w:bidi="hi-IN"/>
              </w:rPr>
            </w:pPr>
            <w:r w:rsidRPr="00DC68B1">
              <w:rPr>
                <w:rFonts w:ascii="Times New Roman" w:eastAsia="SimSun" w:hAnsi="Times New Roman" w:cs="Times New Roman"/>
                <w:kern w:val="1"/>
                <w:sz w:val="19"/>
                <w:szCs w:val="19"/>
                <w:lang w:eastAsia="hi-IN" w:bidi="hi-IN"/>
              </w:rPr>
              <w:t>Kentçi</w:t>
            </w:r>
            <w:r w:rsidR="00EE4A1F" w:rsidRPr="00DC68B1">
              <w:rPr>
                <w:rFonts w:ascii="Times New Roman" w:eastAsia="SimSun" w:hAnsi="Times New Roman" w:cs="Times New Roman"/>
                <w:kern w:val="1"/>
                <w:sz w:val="19"/>
                <w:szCs w:val="19"/>
                <w:lang w:eastAsia="hi-IN" w:bidi="hi-IN"/>
              </w:rPr>
              <w:t xml:space="preserve"> Kuralsız Araç Park Etme ve Dışsallık: Çanakkale İli Kordon Bölgesi.</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260EB" w14:textId="7A738029" w:rsidR="00EE4A1F" w:rsidRPr="00DC68B1" w:rsidRDefault="00EE4A1F" w:rsidP="00951D66">
            <w:pPr>
              <w:widowControl w:val="0"/>
              <w:suppressAutoHyphens/>
              <w:spacing w:after="0" w:line="100" w:lineRule="atLeast"/>
              <w:jc w:val="center"/>
              <w:rPr>
                <w:rFonts w:ascii="Times New Roman" w:eastAsia="SimSun" w:hAnsi="Times New Roman" w:cs="Times New Roman"/>
                <w:kern w:val="1"/>
                <w:sz w:val="19"/>
                <w:szCs w:val="19"/>
                <w:lang w:eastAsia="hi-IN" w:bidi="hi-IN"/>
              </w:rPr>
            </w:pPr>
            <w:r w:rsidRPr="008B2533">
              <w:rPr>
                <w:rFonts w:ascii="Times New Roman" w:eastAsia="SimSun" w:hAnsi="Times New Roman" w:cs="Times New Roman"/>
                <w:kern w:val="1"/>
                <w:sz w:val="19"/>
                <w:szCs w:val="19"/>
                <w:lang w:eastAsia="hi-IN" w:bidi="hi-IN"/>
              </w:rPr>
              <w:t>Gazi Kitabevi: Ankara.</w:t>
            </w:r>
          </w:p>
        </w:tc>
      </w:tr>
      <w:tr w:rsidR="00B058C8" w:rsidRPr="00DC68B1" w14:paraId="1C251648" w14:textId="77777777" w:rsidTr="00951D66">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32C3E45" w14:textId="3E2A116C" w:rsidR="00B058C8" w:rsidRPr="00DC68B1" w:rsidRDefault="00DC68B1" w:rsidP="00B058C8">
            <w:pPr>
              <w:widowControl w:val="0"/>
              <w:suppressAutoHyphens/>
              <w:spacing w:after="0" w:line="100" w:lineRule="atLeast"/>
              <w:jc w:val="center"/>
              <w:rPr>
                <w:rFonts w:ascii="Times New Roman" w:eastAsia="SimSun" w:hAnsi="Times New Roman" w:cs="Times New Roman"/>
                <w:kern w:val="1"/>
                <w:sz w:val="19"/>
                <w:szCs w:val="19"/>
                <w:lang w:eastAsia="hi-IN" w:bidi="hi-IN"/>
              </w:rPr>
            </w:pPr>
            <w:r>
              <w:rPr>
                <w:rFonts w:ascii="Times New Roman" w:eastAsia="SimSun" w:hAnsi="Times New Roman" w:cs="Times New Roman"/>
                <w:kern w:val="1"/>
                <w:sz w:val="19"/>
                <w:szCs w:val="19"/>
                <w:lang w:eastAsia="hi-IN" w:bidi="hi-IN"/>
              </w:rPr>
              <w:t>9</w:t>
            </w:r>
          </w:p>
        </w:tc>
        <w:tc>
          <w:tcPr>
            <w:tcW w:w="2410" w:type="dxa"/>
            <w:tcBorders>
              <w:top w:val="single" w:sz="4" w:space="0" w:color="000000"/>
              <w:left w:val="single" w:sz="4" w:space="0" w:color="000000"/>
              <w:bottom w:val="single" w:sz="4" w:space="0" w:color="000000"/>
              <w:right w:val="single" w:sz="4" w:space="0" w:color="000000"/>
            </w:tcBorders>
            <w:vAlign w:val="center"/>
          </w:tcPr>
          <w:p w14:paraId="135DC5BF" w14:textId="35728A17" w:rsidR="00B058C8" w:rsidRPr="00DC68B1" w:rsidRDefault="00B058C8" w:rsidP="00951D66">
            <w:pPr>
              <w:widowControl w:val="0"/>
              <w:suppressAutoHyphens/>
              <w:spacing w:after="0" w:line="100" w:lineRule="atLeast"/>
              <w:jc w:val="center"/>
              <w:rPr>
                <w:rFonts w:ascii="Times New Roman" w:eastAsia="SimSun" w:hAnsi="Times New Roman" w:cs="Times New Roman"/>
                <w:kern w:val="1"/>
                <w:sz w:val="19"/>
                <w:szCs w:val="19"/>
                <w:lang w:eastAsia="hi-IN" w:bidi="hi-IN"/>
              </w:rPr>
            </w:pPr>
            <w:r w:rsidRPr="00DC68B1">
              <w:rPr>
                <w:rFonts w:ascii="Times New Roman" w:eastAsia="SimSun" w:hAnsi="Times New Roman" w:cs="Times New Roman"/>
                <w:kern w:val="1"/>
                <w:sz w:val="19"/>
                <w:szCs w:val="19"/>
                <w:lang w:eastAsia="hi-IN" w:bidi="hi-IN"/>
              </w:rPr>
              <w:t xml:space="preserve">Erdal </w:t>
            </w:r>
            <w:proofErr w:type="spellStart"/>
            <w:r w:rsidRPr="00DC68B1">
              <w:rPr>
                <w:rFonts w:ascii="Times New Roman" w:eastAsia="SimSun" w:hAnsi="Times New Roman" w:cs="Times New Roman"/>
                <w:kern w:val="1"/>
                <w:sz w:val="19"/>
                <w:szCs w:val="19"/>
                <w:lang w:eastAsia="hi-IN" w:bidi="hi-IN"/>
              </w:rPr>
              <w:t>Eroğlu&amp;Kendal</w:t>
            </w:r>
            <w:proofErr w:type="spellEnd"/>
            <w:r w:rsidRPr="00DC68B1">
              <w:rPr>
                <w:rFonts w:ascii="Times New Roman" w:eastAsia="SimSun" w:hAnsi="Times New Roman" w:cs="Times New Roman"/>
                <w:kern w:val="1"/>
                <w:sz w:val="19"/>
                <w:szCs w:val="19"/>
                <w:lang w:eastAsia="hi-IN" w:bidi="hi-IN"/>
              </w:rPr>
              <w:t xml:space="preserve"> Deniz</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7DA5A" w14:textId="06285F36" w:rsidR="00B058C8" w:rsidRPr="00DC68B1" w:rsidRDefault="00B058C8" w:rsidP="00951D66">
            <w:pPr>
              <w:widowControl w:val="0"/>
              <w:suppressAutoHyphens/>
              <w:spacing w:after="0" w:line="100" w:lineRule="atLeast"/>
              <w:jc w:val="center"/>
              <w:rPr>
                <w:rFonts w:ascii="Times New Roman" w:eastAsia="SimSun" w:hAnsi="Times New Roman" w:cs="Times New Roman"/>
                <w:kern w:val="1"/>
                <w:sz w:val="19"/>
                <w:szCs w:val="19"/>
                <w:lang w:eastAsia="hi-IN" w:bidi="hi-IN"/>
              </w:rPr>
            </w:pPr>
            <w:r w:rsidRPr="00DC68B1">
              <w:rPr>
                <w:rFonts w:ascii="Times New Roman" w:eastAsia="SimSun" w:hAnsi="Times New Roman" w:cs="Times New Roman"/>
                <w:kern w:val="1"/>
                <w:sz w:val="19"/>
                <w:szCs w:val="19"/>
                <w:lang w:eastAsia="hi-IN" w:bidi="hi-IN"/>
              </w:rPr>
              <w:t>Belediye Kamu Alımlarının Rekabet İlkesi Açısından Değerlendirilmesi: İstanbul Büyükşehir Belediyesi Örneği</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05763" w14:textId="13547E72" w:rsidR="00B058C8" w:rsidRPr="00DC68B1" w:rsidRDefault="00B058C8" w:rsidP="00951D66">
            <w:pPr>
              <w:widowControl w:val="0"/>
              <w:suppressAutoHyphens/>
              <w:spacing w:after="0" w:line="100" w:lineRule="atLeast"/>
              <w:jc w:val="center"/>
              <w:rPr>
                <w:rFonts w:ascii="Times New Roman" w:eastAsia="SimSun" w:hAnsi="Times New Roman" w:cs="Times New Roman"/>
                <w:kern w:val="1"/>
                <w:sz w:val="19"/>
                <w:szCs w:val="19"/>
                <w:lang w:eastAsia="hi-IN" w:bidi="hi-IN"/>
              </w:rPr>
            </w:pPr>
            <w:r w:rsidRPr="00DC68B1">
              <w:rPr>
                <w:rFonts w:ascii="Times New Roman" w:eastAsia="SimSun" w:hAnsi="Times New Roman" w:cs="Times New Roman"/>
                <w:kern w:val="1"/>
                <w:sz w:val="19"/>
                <w:szCs w:val="19"/>
                <w:lang w:eastAsia="hi-IN" w:bidi="hi-IN"/>
              </w:rPr>
              <w:t xml:space="preserve">Bulletin of </w:t>
            </w:r>
            <w:r w:rsidR="00DC68B1" w:rsidRPr="00DC68B1">
              <w:rPr>
                <w:rFonts w:ascii="Times New Roman" w:eastAsia="SimSun" w:hAnsi="Times New Roman" w:cs="Times New Roman"/>
                <w:kern w:val="1"/>
                <w:sz w:val="19"/>
                <w:szCs w:val="19"/>
                <w:lang w:eastAsia="hi-IN" w:bidi="hi-IN"/>
              </w:rPr>
              <w:t>E</w:t>
            </w:r>
            <w:r w:rsidRPr="00DC68B1">
              <w:rPr>
                <w:rFonts w:ascii="Times New Roman" w:eastAsia="SimSun" w:hAnsi="Times New Roman" w:cs="Times New Roman"/>
                <w:kern w:val="1"/>
                <w:sz w:val="19"/>
                <w:szCs w:val="19"/>
                <w:lang w:eastAsia="hi-IN" w:bidi="hi-IN"/>
              </w:rPr>
              <w:t xml:space="preserve">conomic </w:t>
            </w:r>
            <w:r w:rsidR="00DC68B1" w:rsidRPr="00DC68B1">
              <w:rPr>
                <w:rFonts w:ascii="Times New Roman" w:eastAsia="SimSun" w:hAnsi="Times New Roman" w:cs="Times New Roman"/>
                <w:kern w:val="1"/>
                <w:sz w:val="19"/>
                <w:szCs w:val="19"/>
                <w:lang w:eastAsia="hi-IN" w:bidi="hi-IN"/>
              </w:rPr>
              <w:t>T</w:t>
            </w:r>
            <w:r w:rsidRPr="00DC68B1">
              <w:rPr>
                <w:rFonts w:ascii="Times New Roman" w:eastAsia="SimSun" w:hAnsi="Times New Roman" w:cs="Times New Roman"/>
                <w:kern w:val="1"/>
                <w:sz w:val="19"/>
                <w:szCs w:val="19"/>
                <w:lang w:eastAsia="hi-IN" w:bidi="hi-IN"/>
              </w:rPr>
              <w:t>heory and analysis (Online</w:t>
            </w:r>
            <w:r w:rsidR="00DC68B1" w:rsidRPr="00DC68B1">
              <w:rPr>
                <w:rFonts w:ascii="Times New Roman" w:eastAsia="SimSun" w:hAnsi="Times New Roman" w:cs="Times New Roman"/>
                <w:kern w:val="1"/>
                <w:sz w:val="19"/>
                <w:szCs w:val="19"/>
                <w:lang w:eastAsia="hi-IN" w:bidi="hi-IN"/>
              </w:rPr>
              <w:t>),</w:t>
            </w:r>
            <w:r w:rsidRPr="00DC68B1">
              <w:rPr>
                <w:rFonts w:ascii="Times New Roman" w:eastAsia="SimSun" w:hAnsi="Times New Roman" w:cs="Times New Roman"/>
                <w:kern w:val="1"/>
                <w:sz w:val="19"/>
                <w:szCs w:val="19"/>
                <w:lang w:eastAsia="hi-IN" w:bidi="hi-IN"/>
              </w:rPr>
              <w:t xml:space="preserve"> cilt.9, sa.1, ss.43-69, 2024</w:t>
            </w:r>
          </w:p>
        </w:tc>
      </w:tr>
      <w:tr w:rsidR="00B058C8" w:rsidRPr="00DC68B1" w14:paraId="0EB0AB7E" w14:textId="77777777" w:rsidTr="00DC68B1">
        <w:trPr>
          <w:trHeight w:val="5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F57BED5" w14:textId="5141202B" w:rsidR="00B058C8" w:rsidRPr="00DC68B1" w:rsidRDefault="00DC68B1" w:rsidP="00B058C8">
            <w:pPr>
              <w:widowControl w:val="0"/>
              <w:suppressAutoHyphens/>
              <w:spacing w:after="0" w:line="100" w:lineRule="atLeast"/>
              <w:jc w:val="center"/>
              <w:rPr>
                <w:rFonts w:ascii="Times New Roman" w:eastAsia="SimSun" w:hAnsi="Times New Roman" w:cs="Times New Roman"/>
                <w:kern w:val="1"/>
                <w:sz w:val="19"/>
                <w:szCs w:val="19"/>
                <w:lang w:eastAsia="hi-IN" w:bidi="hi-IN"/>
              </w:rPr>
            </w:pPr>
            <w:r>
              <w:rPr>
                <w:rFonts w:ascii="Times New Roman" w:eastAsia="SimSun" w:hAnsi="Times New Roman" w:cs="Times New Roman"/>
                <w:kern w:val="1"/>
                <w:sz w:val="19"/>
                <w:szCs w:val="19"/>
                <w:lang w:eastAsia="hi-IN" w:bidi="hi-IN"/>
              </w:rPr>
              <w:t>10</w:t>
            </w:r>
          </w:p>
        </w:tc>
        <w:tc>
          <w:tcPr>
            <w:tcW w:w="2410" w:type="dxa"/>
            <w:tcBorders>
              <w:top w:val="single" w:sz="4" w:space="0" w:color="000000"/>
              <w:left w:val="single" w:sz="4" w:space="0" w:color="000000"/>
              <w:bottom w:val="single" w:sz="4" w:space="0" w:color="000000"/>
              <w:right w:val="single" w:sz="4" w:space="0" w:color="000000"/>
            </w:tcBorders>
            <w:vAlign w:val="center"/>
          </w:tcPr>
          <w:p w14:paraId="0440AAA1" w14:textId="69565C37" w:rsidR="00B058C8" w:rsidRPr="00DC68B1" w:rsidRDefault="00B058C8" w:rsidP="00951D66">
            <w:pPr>
              <w:widowControl w:val="0"/>
              <w:suppressAutoHyphens/>
              <w:spacing w:after="0" w:line="100" w:lineRule="atLeast"/>
              <w:jc w:val="center"/>
              <w:rPr>
                <w:rFonts w:ascii="Times New Roman" w:eastAsia="SimSun" w:hAnsi="Times New Roman" w:cs="Times New Roman"/>
                <w:kern w:val="1"/>
                <w:sz w:val="19"/>
                <w:szCs w:val="19"/>
                <w:lang w:eastAsia="hi-IN" w:bidi="hi-IN"/>
              </w:rPr>
            </w:pPr>
            <w:r w:rsidRPr="00DC68B1">
              <w:rPr>
                <w:rFonts w:ascii="Times New Roman" w:eastAsia="SimSun" w:hAnsi="Times New Roman" w:cs="Times New Roman"/>
                <w:kern w:val="1"/>
                <w:sz w:val="19"/>
                <w:szCs w:val="19"/>
                <w:lang w:eastAsia="hi-IN" w:bidi="hi-IN"/>
              </w:rPr>
              <w:t>Mehmet Emin Kenanoğlu</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E8D46" w14:textId="558F14D3" w:rsidR="00B058C8" w:rsidRPr="00DC68B1" w:rsidRDefault="00B058C8" w:rsidP="00951D66">
            <w:pPr>
              <w:widowControl w:val="0"/>
              <w:suppressAutoHyphens/>
              <w:spacing w:after="0" w:line="100" w:lineRule="atLeast"/>
              <w:jc w:val="center"/>
              <w:rPr>
                <w:rFonts w:ascii="Times New Roman" w:eastAsia="SimSun" w:hAnsi="Times New Roman" w:cs="Times New Roman"/>
                <w:kern w:val="1"/>
                <w:sz w:val="19"/>
                <w:szCs w:val="19"/>
                <w:lang w:eastAsia="hi-IN" w:bidi="hi-IN"/>
              </w:rPr>
            </w:pPr>
            <w:r w:rsidRPr="00DC68B1">
              <w:rPr>
                <w:rFonts w:ascii="Times New Roman" w:eastAsia="SimSun" w:hAnsi="Times New Roman" w:cs="Times New Roman"/>
                <w:kern w:val="1"/>
                <w:sz w:val="19"/>
                <w:szCs w:val="19"/>
                <w:lang w:eastAsia="hi-IN" w:bidi="hi-IN"/>
              </w:rPr>
              <w:t xml:space="preserve">Batı Balkan Ülkelerinde Covıd-19 Dönemi Ekonomik Göstergeleri ve </w:t>
            </w:r>
            <w:r w:rsidR="00DC68B1" w:rsidRPr="00DC68B1">
              <w:rPr>
                <w:rFonts w:ascii="Times New Roman" w:eastAsia="SimSun" w:hAnsi="Times New Roman" w:cs="Times New Roman"/>
                <w:kern w:val="1"/>
                <w:sz w:val="19"/>
                <w:szCs w:val="19"/>
                <w:lang w:eastAsia="hi-IN" w:bidi="hi-IN"/>
              </w:rPr>
              <w:t>TİKA</w:t>
            </w:r>
            <w:r w:rsidRPr="00DC68B1">
              <w:rPr>
                <w:rFonts w:ascii="Times New Roman" w:eastAsia="SimSun" w:hAnsi="Times New Roman" w:cs="Times New Roman"/>
                <w:kern w:val="1"/>
                <w:sz w:val="19"/>
                <w:szCs w:val="19"/>
                <w:lang w:eastAsia="hi-IN" w:bidi="hi-IN"/>
              </w:rPr>
              <w:t xml:space="preserve"> Yardımlarının Değerlendirilmesi</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E8567" w14:textId="2FABED6F" w:rsidR="00B058C8" w:rsidRPr="00DC68B1" w:rsidRDefault="00B058C8" w:rsidP="00951D66">
            <w:pPr>
              <w:widowControl w:val="0"/>
              <w:suppressAutoHyphens/>
              <w:spacing w:after="0" w:line="100" w:lineRule="atLeast"/>
              <w:jc w:val="center"/>
              <w:rPr>
                <w:rFonts w:ascii="Times New Roman" w:eastAsia="SimSun" w:hAnsi="Times New Roman" w:cs="Times New Roman"/>
                <w:kern w:val="1"/>
                <w:sz w:val="19"/>
                <w:szCs w:val="19"/>
                <w:lang w:eastAsia="hi-IN" w:bidi="hi-IN"/>
              </w:rPr>
            </w:pPr>
            <w:r w:rsidRPr="00DC68B1">
              <w:rPr>
                <w:rFonts w:ascii="Times New Roman" w:eastAsia="SimSun" w:hAnsi="Times New Roman" w:cs="Times New Roman"/>
                <w:kern w:val="1"/>
                <w:sz w:val="19"/>
                <w:szCs w:val="19"/>
                <w:lang w:eastAsia="hi-IN" w:bidi="hi-IN"/>
              </w:rPr>
              <w:t>Sosyal Bilimlerde Yeni Perspektifler: Güncel Araştırmalar ve Yorumlar, Doç.Dr. Ufuk GENCEL, Doç.Dr. Musa GÖK, Editör, Ekin Yayınevi, Bursa, ss.81-93, 2024</w:t>
            </w:r>
          </w:p>
        </w:tc>
      </w:tr>
    </w:tbl>
    <w:p w14:paraId="4B4ED8B7" w14:textId="77777777" w:rsidR="00DC316F" w:rsidRPr="00DC68B1" w:rsidRDefault="00DC316F" w:rsidP="004D1902">
      <w:pPr>
        <w:jc w:val="both"/>
        <w:rPr>
          <w:rFonts w:ascii="Times New Roman" w:hAnsi="Times New Roman" w:cs="Times New Roman"/>
          <w:b/>
          <w:bCs/>
          <w:sz w:val="19"/>
          <w:szCs w:val="19"/>
        </w:rPr>
      </w:pPr>
    </w:p>
    <w:p w14:paraId="7BF8DBB2" w14:textId="77777777" w:rsidR="008B2533" w:rsidRDefault="008B2533" w:rsidP="004D1902">
      <w:pPr>
        <w:jc w:val="both"/>
        <w:rPr>
          <w:rFonts w:ascii="Times New Roman" w:hAnsi="Times New Roman" w:cs="Times New Roman"/>
          <w:b/>
          <w:bCs/>
        </w:rPr>
      </w:pPr>
    </w:p>
    <w:p w14:paraId="42CDC71C" w14:textId="624E1B15" w:rsidR="00DC316F" w:rsidRDefault="00DC316F" w:rsidP="004D1902">
      <w:pPr>
        <w:jc w:val="both"/>
        <w:rPr>
          <w:rFonts w:ascii="Times New Roman" w:hAnsi="Times New Roman" w:cs="Times New Roman"/>
          <w:b/>
          <w:bCs/>
        </w:rPr>
      </w:pPr>
      <w:r>
        <w:rPr>
          <w:rFonts w:ascii="Times New Roman" w:hAnsi="Times New Roman" w:cs="Times New Roman"/>
          <w:b/>
          <w:bCs/>
        </w:rPr>
        <w:t>Ulusal Yayınlar</w:t>
      </w:r>
    </w:p>
    <w:tbl>
      <w:tblPr>
        <w:tblW w:w="9634" w:type="dxa"/>
        <w:tblLayout w:type="fixed"/>
        <w:tblLook w:val="0000" w:firstRow="0" w:lastRow="0" w:firstColumn="0" w:lastColumn="0" w:noHBand="0" w:noVBand="0"/>
      </w:tblPr>
      <w:tblGrid>
        <w:gridCol w:w="704"/>
        <w:gridCol w:w="2657"/>
        <w:gridCol w:w="3013"/>
        <w:gridCol w:w="3260"/>
      </w:tblGrid>
      <w:tr w:rsidR="00DC316F" w:rsidRPr="001716D3" w14:paraId="6D33CA39" w14:textId="77777777" w:rsidTr="00E9665F">
        <w:trPr>
          <w:trHeight w:val="220"/>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4723B8A" w14:textId="77777777" w:rsidR="00DC316F" w:rsidRPr="001716D3" w:rsidRDefault="00DC316F" w:rsidP="00AA3FE5">
            <w:pPr>
              <w:widowControl w:val="0"/>
              <w:suppressAutoHyphens/>
              <w:spacing w:after="0" w:line="100" w:lineRule="atLeast"/>
              <w:jc w:val="center"/>
              <w:rPr>
                <w:rFonts w:ascii="Times New Roman" w:eastAsia="SimSun" w:hAnsi="Times New Roman" w:cs="Arial"/>
                <w:b/>
                <w:bCs/>
                <w:kern w:val="1"/>
                <w:sz w:val="20"/>
                <w:szCs w:val="20"/>
                <w:lang w:eastAsia="hi-IN" w:bidi="hi-IN"/>
              </w:rPr>
            </w:pPr>
            <w:r>
              <w:rPr>
                <w:rFonts w:ascii="Times New Roman" w:eastAsia="SimSun" w:hAnsi="Times New Roman" w:cs="Arial"/>
                <w:b/>
                <w:bCs/>
                <w:kern w:val="1"/>
                <w:sz w:val="20"/>
                <w:szCs w:val="20"/>
                <w:lang w:eastAsia="hi-IN" w:bidi="hi-IN"/>
              </w:rPr>
              <w:t>Sıra No</w:t>
            </w:r>
          </w:p>
        </w:tc>
        <w:tc>
          <w:tcPr>
            <w:tcW w:w="2657" w:type="dxa"/>
            <w:tcBorders>
              <w:top w:val="single" w:sz="4" w:space="0" w:color="000000"/>
              <w:left w:val="single" w:sz="4" w:space="0" w:color="000000"/>
              <w:bottom w:val="single" w:sz="4" w:space="0" w:color="000000"/>
              <w:right w:val="single" w:sz="4" w:space="0" w:color="000000"/>
            </w:tcBorders>
          </w:tcPr>
          <w:p w14:paraId="2D62DACD" w14:textId="77777777" w:rsidR="00DC316F" w:rsidRPr="001716D3" w:rsidRDefault="00DC316F" w:rsidP="00AA3FE5">
            <w:pPr>
              <w:widowControl w:val="0"/>
              <w:suppressAutoHyphens/>
              <w:spacing w:after="0" w:line="100" w:lineRule="atLeast"/>
              <w:jc w:val="center"/>
              <w:rPr>
                <w:rFonts w:ascii="Times New Roman" w:eastAsia="SimSun" w:hAnsi="Times New Roman" w:cs="Arial"/>
                <w:b/>
                <w:bCs/>
                <w:kern w:val="1"/>
                <w:sz w:val="20"/>
                <w:szCs w:val="20"/>
                <w:lang w:eastAsia="hi-IN" w:bidi="hi-IN"/>
              </w:rPr>
            </w:pPr>
            <w:r>
              <w:rPr>
                <w:rFonts w:ascii="Times New Roman" w:eastAsia="SimSun" w:hAnsi="Times New Roman" w:cs="Arial"/>
                <w:b/>
                <w:bCs/>
                <w:kern w:val="1"/>
                <w:sz w:val="20"/>
                <w:szCs w:val="20"/>
                <w:lang w:eastAsia="hi-IN" w:bidi="hi-IN"/>
              </w:rPr>
              <w:t>Yazarlara İlişkin Bilgiler</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14:paraId="4470B0C1" w14:textId="77777777" w:rsidR="00DC316F" w:rsidRPr="009D146B" w:rsidRDefault="00DC316F" w:rsidP="00AA3FE5">
            <w:pPr>
              <w:widowControl w:val="0"/>
              <w:suppressAutoHyphens/>
              <w:spacing w:after="0" w:line="100" w:lineRule="atLeast"/>
              <w:jc w:val="center"/>
              <w:rPr>
                <w:rFonts w:ascii="Times New Roman" w:eastAsia="SimSun" w:hAnsi="Times New Roman" w:cs="Arial"/>
                <w:b/>
                <w:bCs/>
                <w:kern w:val="1"/>
                <w:sz w:val="20"/>
                <w:szCs w:val="20"/>
                <w:highlight w:val="yellow"/>
                <w:lang w:eastAsia="hi-IN" w:bidi="hi-IN"/>
              </w:rPr>
            </w:pPr>
            <w:r>
              <w:rPr>
                <w:rFonts w:ascii="Times New Roman" w:eastAsia="SimSun" w:hAnsi="Times New Roman" w:cs="Arial"/>
                <w:b/>
                <w:bCs/>
                <w:kern w:val="1"/>
                <w:sz w:val="20"/>
                <w:szCs w:val="20"/>
                <w:lang w:eastAsia="hi-IN" w:bidi="hi-IN"/>
              </w:rPr>
              <w:t>Yayın Adı</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239C47D" w14:textId="6AE5D545" w:rsidR="00DC316F" w:rsidRPr="001716D3" w:rsidRDefault="00DC316F" w:rsidP="00AA3FE5">
            <w:pPr>
              <w:widowControl w:val="0"/>
              <w:suppressAutoHyphens/>
              <w:spacing w:after="0" w:line="100" w:lineRule="atLeast"/>
              <w:jc w:val="center"/>
              <w:rPr>
                <w:rFonts w:ascii="Times New Roman" w:eastAsia="SimSun" w:hAnsi="Times New Roman" w:cs="Arial"/>
                <w:b/>
                <w:bCs/>
                <w:color w:val="000000"/>
                <w:kern w:val="1"/>
                <w:sz w:val="20"/>
                <w:szCs w:val="20"/>
                <w:lang w:eastAsia="hi-IN" w:bidi="hi-IN"/>
              </w:rPr>
            </w:pPr>
            <w:r>
              <w:rPr>
                <w:rFonts w:ascii="Times New Roman" w:eastAsia="SimSun" w:hAnsi="Times New Roman" w:cs="Arial"/>
                <w:b/>
                <w:bCs/>
                <w:kern w:val="1"/>
                <w:sz w:val="20"/>
                <w:szCs w:val="20"/>
                <w:lang w:eastAsia="hi-IN" w:bidi="hi-IN"/>
              </w:rPr>
              <w:t>Yayın</w:t>
            </w:r>
            <w:r w:rsidR="008B2533">
              <w:rPr>
                <w:rFonts w:ascii="Times New Roman" w:eastAsia="SimSun" w:hAnsi="Times New Roman" w:cs="Arial"/>
                <w:b/>
                <w:bCs/>
                <w:kern w:val="1"/>
                <w:sz w:val="20"/>
                <w:szCs w:val="20"/>
                <w:lang w:eastAsia="hi-IN" w:bidi="hi-IN"/>
              </w:rPr>
              <w:t xml:space="preserve"> Bilgileri</w:t>
            </w:r>
          </w:p>
        </w:tc>
      </w:tr>
      <w:tr w:rsidR="00EE4A1F" w:rsidRPr="001716D3" w14:paraId="265C6549" w14:textId="77777777" w:rsidTr="00E9665F">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6E1CC3D" w14:textId="39F5F561" w:rsidR="00EE4A1F" w:rsidRPr="008B2533" w:rsidRDefault="00EE4A1F" w:rsidP="00EE4A1F">
            <w:pPr>
              <w:widowControl w:val="0"/>
              <w:suppressAutoHyphens/>
              <w:spacing w:after="0" w:line="100" w:lineRule="atLeast"/>
              <w:jc w:val="center"/>
              <w:rPr>
                <w:rFonts w:ascii="Times New Roman" w:eastAsia="SimSun" w:hAnsi="Times New Roman" w:cs="Arial"/>
                <w:kern w:val="1"/>
                <w:sz w:val="19"/>
                <w:szCs w:val="19"/>
                <w:lang w:eastAsia="hi-IN" w:bidi="hi-IN"/>
              </w:rPr>
            </w:pPr>
            <w:r w:rsidRPr="008B2533">
              <w:rPr>
                <w:rFonts w:ascii="Times New Roman" w:eastAsia="SimSun" w:hAnsi="Times New Roman" w:cs="Arial"/>
                <w:kern w:val="1"/>
                <w:sz w:val="19"/>
                <w:szCs w:val="19"/>
                <w:lang w:eastAsia="hi-IN" w:bidi="hi-IN"/>
              </w:rPr>
              <w:t>1</w:t>
            </w:r>
          </w:p>
        </w:tc>
        <w:tc>
          <w:tcPr>
            <w:tcW w:w="2657" w:type="dxa"/>
            <w:tcBorders>
              <w:top w:val="single" w:sz="4" w:space="0" w:color="000000"/>
              <w:left w:val="single" w:sz="4" w:space="0" w:color="000000"/>
              <w:bottom w:val="single" w:sz="4" w:space="0" w:color="000000"/>
              <w:right w:val="single" w:sz="4" w:space="0" w:color="000000"/>
            </w:tcBorders>
          </w:tcPr>
          <w:p w14:paraId="4F6530C7" w14:textId="1CFC9DC4" w:rsidR="00EE4A1F" w:rsidRPr="00DC68B1" w:rsidRDefault="00EE4A1F" w:rsidP="00EE4A1F">
            <w:pPr>
              <w:widowControl w:val="0"/>
              <w:suppressAutoHyphens/>
              <w:spacing w:after="0" w:line="100" w:lineRule="atLeast"/>
              <w:jc w:val="center"/>
              <w:rPr>
                <w:rFonts w:ascii="Times New Roman" w:eastAsia="SimSun" w:hAnsi="Times New Roman" w:cs="Arial"/>
                <w:kern w:val="1"/>
                <w:sz w:val="19"/>
                <w:szCs w:val="19"/>
                <w:lang w:eastAsia="hi-IN" w:bidi="hi-IN"/>
              </w:rPr>
            </w:pPr>
            <w:r w:rsidRPr="00DC68B1">
              <w:rPr>
                <w:rFonts w:ascii="Times New Roman" w:eastAsia="SimSun" w:hAnsi="Times New Roman" w:cs="Arial"/>
                <w:kern w:val="1"/>
                <w:sz w:val="19"/>
                <w:szCs w:val="19"/>
                <w:lang w:eastAsia="hi-IN" w:bidi="hi-IN"/>
              </w:rPr>
              <w:t>Rıdvan Engin</w:t>
            </w: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D1C6E" w14:textId="223D3BFA" w:rsidR="00EE4A1F" w:rsidRPr="00DC68B1" w:rsidRDefault="00EE4A1F" w:rsidP="00EE4A1F">
            <w:pPr>
              <w:widowControl w:val="0"/>
              <w:suppressAutoHyphens/>
              <w:spacing w:after="0" w:line="100" w:lineRule="atLeast"/>
              <w:jc w:val="center"/>
              <w:rPr>
                <w:rFonts w:ascii="Times New Roman" w:eastAsia="SimSun" w:hAnsi="Times New Roman" w:cs="Arial"/>
                <w:kern w:val="1"/>
                <w:sz w:val="19"/>
                <w:szCs w:val="19"/>
                <w:lang w:eastAsia="hi-IN" w:bidi="hi-IN"/>
              </w:rPr>
            </w:pPr>
            <w:r w:rsidRPr="00DC68B1">
              <w:rPr>
                <w:rFonts w:ascii="Times New Roman" w:eastAsia="SimSun" w:hAnsi="Times New Roman" w:cs="Arial"/>
                <w:kern w:val="1"/>
                <w:sz w:val="19"/>
                <w:szCs w:val="19"/>
                <w:lang w:eastAsia="hi-IN" w:bidi="hi-IN"/>
              </w:rPr>
              <w:t>Ek Bütçe Uygulaması Bağlamında 2023 Yılı Merkezi Yönetim Bütçesinin Değerlendirilmesi</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89582" w14:textId="66C6C1C6" w:rsidR="00EE4A1F" w:rsidRPr="00DC68B1" w:rsidRDefault="00EE4A1F" w:rsidP="00EE4A1F">
            <w:pPr>
              <w:widowControl w:val="0"/>
              <w:suppressAutoHyphens/>
              <w:spacing w:after="0" w:line="100" w:lineRule="atLeast"/>
              <w:jc w:val="center"/>
              <w:rPr>
                <w:rFonts w:ascii="Times New Roman" w:eastAsia="SimSun" w:hAnsi="Times New Roman" w:cs="Arial"/>
                <w:kern w:val="1"/>
                <w:sz w:val="19"/>
                <w:szCs w:val="19"/>
                <w:lang w:eastAsia="hi-IN" w:bidi="hi-IN"/>
              </w:rPr>
            </w:pPr>
            <w:r w:rsidRPr="00DC68B1">
              <w:rPr>
                <w:rFonts w:ascii="Times New Roman" w:eastAsia="SimSun" w:hAnsi="Times New Roman" w:cs="Arial"/>
                <w:kern w:val="1"/>
                <w:sz w:val="19"/>
                <w:szCs w:val="19"/>
                <w:lang w:eastAsia="hi-IN" w:bidi="hi-IN"/>
              </w:rPr>
              <w:t xml:space="preserve">Vergi Dünyası </w:t>
            </w:r>
            <w:r w:rsidR="00DC68B1" w:rsidRPr="00DC68B1">
              <w:rPr>
                <w:rFonts w:ascii="Times New Roman" w:eastAsia="SimSun" w:hAnsi="Times New Roman" w:cs="Arial"/>
                <w:kern w:val="1"/>
                <w:sz w:val="19"/>
                <w:szCs w:val="19"/>
                <w:lang w:eastAsia="hi-IN" w:bidi="hi-IN"/>
              </w:rPr>
              <w:t>Dergisi,</w:t>
            </w:r>
            <w:r w:rsidRPr="00DC68B1">
              <w:rPr>
                <w:rFonts w:ascii="Times New Roman" w:eastAsia="SimSun" w:hAnsi="Times New Roman" w:cs="Arial"/>
                <w:kern w:val="1"/>
                <w:sz w:val="19"/>
                <w:szCs w:val="19"/>
                <w:lang w:eastAsia="hi-IN" w:bidi="hi-IN"/>
              </w:rPr>
              <w:t xml:space="preserve"> sa.510, ss.49-59, 2024</w:t>
            </w:r>
          </w:p>
        </w:tc>
      </w:tr>
      <w:tr w:rsidR="00DC316F" w:rsidRPr="001716D3" w14:paraId="7EBD33B2" w14:textId="77777777" w:rsidTr="00E9665F">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1A658D1" w14:textId="5ECE8386" w:rsidR="00DC316F" w:rsidRPr="001716D3" w:rsidRDefault="00A33293" w:rsidP="00AA3FE5">
            <w:pPr>
              <w:widowControl w:val="0"/>
              <w:suppressAutoHyphens/>
              <w:spacing w:after="0" w:line="100" w:lineRule="atLeast"/>
              <w:jc w:val="center"/>
              <w:rPr>
                <w:rFonts w:ascii="Times New Roman" w:eastAsia="SimSun" w:hAnsi="Times New Roman" w:cs="Arial"/>
                <w:kern w:val="1"/>
                <w:sz w:val="20"/>
                <w:szCs w:val="20"/>
                <w:lang w:eastAsia="hi-IN" w:bidi="hi-IN"/>
              </w:rPr>
            </w:pPr>
            <w:r>
              <w:rPr>
                <w:rFonts w:ascii="Times New Roman" w:eastAsia="SimSun" w:hAnsi="Times New Roman" w:cs="Arial"/>
                <w:kern w:val="1"/>
                <w:sz w:val="20"/>
                <w:szCs w:val="20"/>
                <w:lang w:eastAsia="hi-IN" w:bidi="hi-IN"/>
              </w:rPr>
              <w:t>2</w:t>
            </w:r>
          </w:p>
        </w:tc>
        <w:tc>
          <w:tcPr>
            <w:tcW w:w="2657" w:type="dxa"/>
            <w:tcBorders>
              <w:top w:val="single" w:sz="4" w:space="0" w:color="000000"/>
              <w:left w:val="single" w:sz="4" w:space="0" w:color="000000"/>
              <w:bottom w:val="single" w:sz="4" w:space="0" w:color="000000"/>
              <w:right w:val="single" w:sz="4" w:space="0" w:color="000000"/>
            </w:tcBorders>
          </w:tcPr>
          <w:p w14:paraId="25AA25B7" w14:textId="618B1383" w:rsidR="00DC316F" w:rsidRPr="00DC68B1" w:rsidRDefault="00A33293" w:rsidP="00AA3FE5">
            <w:pPr>
              <w:widowControl w:val="0"/>
              <w:suppressAutoHyphens/>
              <w:spacing w:after="0" w:line="100" w:lineRule="atLeast"/>
              <w:jc w:val="center"/>
              <w:rPr>
                <w:rFonts w:ascii="Times New Roman" w:eastAsia="SimSun" w:hAnsi="Times New Roman" w:cs="Arial"/>
                <w:kern w:val="1"/>
                <w:sz w:val="19"/>
                <w:szCs w:val="19"/>
                <w:lang w:eastAsia="hi-IN" w:bidi="hi-IN"/>
              </w:rPr>
            </w:pPr>
            <w:r w:rsidRPr="00DC68B1">
              <w:rPr>
                <w:rFonts w:ascii="Times New Roman" w:eastAsia="SimSun" w:hAnsi="Times New Roman" w:cs="Arial"/>
                <w:kern w:val="1"/>
                <w:sz w:val="19"/>
                <w:szCs w:val="19"/>
                <w:lang w:eastAsia="hi-IN" w:bidi="hi-IN"/>
              </w:rPr>
              <w:t>Rıdvan Engin</w:t>
            </w: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5A484" w14:textId="33D88C3E" w:rsidR="00DC316F" w:rsidRPr="00DC68B1" w:rsidRDefault="00A33293" w:rsidP="00A33293">
            <w:pPr>
              <w:widowControl w:val="0"/>
              <w:suppressAutoHyphens/>
              <w:spacing w:after="0" w:line="100" w:lineRule="atLeast"/>
              <w:jc w:val="both"/>
              <w:rPr>
                <w:rFonts w:ascii="Times New Roman" w:eastAsia="SimSun" w:hAnsi="Times New Roman" w:cs="Arial"/>
                <w:kern w:val="1"/>
                <w:sz w:val="19"/>
                <w:szCs w:val="19"/>
                <w:lang w:eastAsia="hi-IN" w:bidi="hi-IN"/>
              </w:rPr>
            </w:pPr>
            <w:r w:rsidRPr="00DC68B1">
              <w:rPr>
                <w:rFonts w:ascii="Times New Roman" w:eastAsia="SimSun" w:hAnsi="Times New Roman" w:cs="Arial"/>
                <w:kern w:val="1"/>
                <w:sz w:val="19"/>
                <w:szCs w:val="19"/>
                <w:lang w:eastAsia="hi-IN" w:bidi="hi-IN"/>
              </w:rPr>
              <w:t>Sayıştay Raporları Bağlamında Devlet Üniversitelerinde Stratejik Planlamaya İlişkin Sorunların Analizi</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516EC" w14:textId="2AC72B7C" w:rsidR="00DC316F" w:rsidRPr="00DC68B1" w:rsidRDefault="00DC68B1" w:rsidP="00AA3FE5">
            <w:pPr>
              <w:widowControl w:val="0"/>
              <w:suppressAutoHyphens/>
              <w:spacing w:after="0" w:line="100" w:lineRule="atLeast"/>
              <w:jc w:val="center"/>
              <w:rPr>
                <w:rFonts w:ascii="Times New Roman" w:eastAsia="SimSun" w:hAnsi="Times New Roman" w:cs="Arial"/>
                <w:kern w:val="1"/>
                <w:sz w:val="19"/>
                <w:szCs w:val="19"/>
                <w:lang w:eastAsia="hi-IN" w:bidi="hi-IN"/>
              </w:rPr>
            </w:pPr>
            <w:r w:rsidRPr="00DC68B1">
              <w:rPr>
                <w:rFonts w:ascii="Times New Roman" w:eastAsia="SimSun" w:hAnsi="Times New Roman" w:cs="Arial"/>
                <w:kern w:val="1"/>
                <w:sz w:val="19"/>
                <w:szCs w:val="19"/>
                <w:lang w:eastAsia="hi-IN" w:bidi="hi-IN"/>
              </w:rPr>
              <w:t>Erciyes</w:t>
            </w:r>
            <w:r w:rsidR="00A33293" w:rsidRPr="00DC68B1">
              <w:rPr>
                <w:rFonts w:ascii="Times New Roman" w:eastAsia="SimSun" w:hAnsi="Times New Roman" w:cs="Arial"/>
                <w:kern w:val="1"/>
                <w:sz w:val="19"/>
                <w:szCs w:val="19"/>
                <w:lang w:eastAsia="hi-IN" w:bidi="hi-IN"/>
              </w:rPr>
              <w:t xml:space="preserve"> </w:t>
            </w:r>
            <w:r w:rsidRPr="00DC68B1">
              <w:rPr>
                <w:rFonts w:ascii="Times New Roman" w:eastAsia="SimSun" w:hAnsi="Times New Roman" w:cs="Arial"/>
                <w:kern w:val="1"/>
                <w:sz w:val="19"/>
                <w:szCs w:val="19"/>
                <w:lang w:eastAsia="hi-IN" w:bidi="hi-IN"/>
              </w:rPr>
              <w:t>University</w:t>
            </w:r>
            <w:r w:rsidR="00A33293" w:rsidRPr="00DC68B1">
              <w:rPr>
                <w:rFonts w:ascii="Times New Roman" w:eastAsia="SimSun" w:hAnsi="Times New Roman" w:cs="Arial"/>
                <w:kern w:val="1"/>
                <w:sz w:val="19"/>
                <w:szCs w:val="19"/>
                <w:lang w:eastAsia="hi-IN" w:bidi="hi-IN"/>
              </w:rPr>
              <w:t xml:space="preserve"> Journal </w:t>
            </w:r>
            <w:r w:rsidRPr="00DC68B1">
              <w:rPr>
                <w:rFonts w:ascii="Times New Roman" w:eastAsia="SimSun" w:hAnsi="Times New Roman" w:cs="Arial"/>
                <w:kern w:val="1"/>
                <w:sz w:val="19"/>
                <w:szCs w:val="19"/>
                <w:lang w:eastAsia="hi-IN" w:bidi="hi-IN"/>
              </w:rPr>
              <w:t>o</w:t>
            </w:r>
            <w:r w:rsidR="00A33293" w:rsidRPr="00DC68B1">
              <w:rPr>
                <w:rFonts w:ascii="Times New Roman" w:eastAsia="SimSun" w:hAnsi="Times New Roman" w:cs="Arial"/>
                <w:kern w:val="1"/>
                <w:sz w:val="19"/>
                <w:szCs w:val="19"/>
                <w:lang w:eastAsia="hi-IN" w:bidi="hi-IN"/>
              </w:rPr>
              <w:t xml:space="preserve">f Faculty </w:t>
            </w:r>
            <w:r w:rsidRPr="00DC68B1">
              <w:rPr>
                <w:rFonts w:ascii="Times New Roman" w:eastAsia="SimSun" w:hAnsi="Times New Roman" w:cs="Arial"/>
                <w:kern w:val="1"/>
                <w:sz w:val="19"/>
                <w:szCs w:val="19"/>
                <w:lang w:eastAsia="hi-IN" w:bidi="hi-IN"/>
              </w:rPr>
              <w:t>o</w:t>
            </w:r>
            <w:r w:rsidR="00A33293" w:rsidRPr="00DC68B1">
              <w:rPr>
                <w:rFonts w:ascii="Times New Roman" w:eastAsia="SimSun" w:hAnsi="Times New Roman" w:cs="Arial"/>
                <w:kern w:val="1"/>
                <w:sz w:val="19"/>
                <w:szCs w:val="19"/>
                <w:lang w:eastAsia="hi-IN" w:bidi="hi-IN"/>
              </w:rPr>
              <w:t xml:space="preserve">f </w:t>
            </w:r>
            <w:r w:rsidRPr="00DC68B1">
              <w:rPr>
                <w:rFonts w:ascii="Times New Roman" w:eastAsia="SimSun" w:hAnsi="Times New Roman" w:cs="Arial"/>
                <w:kern w:val="1"/>
                <w:sz w:val="19"/>
                <w:szCs w:val="19"/>
                <w:lang w:eastAsia="hi-IN" w:bidi="hi-IN"/>
              </w:rPr>
              <w:t>Economics</w:t>
            </w:r>
            <w:r w:rsidR="00A33293" w:rsidRPr="00DC68B1">
              <w:rPr>
                <w:rFonts w:ascii="Times New Roman" w:eastAsia="SimSun" w:hAnsi="Times New Roman" w:cs="Arial"/>
                <w:kern w:val="1"/>
                <w:sz w:val="19"/>
                <w:szCs w:val="19"/>
                <w:lang w:eastAsia="hi-IN" w:bidi="hi-IN"/>
              </w:rPr>
              <w:t xml:space="preserve"> </w:t>
            </w:r>
            <w:r w:rsidRPr="00DC68B1">
              <w:rPr>
                <w:rFonts w:ascii="Times New Roman" w:eastAsia="SimSun" w:hAnsi="Times New Roman" w:cs="Arial"/>
                <w:kern w:val="1"/>
                <w:sz w:val="19"/>
                <w:szCs w:val="19"/>
                <w:lang w:eastAsia="hi-IN" w:bidi="hi-IN"/>
              </w:rPr>
              <w:t>a</w:t>
            </w:r>
            <w:r w:rsidR="00A33293" w:rsidRPr="00DC68B1">
              <w:rPr>
                <w:rFonts w:ascii="Times New Roman" w:eastAsia="SimSun" w:hAnsi="Times New Roman" w:cs="Arial"/>
                <w:kern w:val="1"/>
                <w:sz w:val="19"/>
                <w:szCs w:val="19"/>
                <w:lang w:eastAsia="hi-IN" w:bidi="hi-IN"/>
              </w:rPr>
              <w:t xml:space="preserve">nd </w:t>
            </w:r>
            <w:r w:rsidRPr="00DC68B1">
              <w:rPr>
                <w:rFonts w:ascii="Times New Roman" w:eastAsia="SimSun" w:hAnsi="Times New Roman" w:cs="Arial"/>
                <w:kern w:val="1"/>
                <w:sz w:val="19"/>
                <w:szCs w:val="19"/>
                <w:lang w:eastAsia="hi-IN" w:bidi="hi-IN"/>
              </w:rPr>
              <w:t>Administrative</w:t>
            </w:r>
            <w:r w:rsidR="00A33293" w:rsidRPr="00DC68B1">
              <w:rPr>
                <w:rFonts w:ascii="Times New Roman" w:eastAsia="SimSun" w:hAnsi="Times New Roman" w:cs="Arial"/>
                <w:kern w:val="1"/>
                <w:sz w:val="19"/>
                <w:szCs w:val="19"/>
                <w:lang w:eastAsia="hi-IN" w:bidi="hi-IN"/>
              </w:rPr>
              <w:t xml:space="preserve"> </w:t>
            </w:r>
            <w:r w:rsidRPr="00DC68B1">
              <w:rPr>
                <w:rFonts w:ascii="Times New Roman" w:eastAsia="SimSun" w:hAnsi="Times New Roman" w:cs="Arial"/>
                <w:kern w:val="1"/>
                <w:sz w:val="19"/>
                <w:szCs w:val="19"/>
                <w:lang w:eastAsia="hi-IN" w:bidi="hi-IN"/>
              </w:rPr>
              <w:t>Sciences,</w:t>
            </w:r>
            <w:r w:rsidR="00A33293" w:rsidRPr="00DC68B1">
              <w:rPr>
                <w:rFonts w:ascii="Times New Roman" w:eastAsia="SimSun" w:hAnsi="Times New Roman" w:cs="Arial"/>
                <w:kern w:val="1"/>
                <w:sz w:val="19"/>
                <w:szCs w:val="19"/>
                <w:lang w:eastAsia="hi-IN" w:bidi="hi-IN"/>
              </w:rPr>
              <w:t xml:space="preserve"> Sa.69, Ss.105-115, 2024</w:t>
            </w:r>
          </w:p>
        </w:tc>
      </w:tr>
      <w:tr w:rsidR="00A33293" w:rsidRPr="001716D3" w14:paraId="18077205" w14:textId="77777777" w:rsidTr="00E9665F">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EB5A66C" w14:textId="22A5CA07" w:rsidR="00A33293" w:rsidRDefault="00B058C8" w:rsidP="00AA3FE5">
            <w:pPr>
              <w:widowControl w:val="0"/>
              <w:suppressAutoHyphens/>
              <w:spacing w:after="0" w:line="100" w:lineRule="atLeast"/>
              <w:jc w:val="center"/>
              <w:rPr>
                <w:rFonts w:ascii="Times New Roman" w:eastAsia="SimSun" w:hAnsi="Times New Roman" w:cs="Arial"/>
                <w:kern w:val="1"/>
                <w:sz w:val="20"/>
                <w:szCs w:val="20"/>
                <w:lang w:eastAsia="hi-IN" w:bidi="hi-IN"/>
              </w:rPr>
            </w:pPr>
            <w:r>
              <w:rPr>
                <w:rFonts w:ascii="Times New Roman" w:eastAsia="SimSun" w:hAnsi="Times New Roman" w:cs="Arial"/>
                <w:kern w:val="1"/>
                <w:sz w:val="20"/>
                <w:szCs w:val="20"/>
                <w:lang w:eastAsia="hi-IN" w:bidi="hi-IN"/>
              </w:rPr>
              <w:t>3</w:t>
            </w:r>
          </w:p>
        </w:tc>
        <w:tc>
          <w:tcPr>
            <w:tcW w:w="2657" w:type="dxa"/>
            <w:tcBorders>
              <w:top w:val="single" w:sz="4" w:space="0" w:color="000000"/>
              <w:left w:val="single" w:sz="4" w:space="0" w:color="000000"/>
              <w:bottom w:val="single" w:sz="4" w:space="0" w:color="000000"/>
              <w:right w:val="single" w:sz="4" w:space="0" w:color="000000"/>
            </w:tcBorders>
          </w:tcPr>
          <w:p w14:paraId="59BE495C" w14:textId="087C3563" w:rsidR="00A33293" w:rsidRPr="00DC68B1" w:rsidRDefault="00D37A5B" w:rsidP="00AA3FE5">
            <w:pPr>
              <w:widowControl w:val="0"/>
              <w:suppressAutoHyphens/>
              <w:spacing w:after="0" w:line="100" w:lineRule="atLeast"/>
              <w:jc w:val="center"/>
              <w:rPr>
                <w:rFonts w:ascii="Times New Roman" w:eastAsia="SimSun" w:hAnsi="Times New Roman" w:cs="Arial"/>
                <w:kern w:val="1"/>
                <w:sz w:val="19"/>
                <w:szCs w:val="19"/>
                <w:lang w:eastAsia="hi-IN" w:bidi="hi-IN"/>
              </w:rPr>
            </w:pPr>
            <w:r w:rsidRPr="00DC68B1">
              <w:rPr>
                <w:rFonts w:ascii="Times New Roman" w:eastAsia="SimSun" w:hAnsi="Times New Roman" w:cs="Arial"/>
                <w:kern w:val="1"/>
                <w:sz w:val="19"/>
                <w:szCs w:val="19"/>
                <w:lang w:eastAsia="hi-IN" w:bidi="hi-IN"/>
              </w:rPr>
              <w:t>Murat Aydın</w:t>
            </w: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C417F" w14:textId="77777777" w:rsidR="00D37A5B" w:rsidRPr="00DC68B1" w:rsidRDefault="00D37A5B" w:rsidP="00D37A5B">
            <w:pPr>
              <w:widowControl w:val="0"/>
              <w:suppressAutoHyphens/>
              <w:spacing w:after="0" w:line="100" w:lineRule="atLeast"/>
              <w:jc w:val="center"/>
              <w:rPr>
                <w:rFonts w:ascii="Times New Roman" w:eastAsia="SimSun" w:hAnsi="Times New Roman" w:cs="Arial"/>
                <w:kern w:val="1"/>
                <w:sz w:val="19"/>
                <w:szCs w:val="19"/>
                <w:lang w:eastAsia="hi-IN" w:bidi="hi-IN"/>
              </w:rPr>
            </w:pPr>
          </w:p>
          <w:p w14:paraId="74113D3D" w14:textId="1B07C5AF" w:rsidR="00A33293" w:rsidRPr="00DC68B1" w:rsidRDefault="00D37A5B" w:rsidP="00D37A5B">
            <w:pPr>
              <w:widowControl w:val="0"/>
              <w:suppressAutoHyphens/>
              <w:spacing w:after="0" w:line="100" w:lineRule="atLeast"/>
              <w:jc w:val="both"/>
              <w:rPr>
                <w:rFonts w:ascii="Times New Roman" w:eastAsia="SimSun" w:hAnsi="Times New Roman" w:cs="Arial"/>
                <w:kern w:val="1"/>
                <w:sz w:val="19"/>
                <w:szCs w:val="19"/>
                <w:lang w:eastAsia="hi-IN" w:bidi="hi-IN"/>
              </w:rPr>
            </w:pPr>
            <w:r w:rsidRPr="00DC68B1">
              <w:rPr>
                <w:rFonts w:ascii="Times New Roman" w:eastAsia="SimSun" w:hAnsi="Times New Roman" w:cs="Arial"/>
                <w:kern w:val="1"/>
                <w:sz w:val="19"/>
                <w:szCs w:val="19"/>
                <w:lang w:eastAsia="hi-IN" w:bidi="hi-IN"/>
              </w:rPr>
              <w:t>Yaşlanan Toplum ve Vergi Politikası</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73FCD" w14:textId="409B5141" w:rsidR="00A33293" w:rsidRPr="00DC68B1" w:rsidRDefault="00D37A5B" w:rsidP="00AA3FE5">
            <w:pPr>
              <w:widowControl w:val="0"/>
              <w:suppressAutoHyphens/>
              <w:spacing w:after="0" w:line="100" w:lineRule="atLeast"/>
              <w:jc w:val="center"/>
              <w:rPr>
                <w:rFonts w:ascii="Times New Roman" w:eastAsia="SimSun" w:hAnsi="Times New Roman" w:cs="Arial"/>
                <w:kern w:val="1"/>
                <w:sz w:val="19"/>
                <w:szCs w:val="19"/>
                <w:lang w:eastAsia="hi-IN" w:bidi="hi-IN"/>
              </w:rPr>
            </w:pPr>
            <w:r w:rsidRPr="00DC68B1">
              <w:rPr>
                <w:rFonts w:ascii="Times New Roman" w:eastAsia="SimSun" w:hAnsi="Times New Roman" w:cs="Arial"/>
                <w:kern w:val="1"/>
                <w:sz w:val="19"/>
                <w:szCs w:val="19"/>
                <w:lang w:eastAsia="hi-IN" w:bidi="hi-IN"/>
              </w:rPr>
              <w:t xml:space="preserve">Pamukkale Üniversitesi Sosyal Bilimler Enstitüsü </w:t>
            </w:r>
            <w:r w:rsidR="00951D66" w:rsidRPr="00DC68B1">
              <w:rPr>
                <w:rFonts w:ascii="Times New Roman" w:eastAsia="SimSun" w:hAnsi="Times New Roman" w:cs="Arial"/>
                <w:kern w:val="1"/>
                <w:sz w:val="19"/>
                <w:szCs w:val="19"/>
                <w:lang w:eastAsia="hi-IN" w:bidi="hi-IN"/>
              </w:rPr>
              <w:t>Dergisi,</w:t>
            </w:r>
            <w:r w:rsidRPr="00DC68B1">
              <w:rPr>
                <w:rFonts w:ascii="Times New Roman" w:eastAsia="SimSun" w:hAnsi="Times New Roman" w:cs="Arial"/>
                <w:kern w:val="1"/>
                <w:sz w:val="19"/>
                <w:szCs w:val="19"/>
                <w:lang w:eastAsia="hi-IN" w:bidi="hi-IN"/>
              </w:rPr>
              <w:t xml:space="preserve"> sa.63, ss.163-180, 2024</w:t>
            </w:r>
          </w:p>
        </w:tc>
      </w:tr>
    </w:tbl>
    <w:p w14:paraId="34004FAF" w14:textId="77777777" w:rsidR="00951D66" w:rsidRDefault="00951D66" w:rsidP="004D1902">
      <w:pPr>
        <w:jc w:val="both"/>
        <w:rPr>
          <w:rFonts w:ascii="Times New Roman" w:hAnsi="Times New Roman" w:cs="Times New Roman"/>
          <w:b/>
          <w:bCs/>
        </w:rPr>
      </w:pPr>
    </w:p>
    <w:p w14:paraId="47E64736" w14:textId="77777777" w:rsidR="00DC316F" w:rsidRDefault="00DC316F" w:rsidP="005E19D2">
      <w:pPr>
        <w:jc w:val="both"/>
        <w:rPr>
          <w:rFonts w:ascii="Times New Roman" w:hAnsi="Times New Roman" w:cs="Times New Roman"/>
          <w:b/>
          <w:bCs/>
        </w:rPr>
      </w:pPr>
      <w:r w:rsidRPr="00DC316F">
        <w:rPr>
          <w:rFonts w:ascii="Times New Roman" w:hAnsi="Times New Roman" w:cs="Times New Roman"/>
          <w:b/>
          <w:bCs/>
        </w:rPr>
        <w:t xml:space="preserve">3. KURUMSAL KABİLİYET VE KAPASİTENİN DEĞERLENDİRİLMESİ </w:t>
      </w:r>
    </w:p>
    <w:p w14:paraId="7FA6E46B" w14:textId="77777777" w:rsidR="00DC316F" w:rsidRDefault="00DC316F" w:rsidP="005E19D2">
      <w:pPr>
        <w:jc w:val="both"/>
        <w:rPr>
          <w:rFonts w:ascii="Times New Roman" w:hAnsi="Times New Roman" w:cs="Times New Roman"/>
          <w:b/>
          <w:bCs/>
        </w:rPr>
      </w:pPr>
      <w:r w:rsidRPr="00DC316F">
        <w:rPr>
          <w:rFonts w:ascii="Times New Roman" w:hAnsi="Times New Roman" w:cs="Times New Roman"/>
          <w:b/>
          <w:bCs/>
        </w:rPr>
        <w:t>A) Üstünlükler</w:t>
      </w:r>
    </w:p>
    <w:p w14:paraId="2AB29359" w14:textId="1FCB765B" w:rsidR="002551B8" w:rsidRDefault="002551B8" w:rsidP="00DC68B1">
      <w:pPr>
        <w:pStyle w:val="ListeParagraf"/>
        <w:numPr>
          <w:ilvl w:val="0"/>
          <w:numId w:val="3"/>
        </w:numPr>
        <w:spacing w:line="360" w:lineRule="auto"/>
        <w:ind w:left="426" w:hanging="284"/>
        <w:jc w:val="both"/>
        <w:rPr>
          <w:rFonts w:ascii="Times New Roman" w:hAnsi="Times New Roman" w:cs="Times New Roman"/>
        </w:rPr>
      </w:pPr>
      <w:r w:rsidRPr="002551B8">
        <w:rPr>
          <w:rFonts w:ascii="Times New Roman" w:hAnsi="Times New Roman" w:cs="Times New Roman"/>
        </w:rPr>
        <w:t xml:space="preserve"> Öğrenciler ile etkileşimin güçlü olması; </w:t>
      </w:r>
    </w:p>
    <w:p w14:paraId="14A48E50" w14:textId="128EDC04" w:rsidR="002551B8" w:rsidRDefault="002551B8" w:rsidP="00DC68B1">
      <w:pPr>
        <w:pStyle w:val="ListeParagraf"/>
        <w:numPr>
          <w:ilvl w:val="1"/>
          <w:numId w:val="5"/>
        </w:numPr>
        <w:spacing w:line="360" w:lineRule="auto"/>
        <w:jc w:val="both"/>
        <w:rPr>
          <w:rFonts w:ascii="Times New Roman" w:hAnsi="Times New Roman" w:cs="Times New Roman"/>
        </w:rPr>
      </w:pPr>
      <w:r w:rsidRPr="002551B8">
        <w:rPr>
          <w:rFonts w:ascii="Times New Roman" w:hAnsi="Times New Roman" w:cs="Times New Roman"/>
        </w:rPr>
        <w:t xml:space="preserve">Öğrencilere yeterince zaman ayrılması, </w:t>
      </w:r>
    </w:p>
    <w:p w14:paraId="43ACF200" w14:textId="44970873" w:rsidR="002551B8" w:rsidRDefault="002551B8" w:rsidP="00DC68B1">
      <w:pPr>
        <w:pStyle w:val="ListeParagraf"/>
        <w:numPr>
          <w:ilvl w:val="1"/>
          <w:numId w:val="5"/>
        </w:numPr>
        <w:spacing w:line="360" w:lineRule="auto"/>
        <w:jc w:val="both"/>
        <w:rPr>
          <w:rFonts w:ascii="Times New Roman" w:hAnsi="Times New Roman" w:cs="Times New Roman"/>
        </w:rPr>
      </w:pPr>
      <w:r w:rsidRPr="002551B8">
        <w:rPr>
          <w:rFonts w:ascii="Times New Roman" w:hAnsi="Times New Roman" w:cs="Times New Roman"/>
        </w:rPr>
        <w:t xml:space="preserve">Öğrenciler ile sosyal iletişimin güçlü olması, </w:t>
      </w:r>
    </w:p>
    <w:p w14:paraId="23151F17" w14:textId="712BF0F3" w:rsidR="002551B8" w:rsidRDefault="002551B8" w:rsidP="00DC68B1">
      <w:pPr>
        <w:pStyle w:val="ListeParagraf"/>
        <w:numPr>
          <w:ilvl w:val="1"/>
          <w:numId w:val="5"/>
        </w:numPr>
        <w:spacing w:line="360" w:lineRule="auto"/>
        <w:jc w:val="both"/>
        <w:rPr>
          <w:rFonts w:ascii="Times New Roman" w:hAnsi="Times New Roman" w:cs="Times New Roman"/>
        </w:rPr>
      </w:pPr>
      <w:r w:rsidRPr="002551B8">
        <w:rPr>
          <w:rFonts w:ascii="Times New Roman" w:hAnsi="Times New Roman" w:cs="Times New Roman"/>
        </w:rPr>
        <w:lastRenderedPageBreak/>
        <w:t>Sosyal konularda duyarlılık noktasında ortak hareket edilebilmesi,</w:t>
      </w:r>
    </w:p>
    <w:p w14:paraId="35E3C7E4" w14:textId="3DC79DED" w:rsidR="002551B8" w:rsidRDefault="002551B8" w:rsidP="00DC68B1">
      <w:pPr>
        <w:pStyle w:val="ListeParagraf"/>
        <w:numPr>
          <w:ilvl w:val="1"/>
          <w:numId w:val="5"/>
        </w:numPr>
        <w:spacing w:line="360" w:lineRule="auto"/>
        <w:jc w:val="both"/>
        <w:rPr>
          <w:rFonts w:ascii="Times New Roman" w:hAnsi="Times New Roman" w:cs="Times New Roman"/>
        </w:rPr>
      </w:pPr>
      <w:r w:rsidRPr="002551B8">
        <w:rPr>
          <w:rFonts w:ascii="Times New Roman" w:hAnsi="Times New Roman" w:cs="Times New Roman"/>
        </w:rPr>
        <w:t xml:space="preserve">Öğrenciler ile ortak projeler üretilebilmesi (TÜBİTAK 2209-A), </w:t>
      </w:r>
    </w:p>
    <w:p w14:paraId="1C218C93" w14:textId="6D363313" w:rsidR="002551B8" w:rsidRPr="002551B8" w:rsidRDefault="002551B8" w:rsidP="00DC68B1">
      <w:pPr>
        <w:pStyle w:val="ListeParagraf"/>
        <w:numPr>
          <w:ilvl w:val="1"/>
          <w:numId w:val="5"/>
        </w:numPr>
        <w:spacing w:line="360" w:lineRule="auto"/>
        <w:jc w:val="both"/>
        <w:rPr>
          <w:rFonts w:ascii="Times New Roman" w:hAnsi="Times New Roman" w:cs="Times New Roman"/>
        </w:rPr>
      </w:pPr>
      <w:r w:rsidRPr="002551B8">
        <w:rPr>
          <w:rFonts w:ascii="Times New Roman" w:hAnsi="Times New Roman" w:cs="Times New Roman"/>
        </w:rPr>
        <w:t xml:space="preserve">Öğrencilerin sorunlarına karşı hocaların duyarlılığının yüksek olması, </w:t>
      </w:r>
    </w:p>
    <w:p w14:paraId="0404579E" w14:textId="77777777" w:rsidR="002551B8" w:rsidRDefault="002551B8" w:rsidP="00DC68B1">
      <w:pPr>
        <w:pStyle w:val="ListeParagraf"/>
        <w:numPr>
          <w:ilvl w:val="0"/>
          <w:numId w:val="3"/>
        </w:numPr>
        <w:spacing w:line="360" w:lineRule="auto"/>
        <w:ind w:left="426" w:hanging="284"/>
        <w:jc w:val="both"/>
        <w:rPr>
          <w:rFonts w:ascii="Times New Roman" w:hAnsi="Times New Roman" w:cs="Times New Roman"/>
        </w:rPr>
      </w:pPr>
      <w:r w:rsidRPr="002551B8">
        <w:rPr>
          <w:rFonts w:ascii="Times New Roman" w:hAnsi="Times New Roman" w:cs="Times New Roman"/>
        </w:rPr>
        <w:t xml:space="preserve">Maliye Bölüm kadrosunu güçlü olması; </w:t>
      </w:r>
    </w:p>
    <w:p w14:paraId="6EC805DE" w14:textId="77777777" w:rsidR="002551B8" w:rsidRDefault="002551B8" w:rsidP="00DC68B1">
      <w:pPr>
        <w:pStyle w:val="ListeParagraf"/>
        <w:numPr>
          <w:ilvl w:val="0"/>
          <w:numId w:val="3"/>
        </w:numPr>
        <w:spacing w:line="360" w:lineRule="auto"/>
        <w:ind w:left="709" w:hanging="283"/>
        <w:jc w:val="both"/>
        <w:rPr>
          <w:rFonts w:ascii="Times New Roman" w:hAnsi="Times New Roman" w:cs="Times New Roman"/>
        </w:rPr>
      </w:pPr>
      <w:r w:rsidRPr="002551B8">
        <w:rPr>
          <w:rFonts w:ascii="Times New Roman" w:hAnsi="Times New Roman" w:cs="Times New Roman"/>
        </w:rPr>
        <w:t xml:space="preserve">Akademik kadronun yeterliliği, </w:t>
      </w:r>
    </w:p>
    <w:p w14:paraId="71F7AF69" w14:textId="506F0810" w:rsidR="002551B8" w:rsidRPr="002551B8" w:rsidRDefault="002551B8" w:rsidP="00DC68B1">
      <w:pPr>
        <w:pStyle w:val="ListeParagraf"/>
        <w:numPr>
          <w:ilvl w:val="0"/>
          <w:numId w:val="3"/>
        </w:numPr>
        <w:spacing w:line="360" w:lineRule="auto"/>
        <w:ind w:left="709" w:hanging="283"/>
        <w:jc w:val="both"/>
        <w:rPr>
          <w:rFonts w:ascii="Times New Roman" w:hAnsi="Times New Roman" w:cs="Times New Roman"/>
        </w:rPr>
      </w:pPr>
      <w:r w:rsidRPr="002551B8">
        <w:rPr>
          <w:rFonts w:ascii="Times New Roman" w:hAnsi="Times New Roman" w:cs="Times New Roman"/>
        </w:rPr>
        <w:t>A</w:t>
      </w:r>
      <w:r w:rsidRPr="002551B8">
        <w:rPr>
          <w:rFonts w:ascii="Times New Roman" w:hAnsi="Times New Roman" w:cs="Times New Roman"/>
        </w:rPr>
        <w:t>k</w:t>
      </w:r>
      <w:r w:rsidRPr="002551B8">
        <w:rPr>
          <w:rFonts w:ascii="Times New Roman" w:hAnsi="Times New Roman" w:cs="Times New Roman"/>
        </w:rPr>
        <w:t>ademik etkinliklerdeki başarısı (Yayın, Proje geliştirme-BAP, GMKA, TÜBİTAK),</w:t>
      </w:r>
    </w:p>
    <w:p w14:paraId="5CDBFDB9" w14:textId="5A2A9129" w:rsidR="002551B8" w:rsidRPr="002551B8" w:rsidRDefault="002551B8" w:rsidP="00DC68B1">
      <w:pPr>
        <w:pStyle w:val="ListeParagraf"/>
        <w:numPr>
          <w:ilvl w:val="0"/>
          <w:numId w:val="7"/>
        </w:numPr>
        <w:spacing w:line="360" w:lineRule="auto"/>
        <w:ind w:left="426" w:hanging="284"/>
        <w:jc w:val="both"/>
        <w:rPr>
          <w:rFonts w:ascii="Times New Roman" w:hAnsi="Times New Roman" w:cs="Times New Roman"/>
        </w:rPr>
      </w:pPr>
      <w:r w:rsidRPr="002551B8">
        <w:rPr>
          <w:rFonts w:ascii="Times New Roman" w:hAnsi="Times New Roman" w:cs="Times New Roman"/>
        </w:rPr>
        <w:t xml:space="preserve">İş disiplinin yüksekliği; </w:t>
      </w:r>
    </w:p>
    <w:p w14:paraId="187ED7BA" w14:textId="04D9493B" w:rsidR="002551B8" w:rsidRPr="002551B8" w:rsidRDefault="002551B8" w:rsidP="00DC68B1">
      <w:pPr>
        <w:pStyle w:val="ListeParagraf"/>
        <w:numPr>
          <w:ilvl w:val="0"/>
          <w:numId w:val="6"/>
        </w:numPr>
        <w:spacing w:line="360" w:lineRule="auto"/>
        <w:ind w:hanging="294"/>
        <w:jc w:val="both"/>
        <w:rPr>
          <w:rFonts w:ascii="Times New Roman" w:hAnsi="Times New Roman" w:cs="Times New Roman"/>
        </w:rPr>
      </w:pPr>
      <w:r w:rsidRPr="002551B8">
        <w:rPr>
          <w:rFonts w:ascii="Times New Roman" w:hAnsi="Times New Roman" w:cs="Times New Roman"/>
        </w:rPr>
        <w:t xml:space="preserve">Derslerini zamanında yapmaları, </w:t>
      </w:r>
    </w:p>
    <w:p w14:paraId="491AC695" w14:textId="20780DC1" w:rsidR="002551B8" w:rsidRPr="002551B8" w:rsidRDefault="002551B8" w:rsidP="00DC68B1">
      <w:pPr>
        <w:pStyle w:val="ListeParagraf"/>
        <w:numPr>
          <w:ilvl w:val="0"/>
          <w:numId w:val="6"/>
        </w:numPr>
        <w:spacing w:line="360" w:lineRule="auto"/>
        <w:ind w:hanging="294"/>
        <w:jc w:val="both"/>
        <w:rPr>
          <w:rFonts w:ascii="Times New Roman" w:hAnsi="Times New Roman" w:cs="Times New Roman"/>
        </w:rPr>
      </w:pPr>
      <w:r w:rsidRPr="002551B8">
        <w:rPr>
          <w:rFonts w:ascii="Times New Roman" w:hAnsi="Times New Roman" w:cs="Times New Roman"/>
        </w:rPr>
        <w:t xml:space="preserve">Derslerine hazırlanmaları, </w:t>
      </w:r>
    </w:p>
    <w:p w14:paraId="12CC96ED" w14:textId="5FEBA917" w:rsidR="002551B8" w:rsidRPr="002551B8" w:rsidRDefault="002551B8" w:rsidP="00DC68B1">
      <w:pPr>
        <w:pStyle w:val="ListeParagraf"/>
        <w:numPr>
          <w:ilvl w:val="0"/>
          <w:numId w:val="6"/>
        </w:numPr>
        <w:spacing w:line="360" w:lineRule="auto"/>
        <w:ind w:hanging="294"/>
        <w:jc w:val="both"/>
        <w:rPr>
          <w:rFonts w:ascii="Times New Roman" w:hAnsi="Times New Roman" w:cs="Times New Roman"/>
        </w:rPr>
      </w:pPr>
      <w:r w:rsidRPr="002551B8">
        <w:rPr>
          <w:rFonts w:ascii="Times New Roman" w:hAnsi="Times New Roman" w:cs="Times New Roman"/>
        </w:rPr>
        <w:t xml:space="preserve">Sınavlarında bizzat bulunmaları, </w:t>
      </w:r>
    </w:p>
    <w:p w14:paraId="5BAF1462" w14:textId="0E02BD95" w:rsidR="002551B8" w:rsidRPr="002551B8" w:rsidRDefault="002551B8" w:rsidP="00DC68B1">
      <w:pPr>
        <w:pStyle w:val="ListeParagraf"/>
        <w:numPr>
          <w:ilvl w:val="0"/>
          <w:numId w:val="6"/>
        </w:numPr>
        <w:spacing w:line="360" w:lineRule="auto"/>
        <w:ind w:hanging="294"/>
        <w:jc w:val="both"/>
        <w:rPr>
          <w:rFonts w:ascii="Times New Roman" w:hAnsi="Times New Roman" w:cs="Times New Roman"/>
        </w:rPr>
      </w:pPr>
      <w:r w:rsidRPr="002551B8">
        <w:rPr>
          <w:rFonts w:ascii="Times New Roman" w:hAnsi="Times New Roman" w:cs="Times New Roman"/>
        </w:rPr>
        <w:t xml:space="preserve">İdari görevleri zamanında yapmaları, </w:t>
      </w:r>
    </w:p>
    <w:p w14:paraId="1FCB1362" w14:textId="4DEEC06D" w:rsidR="002551B8" w:rsidRPr="002551B8" w:rsidRDefault="002551B8" w:rsidP="00DC68B1">
      <w:pPr>
        <w:pStyle w:val="ListeParagraf"/>
        <w:numPr>
          <w:ilvl w:val="0"/>
          <w:numId w:val="6"/>
        </w:numPr>
        <w:spacing w:line="360" w:lineRule="auto"/>
        <w:ind w:hanging="294"/>
        <w:jc w:val="both"/>
        <w:rPr>
          <w:rFonts w:ascii="Times New Roman" w:hAnsi="Times New Roman" w:cs="Times New Roman"/>
        </w:rPr>
      </w:pPr>
      <w:r w:rsidRPr="002551B8">
        <w:rPr>
          <w:rFonts w:ascii="Times New Roman" w:hAnsi="Times New Roman" w:cs="Times New Roman"/>
        </w:rPr>
        <w:t>İş ciddiyeti ve ahlakı</w:t>
      </w:r>
    </w:p>
    <w:p w14:paraId="4D07B0F4" w14:textId="101CFEC5" w:rsidR="002551B8" w:rsidRPr="002551B8" w:rsidRDefault="002551B8" w:rsidP="00DC68B1">
      <w:pPr>
        <w:pStyle w:val="ListeParagraf"/>
        <w:numPr>
          <w:ilvl w:val="1"/>
          <w:numId w:val="9"/>
        </w:numPr>
        <w:spacing w:line="360" w:lineRule="auto"/>
        <w:ind w:left="426" w:hanging="284"/>
        <w:jc w:val="both"/>
        <w:rPr>
          <w:rFonts w:ascii="Times New Roman" w:hAnsi="Times New Roman" w:cs="Times New Roman"/>
        </w:rPr>
      </w:pPr>
      <w:r w:rsidRPr="002551B8">
        <w:rPr>
          <w:rFonts w:ascii="Times New Roman" w:hAnsi="Times New Roman" w:cs="Times New Roman"/>
        </w:rPr>
        <w:t>Akademik etkinlik yapabilme kapasitesinin yüksek olması</w:t>
      </w:r>
    </w:p>
    <w:p w14:paraId="4C9FF731" w14:textId="57257417" w:rsidR="002551B8" w:rsidRPr="002551B8" w:rsidRDefault="002551B8" w:rsidP="00DC68B1">
      <w:pPr>
        <w:pStyle w:val="ListeParagraf"/>
        <w:numPr>
          <w:ilvl w:val="1"/>
          <w:numId w:val="9"/>
        </w:numPr>
        <w:spacing w:line="360" w:lineRule="auto"/>
        <w:ind w:left="426" w:hanging="284"/>
        <w:jc w:val="both"/>
        <w:rPr>
          <w:rFonts w:ascii="Times New Roman" w:hAnsi="Times New Roman" w:cs="Times New Roman"/>
        </w:rPr>
      </w:pPr>
      <w:r w:rsidRPr="002551B8">
        <w:rPr>
          <w:rFonts w:ascii="Times New Roman" w:hAnsi="Times New Roman" w:cs="Times New Roman"/>
        </w:rPr>
        <w:t xml:space="preserve">Lisans, Yüksek Lisans, Doktora ve Uzaktan Eğitim seviyesinde dersler verilmesi, </w:t>
      </w:r>
    </w:p>
    <w:p w14:paraId="7C7BA3D5" w14:textId="1F630657" w:rsidR="002551B8" w:rsidRPr="002551B8" w:rsidRDefault="002551B8" w:rsidP="00DC68B1">
      <w:pPr>
        <w:pStyle w:val="ListeParagraf"/>
        <w:numPr>
          <w:ilvl w:val="1"/>
          <w:numId w:val="9"/>
        </w:numPr>
        <w:spacing w:line="360" w:lineRule="auto"/>
        <w:ind w:left="426" w:hanging="284"/>
        <w:jc w:val="both"/>
        <w:rPr>
          <w:rFonts w:ascii="Times New Roman" w:hAnsi="Times New Roman" w:cs="Times New Roman"/>
        </w:rPr>
      </w:pPr>
      <w:r w:rsidRPr="002551B8">
        <w:rPr>
          <w:rFonts w:ascii="Times New Roman" w:hAnsi="Times New Roman" w:cs="Times New Roman"/>
        </w:rPr>
        <w:t xml:space="preserve">Ders programında yer alan derslerin zenginliği ve çeşitliliği, </w:t>
      </w:r>
    </w:p>
    <w:p w14:paraId="4789B6D3" w14:textId="00B6F254" w:rsidR="002551B8" w:rsidRPr="002551B8" w:rsidRDefault="002551B8" w:rsidP="00DC68B1">
      <w:pPr>
        <w:pStyle w:val="ListeParagraf"/>
        <w:numPr>
          <w:ilvl w:val="1"/>
          <w:numId w:val="9"/>
        </w:numPr>
        <w:spacing w:line="360" w:lineRule="auto"/>
        <w:ind w:left="426" w:hanging="284"/>
        <w:jc w:val="both"/>
        <w:rPr>
          <w:rFonts w:ascii="Times New Roman" w:hAnsi="Times New Roman" w:cs="Times New Roman"/>
        </w:rPr>
      </w:pPr>
      <w:r w:rsidRPr="002551B8">
        <w:rPr>
          <w:rFonts w:ascii="Times New Roman" w:hAnsi="Times New Roman" w:cs="Times New Roman"/>
        </w:rPr>
        <w:t xml:space="preserve">Kurum sınavlarında ders programından kaynaklı öğrencilerin avantajlı olması, </w:t>
      </w:r>
    </w:p>
    <w:p w14:paraId="3292A899" w14:textId="72C58F87" w:rsidR="002551B8" w:rsidRPr="002551B8" w:rsidRDefault="002551B8" w:rsidP="00DC68B1">
      <w:pPr>
        <w:pStyle w:val="ListeParagraf"/>
        <w:numPr>
          <w:ilvl w:val="1"/>
          <w:numId w:val="9"/>
        </w:numPr>
        <w:spacing w:line="360" w:lineRule="auto"/>
        <w:ind w:left="426" w:hanging="284"/>
        <w:jc w:val="both"/>
        <w:rPr>
          <w:rFonts w:ascii="Times New Roman" w:hAnsi="Times New Roman" w:cs="Times New Roman"/>
        </w:rPr>
      </w:pPr>
      <w:r w:rsidRPr="002551B8">
        <w:rPr>
          <w:rFonts w:ascii="Times New Roman" w:hAnsi="Times New Roman" w:cs="Times New Roman"/>
        </w:rPr>
        <w:t>Bölümün sorunsuz işleyişi ve bölüm akademik kadrosu arasındaki uyumun yüksek olması,</w:t>
      </w:r>
    </w:p>
    <w:p w14:paraId="479CF6C7" w14:textId="31AC5A7F" w:rsidR="002551B8" w:rsidRDefault="002551B8" w:rsidP="00DC68B1">
      <w:pPr>
        <w:pStyle w:val="ListeParagraf"/>
        <w:numPr>
          <w:ilvl w:val="1"/>
          <w:numId w:val="9"/>
        </w:numPr>
        <w:spacing w:line="360" w:lineRule="auto"/>
        <w:ind w:left="426" w:hanging="284"/>
        <w:jc w:val="both"/>
        <w:rPr>
          <w:rFonts w:ascii="Times New Roman" w:hAnsi="Times New Roman" w:cs="Times New Roman"/>
        </w:rPr>
      </w:pPr>
      <w:r w:rsidRPr="002551B8">
        <w:rPr>
          <w:rFonts w:ascii="Times New Roman" w:hAnsi="Times New Roman" w:cs="Times New Roman"/>
        </w:rPr>
        <w:t>Sorunları çözme noktasındaki hız ve beceri düzeyinin yüksek olması;</w:t>
      </w:r>
    </w:p>
    <w:p w14:paraId="4494A627" w14:textId="77777777" w:rsidR="00E82AAF" w:rsidRDefault="00E82AAF" w:rsidP="00DC68B1">
      <w:pPr>
        <w:pStyle w:val="ListeParagraf"/>
        <w:numPr>
          <w:ilvl w:val="0"/>
          <w:numId w:val="11"/>
        </w:numPr>
        <w:spacing w:line="360" w:lineRule="auto"/>
        <w:ind w:left="709" w:hanging="142"/>
        <w:jc w:val="both"/>
        <w:rPr>
          <w:rFonts w:ascii="Times New Roman" w:hAnsi="Times New Roman" w:cs="Times New Roman"/>
        </w:rPr>
      </w:pPr>
      <w:r w:rsidRPr="00E82AAF">
        <w:rPr>
          <w:rFonts w:ascii="Times New Roman" w:hAnsi="Times New Roman" w:cs="Times New Roman"/>
        </w:rPr>
        <w:t xml:space="preserve">Af gibi öğrencileri yakından ilgilendiren noktalarda öğrencilerimize ulaşılarak bilgilendirilmesi, </w:t>
      </w:r>
    </w:p>
    <w:p w14:paraId="21A031D8" w14:textId="15B6EEDA" w:rsidR="00E82AAF" w:rsidRPr="00E82AAF" w:rsidRDefault="00E82AAF" w:rsidP="00DC68B1">
      <w:pPr>
        <w:pStyle w:val="ListeParagraf"/>
        <w:numPr>
          <w:ilvl w:val="0"/>
          <w:numId w:val="11"/>
        </w:numPr>
        <w:spacing w:line="360" w:lineRule="auto"/>
        <w:ind w:left="709" w:hanging="142"/>
        <w:jc w:val="both"/>
        <w:rPr>
          <w:rFonts w:ascii="Times New Roman" w:hAnsi="Times New Roman" w:cs="Times New Roman"/>
        </w:rPr>
      </w:pPr>
      <w:r w:rsidRPr="00E82AAF">
        <w:rPr>
          <w:rFonts w:ascii="Times New Roman" w:hAnsi="Times New Roman" w:cs="Times New Roman"/>
        </w:rPr>
        <w:t xml:space="preserve"> Ders kayıt aşamasında öğrencilere ulaşılarak hatırlatmalar yapılması</w:t>
      </w:r>
    </w:p>
    <w:p w14:paraId="6CF0A9C0" w14:textId="36D70CDD" w:rsidR="00E82AAF" w:rsidRDefault="00E82AAF" w:rsidP="00DC68B1">
      <w:pPr>
        <w:pStyle w:val="ListeParagraf"/>
        <w:numPr>
          <w:ilvl w:val="1"/>
          <w:numId w:val="13"/>
        </w:numPr>
        <w:spacing w:line="360" w:lineRule="auto"/>
        <w:ind w:left="426" w:hanging="284"/>
        <w:jc w:val="both"/>
        <w:rPr>
          <w:rFonts w:ascii="Times New Roman" w:hAnsi="Times New Roman" w:cs="Times New Roman"/>
        </w:rPr>
      </w:pPr>
      <w:r w:rsidRPr="00E82AAF">
        <w:rPr>
          <w:rFonts w:ascii="Times New Roman" w:hAnsi="Times New Roman" w:cs="Times New Roman"/>
        </w:rPr>
        <w:t xml:space="preserve">Teknolojiye uyumun yüksek olması; </w:t>
      </w:r>
    </w:p>
    <w:p w14:paraId="7897ECEB" w14:textId="731541B0" w:rsidR="00E82AAF" w:rsidRDefault="00E82AAF" w:rsidP="00DC68B1">
      <w:pPr>
        <w:pStyle w:val="ListeParagraf"/>
        <w:numPr>
          <w:ilvl w:val="1"/>
          <w:numId w:val="13"/>
        </w:numPr>
        <w:spacing w:line="360" w:lineRule="auto"/>
        <w:ind w:left="851" w:hanging="284"/>
        <w:jc w:val="both"/>
        <w:rPr>
          <w:rFonts w:ascii="Times New Roman" w:hAnsi="Times New Roman" w:cs="Times New Roman"/>
        </w:rPr>
      </w:pPr>
      <w:r w:rsidRPr="00E82AAF">
        <w:rPr>
          <w:rFonts w:ascii="Times New Roman" w:hAnsi="Times New Roman" w:cs="Times New Roman"/>
        </w:rPr>
        <w:t xml:space="preserve">Kadromuzun genç olması, </w:t>
      </w:r>
    </w:p>
    <w:p w14:paraId="11D36EE1" w14:textId="1186011D" w:rsidR="00E82AAF" w:rsidRDefault="00E82AAF" w:rsidP="00DC68B1">
      <w:pPr>
        <w:pStyle w:val="ListeParagraf"/>
        <w:numPr>
          <w:ilvl w:val="1"/>
          <w:numId w:val="13"/>
        </w:numPr>
        <w:spacing w:line="360" w:lineRule="auto"/>
        <w:ind w:left="851" w:hanging="284"/>
        <w:jc w:val="both"/>
        <w:rPr>
          <w:rFonts w:ascii="Times New Roman" w:hAnsi="Times New Roman" w:cs="Times New Roman"/>
        </w:rPr>
      </w:pPr>
      <w:r w:rsidRPr="00E82AAF">
        <w:rPr>
          <w:rFonts w:ascii="Times New Roman" w:hAnsi="Times New Roman" w:cs="Times New Roman"/>
        </w:rPr>
        <w:t xml:space="preserve">Yeniliğe açık olması, </w:t>
      </w:r>
    </w:p>
    <w:p w14:paraId="06566050" w14:textId="5CE578E5" w:rsidR="00E82AAF" w:rsidRDefault="00E82AAF" w:rsidP="00DC68B1">
      <w:pPr>
        <w:pStyle w:val="ListeParagraf"/>
        <w:numPr>
          <w:ilvl w:val="1"/>
          <w:numId w:val="13"/>
        </w:numPr>
        <w:spacing w:line="360" w:lineRule="auto"/>
        <w:ind w:left="567" w:hanging="425"/>
        <w:jc w:val="both"/>
        <w:rPr>
          <w:rFonts w:ascii="Times New Roman" w:hAnsi="Times New Roman" w:cs="Times New Roman"/>
        </w:rPr>
      </w:pPr>
      <w:r w:rsidRPr="00E82AAF">
        <w:rPr>
          <w:rFonts w:ascii="Times New Roman" w:hAnsi="Times New Roman" w:cs="Times New Roman"/>
        </w:rPr>
        <w:t>Etkin iletişimin sağlanabilmesi;</w:t>
      </w:r>
    </w:p>
    <w:p w14:paraId="1F4EC14C" w14:textId="6A5BCE58" w:rsidR="00E82AAF" w:rsidRDefault="00E82AAF" w:rsidP="00DC68B1">
      <w:pPr>
        <w:pStyle w:val="ListeParagraf"/>
        <w:numPr>
          <w:ilvl w:val="1"/>
          <w:numId w:val="13"/>
        </w:numPr>
        <w:spacing w:line="360" w:lineRule="auto"/>
        <w:ind w:left="851" w:hanging="284"/>
        <w:jc w:val="both"/>
        <w:rPr>
          <w:rFonts w:ascii="Times New Roman" w:hAnsi="Times New Roman" w:cs="Times New Roman"/>
        </w:rPr>
      </w:pPr>
      <w:r w:rsidRPr="00E82AAF">
        <w:rPr>
          <w:rFonts w:ascii="Times New Roman" w:hAnsi="Times New Roman" w:cs="Times New Roman"/>
        </w:rPr>
        <w:t xml:space="preserve">Bölüm içi personel, </w:t>
      </w:r>
    </w:p>
    <w:p w14:paraId="4047ADC0" w14:textId="5F07E80C" w:rsidR="00E82AAF" w:rsidRDefault="00E82AAF" w:rsidP="00DC68B1">
      <w:pPr>
        <w:pStyle w:val="ListeParagraf"/>
        <w:numPr>
          <w:ilvl w:val="1"/>
          <w:numId w:val="13"/>
        </w:numPr>
        <w:spacing w:line="360" w:lineRule="auto"/>
        <w:ind w:left="851" w:hanging="284"/>
        <w:jc w:val="both"/>
        <w:rPr>
          <w:rFonts w:ascii="Times New Roman" w:hAnsi="Times New Roman" w:cs="Times New Roman"/>
        </w:rPr>
      </w:pPr>
      <w:r w:rsidRPr="00E82AAF">
        <w:rPr>
          <w:rFonts w:ascii="Times New Roman" w:hAnsi="Times New Roman" w:cs="Times New Roman"/>
        </w:rPr>
        <w:t xml:space="preserve">Personel ve idari birim, </w:t>
      </w:r>
    </w:p>
    <w:p w14:paraId="19ABAF42" w14:textId="4D5E0BA5" w:rsidR="00E82AAF" w:rsidRDefault="00E82AAF" w:rsidP="00DC68B1">
      <w:pPr>
        <w:pStyle w:val="ListeParagraf"/>
        <w:numPr>
          <w:ilvl w:val="1"/>
          <w:numId w:val="13"/>
        </w:numPr>
        <w:spacing w:line="360" w:lineRule="auto"/>
        <w:ind w:left="567" w:hanging="425"/>
        <w:jc w:val="both"/>
        <w:rPr>
          <w:rFonts w:ascii="Times New Roman" w:hAnsi="Times New Roman" w:cs="Times New Roman"/>
        </w:rPr>
      </w:pPr>
      <w:r w:rsidRPr="00E82AAF">
        <w:rPr>
          <w:rFonts w:ascii="Times New Roman" w:hAnsi="Times New Roman" w:cs="Times New Roman"/>
        </w:rPr>
        <w:t xml:space="preserve">Fakülte bazında işler yapan bölüm topluluklarının bulunması; </w:t>
      </w:r>
    </w:p>
    <w:p w14:paraId="489694F7" w14:textId="2BF19960" w:rsidR="00E82AAF" w:rsidRDefault="00E82AAF" w:rsidP="00DC68B1">
      <w:pPr>
        <w:pStyle w:val="ListeParagraf"/>
        <w:numPr>
          <w:ilvl w:val="1"/>
          <w:numId w:val="13"/>
        </w:numPr>
        <w:spacing w:line="360" w:lineRule="auto"/>
        <w:ind w:left="851" w:hanging="284"/>
        <w:jc w:val="both"/>
        <w:rPr>
          <w:rFonts w:ascii="Times New Roman" w:hAnsi="Times New Roman" w:cs="Times New Roman"/>
        </w:rPr>
      </w:pPr>
      <w:r w:rsidRPr="00E82AAF">
        <w:rPr>
          <w:rFonts w:ascii="Times New Roman" w:hAnsi="Times New Roman" w:cs="Times New Roman"/>
        </w:rPr>
        <w:t xml:space="preserve">Maliye Topluluğu </w:t>
      </w:r>
    </w:p>
    <w:p w14:paraId="76D7435E" w14:textId="6E95C8F2" w:rsidR="00E82AAF" w:rsidRDefault="00E82AAF" w:rsidP="00DC68B1">
      <w:pPr>
        <w:pStyle w:val="ListeParagraf"/>
        <w:numPr>
          <w:ilvl w:val="1"/>
          <w:numId w:val="13"/>
        </w:numPr>
        <w:spacing w:line="360" w:lineRule="auto"/>
        <w:ind w:left="851" w:hanging="284"/>
        <w:jc w:val="both"/>
        <w:rPr>
          <w:rFonts w:ascii="Times New Roman" w:hAnsi="Times New Roman" w:cs="Times New Roman"/>
        </w:rPr>
      </w:pPr>
      <w:r w:rsidRPr="00E82AAF">
        <w:rPr>
          <w:rFonts w:ascii="Times New Roman" w:hAnsi="Times New Roman" w:cs="Times New Roman"/>
        </w:rPr>
        <w:t xml:space="preserve">Sürdürülebilir Yeşil Ekonomi Topluluğu </w:t>
      </w:r>
    </w:p>
    <w:p w14:paraId="5200ADE2" w14:textId="034ADA4A" w:rsidR="00E82AAF" w:rsidRDefault="00E82AAF" w:rsidP="00DC68B1">
      <w:pPr>
        <w:pStyle w:val="ListeParagraf"/>
        <w:numPr>
          <w:ilvl w:val="1"/>
          <w:numId w:val="13"/>
        </w:numPr>
        <w:spacing w:line="360" w:lineRule="auto"/>
        <w:ind w:left="567" w:hanging="425"/>
        <w:jc w:val="both"/>
        <w:rPr>
          <w:rFonts w:ascii="Times New Roman" w:hAnsi="Times New Roman" w:cs="Times New Roman"/>
        </w:rPr>
      </w:pPr>
      <w:r w:rsidRPr="00E82AAF">
        <w:rPr>
          <w:rFonts w:ascii="Times New Roman" w:hAnsi="Times New Roman" w:cs="Times New Roman"/>
        </w:rPr>
        <w:t>Sosyal iletişim ve sosyal sorumluluk gibi konularda duyarlılığın yüksek olması.</w:t>
      </w:r>
    </w:p>
    <w:p w14:paraId="63689507" w14:textId="77777777" w:rsidR="00DC68B1" w:rsidRDefault="00DC68B1" w:rsidP="00DC68B1">
      <w:pPr>
        <w:pStyle w:val="ListeParagraf"/>
        <w:spacing w:line="360" w:lineRule="auto"/>
        <w:ind w:left="567"/>
        <w:jc w:val="both"/>
        <w:rPr>
          <w:rFonts w:ascii="Times New Roman" w:hAnsi="Times New Roman" w:cs="Times New Roman"/>
        </w:rPr>
      </w:pPr>
    </w:p>
    <w:p w14:paraId="15ACC2FA" w14:textId="00863432" w:rsidR="00F67B8D" w:rsidRDefault="00F67B8D" w:rsidP="00951D66">
      <w:pPr>
        <w:spacing w:line="276" w:lineRule="auto"/>
        <w:ind w:left="142"/>
        <w:jc w:val="both"/>
        <w:rPr>
          <w:rFonts w:ascii="Times New Roman" w:hAnsi="Times New Roman" w:cs="Times New Roman"/>
          <w:b/>
          <w:bCs/>
        </w:rPr>
      </w:pPr>
      <w:r w:rsidRPr="00F67B8D">
        <w:rPr>
          <w:rFonts w:ascii="Times New Roman" w:hAnsi="Times New Roman" w:cs="Times New Roman"/>
          <w:b/>
          <w:bCs/>
        </w:rPr>
        <w:t>B) Zayıflıklar</w:t>
      </w:r>
    </w:p>
    <w:p w14:paraId="24D5458F" w14:textId="77777777" w:rsidR="00F67B8D" w:rsidRDefault="00F67B8D" w:rsidP="00DC68B1">
      <w:pPr>
        <w:pStyle w:val="ListeParagraf"/>
        <w:numPr>
          <w:ilvl w:val="0"/>
          <w:numId w:val="15"/>
        </w:numPr>
        <w:spacing w:line="360" w:lineRule="auto"/>
        <w:jc w:val="both"/>
        <w:rPr>
          <w:rFonts w:ascii="Times New Roman" w:hAnsi="Times New Roman" w:cs="Times New Roman"/>
        </w:rPr>
      </w:pPr>
      <w:r w:rsidRPr="00F67B8D">
        <w:rPr>
          <w:rFonts w:ascii="Times New Roman" w:hAnsi="Times New Roman" w:cs="Times New Roman"/>
        </w:rPr>
        <w:t xml:space="preserve">Erasmus ve Farabi programlarına katılım konusunda yaşanan eksiklikler, </w:t>
      </w:r>
    </w:p>
    <w:p w14:paraId="54027F36" w14:textId="77777777" w:rsidR="00F67B8D" w:rsidRDefault="00F67B8D" w:rsidP="00DC68B1">
      <w:pPr>
        <w:pStyle w:val="ListeParagraf"/>
        <w:numPr>
          <w:ilvl w:val="0"/>
          <w:numId w:val="15"/>
        </w:numPr>
        <w:spacing w:line="360" w:lineRule="auto"/>
        <w:jc w:val="both"/>
        <w:rPr>
          <w:rFonts w:ascii="Times New Roman" w:hAnsi="Times New Roman" w:cs="Times New Roman"/>
        </w:rPr>
      </w:pPr>
      <w:r w:rsidRPr="00F67B8D">
        <w:rPr>
          <w:rFonts w:ascii="Times New Roman" w:hAnsi="Times New Roman" w:cs="Times New Roman"/>
        </w:rPr>
        <w:t xml:space="preserve">Online eğitim süreciyle bölüm etkinliklerinin düşmesi, </w:t>
      </w:r>
    </w:p>
    <w:p w14:paraId="7E66ED70" w14:textId="77777777" w:rsidR="00F67B8D" w:rsidRDefault="00F67B8D" w:rsidP="00DC68B1">
      <w:pPr>
        <w:pStyle w:val="ListeParagraf"/>
        <w:numPr>
          <w:ilvl w:val="0"/>
          <w:numId w:val="15"/>
        </w:numPr>
        <w:spacing w:line="360" w:lineRule="auto"/>
        <w:jc w:val="both"/>
        <w:rPr>
          <w:rFonts w:ascii="Times New Roman" w:hAnsi="Times New Roman" w:cs="Times New Roman"/>
        </w:rPr>
      </w:pPr>
      <w:r w:rsidRPr="00F67B8D">
        <w:rPr>
          <w:rFonts w:ascii="Times New Roman" w:hAnsi="Times New Roman" w:cs="Times New Roman"/>
        </w:rPr>
        <w:t>Seçmeli ders havuzunun yetersizliği (geleceğin ekonomik ve mali yapısına uygun derslerin eklenmesi),</w:t>
      </w:r>
    </w:p>
    <w:p w14:paraId="4E2BDF34" w14:textId="77777777" w:rsidR="00F67B8D" w:rsidRDefault="00F67B8D" w:rsidP="00DC68B1">
      <w:pPr>
        <w:pStyle w:val="ListeParagraf"/>
        <w:numPr>
          <w:ilvl w:val="0"/>
          <w:numId w:val="15"/>
        </w:numPr>
        <w:spacing w:line="360" w:lineRule="auto"/>
        <w:jc w:val="both"/>
        <w:rPr>
          <w:rFonts w:ascii="Times New Roman" w:hAnsi="Times New Roman" w:cs="Times New Roman"/>
        </w:rPr>
      </w:pPr>
      <w:r w:rsidRPr="00F67B8D">
        <w:rPr>
          <w:rFonts w:ascii="Times New Roman" w:hAnsi="Times New Roman" w:cs="Times New Roman"/>
        </w:rPr>
        <w:lastRenderedPageBreak/>
        <w:t>Mezunlarımızdan etkin şekilde yararlanılamaması,</w:t>
      </w:r>
    </w:p>
    <w:p w14:paraId="604874FF" w14:textId="77777777" w:rsidR="00F67B8D" w:rsidRDefault="00F67B8D" w:rsidP="00DC68B1">
      <w:pPr>
        <w:pStyle w:val="ListeParagraf"/>
        <w:numPr>
          <w:ilvl w:val="0"/>
          <w:numId w:val="15"/>
        </w:numPr>
        <w:spacing w:line="360" w:lineRule="auto"/>
        <w:jc w:val="both"/>
        <w:rPr>
          <w:rFonts w:ascii="Times New Roman" w:hAnsi="Times New Roman" w:cs="Times New Roman"/>
        </w:rPr>
      </w:pPr>
      <w:r w:rsidRPr="00F67B8D">
        <w:rPr>
          <w:rFonts w:ascii="Times New Roman" w:hAnsi="Times New Roman" w:cs="Times New Roman"/>
        </w:rPr>
        <w:t xml:space="preserve">Sosyal medya ve Web sitesinin yeterli etkinlikte kullanılmaması, </w:t>
      </w:r>
    </w:p>
    <w:p w14:paraId="651EBC27" w14:textId="77777777" w:rsidR="00F67B8D" w:rsidRDefault="00F67B8D" w:rsidP="00DC68B1">
      <w:pPr>
        <w:pStyle w:val="ListeParagraf"/>
        <w:numPr>
          <w:ilvl w:val="0"/>
          <w:numId w:val="15"/>
        </w:numPr>
        <w:spacing w:line="360" w:lineRule="auto"/>
        <w:jc w:val="both"/>
        <w:rPr>
          <w:rFonts w:ascii="Times New Roman" w:hAnsi="Times New Roman" w:cs="Times New Roman"/>
        </w:rPr>
      </w:pPr>
      <w:r w:rsidRPr="00F67B8D">
        <w:rPr>
          <w:rFonts w:ascii="Times New Roman" w:hAnsi="Times New Roman" w:cs="Times New Roman"/>
        </w:rPr>
        <w:t xml:space="preserve">Online eğitimin maliye öğrencileri tarafında tercih edilmemesi (derslerin daha ağır olduğu ve katılımın az olduğunun vurgulanması), </w:t>
      </w:r>
    </w:p>
    <w:p w14:paraId="69C42D37" w14:textId="77777777" w:rsidR="00F67B8D" w:rsidRDefault="00F67B8D" w:rsidP="00DC68B1">
      <w:pPr>
        <w:pStyle w:val="ListeParagraf"/>
        <w:numPr>
          <w:ilvl w:val="0"/>
          <w:numId w:val="15"/>
        </w:numPr>
        <w:spacing w:line="360" w:lineRule="auto"/>
        <w:jc w:val="both"/>
        <w:rPr>
          <w:rFonts w:ascii="Times New Roman" w:hAnsi="Times New Roman" w:cs="Times New Roman"/>
        </w:rPr>
      </w:pPr>
      <w:r w:rsidRPr="00F67B8D">
        <w:rPr>
          <w:rFonts w:ascii="Times New Roman" w:hAnsi="Times New Roman" w:cs="Times New Roman"/>
        </w:rPr>
        <w:t xml:space="preserve">Öğrencilerin sunum yapacağı sosyal etkinliklerin eksikliği, </w:t>
      </w:r>
    </w:p>
    <w:p w14:paraId="04E903E2" w14:textId="77777777" w:rsidR="00F67B8D" w:rsidRDefault="00F67B8D" w:rsidP="00DC68B1">
      <w:pPr>
        <w:pStyle w:val="ListeParagraf"/>
        <w:numPr>
          <w:ilvl w:val="0"/>
          <w:numId w:val="15"/>
        </w:numPr>
        <w:spacing w:line="360" w:lineRule="auto"/>
        <w:jc w:val="both"/>
        <w:rPr>
          <w:rFonts w:ascii="Times New Roman" w:hAnsi="Times New Roman" w:cs="Times New Roman"/>
        </w:rPr>
      </w:pPr>
      <w:r w:rsidRPr="00F67B8D">
        <w:rPr>
          <w:rFonts w:ascii="Times New Roman" w:hAnsi="Times New Roman" w:cs="Times New Roman"/>
        </w:rPr>
        <w:t xml:space="preserve">Bölümdeki iş yükünün birlikte karar verilerek dağıtılmasındaki sorunlar, </w:t>
      </w:r>
    </w:p>
    <w:p w14:paraId="6F79B311" w14:textId="77777777" w:rsidR="00F67B8D" w:rsidRDefault="00F67B8D" w:rsidP="00DC68B1">
      <w:pPr>
        <w:pStyle w:val="ListeParagraf"/>
        <w:numPr>
          <w:ilvl w:val="0"/>
          <w:numId w:val="15"/>
        </w:numPr>
        <w:spacing w:line="360" w:lineRule="auto"/>
        <w:jc w:val="both"/>
        <w:rPr>
          <w:rFonts w:ascii="Times New Roman" w:hAnsi="Times New Roman" w:cs="Times New Roman"/>
        </w:rPr>
      </w:pPr>
      <w:r w:rsidRPr="00F67B8D">
        <w:rPr>
          <w:rFonts w:ascii="Times New Roman" w:hAnsi="Times New Roman" w:cs="Times New Roman"/>
        </w:rPr>
        <w:t xml:space="preserve">Bölüm toplantılarının sayısının az olması ve bu toplantıların sayısının artırılması, </w:t>
      </w:r>
    </w:p>
    <w:p w14:paraId="485A7C75" w14:textId="6AF5B6FB" w:rsidR="00F67B8D" w:rsidRDefault="00F67B8D" w:rsidP="00DC68B1">
      <w:pPr>
        <w:pStyle w:val="ListeParagraf"/>
        <w:numPr>
          <w:ilvl w:val="0"/>
          <w:numId w:val="15"/>
        </w:numPr>
        <w:spacing w:line="360" w:lineRule="auto"/>
        <w:jc w:val="both"/>
        <w:rPr>
          <w:rFonts w:ascii="Times New Roman" w:hAnsi="Times New Roman" w:cs="Times New Roman"/>
        </w:rPr>
      </w:pPr>
      <w:r w:rsidRPr="00F67B8D">
        <w:rPr>
          <w:rFonts w:ascii="Times New Roman" w:hAnsi="Times New Roman" w:cs="Times New Roman"/>
        </w:rPr>
        <w:t>Bölümün başka ortak noktalarda da bir araya gelebileceği vurgusu</w:t>
      </w:r>
    </w:p>
    <w:p w14:paraId="6FB456D9" w14:textId="77777777" w:rsidR="00F67B8D" w:rsidRPr="00F67B8D" w:rsidRDefault="00F67B8D" w:rsidP="00951D66">
      <w:pPr>
        <w:spacing w:line="276" w:lineRule="auto"/>
        <w:jc w:val="both"/>
        <w:rPr>
          <w:rFonts w:ascii="Times New Roman" w:hAnsi="Times New Roman" w:cs="Times New Roman"/>
          <w:b/>
          <w:bCs/>
        </w:rPr>
      </w:pPr>
      <w:r w:rsidRPr="00F67B8D">
        <w:rPr>
          <w:rFonts w:ascii="Times New Roman" w:hAnsi="Times New Roman" w:cs="Times New Roman"/>
          <w:b/>
          <w:bCs/>
        </w:rPr>
        <w:t xml:space="preserve">C) Değerlendirme </w:t>
      </w:r>
    </w:p>
    <w:p w14:paraId="2915DAD1" w14:textId="4DB2C8AC" w:rsidR="00F67B8D" w:rsidRDefault="00F67B8D" w:rsidP="00951D66">
      <w:pPr>
        <w:spacing w:line="276" w:lineRule="auto"/>
        <w:jc w:val="both"/>
        <w:rPr>
          <w:rFonts w:ascii="Times New Roman" w:hAnsi="Times New Roman" w:cs="Times New Roman"/>
        </w:rPr>
      </w:pPr>
      <w:r w:rsidRPr="00F67B8D">
        <w:rPr>
          <w:rFonts w:ascii="Times New Roman" w:hAnsi="Times New Roman" w:cs="Times New Roman"/>
        </w:rPr>
        <w:t>20</w:t>
      </w:r>
      <w:r>
        <w:rPr>
          <w:rFonts w:ascii="Times New Roman" w:hAnsi="Times New Roman" w:cs="Times New Roman"/>
        </w:rPr>
        <w:t>24</w:t>
      </w:r>
      <w:r w:rsidRPr="00F67B8D">
        <w:rPr>
          <w:rFonts w:ascii="Times New Roman" w:hAnsi="Times New Roman" w:cs="Times New Roman"/>
        </w:rPr>
        <w:t xml:space="preserve"> yılı itibariyle </w:t>
      </w:r>
      <w:r w:rsidR="00DC68B1">
        <w:rPr>
          <w:rFonts w:ascii="Times New Roman" w:hAnsi="Times New Roman" w:cs="Times New Roman"/>
        </w:rPr>
        <w:t>10</w:t>
      </w:r>
      <w:r w:rsidRPr="00F67B8D">
        <w:rPr>
          <w:rFonts w:ascii="Times New Roman" w:hAnsi="Times New Roman" w:cs="Times New Roman"/>
        </w:rPr>
        <w:t xml:space="preserve"> uluslararası yayın</w:t>
      </w:r>
      <w:r w:rsidR="00DC68B1">
        <w:rPr>
          <w:rFonts w:ascii="Times New Roman" w:hAnsi="Times New Roman" w:cs="Times New Roman"/>
        </w:rPr>
        <w:t xml:space="preserve"> ve 3</w:t>
      </w:r>
      <w:r w:rsidRPr="00F67B8D">
        <w:rPr>
          <w:rFonts w:ascii="Times New Roman" w:hAnsi="Times New Roman" w:cs="Times New Roman"/>
        </w:rPr>
        <w:t xml:space="preserve"> ulusal yayın</w:t>
      </w:r>
      <w:r w:rsidR="00DC68B1">
        <w:rPr>
          <w:rFonts w:ascii="Times New Roman" w:hAnsi="Times New Roman" w:cs="Times New Roman"/>
        </w:rPr>
        <w:t xml:space="preserve"> </w:t>
      </w:r>
      <w:r w:rsidRPr="00F67B8D">
        <w:rPr>
          <w:rFonts w:ascii="Times New Roman" w:hAnsi="Times New Roman" w:cs="Times New Roman"/>
        </w:rPr>
        <w:t xml:space="preserve">olmak üzere toplam </w:t>
      </w:r>
      <w:r w:rsidR="00DC68B1">
        <w:rPr>
          <w:rFonts w:ascii="Times New Roman" w:hAnsi="Times New Roman" w:cs="Times New Roman"/>
        </w:rPr>
        <w:t>13</w:t>
      </w:r>
      <w:r w:rsidRPr="00F67B8D">
        <w:rPr>
          <w:rFonts w:ascii="Times New Roman" w:hAnsi="Times New Roman" w:cs="Times New Roman"/>
        </w:rPr>
        <w:t xml:space="preserve"> yayın gerçekleştirilmiştir.</w:t>
      </w:r>
    </w:p>
    <w:p w14:paraId="4095CB34" w14:textId="013171CB" w:rsidR="00F67B8D" w:rsidRDefault="00F67B8D" w:rsidP="00951D66">
      <w:pPr>
        <w:spacing w:line="276" w:lineRule="auto"/>
        <w:jc w:val="both"/>
        <w:rPr>
          <w:rFonts w:ascii="Times New Roman" w:hAnsi="Times New Roman" w:cs="Times New Roman"/>
          <w:b/>
          <w:bCs/>
        </w:rPr>
      </w:pPr>
      <w:r w:rsidRPr="00F67B8D">
        <w:rPr>
          <w:rFonts w:ascii="Times New Roman" w:hAnsi="Times New Roman" w:cs="Times New Roman"/>
          <w:b/>
          <w:bCs/>
        </w:rPr>
        <w:t>4. PROGRAMIN AMAÇLARI, HEDEFLERİ VE STRATEJİLERİ</w:t>
      </w:r>
    </w:p>
    <w:p w14:paraId="21266DCD" w14:textId="77777777" w:rsidR="00350250" w:rsidRPr="00350250" w:rsidRDefault="00350250" w:rsidP="00DC68B1">
      <w:pPr>
        <w:spacing w:line="360" w:lineRule="auto"/>
        <w:jc w:val="both"/>
        <w:rPr>
          <w:rFonts w:ascii="Times New Roman" w:hAnsi="Times New Roman" w:cs="Times New Roman"/>
          <w:u w:val="single"/>
        </w:rPr>
      </w:pPr>
      <w:r w:rsidRPr="00350250">
        <w:rPr>
          <w:rFonts w:ascii="Times New Roman" w:hAnsi="Times New Roman" w:cs="Times New Roman"/>
          <w:u w:val="single"/>
        </w:rPr>
        <w:t>Programın amaçları;</w:t>
      </w:r>
    </w:p>
    <w:p w14:paraId="40ADEB89" w14:textId="5C36DEE2" w:rsidR="00350250" w:rsidRPr="00350250" w:rsidRDefault="00350250" w:rsidP="00DC68B1">
      <w:pPr>
        <w:pStyle w:val="ListeParagraf"/>
        <w:numPr>
          <w:ilvl w:val="0"/>
          <w:numId w:val="16"/>
        </w:numPr>
        <w:spacing w:line="360" w:lineRule="auto"/>
        <w:ind w:left="567" w:hanging="283"/>
        <w:jc w:val="both"/>
        <w:rPr>
          <w:rFonts w:ascii="Times New Roman" w:hAnsi="Times New Roman" w:cs="Times New Roman"/>
        </w:rPr>
      </w:pPr>
      <w:r w:rsidRPr="00350250">
        <w:rPr>
          <w:rFonts w:ascii="Times New Roman" w:hAnsi="Times New Roman" w:cs="Times New Roman"/>
        </w:rPr>
        <w:t xml:space="preserve">Çağın gerektirdiği mesleki donanıma sahip olmak, </w:t>
      </w:r>
    </w:p>
    <w:p w14:paraId="5D399E76" w14:textId="77777777" w:rsidR="00350250" w:rsidRPr="00350250" w:rsidRDefault="00350250" w:rsidP="00DC68B1">
      <w:pPr>
        <w:pStyle w:val="ListeParagraf"/>
        <w:numPr>
          <w:ilvl w:val="0"/>
          <w:numId w:val="16"/>
        </w:numPr>
        <w:spacing w:line="360" w:lineRule="auto"/>
        <w:ind w:left="567" w:hanging="283"/>
        <w:jc w:val="both"/>
        <w:rPr>
          <w:rFonts w:ascii="Times New Roman" w:hAnsi="Times New Roman" w:cs="Times New Roman"/>
        </w:rPr>
      </w:pPr>
      <w:r w:rsidRPr="00350250">
        <w:rPr>
          <w:rFonts w:ascii="Times New Roman" w:hAnsi="Times New Roman" w:cs="Times New Roman"/>
        </w:rPr>
        <w:t>Toplumsal sorumluluk ve meslek etiği bilincine sahip olmak,</w:t>
      </w:r>
    </w:p>
    <w:p w14:paraId="1EC7BF99" w14:textId="727687EC" w:rsidR="00350250" w:rsidRPr="00350250" w:rsidRDefault="00350250" w:rsidP="00DC68B1">
      <w:pPr>
        <w:pStyle w:val="ListeParagraf"/>
        <w:numPr>
          <w:ilvl w:val="0"/>
          <w:numId w:val="16"/>
        </w:numPr>
        <w:spacing w:line="360" w:lineRule="auto"/>
        <w:ind w:left="567" w:hanging="283"/>
        <w:jc w:val="both"/>
        <w:rPr>
          <w:rFonts w:ascii="Times New Roman" w:hAnsi="Times New Roman" w:cs="Times New Roman"/>
        </w:rPr>
      </w:pPr>
      <w:r w:rsidRPr="00350250">
        <w:rPr>
          <w:rFonts w:ascii="Times New Roman" w:hAnsi="Times New Roman" w:cs="Times New Roman"/>
        </w:rPr>
        <w:t xml:space="preserve">Akademik personel ihtiyacını karşılamak amacı ile nitelikli araştırma görevlilerinin yetiştirilmesini sağlamak ve akademik çalışmaları arttırmak, </w:t>
      </w:r>
    </w:p>
    <w:p w14:paraId="4EB8172E" w14:textId="77777777" w:rsidR="00350250" w:rsidRDefault="00350250" w:rsidP="00DC68B1">
      <w:pPr>
        <w:pStyle w:val="ListeParagraf"/>
        <w:numPr>
          <w:ilvl w:val="0"/>
          <w:numId w:val="16"/>
        </w:numPr>
        <w:spacing w:line="360" w:lineRule="auto"/>
        <w:ind w:left="567" w:hanging="283"/>
        <w:jc w:val="both"/>
        <w:rPr>
          <w:rFonts w:ascii="Times New Roman" w:hAnsi="Times New Roman" w:cs="Times New Roman"/>
        </w:rPr>
      </w:pPr>
      <w:r w:rsidRPr="00350250">
        <w:rPr>
          <w:rFonts w:ascii="Times New Roman" w:hAnsi="Times New Roman" w:cs="Times New Roman"/>
        </w:rPr>
        <w:t xml:space="preserve">Yaşam boyu öğrenmeyi ilke edinen mezunlar yetiştirmek, </w:t>
      </w:r>
    </w:p>
    <w:p w14:paraId="4131FA72" w14:textId="77777777" w:rsidR="00350250" w:rsidRDefault="00350250" w:rsidP="00DC68B1">
      <w:pPr>
        <w:pStyle w:val="ListeParagraf"/>
        <w:numPr>
          <w:ilvl w:val="0"/>
          <w:numId w:val="16"/>
        </w:numPr>
        <w:spacing w:line="360" w:lineRule="auto"/>
        <w:ind w:left="567" w:hanging="283"/>
        <w:jc w:val="both"/>
        <w:rPr>
          <w:rFonts w:ascii="Times New Roman" w:hAnsi="Times New Roman" w:cs="Times New Roman"/>
        </w:rPr>
      </w:pPr>
      <w:r w:rsidRPr="00350250">
        <w:rPr>
          <w:rFonts w:ascii="Times New Roman" w:hAnsi="Times New Roman" w:cs="Times New Roman"/>
        </w:rPr>
        <w:t>Ulusal ve uluslararası kurum ve kuruluşlarda, üretim ve hizmet problemlerine sistem anlayışı ile yaklaşan, lider rolü üstlenebilen, tasarım, planlama ve yönetim görevlerini yürütebilen mezunlar yetiştirmek,</w:t>
      </w:r>
    </w:p>
    <w:p w14:paraId="6E2ABA65" w14:textId="61E6642F" w:rsidR="00350250" w:rsidRDefault="00350250" w:rsidP="00DC68B1">
      <w:pPr>
        <w:pStyle w:val="ListeParagraf"/>
        <w:numPr>
          <w:ilvl w:val="0"/>
          <w:numId w:val="16"/>
        </w:numPr>
        <w:spacing w:line="360" w:lineRule="auto"/>
        <w:ind w:left="567" w:hanging="283"/>
        <w:jc w:val="both"/>
        <w:rPr>
          <w:rFonts w:ascii="Times New Roman" w:hAnsi="Times New Roman" w:cs="Times New Roman"/>
        </w:rPr>
      </w:pPr>
      <w:r w:rsidRPr="00350250">
        <w:rPr>
          <w:rFonts w:ascii="Times New Roman" w:hAnsi="Times New Roman" w:cs="Times New Roman"/>
        </w:rPr>
        <w:t>Küresel gelişmeleri takip eden, akademik niteliği yüksek, girişimci, yaratıcı bireyler yetiştirmektir.</w:t>
      </w:r>
    </w:p>
    <w:p w14:paraId="320DD65B" w14:textId="77777777" w:rsidR="00350250" w:rsidRDefault="00350250" w:rsidP="00DC68B1">
      <w:pPr>
        <w:spacing w:line="360" w:lineRule="auto"/>
        <w:jc w:val="both"/>
        <w:rPr>
          <w:rFonts w:ascii="Times New Roman" w:hAnsi="Times New Roman" w:cs="Times New Roman"/>
          <w:u w:val="single"/>
        </w:rPr>
      </w:pPr>
      <w:r w:rsidRPr="00350250">
        <w:rPr>
          <w:rFonts w:ascii="Times New Roman" w:hAnsi="Times New Roman" w:cs="Times New Roman"/>
          <w:u w:val="single"/>
        </w:rPr>
        <w:t xml:space="preserve">Programın hedef ve stratejileri; </w:t>
      </w:r>
    </w:p>
    <w:p w14:paraId="4C1805BD" w14:textId="77777777" w:rsidR="00350250" w:rsidRDefault="00350250" w:rsidP="00DC68B1">
      <w:pPr>
        <w:pStyle w:val="ListeParagraf"/>
        <w:numPr>
          <w:ilvl w:val="0"/>
          <w:numId w:val="17"/>
        </w:numPr>
        <w:spacing w:line="360" w:lineRule="auto"/>
        <w:jc w:val="both"/>
        <w:rPr>
          <w:rFonts w:ascii="Times New Roman" w:hAnsi="Times New Roman" w:cs="Times New Roman"/>
        </w:rPr>
      </w:pPr>
      <w:r w:rsidRPr="00350250">
        <w:rPr>
          <w:rFonts w:ascii="Times New Roman" w:hAnsi="Times New Roman" w:cs="Times New Roman"/>
        </w:rPr>
        <w:t>Çağın gerektirdiği mesleki donanıma sahip olmak,</w:t>
      </w:r>
    </w:p>
    <w:p w14:paraId="478392D9" w14:textId="77777777" w:rsidR="00350250" w:rsidRDefault="00350250" w:rsidP="00DC68B1">
      <w:pPr>
        <w:pStyle w:val="ListeParagraf"/>
        <w:numPr>
          <w:ilvl w:val="0"/>
          <w:numId w:val="17"/>
        </w:numPr>
        <w:spacing w:line="360" w:lineRule="auto"/>
        <w:jc w:val="both"/>
        <w:rPr>
          <w:rFonts w:ascii="Times New Roman" w:hAnsi="Times New Roman" w:cs="Times New Roman"/>
        </w:rPr>
      </w:pPr>
      <w:r w:rsidRPr="00350250">
        <w:rPr>
          <w:rFonts w:ascii="Times New Roman" w:hAnsi="Times New Roman" w:cs="Times New Roman"/>
        </w:rPr>
        <w:t>Toplumsal sorumluluk ve meslek etiği bilincine sahip olmak,</w:t>
      </w:r>
    </w:p>
    <w:p w14:paraId="24FA0C9C" w14:textId="77777777" w:rsidR="00350250" w:rsidRDefault="00350250" w:rsidP="00DC68B1">
      <w:pPr>
        <w:pStyle w:val="ListeParagraf"/>
        <w:numPr>
          <w:ilvl w:val="0"/>
          <w:numId w:val="17"/>
        </w:numPr>
        <w:spacing w:line="360" w:lineRule="auto"/>
        <w:jc w:val="both"/>
        <w:rPr>
          <w:rFonts w:ascii="Times New Roman" w:hAnsi="Times New Roman" w:cs="Times New Roman"/>
        </w:rPr>
      </w:pPr>
      <w:r w:rsidRPr="00350250">
        <w:rPr>
          <w:rFonts w:ascii="Times New Roman" w:hAnsi="Times New Roman" w:cs="Times New Roman"/>
        </w:rPr>
        <w:t>Akademik personel ihtiyacını karşılamak amacı ile nitelikli araştırma görevlilerinin yetiştirilmesini sağlamak ve akademik çalışmaları arttırmak,</w:t>
      </w:r>
    </w:p>
    <w:p w14:paraId="55BCEEE3" w14:textId="77777777" w:rsidR="00350250" w:rsidRDefault="00350250" w:rsidP="00DC68B1">
      <w:pPr>
        <w:pStyle w:val="ListeParagraf"/>
        <w:numPr>
          <w:ilvl w:val="0"/>
          <w:numId w:val="17"/>
        </w:numPr>
        <w:spacing w:line="360" w:lineRule="auto"/>
        <w:jc w:val="both"/>
        <w:rPr>
          <w:rFonts w:ascii="Times New Roman" w:hAnsi="Times New Roman" w:cs="Times New Roman"/>
        </w:rPr>
      </w:pPr>
      <w:r w:rsidRPr="00350250">
        <w:rPr>
          <w:rFonts w:ascii="Times New Roman" w:hAnsi="Times New Roman" w:cs="Times New Roman"/>
        </w:rPr>
        <w:t>Yaşam boyu öğrenmeyi ilke edinen mezunlar yetiştirmek,</w:t>
      </w:r>
    </w:p>
    <w:p w14:paraId="64CCD5E2" w14:textId="77777777" w:rsidR="00350250" w:rsidRDefault="00350250" w:rsidP="00DC68B1">
      <w:pPr>
        <w:pStyle w:val="ListeParagraf"/>
        <w:numPr>
          <w:ilvl w:val="0"/>
          <w:numId w:val="17"/>
        </w:numPr>
        <w:spacing w:line="360" w:lineRule="auto"/>
        <w:jc w:val="both"/>
        <w:rPr>
          <w:rFonts w:ascii="Times New Roman" w:hAnsi="Times New Roman" w:cs="Times New Roman"/>
        </w:rPr>
      </w:pPr>
      <w:r w:rsidRPr="00350250">
        <w:rPr>
          <w:rFonts w:ascii="Times New Roman" w:hAnsi="Times New Roman" w:cs="Times New Roman"/>
        </w:rPr>
        <w:t>Ulusal ve uluslararası kurum ve kuruluşlarda, üretim ve hizmet problemlerine sistem anlayışı ile yaklaşan, lider rolü üstlenebilen, tasarım, planlama ve yönetim görevlerini yürütebilen mezunlar yetiştirmek,</w:t>
      </w:r>
    </w:p>
    <w:p w14:paraId="389F726C" w14:textId="21363A83" w:rsidR="00350250" w:rsidRDefault="00350250" w:rsidP="00DC68B1">
      <w:pPr>
        <w:pStyle w:val="ListeParagraf"/>
        <w:numPr>
          <w:ilvl w:val="0"/>
          <w:numId w:val="17"/>
        </w:numPr>
        <w:spacing w:line="360" w:lineRule="auto"/>
        <w:jc w:val="both"/>
        <w:rPr>
          <w:rFonts w:ascii="Times New Roman" w:hAnsi="Times New Roman" w:cs="Times New Roman"/>
        </w:rPr>
      </w:pPr>
      <w:r w:rsidRPr="00350250">
        <w:rPr>
          <w:rFonts w:ascii="Times New Roman" w:hAnsi="Times New Roman" w:cs="Times New Roman"/>
        </w:rPr>
        <w:t>Küresel gelişmeleri takip eden, akademik niteliği yüksek, girişimci, yaratıcı bireyler yetiştirmektir</w:t>
      </w:r>
      <w:r>
        <w:rPr>
          <w:rFonts w:ascii="Times New Roman" w:hAnsi="Times New Roman" w:cs="Times New Roman"/>
        </w:rPr>
        <w:t>.</w:t>
      </w:r>
    </w:p>
    <w:p w14:paraId="4C74B4B7" w14:textId="77777777" w:rsidR="00350250" w:rsidRDefault="00350250" w:rsidP="00DC68B1">
      <w:pPr>
        <w:pStyle w:val="ListeParagraf"/>
        <w:numPr>
          <w:ilvl w:val="0"/>
          <w:numId w:val="17"/>
        </w:numPr>
        <w:spacing w:line="360" w:lineRule="auto"/>
        <w:jc w:val="both"/>
        <w:rPr>
          <w:rFonts w:ascii="Times New Roman" w:hAnsi="Times New Roman" w:cs="Times New Roman"/>
        </w:rPr>
      </w:pPr>
      <w:r w:rsidRPr="00350250">
        <w:rPr>
          <w:rFonts w:ascii="Times New Roman" w:hAnsi="Times New Roman" w:cs="Times New Roman"/>
        </w:rPr>
        <w:t>Bilimsel çalışmaların nicelik ve nitelik olarak arttırılması.</w:t>
      </w:r>
    </w:p>
    <w:p w14:paraId="44E89DDF" w14:textId="77777777" w:rsidR="00350250" w:rsidRDefault="00350250" w:rsidP="00DC68B1">
      <w:pPr>
        <w:pStyle w:val="ListeParagraf"/>
        <w:numPr>
          <w:ilvl w:val="0"/>
          <w:numId w:val="17"/>
        </w:numPr>
        <w:spacing w:line="360" w:lineRule="auto"/>
        <w:jc w:val="both"/>
        <w:rPr>
          <w:rFonts w:ascii="Times New Roman" w:hAnsi="Times New Roman" w:cs="Times New Roman"/>
        </w:rPr>
      </w:pPr>
      <w:r w:rsidRPr="00350250">
        <w:rPr>
          <w:rFonts w:ascii="Times New Roman" w:hAnsi="Times New Roman" w:cs="Times New Roman"/>
        </w:rPr>
        <w:lastRenderedPageBreak/>
        <w:t>Kaliteli eğitim ve öğretim faaliyetleri sunmak ve bilimsel çalışma ve proje sayısının arttırılmasına yönelik çalışmalar yapılması.</w:t>
      </w:r>
    </w:p>
    <w:p w14:paraId="10674B93" w14:textId="77777777" w:rsidR="00350250" w:rsidRDefault="00350250" w:rsidP="00DC68B1">
      <w:pPr>
        <w:pStyle w:val="ListeParagraf"/>
        <w:numPr>
          <w:ilvl w:val="0"/>
          <w:numId w:val="17"/>
        </w:numPr>
        <w:spacing w:line="360" w:lineRule="auto"/>
        <w:jc w:val="both"/>
        <w:rPr>
          <w:rFonts w:ascii="Times New Roman" w:hAnsi="Times New Roman" w:cs="Times New Roman"/>
        </w:rPr>
      </w:pPr>
      <w:r>
        <w:rPr>
          <w:rFonts w:ascii="Times New Roman" w:hAnsi="Times New Roman" w:cs="Times New Roman"/>
        </w:rPr>
        <w:t>U</w:t>
      </w:r>
      <w:r w:rsidRPr="00350250">
        <w:rPr>
          <w:rFonts w:ascii="Times New Roman" w:hAnsi="Times New Roman" w:cs="Times New Roman"/>
        </w:rPr>
        <w:t xml:space="preserve">lusal ve/veya uluslararası bilimsel etkinlikler düzenlemek. </w:t>
      </w:r>
    </w:p>
    <w:p w14:paraId="397060ED" w14:textId="77777777" w:rsidR="00350250" w:rsidRDefault="00350250" w:rsidP="00DC68B1">
      <w:pPr>
        <w:pStyle w:val="ListeParagraf"/>
        <w:numPr>
          <w:ilvl w:val="0"/>
          <w:numId w:val="17"/>
        </w:numPr>
        <w:spacing w:line="360" w:lineRule="auto"/>
        <w:jc w:val="both"/>
        <w:rPr>
          <w:rFonts w:ascii="Times New Roman" w:hAnsi="Times New Roman" w:cs="Times New Roman"/>
        </w:rPr>
      </w:pPr>
      <w:r w:rsidRPr="00350250">
        <w:rPr>
          <w:rFonts w:ascii="Times New Roman" w:hAnsi="Times New Roman" w:cs="Times New Roman"/>
        </w:rPr>
        <w:t xml:space="preserve">Ulusal ve/veya uluslararası kongre ve sempozyumlarda öncü bölümler arasında yer almak. </w:t>
      </w:r>
    </w:p>
    <w:p w14:paraId="25C05E1E" w14:textId="46BCFCCD" w:rsidR="00350250" w:rsidRDefault="00350250" w:rsidP="00DC68B1">
      <w:pPr>
        <w:pStyle w:val="ListeParagraf"/>
        <w:numPr>
          <w:ilvl w:val="0"/>
          <w:numId w:val="17"/>
        </w:numPr>
        <w:spacing w:line="360" w:lineRule="auto"/>
        <w:jc w:val="both"/>
        <w:rPr>
          <w:rFonts w:ascii="Times New Roman" w:hAnsi="Times New Roman" w:cs="Times New Roman"/>
        </w:rPr>
      </w:pPr>
      <w:r w:rsidRPr="00350250">
        <w:rPr>
          <w:rFonts w:ascii="Times New Roman" w:hAnsi="Times New Roman" w:cs="Times New Roman"/>
        </w:rPr>
        <w:t>Uluslararası yayınların daha yoğun desteklenmesi için çaba sarf edilmesi.</w:t>
      </w:r>
    </w:p>
    <w:p w14:paraId="1D834F0A" w14:textId="77777777" w:rsidR="005E19D2" w:rsidRDefault="00350250" w:rsidP="00DC68B1">
      <w:pPr>
        <w:pStyle w:val="ListeParagraf"/>
        <w:numPr>
          <w:ilvl w:val="0"/>
          <w:numId w:val="17"/>
        </w:numPr>
        <w:spacing w:line="360" w:lineRule="auto"/>
        <w:jc w:val="both"/>
        <w:rPr>
          <w:rFonts w:ascii="Times New Roman" w:hAnsi="Times New Roman" w:cs="Times New Roman"/>
        </w:rPr>
      </w:pPr>
      <w:r w:rsidRPr="00350250">
        <w:rPr>
          <w:rFonts w:ascii="Times New Roman" w:hAnsi="Times New Roman" w:cs="Times New Roman"/>
        </w:rPr>
        <w:t xml:space="preserve">Uluslararası kongrelere katılımlarının arttırılması. </w:t>
      </w:r>
    </w:p>
    <w:p w14:paraId="63A1EF3B" w14:textId="77777777" w:rsidR="005E19D2" w:rsidRDefault="00350250" w:rsidP="00DC68B1">
      <w:pPr>
        <w:pStyle w:val="ListeParagraf"/>
        <w:numPr>
          <w:ilvl w:val="0"/>
          <w:numId w:val="17"/>
        </w:numPr>
        <w:spacing w:line="360" w:lineRule="auto"/>
        <w:jc w:val="both"/>
        <w:rPr>
          <w:rFonts w:ascii="Times New Roman" w:hAnsi="Times New Roman" w:cs="Times New Roman"/>
        </w:rPr>
      </w:pPr>
      <w:r w:rsidRPr="00350250">
        <w:rPr>
          <w:rFonts w:ascii="Times New Roman" w:hAnsi="Times New Roman" w:cs="Times New Roman"/>
        </w:rPr>
        <w:t xml:space="preserve">Ulusal ve uluslararası eğitim programlarıyla koordinasyon sağlamak. </w:t>
      </w:r>
    </w:p>
    <w:p w14:paraId="2476D499" w14:textId="77777777" w:rsidR="005E19D2" w:rsidRDefault="00350250" w:rsidP="00DC68B1">
      <w:pPr>
        <w:pStyle w:val="ListeParagraf"/>
        <w:numPr>
          <w:ilvl w:val="0"/>
          <w:numId w:val="17"/>
        </w:numPr>
        <w:spacing w:line="360" w:lineRule="auto"/>
        <w:jc w:val="both"/>
        <w:rPr>
          <w:rFonts w:ascii="Times New Roman" w:hAnsi="Times New Roman" w:cs="Times New Roman"/>
        </w:rPr>
      </w:pPr>
      <w:r w:rsidRPr="00350250">
        <w:rPr>
          <w:rFonts w:ascii="Times New Roman" w:hAnsi="Times New Roman" w:cs="Times New Roman"/>
        </w:rPr>
        <w:t>Eğitim-öğretim planına farklı alanlardan ders ve uygulamalar eklemek</w:t>
      </w:r>
    </w:p>
    <w:p w14:paraId="222F3731" w14:textId="77777777" w:rsidR="005E19D2" w:rsidRDefault="00350250" w:rsidP="00DC68B1">
      <w:pPr>
        <w:pStyle w:val="ListeParagraf"/>
        <w:numPr>
          <w:ilvl w:val="0"/>
          <w:numId w:val="17"/>
        </w:numPr>
        <w:spacing w:line="360" w:lineRule="auto"/>
        <w:jc w:val="both"/>
        <w:rPr>
          <w:rFonts w:ascii="Times New Roman" w:hAnsi="Times New Roman" w:cs="Times New Roman"/>
        </w:rPr>
      </w:pPr>
      <w:r w:rsidRPr="00350250">
        <w:rPr>
          <w:rFonts w:ascii="Times New Roman" w:hAnsi="Times New Roman" w:cs="Times New Roman"/>
        </w:rPr>
        <w:t>Öğrencilerin mesleki ve kişisel gelişimlerini devam ettirmelerini sağlamak.</w:t>
      </w:r>
    </w:p>
    <w:p w14:paraId="45471412" w14:textId="77777777" w:rsidR="005E19D2" w:rsidRDefault="00350250" w:rsidP="00DC68B1">
      <w:pPr>
        <w:pStyle w:val="ListeParagraf"/>
        <w:numPr>
          <w:ilvl w:val="0"/>
          <w:numId w:val="17"/>
        </w:numPr>
        <w:spacing w:line="360" w:lineRule="auto"/>
        <w:jc w:val="both"/>
        <w:rPr>
          <w:rFonts w:ascii="Times New Roman" w:hAnsi="Times New Roman" w:cs="Times New Roman"/>
        </w:rPr>
      </w:pPr>
      <w:r w:rsidRPr="00350250">
        <w:rPr>
          <w:rFonts w:ascii="Times New Roman" w:hAnsi="Times New Roman" w:cs="Times New Roman"/>
        </w:rPr>
        <w:t xml:space="preserve">Öğrencilerin bölüme aidiyet duygularının arttırılmasına yönelik etkinlikler düzenlemek. </w:t>
      </w:r>
    </w:p>
    <w:p w14:paraId="0B74AFE2" w14:textId="77777777" w:rsidR="005E19D2" w:rsidRDefault="00350250" w:rsidP="00DC68B1">
      <w:pPr>
        <w:pStyle w:val="ListeParagraf"/>
        <w:numPr>
          <w:ilvl w:val="0"/>
          <w:numId w:val="17"/>
        </w:numPr>
        <w:spacing w:line="360" w:lineRule="auto"/>
        <w:jc w:val="both"/>
        <w:rPr>
          <w:rFonts w:ascii="Times New Roman" w:hAnsi="Times New Roman" w:cs="Times New Roman"/>
        </w:rPr>
      </w:pPr>
      <w:r w:rsidRPr="00350250">
        <w:rPr>
          <w:rFonts w:ascii="Times New Roman" w:hAnsi="Times New Roman" w:cs="Times New Roman"/>
        </w:rPr>
        <w:t xml:space="preserve">İç ve dış paydaşlarla ilişkilerin geliştirilmesine yönelik yeni faaliyetler geliştirmek. </w:t>
      </w:r>
    </w:p>
    <w:p w14:paraId="6473BA40" w14:textId="77777777" w:rsidR="005E19D2" w:rsidRDefault="00350250" w:rsidP="00DC68B1">
      <w:pPr>
        <w:pStyle w:val="ListeParagraf"/>
        <w:numPr>
          <w:ilvl w:val="0"/>
          <w:numId w:val="17"/>
        </w:numPr>
        <w:spacing w:line="360" w:lineRule="auto"/>
        <w:jc w:val="both"/>
        <w:rPr>
          <w:rFonts w:ascii="Times New Roman" w:hAnsi="Times New Roman" w:cs="Times New Roman"/>
        </w:rPr>
      </w:pPr>
      <w:r w:rsidRPr="00350250">
        <w:rPr>
          <w:rFonts w:ascii="Times New Roman" w:hAnsi="Times New Roman" w:cs="Times New Roman"/>
        </w:rPr>
        <w:t xml:space="preserve">Öğrenciler ve mezunlarla ortak faaliyetler yapılması. </w:t>
      </w:r>
    </w:p>
    <w:p w14:paraId="2A497FE8" w14:textId="77777777" w:rsidR="005E19D2" w:rsidRDefault="00350250" w:rsidP="00DC68B1">
      <w:pPr>
        <w:pStyle w:val="ListeParagraf"/>
        <w:numPr>
          <w:ilvl w:val="0"/>
          <w:numId w:val="17"/>
        </w:numPr>
        <w:spacing w:line="360" w:lineRule="auto"/>
        <w:jc w:val="both"/>
        <w:rPr>
          <w:rFonts w:ascii="Times New Roman" w:hAnsi="Times New Roman" w:cs="Times New Roman"/>
        </w:rPr>
      </w:pPr>
      <w:r w:rsidRPr="00350250">
        <w:rPr>
          <w:rFonts w:ascii="Times New Roman" w:hAnsi="Times New Roman" w:cs="Times New Roman"/>
        </w:rPr>
        <w:t>Kamu ve özel sektörle ortak faaliyetler yapılması.</w:t>
      </w:r>
    </w:p>
    <w:p w14:paraId="075425BC" w14:textId="128F9B67" w:rsidR="00350250" w:rsidRDefault="00350250" w:rsidP="00DC68B1">
      <w:pPr>
        <w:pStyle w:val="ListeParagraf"/>
        <w:numPr>
          <w:ilvl w:val="0"/>
          <w:numId w:val="17"/>
        </w:numPr>
        <w:spacing w:line="360" w:lineRule="auto"/>
        <w:jc w:val="both"/>
        <w:rPr>
          <w:rFonts w:ascii="Times New Roman" w:hAnsi="Times New Roman" w:cs="Times New Roman"/>
        </w:rPr>
      </w:pPr>
      <w:r w:rsidRPr="00350250">
        <w:rPr>
          <w:rFonts w:ascii="Times New Roman" w:hAnsi="Times New Roman" w:cs="Times New Roman"/>
        </w:rPr>
        <w:t>Öğretim üyesi ve öğretim elemanı kapasitesinin artırılması.</w:t>
      </w:r>
    </w:p>
    <w:p w14:paraId="31BABFA9" w14:textId="77777777" w:rsidR="005E19D2" w:rsidRDefault="00350250" w:rsidP="00DC68B1">
      <w:pPr>
        <w:pStyle w:val="ListeParagraf"/>
        <w:numPr>
          <w:ilvl w:val="0"/>
          <w:numId w:val="17"/>
        </w:numPr>
        <w:spacing w:line="360" w:lineRule="auto"/>
        <w:jc w:val="both"/>
        <w:rPr>
          <w:rFonts w:ascii="Times New Roman" w:hAnsi="Times New Roman" w:cs="Times New Roman"/>
        </w:rPr>
      </w:pPr>
      <w:r w:rsidRPr="00350250">
        <w:rPr>
          <w:rFonts w:ascii="Times New Roman" w:hAnsi="Times New Roman" w:cs="Times New Roman"/>
        </w:rPr>
        <w:t xml:space="preserve">Öğretim elemanlarının istatistiksel analiz konularında kendilerini yenilemeleri ve bu konularda gerekli hizmet içi eğitimlerin alınması. </w:t>
      </w:r>
    </w:p>
    <w:p w14:paraId="615F24A7" w14:textId="77777777" w:rsidR="005E19D2" w:rsidRDefault="00350250" w:rsidP="00DC68B1">
      <w:pPr>
        <w:pStyle w:val="ListeParagraf"/>
        <w:numPr>
          <w:ilvl w:val="0"/>
          <w:numId w:val="17"/>
        </w:numPr>
        <w:spacing w:line="360" w:lineRule="auto"/>
        <w:jc w:val="both"/>
        <w:rPr>
          <w:rFonts w:ascii="Times New Roman" w:hAnsi="Times New Roman" w:cs="Times New Roman"/>
        </w:rPr>
      </w:pPr>
      <w:r w:rsidRPr="00350250">
        <w:rPr>
          <w:rFonts w:ascii="Times New Roman" w:hAnsi="Times New Roman" w:cs="Times New Roman"/>
        </w:rPr>
        <w:t>Kurumsal bağlılık ve kurumsal vizyonun sahiplenilmesi.</w:t>
      </w:r>
    </w:p>
    <w:p w14:paraId="0F770D47" w14:textId="77777777" w:rsidR="005E19D2" w:rsidRDefault="00350250" w:rsidP="00DC68B1">
      <w:pPr>
        <w:pStyle w:val="ListeParagraf"/>
        <w:numPr>
          <w:ilvl w:val="0"/>
          <w:numId w:val="17"/>
        </w:numPr>
        <w:spacing w:line="360" w:lineRule="auto"/>
        <w:jc w:val="both"/>
        <w:rPr>
          <w:rFonts w:ascii="Times New Roman" w:hAnsi="Times New Roman" w:cs="Times New Roman"/>
        </w:rPr>
      </w:pPr>
      <w:r w:rsidRPr="00350250">
        <w:rPr>
          <w:rFonts w:ascii="Times New Roman" w:hAnsi="Times New Roman" w:cs="Times New Roman"/>
        </w:rPr>
        <w:t>Prof. Dr. Ramazan Aydın yerleşkesinde bulunan Biga İİBF Kütüphanesinin güçlendirilmesi için destek sağlanması.</w:t>
      </w:r>
    </w:p>
    <w:p w14:paraId="2371853C" w14:textId="551123EA" w:rsidR="005E19D2" w:rsidRDefault="00350250" w:rsidP="00DC68B1">
      <w:pPr>
        <w:pStyle w:val="ListeParagraf"/>
        <w:numPr>
          <w:ilvl w:val="0"/>
          <w:numId w:val="17"/>
        </w:numPr>
        <w:spacing w:line="360" w:lineRule="auto"/>
        <w:jc w:val="both"/>
        <w:rPr>
          <w:rFonts w:ascii="Times New Roman" w:hAnsi="Times New Roman" w:cs="Times New Roman"/>
        </w:rPr>
      </w:pPr>
      <w:r w:rsidRPr="00350250">
        <w:rPr>
          <w:rFonts w:ascii="Times New Roman" w:hAnsi="Times New Roman" w:cs="Times New Roman"/>
        </w:rPr>
        <w:t>Plan ve projelerin herkesçe sahiplenilerek sorumlulukların paylaşılması ve öğrenci ve öğretim elemanlarının sürece dâhil edilmesinin arttırılması</w:t>
      </w:r>
      <w:r w:rsidR="005E19D2">
        <w:rPr>
          <w:rFonts w:ascii="Times New Roman" w:hAnsi="Times New Roman" w:cs="Times New Roman"/>
        </w:rPr>
        <w:t>.</w:t>
      </w:r>
    </w:p>
    <w:p w14:paraId="68B5D0CD" w14:textId="77777777" w:rsidR="005E19D2" w:rsidRDefault="00350250" w:rsidP="00DC68B1">
      <w:pPr>
        <w:pStyle w:val="ListeParagraf"/>
        <w:numPr>
          <w:ilvl w:val="0"/>
          <w:numId w:val="17"/>
        </w:numPr>
        <w:spacing w:line="360" w:lineRule="auto"/>
        <w:jc w:val="both"/>
        <w:rPr>
          <w:rFonts w:ascii="Times New Roman" w:hAnsi="Times New Roman" w:cs="Times New Roman"/>
        </w:rPr>
      </w:pPr>
      <w:r w:rsidRPr="00350250">
        <w:rPr>
          <w:rFonts w:ascii="Times New Roman" w:hAnsi="Times New Roman" w:cs="Times New Roman"/>
        </w:rPr>
        <w:t xml:space="preserve">Farklı üniversitelerdeki Maliye Bölümlerindeki yeniliklerin bölüme katılması. </w:t>
      </w:r>
    </w:p>
    <w:p w14:paraId="229F8BB8" w14:textId="77777777" w:rsidR="005E19D2" w:rsidRDefault="00350250" w:rsidP="00DC68B1">
      <w:pPr>
        <w:pStyle w:val="ListeParagraf"/>
        <w:numPr>
          <w:ilvl w:val="0"/>
          <w:numId w:val="17"/>
        </w:numPr>
        <w:spacing w:line="360" w:lineRule="auto"/>
        <w:jc w:val="both"/>
        <w:rPr>
          <w:rFonts w:ascii="Times New Roman" w:hAnsi="Times New Roman" w:cs="Times New Roman"/>
        </w:rPr>
      </w:pPr>
      <w:r w:rsidRPr="00350250">
        <w:rPr>
          <w:rFonts w:ascii="Times New Roman" w:hAnsi="Times New Roman" w:cs="Times New Roman"/>
        </w:rPr>
        <w:t>Maliye Bölümü Yüksek Lisans, Uzaktan Tezsiz Yüksek Lisans ve Doktora Programına ilişkin kapasitenin geliştirilmesi.</w:t>
      </w:r>
    </w:p>
    <w:p w14:paraId="0DB5D910" w14:textId="2F81D39A" w:rsidR="005E19D2" w:rsidRDefault="005E19D2" w:rsidP="00DC68B1">
      <w:pPr>
        <w:pStyle w:val="ListeParagraf"/>
        <w:numPr>
          <w:ilvl w:val="0"/>
          <w:numId w:val="17"/>
        </w:numPr>
        <w:spacing w:line="360" w:lineRule="auto"/>
        <w:jc w:val="both"/>
        <w:rPr>
          <w:rFonts w:ascii="Times New Roman" w:hAnsi="Times New Roman" w:cs="Times New Roman"/>
        </w:rPr>
      </w:pPr>
      <w:r w:rsidRPr="005E19D2">
        <w:rPr>
          <w:rFonts w:ascii="Times New Roman" w:hAnsi="Times New Roman" w:cs="Times New Roman"/>
        </w:rPr>
        <w:t>Maliye Bölümü öğrencilerinin staj olanaklarının artırılması.</w:t>
      </w:r>
    </w:p>
    <w:p w14:paraId="4D13DA26" w14:textId="77777777" w:rsidR="005E19D2" w:rsidRDefault="005E19D2" w:rsidP="00951D66">
      <w:pPr>
        <w:pStyle w:val="ListeParagraf"/>
        <w:spacing w:line="276" w:lineRule="auto"/>
        <w:jc w:val="both"/>
        <w:rPr>
          <w:rFonts w:ascii="Times New Roman" w:hAnsi="Times New Roman" w:cs="Times New Roman"/>
        </w:rPr>
      </w:pPr>
    </w:p>
    <w:p w14:paraId="01EA0D30" w14:textId="47D44C55" w:rsidR="005E19D2" w:rsidRDefault="005E19D2" w:rsidP="00951D66">
      <w:pPr>
        <w:pStyle w:val="ListeParagraf"/>
        <w:spacing w:line="276" w:lineRule="auto"/>
        <w:ind w:left="0"/>
        <w:jc w:val="both"/>
        <w:rPr>
          <w:rFonts w:ascii="Times New Roman" w:hAnsi="Times New Roman" w:cs="Times New Roman"/>
          <w:b/>
          <w:bCs/>
        </w:rPr>
      </w:pPr>
      <w:r w:rsidRPr="005E19D2">
        <w:rPr>
          <w:rFonts w:ascii="Times New Roman" w:hAnsi="Times New Roman" w:cs="Times New Roman"/>
          <w:b/>
          <w:bCs/>
        </w:rPr>
        <w:t>5. ÖNERİLER VE TEDBİRLER</w:t>
      </w:r>
    </w:p>
    <w:p w14:paraId="431269C6" w14:textId="77777777" w:rsidR="005E19D2" w:rsidRDefault="005E19D2" w:rsidP="00951D66">
      <w:pPr>
        <w:pStyle w:val="ListeParagraf"/>
        <w:spacing w:line="276" w:lineRule="auto"/>
        <w:ind w:left="0"/>
        <w:jc w:val="both"/>
        <w:rPr>
          <w:rFonts w:ascii="Times New Roman" w:hAnsi="Times New Roman" w:cs="Times New Roman"/>
          <w:b/>
          <w:bCs/>
        </w:rPr>
      </w:pPr>
    </w:p>
    <w:p w14:paraId="26A30013" w14:textId="77777777" w:rsidR="005E19D2" w:rsidRDefault="005E19D2" w:rsidP="00DC68B1">
      <w:pPr>
        <w:pStyle w:val="ListeParagraf"/>
        <w:numPr>
          <w:ilvl w:val="0"/>
          <w:numId w:val="18"/>
        </w:numPr>
        <w:spacing w:line="360" w:lineRule="auto"/>
        <w:jc w:val="both"/>
        <w:rPr>
          <w:rFonts w:ascii="Times New Roman" w:hAnsi="Times New Roman" w:cs="Times New Roman"/>
        </w:rPr>
      </w:pPr>
      <w:r w:rsidRPr="005E19D2">
        <w:rPr>
          <w:rFonts w:ascii="Times New Roman" w:hAnsi="Times New Roman" w:cs="Times New Roman"/>
        </w:rPr>
        <w:t xml:space="preserve">Eğitim öğretimin kalitesini artırmak için basılı ve elektronik kaynakların nitelik ve nicelik yönünden çoğaltması ve kaynaklara erişimin arttırılması gerekmektedir. </w:t>
      </w:r>
    </w:p>
    <w:p w14:paraId="290F8DBD" w14:textId="77777777" w:rsidR="005E19D2" w:rsidRDefault="005E19D2" w:rsidP="00DC68B1">
      <w:pPr>
        <w:pStyle w:val="ListeParagraf"/>
        <w:numPr>
          <w:ilvl w:val="0"/>
          <w:numId w:val="18"/>
        </w:numPr>
        <w:spacing w:line="360" w:lineRule="auto"/>
        <w:jc w:val="both"/>
        <w:rPr>
          <w:rFonts w:ascii="Times New Roman" w:hAnsi="Times New Roman" w:cs="Times New Roman"/>
        </w:rPr>
      </w:pPr>
      <w:r w:rsidRPr="005E19D2">
        <w:rPr>
          <w:rFonts w:ascii="Times New Roman" w:hAnsi="Times New Roman" w:cs="Times New Roman"/>
        </w:rPr>
        <w:t xml:space="preserve">Öğrencilerde teori ile pratiğin etkileşimini sağlamak için üniversite desteği ile staj imkanı ve sertifika programlarının sağlanması gerekmektedir. </w:t>
      </w:r>
    </w:p>
    <w:p w14:paraId="3BEDB9E3" w14:textId="77777777" w:rsidR="005E19D2" w:rsidRDefault="005E19D2" w:rsidP="00DC68B1">
      <w:pPr>
        <w:pStyle w:val="ListeParagraf"/>
        <w:numPr>
          <w:ilvl w:val="0"/>
          <w:numId w:val="18"/>
        </w:numPr>
        <w:spacing w:line="360" w:lineRule="auto"/>
        <w:jc w:val="both"/>
        <w:rPr>
          <w:rFonts w:ascii="Times New Roman" w:hAnsi="Times New Roman" w:cs="Times New Roman"/>
        </w:rPr>
      </w:pPr>
      <w:r w:rsidRPr="005E19D2">
        <w:rPr>
          <w:rFonts w:ascii="Times New Roman" w:hAnsi="Times New Roman" w:cs="Times New Roman"/>
        </w:rPr>
        <w:t>Bilgisayar laboratuvarı sayısının arttırılması ve bilgisayarların iyileştirilmesi gerekmektedir.</w:t>
      </w:r>
    </w:p>
    <w:p w14:paraId="3F5E26DF" w14:textId="77777777" w:rsidR="005E19D2" w:rsidRPr="005E19D2" w:rsidRDefault="005E19D2" w:rsidP="00DC68B1">
      <w:pPr>
        <w:pStyle w:val="ListeParagraf"/>
        <w:numPr>
          <w:ilvl w:val="0"/>
          <w:numId w:val="18"/>
        </w:numPr>
        <w:spacing w:line="360" w:lineRule="auto"/>
        <w:jc w:val="both"/>
        <w:rPr>
          <w:rFonts w:ascii="Times New Roman" w:hAnsi="Times New Roman" w:cs="Times New Roman"/>
        </w:rPr>
      </w:pPr>
      <w:r>
        <w:rPr>
          <w:rFonts w:ascii="Times New Roman" w:hAnsi="Times New Roman" w:cs="Times New Roman"/>
        </w:rPr>
        <w:t>A</w:t>
      </w:r>
      <w:r w:rsidRPr="005E19D2">
        <w:rPr>
          <w:rFonts w:ascii="Times New Roman" w:hAnsi="Times New Roman" w:cs="Times New Roman"/>
        </w:rPr>
        <w:t xml:space="preserve">kademik personelin gelişiminin teşvik edilebilmesi amacıyla yurt içi ve yurtdışı kongrelere katılımı için ihtiyaç duyulan maddi desteğin sağlanması gerekmektedir. </w:t>
      </w:r>
    </w:p>
    <w:p w14:paraId="503AA1E1" w14:textId="77777777" w:rsidR="005E19D2" w:rsidRPr="005E19D2" w:rsidRDefault="005E19D2" w:rsidP="00DC68B1">
      <w:pPr>
        <w:pStyle w:val="ListeParagraf"/>
        <w:numPr>
          <w:ilvl w:val="0"/>
          <w:numId w:val="18"/>
        </w:numPr>
        <w:spacing w:line="360" w:lineRule="auto"/>
        <w:jc w:val="both"/>
        <w:rPr>
          <w:rFonts w:ascii="Times New Roman" w:hAnsi="Times New Roman" w:cs="Times New Roman"/>
        </w:rPr>
      </w:pPr>
      <w:r w:rsidRPr="005E19D2">
        <w:rPr>
          <w:rFonts w:ascii="Times New Roman" w:hAnsi="Times New Roman" w:cs="Times New Roman"/>
        </w:rPr>
        <w:t xml:space="preserve">Öğrencilerin iletişim ve bilgisayar teknolojilerinde yaşanan gelişmeleri takip edebilmeleri için gerekli bilgisayar ve yazılım desteği sağlanmalıdır. </w:t>
      </w:r>
    </w:p>
    <w:p w14:paraId="4A033ABD" w14:textId="77777777" w:rsidR="005E19D2" w:rsidRDefault="005E19D2" w:rsidP="00DC68B1">
      <w:pPr>
        <w:pStyle w:val="ListeParagraf"/>
        <w:numPr>
          <w:ilvl w:val="0"/>
          <w:numId w:val="18"/>
        </w:numPr>
        <w:spacing w:line="360" w:lineRule="auto"/>
        <w:jc w:val="both"/>
        <w:rPr>
          <w:rFonts w:ascii="Times New Roman" w:hAnsi="Times New Roman" w:cs="Times New Roman"/>
        </w:rPr>
      </w:pPr>
      <w:r w:rsidRPr="005E19D2">
        <w:rPr>
          <w:rFonts w:ascii="Times New Roman" w:hAnsi="Times New Roman" w:cs="Times New Roman"/>
        </w:rPr>
        <w:lastRenderedPageBreak/>
        <w:t xml:space="preserve">Derslerin kaliteli bir şekilde işlenebilmesi için dersliklerin iyileştirilmesi gerekmektedir. </w:t>
      </w:r>
    </w:p>
    <w:p w14:paraId="61B2F4F8" w14:textId="5C3C2C0C" w:rsidR="005E19D2" w:rsidRPr="005E19D2" w:rsidRDefault="005E19D2" w:rsidP="00DC68B1">
      <w:pPr>
        <w:pStyle w:val="ListeParagraf"/>
        <w:numPr>
          <w:ilvl w:val="0"/>
          <w:numId w:val="18"/>
        </w:numPr>
        <w:spacing w:line="360" w:lineRule="auto"/>
        <w:jc w:val="both"/>
        <w:rPr>
          <w:rFonts w:ascii="Times New Roman" w:hAnsi="Times New Roman" w:cs="Times New Roman"/>
        </w:rPr>
      </w:pPr>
      <w:r w:rsidRPr="005E19D2">
        <w:rPr>
          <w:rFonts w:ascii="Times New Roman" w:hAnsi="Times New Roman" w:cs="Times New Roman"/>
        </w:rPr>
        <w:t>Mezun öğrencilerle ilişkilerin güçlendirilmesi ve mezunların katılım sağladığı etkinlikleri düzenlenmesi gerekmektedir.</w:t>
      </w:r>
    </w:p>
    <w:sectPr w:rsidR="005E19D2" w:rsidRPr="005E19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A2"/>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033B9"/>
    <w:multiLevelType w:val="hybridMultilevel"/>
    <w:tmpl w:val="89C855E0"/>
    <w:lvl w:ilvl="0" w:tplc="041F0005">
      <w:start w:val="1"/>
      <w:numFmt w:val="bullet"/>
      <w:lvlText w:val=""/>
      <w:lvlJc w:val="left"/>
      <w:pPr>
        <w:ind w:left="720" w:hanging="360"/>
      </w:pPr>
      <w:rPr>
        <w:rFonts w:ascii="Wingdings" w:hAnsi="Wingdings" w:hint="default"/>
      </w:rPr>
    </w:lvl>
    <w:lvl w:ilvl="1" w:tplc="FA52B184">
      <w:numFmt w:val="bullet"/>
      <w:lvlText w:val=""/>
      <w:lvlJc w:val="left"/>
      <w:pPr>
        <w:ind w:left="1440" w:hanging="360"/>
      </w:pPr>
      <w:rPr>
        <w:rFonts w:ascii="Symbol" w:eastAsiaTheme="minorHAnsi" w:hAnsi="Symbol"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A46C7D"/>
    <w:multiLevelType w:val="hybridMultilevel"/>
    <w:tmpl w:val="6E203486"/>
    <w:lvl w:ilvl="0" w:tplc="041F0005">
      <w:start w:val="1"/>
      <w:numFmt w:val="bullet"/>
      <w:lvlText w:val=""/>
      <w:lvlJc w:val="left"/>
      <w:pPr>
        <w:ind w:left="1146" w:hanging="360"/>
      </w:pPr>
      <w:rPr>
        <w:rFonts w:ascii="Wingdings" w:hAnsi="Wingdings" w:hint="default"/>
      </w:rPr>
    </w:lvl>
    <w:lvl w:ilvl="1" w:tplc="041F0003">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 w15:restartNumberingAfterBreak="0">
    <w:nsid w:val="0D8975C3"/>
    <w:multiLevelType w:val="hybridMultilevel"/>
    <w:tmpl w:val="36420DD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AE015C"/>
    <w:multiLevelType w:val="hybridMultilevel"/>
    <w:tmpl w:val="C58E639E"/>
    <w:lvl w:ilvl="0" w:tplc="041F0005">
      <w:start w:val="1"/>
      <w:numFmt w:val="bullet"/>
      <w:lvlText w:val=""/>
      <w:lvlJc w:val="left"/>
      <w:pPr>
        <w:ind w:left="862" w:hanging="360"/>
      </w:pPr>
      <w:rPr>
        <w:rFonts w:ascii="Wingdings" w:hAnsi="Wingdings" w:hint="default"/>
      </w:rPr>
    </w:lvl>
    <w:lvl w:ilvl="1" w:tplc="041F0003">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4" w15:restartNumberingAfterBreak="0">
    <w:nsid w:val="12947791"/>
    <w:multiLevelType w:val="hybridMultilevel"/>
    <w:tmpl w:val="AE1AD0E2"/>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E278A9"/>
    <w:multiLevelType w:val="hybridMultilevel"/>
    <w:tmpl w:val="8DA2EB6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46B10A3"/>
    <w:multiLevelType w:val="hybridMultilevel"/>
    <w:tmpl w:val="3FD08F14"/>
    <w:lvl w:ilvl="0" w:tplc="FFFFFFFF">
      <w:start w:val="1"/>
      <w:numFmt w:val="bullet"/>
      <w:lvlText w:val=""/>
      <w:lvlJc w:val="left"/>
      <w:pPr>
        <w:ind w:left="1146" w:hanging="360"/>
      </w:pPr>
      <w:rPr>
        <w:rFonts w:ascii="Wingdings" w:hAnsi="Wingdings" w:hint="default"/>
      </w:rPr>
    </w:lvl>
    <w:lvl w:ilvl="1" w:tplc="041F0005">
      <w:start w:val="1"/>
      <w:numFmt w:val="bullet"/>
      <w:lvlText w:val=""/>
      <w:lvlJc w:val="left"/>
      <w:pPr>
        <w:ind w:left="1866" w:hanging="360"/>
      </w:pPr>
      <w:rPr>
        <w:rFonts w:ascii="Wingdings" w:hAnsi="Wingdings"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7" w15:restartNumberingAfterBreak="0">
    <w:nsid w:val="21311BB1"/>
    <w:multiLevelType w:val="hybridMultilevel"/>
    <w:tmpl w:val="3A1A4136"/>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0810C74"/>
    <w:multiLevelType w:val="hybridMultilevel"/>
    <w:tmpl w:val="E7C4D5B6"/>
    <w:lvl w:ilvl="0" w:tplc="041F0005">
      <w:start w:val="1"/>
      <w:numFmt w:val="bullet"/>
      <w:lvlText w:val=""/>
      <w:lvlJc w:val="left"/>
      <w:pPr>
        <w:ind w:left="1146" w:hanging="360"/>
      </w:pPr>
      <w:rPr>
        <w:rFonts w:ascii="Wingdings" w:hAnsi="Wingdings" w:hint="default"/>
      </w:rPr>
    </w:lvl>
    <w:lvl w:ilvl="1" w:tplc="041F0003">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9" w15:restartNumberingAfterBreak="0">
    <w:nsid w:val="36004D80"/>
    <w:multiLevelType w:val="hybridMultilevel"/>
    <w:tmpl w:val="8A10EE78"/>
    <w:lvl w:ilvl="0" w:tplc="5A90B872">
      <w:numFmt w:val="bullet"/>
      <w:lvlText w:val=""/>
      <w:lvlJc w:val="left"/>
      <w:pPr>
        <w:ind w:left="420" w:hanging="360"/>
      </w:pPr>
      <w:rPr>
        <w:rFonts w:ascii="Symbol" w:eastAsiaTheme="minorHAnsi" w:hAnsi="Symbol"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10" w15:restartNumberingAfterBreak="0">
    <w:nsid w:val="3CBC3A0C"/>
    <w:multiLevelType w:val="hybridMultilevel"/>
    <w:tmpl w:val="43D220A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E6A39D3"/>
    <w:multiLevelType w:val="hybridMultilevel"/>
    <w:tmpl w:val="39C23B32"/>
    <w:lvl w:ilvl="0" w:tplc="041F0005">
      <w:start w:val="1"/>
      <w:numFmt w:val="bullet"/>
      <w:lvlText w:val=""/>
      <w:lvlJc w:val="left"/>
      <w:pPr>
        <w:ind w:left="1866" w:hanging="360"/>
      </w:pPr>
      <w:rPr>
        <w:rFonts w:ascii="Wingdings" w:hAnsi="Wingdings" w:hint="default"/>
      </w:rPr>
    </w:lvl>
    <w:lvl w:ilvl="1" w:tplc="041F0003" w:tentative="1">
      <w:start w:val="1"/>
      <w:numFmt w:val="bullet"/>
      <w:lvlText w:val="o"/>
      <w:lvlJc w:val="left"/>
      <w:pPr>
        <w:ind w:left="2586" w:hanging="360"/>
      </w:pPr>
      <w:rPr>
        <w:rFonts w:ascii="Courier New" w:hAnsi="Courier New" w:cs="Courier New" w:hint="default"/>
      </w:rPr>
    </w:lvl>
    <w:lvl w:ilvl="2" w:tplc="041F0005" w:tentative="1">
      <w:start w:val="1"/>
      <w:numFmt w:val="bullet"/>
      <w:lvlText w:val=""/>
      <w:lvlJc w:val="left"/>
      <w:pPr>
        <w:ind w:left="3306" w:hanging="360"/>
      </w:pPr>
      <w:rPr>
        <w:rFonts w:ascii="Wingdings" w:hAnsi="Wingdings" w:hint="default"/>
      </w:rPr>
    </w:lvl>
    <w:lvl w:ilvl="3" w:tplc="041F0001" w:tentative="1">
      <w:start w:val="1"/>
      <w:numFmt w:val="bullet"/>
      <w:lvlText w:val=""/>
      <w:lvlJc w:val="left"/>
      <w:pPr>
        <w:ind w:left="4026" w:hanging="360"/>
      </w:pPr>
      <w:rPr>
        <w:rFonts w:ascii="Symbol" w:hAnsi="Symbol" w:hint="default"/>
      </w:rPr>
    </w:lvl>
    <w:lvl w:ilvl="4" w:tplc="041F0003" w:tentative="1">
      <w:start w:val="1"/>
      <w:numFmt w:val="bullet"/>
      <w:lvlText w:val="o"/>
      <w:lvlJc w:val="left"/>
      <w:pPr>
        <w:ind w:left="4746" w:hanging="360"/>
      </w:pPr>
      <w:rPr>
        <w:rFonts w:ascii="Courier New" w:hAnsi="Courier New" w:cs="Courier New" w:hint="default"/>
      </w:rPr>
    </w:lvl>
    <w:lvl w:ilvl="5" w:tplc="041F0005" w:tentative="1">
      <w:start w:val="1"/>
      <w:numFmt w:val="bullet"/>
      <w:lvlText w:val=""/>
      <w:lvlJc w:val="left"/>
      <w:pPr>
        <w:ind w:left="5466" w:hanging="360"/>
      </w:pPr>
      <w:rPr>
        <w:rFonts w:ascii="Wingdings" w:hAnsi="Wingdings" w:hint="default"/>
      </w:rPr>
    </w:lvl>
    <w:lvl w:ilvl="6" w:tplc="041F0001" w:tentative="1">
      <w:start w:val="1"/>
      <w:numFmt w:val="bullet"/>
      <w:lvlText w:val=""/>
      <w:lvlJc w:val="left"/>
      <w:pPr>
        <w:ind w:left="6186" w:hanging="360"/>
      </w:pPr>
      <w:rPr>
        <w:rFonts w:ascii="Symbol" w:hAnsi="Symbol" w:hint="default"/>
      </w:rPr>
    </w:lvl>
    <w:lvl w:ilvl="7" w:tplc="041F0003" w:tentative="1">
      <w:start w:val="1"/>
      <w:numFmt w:val="bullet"/>
      <w:lvlText w:val="o"/>
      <w:lvlJc w:val="left"/>
      <w:pPr>
        <w:ind w:left="6906" w:hanging="360"/>
      </w:pPr>
      <w:rPr>
        <w:rFonts w:ascii="Courier New" w:hAnsi="Courier New" w:cs="Courier New" w:hint="default"/>
      </w:rPr>
    </w:lvl>
    <w:lvl w:ilvl="8" w:tplc="041F0005" w:tentative="1">
      <w:start w:val="1"/>
      <w:numFmt w:val="bullet"/>
      <w:lvlText w:val=""/>
      <w:lvlJc w:val="left"/>
      <w:pPr>
        <w:ind w:left="7626" w:hanging="360"/>
      </w:pPr>
      <w:rPr>
        <w:rFonts w:ascii="Wingdings" w:hAnsi="Wingdings" w:hint="default"/>
      </w:rPr>
    </w:lvl>
  </w:abstractNum>
  <w:abstractNum w:abstractNumId="12" w15:restartNumberingAfterBreak="0">
    <w:nsid w:val="41A51EAF"/>
    <w:multiLevelType w:val="hybridMultilevel"/>
    <w:tmpl w:val="735E53DA"/>
    <w:lvl w:ilvl="0" w:tplc="FFFFFFFF">
      <w:start w:val="1"/>
      <w:numFmt w:val="bullet"/>
      <w:lvlText w:val=""/>
      <w:lvlJc w:val="left"/>
      <w:pPr>
        <w:ind w:left="1146" w:hanging="360"/>
      </w:pPr>
      <w:rPr>
        <w:rFonts w:ascii="Wingdings" w:hAnsi="Wingdings" w:hint="default"/>
      </w:rPr>
    </w:lvl>
    <w:lvl w:ilvl="1" w:tplc="041F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3" w15:restartNumberingAfterBreak="0">
    <w:nsid w:val="600206B1"/>
    <w:multiLevelType w:val="hybridMultilevel"/>
    <w:tmpl w:val="AE5C79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1AE2513"/>
    <w:multiLevelType w:val="hybridMultilevel"/>
    <w:tmpl w:val="18C81EF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93E4EB4"/>
    <w:multiLevelType w:val="hybridMultilevel"/>
    <w:tmpl w:val="99666350"/>
    <w:lvl w:ilvl="0" w:tplc="FFFFFFFF">
      <w:start w:val="1"/>
      <w:numFmt w:val="bullet"/>
      <w:lvlText w:val=""/>
      <w:lvlJc w:val="left"/>
      <w:pPr>
        <w:ind w:left="720" w:hanging="360"/>
      </w:pPr>
      <w:rPr>
        <w:rFonts w:ascii="Wingdings" w:hAnsi="Wingdings" w:hint="default"/>
      </w:rPr>
    </w:lvl>
    <w:lvl w:ilvl="1" w:tplc="041F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17D0FC1"/>
    <w:multiLevelType w:val="hybridMultilevel"/>
    <w:tmpl w:val="14AC4FE0"/>
    <w:lvl w:ilvl="0" w:tplc="041F0005">
      <w:start w:val="1"/>
      <w:numFmt w:val="bullet"/>
      <w:lvlText w:val=""/>
      <w:lvlJc w:val="left"/>
      <w:pPr>
        <w:ind w:left="1146" w:hanging="360"/>
      </w:pPr>
      <w:rPr>
        <w:rFonts w:ascii="Wingdings" w:hAnsi="Wingdings" w:hint="default"/>
      </w:rPr>
    </w:lvl>
    <w:lvl w:ilvl="1" w:tplc="041F0003">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7" w15:restartNumberingAfterBreak="0">
    <w:nsid w:val="738B5CE0"/>
    <w:multiLevelType w:val="hybridMultilevel"/>
    <w:tmpl w:val="B1EE66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69443012">
    <w:abstractNumId w:val="17"/>
  </w:num>
  <w:num w:numId="2" w16cid:durableId="1819614750">
    <w:abstractNumId w:val="9"/>
  </w:num>
  <w:num w:numId="3" w16cid:durableId="162664514">
    <w:abstractNumId w:val="0"/>
  </w:num>
  <w:num w:numId="4" w16cid:durableId="1088042955">
    <w:abstractNumId w:val="4"/>
  </w:num>
  <w:num w:numId="5" w16cid:durableId="265232531">
    <w:abstractNumId w:val="15"/>
  </w:num>
  <w:num w:numId="6" w16cid:durableId="735932233">
    <w:abstractNumId w:val="7"/>
  </w:num>
  <w:num w:numId="7" w16cid:durableId="1233198915">
    <w:abstractNumId w:val="2"/>
  </w:num>
  <w:num w:numId="8" w16cid:durableId="587034709">
    <w:abstractNumId w:val="8"/>
  </w:num>
  <w:num w:numId="9" w16cid:durableId="1482573669">
    <w:abstractNumId w:val="12"/>
  </w:num>
  <w:num w:numId="10" w16cid:durableId="903098840">
    <w:abstractNumId w:val="16"/>
  </w:num>
  <w:num w:numId="11" w16cid:durableId="579797396">
    <w:abstractNumId w:val="11"/>
  </w:num>
  <w:num w:numId="12" w16cid:durableId="1887528142">
    <w:abstractNumId w:val="1"/>
  </w:num>
  <w:num w:numId="13" w16cid:durableId="1573347128">
    <w:abstractNumId w:val="6"/>
  </w:num>
  <w:num w:numId="14" w16cid:durableId="1714117998">
    <w:abstractNumId w:val="3"/>
  </w:num>
  <w:num w:numId="15" w16cid:durableId="455954778">
    <w:abstractNumId w:val="10"/>
  </w:num>
  <w:num w:numId="16" w16cid:durableId="1745956957">
    <w:abstractNumId w:val="5"/>
  </w:num>
  <w:num w:numId="17" w16cid:durableId="141895220">
    <w:abstractNumId w:val="13"/>
  </w:num>
  <w:num w:numId="18" w16cid:durableId="18770359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902"/>
    <w:rsid w:val="00061EA5"/>
    <w:rsid w:val="002551B8"/>
    <w:rsid w:val="00350250"/>
    <w:rsid w:val="00440B99"/>
    <w:rsid w:val="004D1902"/>
    <w:rsid w:val="005E19D2"/>
    <w:rsid w:val="00801AA2"/>
    <w:rsid w:val="008B2533"/>
    <w:rsid w:val="00951D66"/>
    <w:rsid w:val="00A33293"/>
    <w:rsid w:val="00B058C8"/>
    <w:rsid w:val="00D37A5B"/>
    <w:rsid w:val="00D836FC"/>
    <w:rsid w:val="00DC316F"/>
    <w:rsid w:val="00DC68B1"/>
    <w:rsid w:val="00E70F9D"/>
    <w:rsid w:val="00E82AAF"/>
    <w:rsid w:val="00E9665F"/>
    <w:rsid w:val="00EE4A1F"/>
    <w:rsid w:val="00EF2CA5"/>
    <w:rsid w:val="00F67B8D"/>
    <w:rsid w:val="00F854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D6173"/>
  <w15:chartTrackingRefBased/>
  <w15:docId w15:val="{466E51ED-9192-44FE-A24A-57053297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D19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D19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D190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D190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D190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D190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D190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D190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D190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D190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D190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D190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D190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D190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D190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D190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D190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D1902"/>
    <w:rPr>
      <w:rFonts w:eastAsiaTheme="majorEastAsia" w:cstheme="majorBidi"/>
      <w:color w:val="272727" w:themeColor="text1" w:themeTint="D8"/>
    </w:rPr>
  </w:style>
  <w:style w:type="paragraph" w:styleId="KonuBal">
    <w:name w:val="Title"/>
    <w:basedOn w:val="Normal"/>
    <w:next w:val="Normal"/>
    <w:link w:val="KonuBalChar"/>
    <w:uiPriority w:val="10"/>
    <w:qFormat/>
    <w:rsid w:val="004D19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D190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D190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D190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D190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D1902"/>
    <w:rPr>
      <w:i/>
      <w:iCs/>
      <w:color w:val="404040" w:themeColor="text1" w:themeTint="BF"/>
    </w:rPr>
  </w:style>
  <w:style w:type="paragraph" w:styleId="ListeParagraf">
    <w:name w:val="List Paragraph"/>
    <w:basedOn w:val="Normal"/>
    <w:uiPriority w:val="34"/>
    <w:qFormat/>
    <w:rsid w:val="004D1902"/>
    <w:pPr>
      <w:ind w:left="720"/>
      <w:contextualSpacing/>
    </w:pPr>
  </w:style>
  <w:style w:type="character" w:styleId="GlVurgulama">
    <w:name w:val="Intense Emphasis"/>
    <w:basedOn w:val="VarsaylanParagrafYazTipi"/>
    <w:uiPriority w:val="21"/>
    <w:qFormat/>
    <w:rsid w:val="004D1902"/>
    <w:rPr>
      <w:i/>
      <w:iCs/>
      <w:color w:val="0F4761" w:themeColor="accent1" w:themeShade="BF"/>
    </w:rPr>
  </w:style>
  <w:style w:type="paragraph" w:styleId="GlAlnt">
    <w:name w:val="Intense Quote"/>
    <w:basedOn w:val="Normal"/>
    <w:next w:val="Normal"/>
    <w:link w:val="GlAlntChar"/>
    <w:uiPriority w:val="30"/>
    <w:qFormat/>
    <w:rsid w:val="004D19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D1902"/>
    <w:rPr>
      <w:i/>
      <w:iCs/>
      <w:color w:val="0F4761" w:themeColor="accent1" w:themeShade="BF"/>
    </w:rPr>
  </w:style>
  <w:style w:type="character" w:styleId="GlBavuru">
    <w:name w:val="Intense Reference"/>
    <w:basedOn w:val="VarsaylanParagrafYazTipi"/>
    <w:uiPriority w:val="32"/>
    <w:qFormat/>
    <w:rsid w:val="004D1902"/>
    <w:rPr>
      <w:b/>
      <w:bCs/>
      <w:smallCaps/>
      <w:color w:val="0F4761" w:themeColor="accent1" w:themeShade="BF"/>
      <w:spacing w:val="5"/>
    </w:rPr>
  </w:style>
  <w:style w:type="character" w:styleId="Kpr">
    <w:name w:val="Hyperlink"/>
    <w:basedOn w:val="VarsaylanParagrafYazTipi"/>
    <w:uiPriority w:val="99"/>
    <w:unhideWhenUsed/>
    <w:rsid w:val="00A33293"/>
    <w:rPr>
      <w:color w:val="467886" w:themeColor="hyperlink"/>
      <w:u w:val="single"/>
    </w:rPr>
  </w:style>
  <w:style w:type="character" w:styleId="zmlenmeyenBahsetme">
    <w:name w:val="Unresolved Mention"/>
    <w:basedOn w:val="VarsaylanParagrafYazTipi"/>
    <w:uiPriority w:val="99"/>
    <w:semiHidden/>
    <w:unhideWhenUsed/>
    <w:rsid w:val="00A33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6289">
      <w:bodyDiv w:val="1"/>
      <w:marLeft w:val="0"/>
      <w:marRight w:val="0"/>
      <w:marTop w:val="0"/>
      <w:marBottom w:val="0"/>
      <w:divBdr>
        <w:top w:val="none" w:sz="0" w:space="0" w:color="auto"/>
        <w:left w:val="none" w:sz="0" w:space="0" w:color="auto"/>
        <w:bottom w:val="none" w:sz="0" w:space="0" w:color="auto"/>
        <w:right w:val="none" w:sz="0" w:space="0" w:color="auto"/>
      </w:divBdr>
    </w:div>
    <w:div w:id="30108924">
      <w:bodyDiv w:val="1"/>
      <w:marLeft w:val="0"/>
      <w:marRight w:val="0"/>
      <w:marTop w:val="0"/>
      <w:marBottom w:val="0"/>
      <w:divBdr>
        <w:top w:val="none" w:sz="0" w:space="0" w:color="auto"/>
        <w:left w:val="none" w:sz="0" w:space="0" w:color="auto"/>
        <w:bottom w:val="none" w:sz="0" w:space="0" w:color="auto"/>
        <w:right w:val="none" w:sz="0" w:space="0" w:color="auto"/>
      </w:divBdr>
    </w:div>
    <w:div w:id="120000446">
      <w:bodyDiv w:val="1"/>
      <w:marLeft w:val="0"/>
      <w:marRight w:val="0"/>
      <w:marTop w:val="0"/>
      <w:marBottom w:val="0"/>
      <w:divBdr>
        <w:top w:val="none" w:sz="0" w:space="0" w:color="auto"/>
        <w:left w:val="none" w:sz="0" w:space="0" w:color="auto"/>
        <w:bottom w:val="none" w:sz="0" w:space="0" w:color="auto"/>
        <w:right w:val="none" w:sz="0" w:space="0" w:color="auto"/>
      </w:divBdr>
      <w:divsChild>
        <w:div w:id="12925426">
          <w:marLeft w:val="0"/>
          <w:marRight w:val="0"/>
          <w:marTop w:val="0"/>
          <w:marBottom w:val="0"/>
          <w:divBdr>
            <w:top w:val="none" w:sz="0" w:space="0" w:color="auto"/>
            <w:left w:val="none" w:sz="0" w:space="0" w:color="auto"/>
            <w:bottom w:val="none" w:sz="0" w:space="0" w:color="auto"/>
            <w:right w:val="none" w:sz="0" w:space="0" w:color="auto"/>
          </w:divBdr>
        </w:div>
        <w:div w:id="320236718">
          <w:marLeft w:val="1050"/>
          <w:marRight w:val="0"/>
          <w:marTop w:val="0"/>
          <w:marBottom w:val="0"/>
          <w:divBdr>
            <w:top w:val="none" w:sz="0" w:space="0" w:color="auto"/>
            <w:left w:val="none" w:sz="0" w:space="0" w:color="auto"/>
            <w:bottom w:val="none" w:sz="0" w:space="0" w:color="auto"/>
            <w:right w:val="none" w:sz="0" w:space="0" w:color="auto"/>
          </w:divBdr>
        </w:div>
      </w:divsChild>
    </w:div>
    <w:div w:id="158157592">
      <w:bodyDiv w:val="1"/>
      <w:marLeft w:val="0"/>
      <w:marRight w:val="0"/>
      <w:marTop w:val="0"/>
      <w:marBottom w:val="0"/>
      <w:divBdr>
        <w:top w:val="none" w:sz="0" w:space="0" w:color="auto"/>
        <w:left w:val="none" w:sz="0" w:space="0" w:color="auto"/>
        <w:bottom w:val="none" w:sz="0" w:space="0" w:color="auto"/>
        <w:right w:val="none" w:sz="0" w:space="0" w:color="auto"/>
      </w:divBdr>
      <w:divsChild>
        <w:div w:id="780998904">
          <w:marLeft w:val="0"/>
          <w:marRight w:val="0"/>
          <w:marTop w:val="0"/>
          <w:marBottom w:val="0"/>
          <w:divBdr>
            <w:top w:val="none" w:sz="0" w:space="0" w:color="auto"/>
            <w:left w:val="none" w:sz="0" w:space="0" w:color="auto"/>
            <w:bottom w:val="none" w:sz="0" w:space="0" w:color="auto"/>
            <w:right w:val="none" w:sz="0" w:space="0" w:color="auto"/>
          </w:divBdr>
        </w:div>
        <w:div w:id="2141610762">
          <w:marLeft w:val="1050"/>
          <w:marRight w:val="0"/>
          <w:marTop w:val="0"/>
          <w:marBottom w:val="0"/>
          <w:divBdr>
            <w:top w:val="none" w:sz="0" w:space="0" w:color="auto"/>
            <w:left w:val="none" w:sz="0" w:space="0" w:color="auto"/>
            <w:bottom w:val="none" w:sz="0" w:space="0" w:color="auto"/>
            <w:right w:val="none" w:sz="0" w:space="0" w:color="auto"/>
          </w:divBdr>
        </w:div>
      </w:divsChild>
    </w:div>
    <w:div w:id="213394182">
      <w:bodyDiv w:val="1"/>
      <w:marLeft w:val="0"/>
      <w:marRight w:val="0"/>
      <w:marTop w:val="0"/>
      <w:marBottom w:val="0"/>
      <w:divBdr>
        <w:top w:val="none" w:sz="0" w:space="0" w:color="auto"/>
        <w:left w:val="none" w:sz="0" w:space="0" w:color="auto"/>
        <w:bottom w:val="none" w:sz="0" w:space="0" w:color="auto"/>
        <w:right w:val="none" w:sz="0" w:space="0" w:color="auto"/>
      </w:divBdr>
    </w:div>
    <w:div w:id="227034997">
      <w:bodyDiv w:val="1"/>
      <w:marLeft w:val="0"/>
      <w:marRight w:val="0"/>
      <w:marTop w:val="0"/>
      <w:marBottom w:val="0"/>
      <w:divBdr>
        <w:top w:val="none" w:sz="0" w:space="0" w:color="auto"/>
        <w:left w:val="none" w:sz="0" w:space="0" w:color="auto"/>
        <w:bottom w:val="none" w:sz="0" w:space="0" w:color="auto"/>
        <w:right w:val="none" w:sz="0" w:space="0" w:color="auto"/>
      </w:divBdr>
      <w:divsChild>
        <w:div w:id="656497859">
          <w:marLeft w:val="0"/>
          <w:marRight w:val="0"/>
          <w:marTop w:val="0"/>
          <w:marBottom w:val="0"/>
          <w:divBdr>
            <w:top w:val="none" w:sz="0" w:space="0" w:color="auto"/>
            <w:left w:val="none" w:sz="0" w:space="0" w:color="auto"/>
            <w:bottom w:val="none" w:sz="0" w:space="0" w:color="auto"/>
            <w:right w:val="none" w:sz="0" w:space="0" w:color="auto"/>
          </w:divBdr>
        </w:div>
        <w:div w:id="938223893">
          <w:marLeft w:val="1050"/>
          <w:marRight w:val="0"/>
          <w:marTop w:val="0"/>
          <w:marBottom w:val="0"/>
          <w:divBdr>
            <w:top w:val="none" w:sz="0" w:space="0" w:color="auto"/>
            <w:left w:val="none" w:sz="0" w:space="0" w:color="auto"/>
            <w:bottom w:val="none" w:sz="0" w:space="0" w:color="auto"/>
            <w:right w:val="none" w:sz="0" w:space="0" w:color="auto"/>
          </w:divBdr>
        </w:div>
      </w:divsChild>
    </w:div>
    <w:div w:id="249697536">
      <w:bodyDiv w:val="1"/>
      <w:marLeft w:val="0"/>
      <w:marRight w:val="0"/>
      <w:marTop w:val="0"/>
      <w:marBottom w:val="0"/>
      <w:divBdr>
        <w:top w:val="none" w:sz="0" w:space="0" w:color="auto"/>
        <w:left w:val="none" w:sz="0" w:space="0" w:color="auto"/>
        <w:bottom w:val="none" w:sz="0" w:space="0" w:color="auto"/>
        <w:right w:val="none" w:sz="0" w:space="0" w:color="auto"/>
      </w:divBdr>
    </w:div>
    <w:div w:id="324751215">
      <w:bodyDiv w:val="1"/>
      <w:marLeft w:val="0"/>
      <w:marRight w:val="0"/>
      <w:marTop w:val="0"/>
      <w:marBottom w:val="0"/>
      <w:divBdr>
        <w:top w:val="none" w:sz="0" w:space="0" w:color="auto"/>
        <w:left w:val="none" w:sz="0" w:space="0" w:color="auto"/>
        <w:bottom w:val="none" w:sz="0" w:space="0" w:color="auto"/>
        <w:right w:val="none" w:sz="0" w:space="0" w:color="auto"/>
      </w:divBdr>
    </w:div>
    <w:div w:id="424885523">
      <w:bodyDiv w:val="1"/>
      <w:marLeft w:val="0"/>
      <w:marRight w:val="0"/>
      <w:marTop w:val="0"/>
      <w:marBottom w:val="0"/>
      <w:divBdr>
        <w:top w:val="none" w:sz="0" w:space="0" w:color="auto"/>
        <w:left w:val="none" w:sz="0" w:space="0" w:color="auto"/>
        <w:bottom w:val="none" w:sz="0" w:space="0" w:color="auto"/>
        <w:right w:val="none" w:sz="0" w:space="0" w:color="auto"/>
      </w:divBdr>
    </w:div>
    <w:div w:id="699091118">
      <w:bodyDiv w:val="1"/>
      <w:marLeft w:val="0"/>
      <w:marRight w:val="0"/>
      <w:marTop w:val="0"/>
      <w:marBottom w:val="0"/>
      <w:divBdr>
        <w:top w:val="none" w:sz="0" w:space="0" w:color="auto"/>
        <w:left w:val="none" w:sz="0" w:space="0" w:color="auto"/>
        <w:bottom w:val="none" w:sz="0" w:space="0" w:color="auto"/>
        <w:right w:val="none" w:sz="0" w:space="0" w:color="auto"/>
      </w:divBdr>
    </w:div>
    <w:div w:id="870142759">
      <w:bodyDiv w:val="1"/>
      <w:marLeft w:val="0"/>
      <w:marRight w:val="0"/>
      <w:marTop w:val="0"/>
      <w:marBottom w:val="0"/>
      <w:divBdr>
        <w:top w:val="none" w:sz="0" w:space="0" w:color="auto"/>
        <w:left w:val="none" w:sz="0" w:space="0" w:color="auto"/>
        <w:bottom w:val="none" w:sz="0" w:space="0" w:color="auto"/>
        <w:right w:val="none" w:sz="0" w:space="0" w:color="auto"/>
      </w:divBdr>
    </w:div>
    <w:div w:id="927732704">
      <w:bodyDiv w:val="1"/>
      <w:marLeft w:val="0"/>
      <w:marRight w:val="0"/>
      <w:marTop w:val="0"/>
      <w:marBottom w:val="0"/>
      <w:divBdr>
        <w:top w:val="none" w:sz="0" w:space="0" w:color="auto"/>
        <w:left w:val="none" w:sz="0" w:space="0" w:color="auto"/>
        <w:bottom w:val="none" w:sz="0" w:space="0" w:color="auto"/>
        <w:right w:val="none" w:sz="0" w:space="0" w:color="auto"/>
      </w:divBdr>
      <w:divsChild>
        <w:div w:id="2023241601">
          <w:marLeft w:val="0"/>
          <w:marRight w:val="0"/>
          <w:marTop w:val="0"/>
          <w:marBottom w:val="0"/>
          <w:divBdr>
            <w:top w:val="none" w:sz="0" w:space="0" w:color="auto"/>
            <w:left w:val="none" w:sz="0" w:space="0" w:color="auto"/>
            <w:bottom w:val="none" w:sz="0" w:space="0" w:color="auto"/>
            <w:right w:val="none" w:sz="0" w:space="0" w:color="auto"/>
          </w:divBdr>
        </w:div>
        <w:div w:id="1605990994">
          <w:marLeft w:val="1050"/>
          <w:marRight w:val="0"/>
          <w:marTop w:val="0"/>
          <w:marBottom w:val="0"/>
          <w:divBdr>
            <w:top w:val="none" w:sz="0" w:space="0" w:color="auto"/>
            <w:left w:val="none" w:sz="0" w:space="0" w:color="auto"/>
            <w:bottom w:val="none" w:sz="0" w:space="0" w:color="auto"/>
            <w:right w:val="none" w:sz="0" w:space="0" w:color="auto"/>
          </w:divBdr>
        </w:div>
      </w:divsChild>
    </w:div>
    <w:div w:id="1003432486">
      <w:bodyDiv w:val="1"/>
      <w:marLeft w:val="0"/>
      <w:marRight w:val="0"/>
      <w:marTop w:val="0"/>
      <w:marBottom w:val="0"/>
      <w:divBdr>
        <w:top w:val="none" w:sz="0" w:space="0" w:color="auto"/>
        <w:left w:val="none" w:sz="0" w:space="0" w:color="auto"/>
        <w:bottom w:val="none" w:sz="0" w:space="0" w:color="auto"/>
        <w:right w:val="none" w:sz="0" w:space="0" w:color="auto"/>
      </w:divBdr>
    </w:div>
    <w:div w:id="1068384865">
      <w:bodyDiv w:val="1"/>
      <w:marLeft w:val="0"/>
      <w:marRight w:val="0"/>
      <w:marTop w:val="0"/>
      <w:marBottom w:val="0"/>
      <w:divBdr>
        <w:top w:val="none" w:sz="0" w:space="0" w:color="auto"/>
        <w:left w:val="none" w:sz="0" w:space="0" w:color="auto"/>
        <w:bottom w:val="none" w:sz="0" w:space="0" w:color="auto"/>
        <w:right w:val="none" w:sz="0" w:space="0" w:color="auto"/>
      </w:divBdr>
    </w:div>
    <w:div w:id="1242371544">
      <w:bodyDiv w:val="1"/>
      <w:marLeft w:val="0"/>
      <w:marRight w:val="0"/>
      <w:marTop w:val="0"/>
      <w:marBottom w:val="0"/>
      <w:divBdr>
        <w:top w:val="none" w:sz="0" w:space="0" w:color="auto"/>
        <w:left w:val="none" w:sz="0" w:space="0" w:color="auto"/>
        <w:bottom w:val="none" w:sz="0" w:space="0" w:color="auto"/>
        <w:right w:val="none" w:sz="0" w:space="0" w:color="auto"/>
      </w:divBdr>
      <w:divsChild>
        <w:div w:id="1757365534">
          <w:marLeft w:val="0"/>
          <w:marRight w:val="0"/>
          <w:marTop w:val="0"/>
          <w:marBottom w:val="0"/>
          <w:divBdr>
            <w:top w:val="none" w:sz="0" w:space="0" w:color="auto"/>
            <w:left w:val="none" w:sz="0" w:space="0" w:color="auto"/>
            <w:bottom w:val="none" w:sz="0" w:space="0" w:color="auto"/>
            <w:right w:val="none" w:sz="0" w:space="0" w:color="auto"/>
          </w:divBdr>
        </w:div>
        <w:div w:id="619337926">
          <w:marLeft w:val="1050"/>
          <w:marRight w:val="0"/>
          <w:marTop w:val="0"/>
          <w:marBottom w:val="0"/>
          <w:divBdr>
            <w:top w:val="none" w:sz="0" w:space="0" w:color="auto"/>
            <w:left w:val="none" w:sz="0" w:space="0" w:color="auto"/>
            <w:bottom w:val="none" w:sz="0" w:space="0" w:color="auto"/>
            <w:right w:val="none" w:sz="0" w:space="0" w:color="auto"/>
          </w:divBdr>
        </w:div>
      </w:divsChild>
    </w:div>
    <w:div w:id="1458718987">
      <w:bodyDiv w:val="1"/>
      <w:marLeft w:val="0"/>
      <w:marRight w:val="0"/>
      <w:marTop w:val="0"/>
      <w:marBottom w:val="0"/>
      <w:divBdr>
        <w:top w:val="none" w:sz="0" w:space="0" w:color="auto"/>
        <w:left w:val="none" w:sz="0" w:space="0" w:color="auto"/>
        <w:bottom w:val="none" w:sz="0" w:space="0" w:color="auto"/>
        <w:right w:val="none" w:sz="0" w:space="0" w:color="auto"/>
      </w:divBdr>
    </w:div>
    <w:div w:id="1617828741">
      <w:bodyDiv w:val="1"/>
      <w:marLeft w:val="0"/>
      <w:marRight w:val="0"/>
      <w:marTop w:val="0"/>
      <w:marBottom w:val="0"/>
      <w:divBdr>
        <w:top w:val="none" w:sz="0" w:space="0" w:color="auto"/>
        <w:left w:val="none" w:sz="0" w:space="0" w:color="auto"/>
        <w:bottom w:val="none" w:sz="0" w:space="0" w:color="auto"/>
        <w:right w:val="none" w:sz="0" w:space="0" w:color="auto"/>
      </w:divBdr>
    </w:div>
    <w:div w:id="1638414102">
      <w:bodyDiv w:val="1"/>
      <w:marLeft w:val="0"/>
      <w:marRight w:val="0"/>
      <w:marTop w:val="0"/>
      <w:marBottom w:val="0"/>
      <w:divBdr>
        <w:top w:val="none" w:sz="0" w:space="0" w:color="auto"/>
        <w:left w:val="none" w:sz="0" w:space="0" w:color="auto"/>
        <w:bottom w:val="none" w:sz="0" w:space="0" w:color="auto"/>
        <w:right w:val="none" w:sz="0" w:space="0" w:color="auto"/>
      </w:divBdr>
    </w:div>
    <w:div w:id="1688021319">
      <w:bodyDiv w:val="1"/>
      <w:marLeft w:val="0"/>
      <w:marRight w:val="0"/>
      <w:marTop w:val="0"/>
      <w:marBottom w:val="0"/>
      <w:divBdr>
        <w:top w:val="none" w:sz="0" w:space="0" w:color="auto"/>
        <w:left w:val="none" w:sz="0" w:space="0" w:color="auto"/>
        <w:bottom w:val="none" w:sz="0" w:space="0" w:color="auto"/>
        <w:right w:val="none" w:sz="0" w:space="0" w:color="auto"/>
      </w:divBdr>
    </w:div>
    <w:div w:id="1731733440">
      <w:bodyDiv w:val="1"/>
      <w:marLeft w:val="0"/>
      <w:marRight w:val="0"/>
      <w:marTop w:val="0"/>
      <w:marBottom w:val="0"/>
      <w:divBdr>
        <w:top w:val="none" w:sz="0" w:space="0" w:color="auto"/>
        <w:left w:val="none" w:sz="0" w:space="0" w:color="auto"/>
        <w:bottom w:val="none" w:sz="0" w:space="0" w:color="auto"/>
        <w:right w:val="none" w:sz="0" w:space="0" w:color="auto"/>
      </w:divBdr>
    </w:div>
    <w:div w:id="1802112914">
      <w:bodyDiv w:val="1"/>
      <w:marLeft w:val="0"/>
      <w:marRight w:val="0"/>
      <w:marTop w:val="0"/>
      <w:marBottom w:val="0"/>
      <w:divBdr>
        <w:top w:val="none" w:sz="0" w:space="0" w:color="auto"/>
        <w:left w:val="none" w:sz="0" w:space="0" w:color="auto"/>
        <w:bottom w:val="none" w:sz="0" w:space="0" w:color="auto"/>
        <w:right w:val="none" w:sz="0" w:space="0" w:color="auto"/>
      </w:divBdr>
    </w:div>
    <w:div w:id="1838567284">
      <w:bodyDiv w:val="1"/>
      <w:marLeft w:val="0"/>
      <w:marRight w:val="0"/>
      <w:marTop w:val="0"/>
      <w:marBottom w:val="0"/>
      <w:divBdr>
        <w:top w:val="none" w:sz="0" w:space="0" w:color="auto"/>
        <w:left w:val="none" w:sz="0" w:space="0" w:color="auto"/>
        <w:bottom w:val="none" w:sz="0" w:space="0" w:color="auto"/>
        <w:right w:val="none" w:sz="0" w:space="0" w:color="auto"/>
      </w:divBdr>
      <w:divsChild>
        <w:div w:id="241450625">
          <w:marLeft w:val="0"/>
          <w:marRight w:val="0"/>
          <w:marTop w:val="0"/>
          <w:marBottom w:val="0"/>
          <w:divBdr>
            <w:top w:val="none" w:sz="0" w:space="0" w:color="auto"/>
            <w:left w:val="none" w:sz="0" w:space="0" w:color="auto"/>
            <w:bottom w:val="none" w:sz="0" w:space="0" w:color="auto"/>
            <w:right w:val="none" w:sz="0" w:space="0" w:color="auto"/>
          </w:divBdr>
        </w:div>
        <w:div w:id="1955744916">
          <w:marLeft w:val="1050"/>
          <w:marRight w:val="0"/>
          <w:marTop w:val="0"/>
          <w:marBottom w:val="0"/>
          <w:divBdr>
            <w:top w:val="none" w:sz="0" w:space="0" w:color="auto"/>
            <w:left w:val="none" w:sz="0" w:space="0" w:color="auto"/>
            <w:bottom w:val="none" w:sz="0" w:space="0" w:color="auto"/>
            <w:right w:val="none" w:sz="0" w:space="0" w:color="auto"/>
          </w:divBdr>
        </w:div>
      </w:divsChild>
    </w:div>
    <w:div w:id="1856075671">
      <w:bodyDiv w:val="1"/>
      <w:marLeft w:val="0"/>
      <w:marRight w:val="0"/>
      <w:marTop w:val="0"/>
      <w:marBottom w:val="0"/>
      <w:divBdr>
        <w:top w:val="none" w:sz="0" w:space="0" w:color="auto"/>
        <w:left w:val="none" w:sz="0" w:space="0" w:color="auto"/>
        <w:bottom w:val="none" w:sz="0" w:space="0" w:color="auto"/>
        <w:right w:val="none" w:sz="0" w:space="0" w:color="auto"/>
      </w:divBdr>
      <w:divsChild>
        <w:div w:id="710879261">
          <w:marLeft w:val="0"/>
          <w:marRight w:val="0"/>
          <w:marTop w:val="0"/>
          <w:marBottom w:val="0"/>
          <w:divBdr>
            <w:top w:val="none" w:sz="0" w:space="0" w:color="auto"/>
            <w:left w:val="none" w:sz="0" w:space="0" w:color="auto"/>
            <w:bottom w:val="none" w:sz="0" w:space="0" w:color="auto"/>
            <w:right w:val="none" w:sz="0" w:space="0" w:color="auto"/>
          </w:divBdr>
        </w:div>
        <w:div w:id="1754089433">
          <w:marLeft w:val="1050"/>
          <w:marRight w:val="0"/>
          <w:marTop w:val="0"/>
          <w:marBottom w:val="0"/>
          <w:divBdr>
            <w:top w:val="none" w:sz="0" w:space="0" w:color="auto"/>
            <w:left w:val="none" w:sz="0" w:space="0" w:color="auto"/>
            <w:bottom w:val="none" w:sz="0" w:space="0" w:color="auto"/>
            <w:right w:val="none" w:sz="0" w:space="0" w:color="auto"/>
          </w:divBdr>
        </w:div>
      </w:divsChild>
    </w:div>
    <w:div w:id="1969434696">
      <w:bodyDiv w:val="1"/>
      <w:marLeft w:val="0"/>
      <w:marRight w:val="0"/>
      <w:marTop w:val="0"/>
      <w:marBottom w:val="0"/>
      <w:divBdr>
        <w:top w:val="none" w:sz="0" w:space="0" w:color="auto"/>
        <w:left w:val="none" w:sz="0" w:space="0" w:color="auto"/>
        <w:bottom w:val="none" w:sz="0" w:space="0" w:color="auto"/>
        <w:right w:val="none" w:sz="0" w:space="0" w:color="auto"/>
      </w:divBdr>
      <w:divsChild>
        <w:div w:id="977689251">
          <w:marLeft w:val="0"/>
          <w:marRight w:val="0"/>
          <w:marTop w:val="0"/>
          <w:marBottom w:val="0"/>
          <w:divBdr>
            <w:top w:val="none" w:sz="0" w:space="0" w:color="auto"/>
            <w:left w:val="none" w:sz="0" w:space="0" w:color="auto"/>
            <w:bottom w:val="none" w:sz="0" w:space="0" w:color="auto"/>
            <w:right w:val="none" w:sz="0" w:space="0" w:color="auto"/>
          </w:divBdr>
        </w:div>
        <w:div w:id="1178615091">
          <w:marLeft w:val="10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896</TotalTime>
  <Pages>6</Pages>
  <Words>1731</Words>
  <Characters>9872</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semra taş</dc:creator>
  <cp:keywords/>
  <dc:description/>
  <cp:lastModifiedBy>semra taş</cp:lastModifiedBy>
  <cp:revision>7</cp:revision>
  <dcterms:created xsi:type="dcterms:W3CDTF">2025-01-14T18:35:00Z</dcterms:created>
  <dcterms:modified xsi:type="dcterms:W3CDTF">2025-01-15T09:41:00Z</dcterms:modified>
</cp:coreProperties>
</file>