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1CCB5" w14:textId="77777777" w:rsidR="00052BBB" w:rsidRPr="00A33D56" w:rsidRDefault="00052BBB" w:rsidP="00052BBB">
      <w:pPr>
        <w:jc w:val="center"/>
        <w:rPr>
          <w:rFonts w:ascii="Times New Roman" w:hAnsi="Times New Roman" w:cs="Times New Roman"/>
          <w:b/>
          <w:bCs/>
          <w:sz w:val="24"/>
          <w:szCs w:val="24"/>
        </w:rPr>
      </w:pPr>
      <w:r w:rsidRPr="00A33D56">
        <w:rPr>
          <w:rFonts w:ascii="Times New Roman" w:hAnsi="Times New Roman" w:cs="Times New Roman"/>
          <w:b/>
          <w:bCs/>
          <w:sz w:val="24"/>
          <w:szCs w:val="24"/>
        </w:rPr>
        <w:t>2020 PERFORMANS GÖSTERGELERİNE YÖNELİK DEĞERLENDİRME VE ALINAN ÖNLEMLER</w:t>
      </w:r>
    </w:p>
    <w:p w14:paraId="5E16FD3D" w14:textId="77777777" w:rsidR="00052BBB" w:rsidRPr="00A33D56" w:rsidRDefault="00052BBB" w:rsidP="00052BBB">
      <w:pPr>
        <w:rPr>
          <w:rFonts w:ascii="Times New Roman" w:hAnsi="Times New Roman" w:cs="Times New Roman"/>
          <w:sz w:val="24"/>
          <w:szCs w:val="24"/>
        </w:rPr>
      </w:pPr>
    </w:p>
    <w:p w14:paraId="43D35C08" w14:textId="4AC2C450" w:rsidR="008841E3" w:rsidRPr="00A33D56" w:rsidRDefault="00052BBB" w:rsidP="00A33D56">
      <w:pPr>
        <w:jc w:val="both"/>
        <w:rPr>
          <w:rFonts w:ascii="Times New Roman" w:hAnsi="Times New Roman" w:cs="Times New Roman"/>
          <w:sz w:val="24"/>
          <w:szCs w:val="24"/>
        </w:rPr>
      </w:pPr>
      <w:r w:rsidRPr="00A33D56">
        <w:rPr>
          <w:rFonts w:ascii="Times New Roman" w:hAnsi="Times New Roman" w:cs="Times New Roman"/>
          <w:sz w:val="24"/>
          <w:szCs w:val="24"/>
        </w:rPr>
        <w:t xml:space="preserve">Fakültemiz 2018-2022 stratejik planında daha önce ilan edilen   </w:t>
      </w:r>
      <w:proofErr w:type="gramStart"/>
      <w:r w:rsidRPr="00A33D56">
        <w:rPr>
          <w:rFonts w:ascii="Times New Roman" w:hAnsi="Times New Roman" w:cs="Times New Roman"/>
          <w:sz w:val="24"/>
          <w:szCs w:val="24"/>
        </w:rPr>
        <w:t>ve  hedeflerin</w:t>
      </w:r>
      <w:proofErr w:type="gramEnd"/>
      <w:r w:rsidRPr="00A33D56">
        <w:rPr>
          <w:rFonts w:ascii="Times New Roman" w:hAnsi="Times New Roman" w:cs="Times New Roman"/>
          <w:sz w:val="24"/>
          <w:szCs w:val="24"/>
        </w:rPr>
        <w:t xml:space="preserve"> altında olduğu görülen göstergeler</w:t>
      </w:r>
      <w:r w:rsidR="008841E3" w:rsidRPr="00A33D56">
        <w:rPr>
          <w:rFonts w:ascii="Times New Roman" w:hAnsi="Times New Roman" w:cs="Times New Roman"/>
          <w:sz w:val="24"/>
          <w:szCs w:val="24"/>
        </w:rPr>
        <w:t xml:space="preserve">in yer aldığı Stratejik Amaç 1 Tablosuna aşağıda yer verilmektedir. Bu kapsamda akademisyenlerimizin yurtiçi/yurtdışı destekli proje sayılarında ve SSCI/SCI makale sayılarında hedefin altında eser ortaya koydukları tespit edilmiştir. </w:t>
      </w:r>
    </w:p>
    <w:p w14:paraId="55E94AC0" w14:textId="77777777" w:rsidR="00052BBB" w:rsidRPr="00A33D56" w:rsidRDefault="00052BBB" w:rsidP="00052BBB">
      <w:pPr>
        <w:rPr>
          <w:rFonts w:ascii="Times New Roman" w:hAnsi="Times New Roman" w:cs="Times New Roman"/>
          <w:b/>
          <w:sz w:val="24"/>
          <w:szCs w:val="24"/>
        </w:rPr>
      </w:pPr>
    </w:p>
    <w:p w14:paraId="71E595AB" w14:textId="77777777" w:rsidR="00052BBB" w:rsidRPr="00A33D56" w:rsidRDefault="00052BBB" w:rsidP="00052BBB">
      <w:pPr>
        <w:rPr>
          <w:rFonts w:ascii="Times New Roman" w:hAnsi="Times New Roman" w:cs="Times New Roman"/>
          <w:b/>
          <w:sz w:val="24"/>
          <w:szCs w:val="24"/>
        </w:rPr>
      </w:pPr>
      <w:r w:rsidRPr="00A33D56">
        <w:rPr>
          <w:rFonts w:ascii="Times New Roman" w:hAnsi="Times New Roman" w:cs="Times New Roman"/>
          <w:b/>
          <w:sz w:val="24"/>
          <w:szCs w:val="24"/>
        </w:rPr>
        <w:t xml:space="preserve">Stratejik Amaç 1: Bilimsel, girişimci ve yenilikçi bir Fakülte olmak </w:t>
      </w:r>
    </w:p>
    <w:p w14:paraId="0FABACDF" w14:textId="77777777" w:rsidR="00052BBB" w:rsidRPr="00A33D56" w:rsidRDefault="00052BBB" w:rsidP="00052BBB">
      <w:pPr>
        <w:rPr>
          <w:rFonts w:ascii="Times New Roman" w:hAnsi="Times New Roman" w:cs="Times New Roman"/>
          <w:sz w:val="24"/>
          <w:szCs w:val="24"/>
        </w:rPr>
      </w:pPr>
      <w:r w:rsidRPr="00A33D56">
        <w:rPr>
          <w:rFonts w:ascii="Times New Roman" w:hAnsi="Times New Roman" w:cs="Times New Roman"/>
          <w:sz w:val="24"/>
          <w:szCs w:val="24"/>
        </w:rPr>
        <w:t xml:space="preserve">Strateji 1: Akademik personelimizin yayın faaliyetlerinin desteklenmesi </w:t>
      </w:r>
    </w:p>
    <w:p w14:paraId="4813A248" w14:textId="77777777" w:rsidR="00052BBB" w:rsidRPr="00A33D56" w:rsidRDefault="00052BBB" w:rsidP="00052BBB">
      <w:pPr>
        <w:rPr>
          <w:rFonts w:ascii="Times New Roman" w:hAnsi="Times New Roman" w:cs="Times New Roman"/>
          <w:sz w:val="24"/>
          <w:szCs w:val="24"/>
        </w:rPr>
      </w:pPr>
      <w:r w:rsidRPr="00A33D56">
        <w:rPr>
          <w:rFonts w:ascii="Times New Roman" w:hAnsi="Times New Roman" w:cs="Times New Roman"/>
          <w:sz w:val="24"/>
          <w:szCs w:val="24"/>
        </w:rPr>
        <w:t>Strateji 2: Girişimci ve yenilikçi çalışmaların desteklenmesi</w:t>
      </w:r>
    </w:p>
    <w:p w14:paraId="344571A2" w14:textId="77777777" w:rsidR="00052BBB" w:rsidRPr="00A33D56" w:rsidRDefault="00052BBB" w:rsidP="00052BBB">
      <w:pPr>
        <w:rPr>
          <w:rFonts w:ascii="Times New Roman" w:hAnsi="Times New Roman" w:cs="Times New Roman"/>
          <w:sz w:val="24"/>
          <w:szCs w:val="24"/>
        </w:rPr>
      </w:pPr>
      <w:r w:rsidRPr="00A33D56">
        <w:rPr>
          <w:rFonts w:ascii="Times New Roman" w:hAnsi="Times New Roman" w:cs="Times New Roman"/>
          <w:sz w:val="24"/>
          <w:szCs w:val="24"/>
        </w:rPr>
        <w:t>Strateji 3: Yenilikçilik eko-sisteminin içselleştirilmesi</w:t>
      </w:r>
    </w:p>
    <w:p w14:paraId="672526A5" w14:textId="77777777" w:rsidR="00052BBB" w:rsidRPr="00A33D56" w:rsidRDefault="00052BBB" w:rsidP="00052BBB">
      <w:pPr>
        <w:rPr>
          <w:rFonts w:ascii="Times New Roman" w:hAnsi="Times New Roman" w:cs="Times New Roman"/>
          <w:sz w:val="24"/>
          <w:szCs w:val="24"/>
        </w:rPr>
      </w:pPr>
    </w:p>
    <w:tbl>
      <w:tblPr>
        <w:tblStyle w:val="TableNormal"/>
        <w:tblW w:w="840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47"/>
        <w:gridCol w:w="567"/>
        <w:gridCol w:w="567"/>
        <w:gridCol w:w="708"/>
        <w:gridCol w:w="567"/>
        <w:gridCol w:w="577"/>
        <w:gridCol w:w="567"/>
      </w:tblGrid>
      <w:tr w:rsidR="00052BBB" w:rsidRPr="00A33D56" w14:paraId="0DD8F00C" w14:textId="77777777" w:rsidTr="00187D98">
        <w:trPr>
          <w:trHeight w:val="230"/>
        </w:trPr>
        <w:tc>
          <w:tcPr>
            <w:tcW w:w="4847" w:type="dxa"/>
          </w:tcPr>
          <w:p w14:paraId="17487D22" w14:textId="77777777" w:rsidR="00052BBB" w:rsidRPr="00A33D56" w:rsidRDefault="00052BBB" w:rsidP="00187D98">
            <w:pPr>
              <w:pStyle w:val="TableParagraph"/>
              <w:spacing w:line="210" w:lineRule="exact"/>
              <w:rPr>
                <w:sz w:val="24"/>
                <w:szCs w:val="24"/>
              </w:rPr>
            </w:pPr>
            <w:proofErr w:type="spellStart"/>
            <w:r w:rsidRPr="00A33D56">
              <w:rPr>
                <w:sz w:val="24"/>
                <w:szCs w:val="24"/>
              </w:rPr>
              <w:t>Performans</w:t>
            </w:r>
            <w:proofErr w:type="spellEnd"/>
            <w:r w:rsidRPr="00A33D56">
              <w:rPr>
                <w:sz w:val="24"/>
                <w:szCs w:val="24"/>
              </w:rPr>
              <w:t xml:space="preserve"> </w:t>
            </w:r>
            <w:proofErr w:type="spellStart"/>
            <w:r w:rsidRPr="00A33D56">
              <w:rPr>
                <w:sz w:val="24"/>
                <w:szCs w:val="24"/>
              </w:rPr>
              <w:t>Göstergeleri</w:t>
            </w:r>
            <w:proofErr w:type="spellEnd"/>
            <w:r w:rsidRPr="00A33D56">
              <w:rPr>
                <w:sz w:val="24"/>
                <w:szCs w:val="24"/>
              </w:rPr>
              <w:t>:</w:t>
            </w:r>
          </w:p>
        </w:tc>
        <w:tc>
          <w:tcPr>
            <w:tcW w:w="567" w:type="dxa"/>
          </w:tcPr>
          <w:p w14:paraId="52F53820" w14:textId="77777777" w:rsidR="00052BBB" w:rsidRPr="00A33D56" w:rsidRDefault="00052BBB" w:rsidP="00187D98">
            <w:pPr>
              <w:pStyle w:val="TableParagraph"/>
              <w:spacing w:line="210" w:lineRule="exact"/>
              <w:ind w:left="108"/>
              <w:rPr>
                <w:sz w:val="24"/>
                <w:szCs w:val="24"/>
              </w:rPr>
            </w:pPr>
            <w:r w:rsidRPr="00A33D56">
              <w:rPr>
                <w:sz w:val="24"/>
                <w:szCs w:val="24"/>
              </w:rPr>
              <w:t>2018 H</w:t>
            </w:r>
          </w:p>
        </w:tc>
        <w:tc>
          <w:tcPr>
            <w:tcW w:w="567" w:type="dxa"/>
          </w:tcPr>
          <w:p w14:paraId="2476F500" w14:textId="77777777" w:rsidR="00052BBB" w:rsidRPr="00A33D56" w:rsidRDefault="00052BBB" w:rsidP="00187D98">
            <w:pPr>
              <w:pStyle w:val="TableParagraph"/>
              <w:spacing w:line="210" w:lineRule="exact"/>
              <w:ind w:left="108"/>
              <w:rPr>
                <w:sz w:val="24"/>
                <w:szCs w:val="24"/>
              </w:rPr>
            </w:pPr>
            <w:r w:rsidRPr="00A33D56">
              <w:rPr>
                <w:sz w:val="24"/>
                <w:szCs w:val="24"/>
              </w:rPr>
              <w:t>2018 B</w:t>
            </w:r>
          </w:p>
        </w:tc>
        <w:tc>
          <w:tcPr>
            <w:tcW w:w="708" w:type="dxa"/>
          </w:tcPr>
          <w:p w14:paraId="02A1BE85" w14:textId="77777777" w:rsidR="00052BBB" w:rsidRPr="00A33D56" w:rsidRDefault="00052BBB" w:rsidP="00187D98">
            <w:pPr>
              <w:pStyle w:val="TableParagraph"/>
              <w:spacing w:line="210" w:lineRule="exact"/>
              <w:ind w:left="109"/>
              <w:rPr>
                <w:sz w:val="24"/>
                <w:szCs w:val="24"/>
              </w:rPr>
            </w:pPr>
            <w:r w:rsidRPr="00A33D56">
              <w:rPr>
                <w:sz w:val="24"/>
                <w:szCs w:val="24"/>
              </w:rPr>
              <w:t>2019 H</w:t>
            </w:r>
          </w:p>
        </w:tc>
        <w:tc>
          <w:tcPr>
            <w:tcW w:w="567" w:type="dxa"/>
          </w:tcPr>
          <w:p w14:paraId="1216ACAA" w14:textId="77777777" w:rsidR="00052BBB" w:rsidRPr="00A33D56" w:rsidRDefault="00052BBB" w:rsidP="00187D98">
            <w:pPr>
              <w:pStyle w:val="TableParagraph"/>
              <w:spacing w:line="210" w:lineRule="exact"/>
              <w:ind w:left="109"/>
              <w:rPr>
                <w:sz w:val="24"/>
                <w:szCs w:val="24"/>
              </w:rPr>
            </w:pPr>
            <w:r w:rsidRPr="00A33D56">
              <w:rPr>
                <w:sz w:val="24"/>
                <w:szCs w:val="24"/>
              </w:rPr>
              <w:t>2019 B</w:t>
            </w:r>
          </w:p>
        </w:tc>
        <w:tc>
          <w:tcPr>
            <w:tcW w:w="577" w:type="dxa"/>
          </w:tcPr>
          <w:p w14:paraId="0AEAC005" w14:textId="77777777" w:rsidR="00052BBB" w:rsidRPr="00A33D56" w:rsidRDefault="00052BBB" w:rsidP="00187D98">
            <w:pPr>
              <w:pStyle w:val="TableParagraph"/>
              <w:spacing w:line="210" w:lineRule="exact"/>
              <w:ind w:left="110"/>
              <w:rPr>
                <w:sz w:val="24"/>
                <w:szCs w:val="24"/>
              </w:rPr>
            </w:pPr>
            <w:r w:rsidRPr="00A33D56">
              <w:rPr>
                <w:sz w:val="24"/>
                <w:szCs w:val="24"/>
              </w:rPr>
              <w:t>2020 H</w:t>
            </w:r>
          </w:p>
        </w:tc>
        <w:tc>
          <w:tcPr>
            <w:tcW w:w="567" w:type="dxa"/>
          </w:tcPr>
          <w:p w14:paraId="6AD52428" w14:textId="77777777" w:rsidR="00052BBB" w:rsidRPr="00A33D56" w:rsidRDefault="00052BBB" w:rsidP="00187D98">
            <w:pPr>
              <w:pStyle w:val="TableParagraph"/>
              <w:spacing w:line="210" w:lineRule="exact"/>
              <w:ind w:left="111"/>
              <w:rPr>
                <w:sz w:val="24"/>
                <w:szCs w:val="24"/>
              </w:rPr>
            </w:pPr>
            <w:r w:rsidRPr="00A33D56">
              <w:rPr>
                <w:sz w:val="24"/>
                <w:szCs w:val="24"/>
              </w:rPr>
              <w:t>2020 B</w:t>
            </w:r>
          </w:p>
        </w:tc>
      </w:tr>
      <w:tr w:rsidR="00052BBB" w:rsidRPr="00A33D56" w14:paraId="02B69045" w14:textId="77777777" w:rsidTr="00187D98">
        <w:trPr>
          <w:trHeight w:val="230"/>
        </w:trPr>
        <w:tc>
          <w:tcPr>
            <w:tcW w:w="4847" w:type="dxa"/>
          </w:tcPr>
          <w:p w14:paraId="567DA3D8" w14:textId="77777777" w:rsidR="00052BBB" w:rsidRPr="00A33D56" w:rsidRDefault="00052BBB" w:rsidP="00187D98">
            <w:pPr>
              <w:pStyle w:val="TableParagraph"/>
              <w:spacing w:line="210" w:lineRule="exact"/>
              <w:rPr>
                <w:sz w:val="24"/>
                <w:szCs w:val="24"/>
              </w:rPr>
            </w:pPr>
            <w:proofErr w:type="spellStart"/>
            <w:r w:rsidRPr="00A33D56">
              <w:rPr>
                <w:sz w:val="24"/>
                <w:szCs w:val="24"/>
              </w:rPr>
              <w:t>Ulusal</w:t>
            </w:r>
            <w:proofErr w:type="spellEnd"/>
            <w:r w:rsidRPr="00A33D56">
              <w:rPr>
                <w:sz w:val="24"/>
                <w:szCs w:val="24"/>
              </w:rPr>
              <w:t xml:space="preserve"> </w:t>
            </w:r>
            <w:proofErr w:type="spellStart"/>
            <w:r w:rsidRPr="00A33D56">
              <w:rPr>
                <w:sz w:val="24"/>
                <w:szCs w:val="24"/>
              </w:rPr>
              <w:t>ve</w:t>
            </w:r>
            <w:proofErr w:type="spellEnd"/>
            <w:r w:rsidRPr="00A33D56">
              <w:rPr>
                <w:sz w:val="24"/>
                <w:szCs w:val="24"/>
              </w:rPr>
              <w:t xml:space="preserve"> </w:t>
            </w:r>
            <w:proofErr w:type="spellStart"/>
            <w:r w:rsidRPr="00A33D56">
              <w:rPr>
                <w:sz w:val="24"/>
                <w:szCs w:val="24"/>
              </w:rPr>
              <w:t>uluslararası</w:t>
            </w:r>
            <w:proofErr w:type="spellEnd"/>
            <w:r w:rsidRPr="00A33D56">
              <w:rPr>
                <w:sz w:val="24"/>
                <w:szCs w:val="24"/>
              </w:rPr>
              <w:t xml:space="preserve"> </w:t>
            </w:r>
            <w:proofErr w:type="spellStart"/>
            <w:r w:rsidRPr="00A33D56">
              <w:rPr>
                <w:sz w:val="24"/>
                <w:szCs w:val="24"/>
              </w:rPr>
              <w:t>kongre</w:t>
            </w:r>
            <w:proofErr w:type="spellEnd"/>
            <w:r w:rsidRPr="00A33D56">
              <w:rPr>
                <w:sz w:val="24"/>
                <w:szCs w:val="24"/>
              </w:rPr>
              <w:t xml:space="preserve">, </w:t>
            </w:r>
            <w:proofErr w:type="spellStart"/>
            <w:r w:rsidRPr="00A33D56">
              <w:rPr>
                <w:sz w:val="24"/>
                <w:szCs w:val="24"/>
              </w:rPr>
              <w:t>sempozyum</w:t>
            </w:r>
            <w:proofErr w:type="spellEnd"/>
            <w:r w:rsidRPr="00A33D56">
              <w:rPr>
                <w:sz w:val="24"/>
                <w:szCs w:val="24"/>
              </w:rPr>
              <w:t xml:space="preserve">, </w:t>
            </w:r>
            <w:proofErr w:type="spellStart"/>
            <w:r w:rsidRPr="00A33D56">
              <w:rPr>
                <w:sz w:val="24"/>
                <w:szCs w:val="24"/>
              </w:rPr>
              <w:t>çalıştay</w:t>
            </w:r>
            <w:proofErr w:type="spellEnd"/>
            <w:r w:rsidRPr="00A33D56">
              <w:rPr>
                <w:sz w:val="24"/>
                <w:szCs w:val="24"/>
              </w:rPr>
              <w:t xml:space="preserve"> </w:t>
            </w:r>
            <w:proofErr w:type="spellStart"/>
            <w:r w:rsidRPr="00A33D56">
              <w:rPr>
                <w:sz w:val="24"/>
                <w:szCs w:val="24"/>
              </w:rPr>
              <w:t>sayısı</w:t>
            </w:r>
            <w:proofErr w:type="spellEnd"/>
          </w:p>
        </w:tc>
        <w:tc>
          <w:tcPr>
            <w:tcW w:w="567" w:type="dxa"/>
          </w:tcPr>
          <w:p w14:paraId="2D038B1C" w14:textId="77777777" w:rsidR="00052BBB" w:rsidRPr="00A33D56" w:rsidRDefault="00052BBB" w:rsidP="00187D98">
            <w:pPr>
              <w:pStyle w:val="TableParagraph"/>
              <w:spacing w:line="210" w:lineRule="exact"/>
              <w:ind w:left="108"/>
              <w:rPr>
                <w:sz w:val="24"/>
                <w:szCs w:val="24"/>
              </w:rPr>
            </w:pPr>
            <w:r w:rsidRPr="00A33D56">
              <w:rPr>
                <w:w w:val="99"/>
                <w:sz w:val="24"/>
                <w:szCs w:val="24"/>
              </w:rPr>
              <w:t>1</w:t>
            </w:r>
          </w:p>
        </w:tc>
        <w:tc>
          <w:tcPr>
            <w:tcW w:w="567" w:type="dxa"/>
          </w:tcPr>
          <w:p w14:paraId="7BFC6B63" w14:textId="77777777" w:rsidR="00052BBB" w:rsidRPr="00A33D56" w:rsidRDefault="00052BBB" w:rsidP="00187D98">
            <w:pPr>
              <w:pStyle w:val="TableParagraph"/>
              <w:spacing w:line="210" w:lineRule="exact"/>
              <w:ind w:left="108"/>
              <w:rPr>
                <w:sz w:val="24"/>
                <w:szCs w:val="24"/>
              </w:rPr>
            </w:pPr>
            <w:r w:rsidRPr="00A33D56">
              <w:rPr>
                <w:w w:val="99"/>
                <w:sz w:val="24"/>
                <w:szCs w:val="24"/>
              </w:rPr>
              <w:t>1</w:t>
            </w:r>
          </w:p>
        </w:tc>
        <w:tc>
          <w:tcPr>
            <w:tcW w:w="708" w:type="dxa"/>
          </w:tcPr>
          <w:p w14:paraId="1DB0BA57" w14:textId="77777777" w:rsidR="00052BBB" w:rsidRPr="00A33D56" w:rsidRDefault="00052BBB" w:rsidP="00187D98">
            <w:pPr>
              <w:pStyle w:val="TableParagraph"/>
              <w:spacing w:line="210" w:lineRule="exact"/>
              <w:ind w:left="109"/>
              <w:rPr>
                <w:sz w:val="24"/>
                <w:szCs w:val="24"/>
              </w:rPr>
            </w:pPr>
            <w:r w:rsidRPr="00A33D56">
              <w:rPr>
                <w:w w:val="99"/>
                <w:sz w:val="24"/>
                <w:szCs w:val="24"/>
              </w:rPr>
              <w:t>1</w:t>
            </w:r>
          </w:p>
        </w:tc>
        <w:tc>
          <w:tcPr>
            <w:tcW w:w="567" w:type="dxa"/>
          </w:tcPr>
          <w:p w14:paraId="1FE95B5F" w14:textId="77777777" w:rsidR="00052BBB" w:rsidRPr="00A33D56" w:rsidRDefault="00052BBB" w:rsidP="00187D98">
            <w:pPr>
              <w:pStyle w:val="TableParagraph"/>
              <w:spacing w:line="210" w:lineRule="exact"/>
              <w:ind w:left="109"/>
              <w:rPr>
                <w:sz w:val="24"/>
                <w:szCs w:val="24"/>
              </w:rPr>
            </w:pPr>
            <w:r w:rsidRPr="00A33D56">
              <w:rPr>
                <w:w w:val="99"/>
                <w:sz w:val="24"/>
                <w:szCs w:val="24"/>
              </w:rPr>
              <w:t>0</w:t>
            </w:r>
          </w:p>
        </w:tc>
        <w:tc>
          <w:tcPr>
            <w:tcW w:w="577" w:type="dxa"/>
          </w:tcPr>
          <w:p w14:paraId="56631517" w14:textId="77777777" w:rsidR="00052BBB" w:rsidRPr="00A33D56" w:rsidRDefault="00052BBB" w:rsidP="00187D98">
            <w:pPr>
              <w:pStyle w:val="TableParagraph"/>
              <w:spacing w:line="210" w:lineRule="exact"/>
              <w:ind w:left="110"/>
              <w:rPr>
                <w:sz w:val="24"/>
                <w:szCs w:val="24"/>
              </w:rPr>
            </w:pPr>
            <w:r w:rsidRPr="00A33D56">
              <w:rPr>
                <w:w w:val="99"/>
                <w:sz w:val="24"/>
                <w:szCs w:val="24"/>
              </w:rPr>
              <w:t>1</w:t>
            </w:r>
          </w:p>
        </w:tc>
        <w:tc>
          <w:tcPr>
            <w:tcW w:w="567" w:type="dxa"/>
          </w:tcPr>
          <w:p w14:paraId="322CFB6F" w14:textId="77777777" w:rsidR="00052BBB" w:rsidRPr="00A33D56" w:rsidRDefault="00052BBB" w:rsidP="00187D98">
            <w:pPr>
              <w:pStyle w:val="TableParagraph"/>
              <w:spacing w:line="210" w:lineRule="exact"/>
              <w:ind w:left="111"/>
              <w:rPr>
                <w:sz w:val="24"/>
                <w:szCs w:val="24"/>
              </w:rPr>
            </w:pPr>
            <w:r w:rsidRPr="00A33D56">
              <w:rPr>
                <w:w w:val="99"/>
                <w:sz w:val="24"/>
                <w:szCs w:val="24"/>
              </w:rPr>
              <w:t>3</w:t>
            </w:r>
          </w:p>
        </w:tc>
      </w:tr>
      <w:tr w:rsidR="00052BBB" w:rsidRPr="00A33D56" w14:paraId="5FDAA87A" w14:textId="77777777" w:rsidTr="00187D98">
        <w:trPr>
          <w:trHeight w:val="230"/>
        </w:trPr>
        <w:tc>
          <w:tcPr>
            <w:tcW w:w="4847" w:type="dxa"/>
          </w:tcPr>
          <w:p w14:paraId="30C94A5C" w14:textId="77777777" w:rsidR="00052BBB" w:rsidRPr="00A33D56" w:rsidRDefault="00052BBB" w:rsidP="00187D98">
            <w:pPr>
              <w:pStyle w:val="TableParagraph"/>
              <w:spacing w:line="210" w:lineRule="exact"/>
              <w:rPr>
                <w:sz w:val="24"/>
                <w:szCs w:val="24"/>
              </w:rPr>
            </w:pPr>
            <w:proofErr w:type="spellStart"/>
            <w:r w:rsidRPr="00A33D56">
              <w:rPr>
                <w:sz w:val="24"/>
                <w:szCs w:val="24"/>
              </w:rPr>
              <w:t>Yurtiçi</w:t>
            </w:r>
            <w:proofErr w:type="spellEnd"/>
            <w:r w:rsidRPr="00A33D56">
              <w:rPr>
                <w:sz w:val="24"/>
                <w:szCs w:val="24"/>
              </w:rPr>
              <w:t>/</w:t>
            </w:r>
            <w:proofErr w:type="spellStart"/>
            <w:r w:rsidRPr="00A33D56">
              <w:rPr>
                <w:sz w:val="24"/>
                <w:szCs w:val="24"/>
              </w:rPr>
              <w:t>Yurtdışı</w:t>
            </w:r>
            <w:proofErr w:type="spellEnd"/>
            <w:r w:rsidRPr="00A33D56">
              <w:rPr>
                <w:sz w:val="24"/>
                <w:szCs w:val="24"/>
              </w:rPr>
              <w:t xml:space="preserve"> </w:t>
            </w:r>
            <w:proofErr w:type="spellStart"/>
            <w:r w:rsidRPr="00A33D56">
              <w:rPr>
                <w:sz w:val="24"/>
                <w:szCs w:val="24"/>
              </w:rPr>
              <w:t>destekli</w:t>
            </w:r>
            <w:proofErr w:type="spellEnd"/>
            <w:r w:rsidRPr="00A33D56">
              <w:rPr>
                <w:sz w:val="24"/>
                <w:szCs w:val="24"/>
              </w:rPr>
              <w:t xml:space="preserve"> </w:t>
            </w:r>
            <w:proofErr w:type="spellStart"/>
            <w:r w:rsidRPr="00A33D56">
              <w:rPr>
                <w:sz w:val="24"/>
                <w:szCs w:val="24"/>
              </w:rPr>
              <w:t>proje</w:t>
            </w:r>
            <w:proofErr w:type="spellEnd"/>
            <w:r w:rsidRPr="00A33D56">
              <w:rPr>
                <w:sz w:val="24"/>
                <w:szCs w:val="24"/>
              </w:rPr>
              <w:t xml:space="preserve"> </w:t>
            </w:r>
            <w:proofErr w:type="spellStart"/>
            <w:r w:rsidRPr="00A33D56">
              <w:rPr>
                <w:sz w:val="24"/>
                <w:szCs w:val="24"/>
              </w:rPr>
              <w:t>sayısı</w:t>
            </w:r>
            <w:proofErr w:type="spellEnd"/>
          </w:p>
        </w:tc>
        <w:tc>
          <w:tcPr>
            <w:tcW w:w="567" w:type="dxa"/>
          </w:tcPr>
          <w:p w14:paraId="3536741B" w14:textId="77777777" w:rsidR="00052BBB" w:rsidRPr="00A33D56" w:rsidRDefault="00052BBB" w:rsidP="00187D98">
            <w:pPr>
              <w:pStyle w:val="TableParagraph"/>
              <w:spacing w:line="210" w:lineRule="exact"/>
              <w:ind w:left="108"/>
              <w:rPr>
                <w:sz w:val="24"/>
                <w:szCs w:val="24"/>
              </w:rPr>
            </w:pPr>
            <w:r w:rsidRPr="00A33D56">
              <w:rPr>
                <w:w w:val="99"/>
                <w:sz w:val="24"/>
                <w:szCs w:val="24"/>
              </w:rPr>
              <w:t>2</w:t>
            </w:r>
          </w:p>
        </w:tc>
        <w:tc>
          <w:tcPr>
            <w:tcW w:w="567" w:type="dxa"/>
          </w:tcPr>
          <w:p w14:paraId="051101A2" w14:textId="77777777" w:rsidR="00052BBB" w:rsidRPr="00A33D56" w:rsidRDefault="00052BBB" w:rsidP="00187D98">
            <w:pPr>
              <w:pStyle w:val="TableParagraph"/>
              <w:spacing w:line="210" w:lineRule="exact"/>
              <w:ind w:left="108"/>
              <w:rPr>
                <w:sz w:val="24"/>
                <w:szCs w:val="24"/>
              </w:rPr>
            </w:pPr>
            <w:r w:rsidRPr="00A33D56">
              <w:rPr>
                <w:w w:val="99"/>
                <w:sz w:val="24"/>
                <w:szCs w:val="24"/>
              </w:rPr>
              <w:t>4</w:t>
            </w:r>
          </w:p>
        </w:tc>
        <w:tc>
          <w:tcPr>
            <w:tcW w:w="708" w:type="dxa"/>
          </w:tcPr>
          <w:p w14:paraId="787864D0" w14:textId="77777777" w:rsidR="00052BBB" w:rsidRPr="00A33D56" w:rsidRDefault="00052BBB" w:rsidP="00187D98">
            <w:pPr>
              <w:pStyle w:val="TableParagraph"/>
              <w:spacing w:line="210" w:lineRule="exact"/>
              <w:ind w:left="109"/>
              <w:rPr>
                <w:sz w:val="24"/>
                <w:szCs w:val="24"/>
              </w:rPr>
            </w:pPr>
            <w:r w:rsidRPr="00A33D56">
              <w:rPr>
                <w:w w:val="99"/>
                <w:sz w:val="24"/>
                <w:szCs w:val="24"/>
              </w:rPr>
              <w:t>8</w:t>
            </w:r>
          </w:p>
        </w:tc>
        <w:tc>
          <w:tcPr>
            <w:tcW w:w="567" w:type="dxa"/>
          </w:tcPr>
          <w:p w14:paraId="3DC06BE9" w14:textId="77777777" w:rsidR="00052BBB" w:rsidRPr="00A33D56" w:rsidRDefault="00052BBB" w:rsidP="00187D98">
            <w:pPr>
              <w:pStyle w:val="TableParagraph"/>
              <w:spacing w:line="210" w:lineRule="exact"/>
              <w:ind w:left="109"/>
              <w:rPr>
                <w:sz w:val="24"/>
                <w:szCs w:val="24"/>
              </w:rPr>
            </w:pPr>
            <w:r w:rsidRPr="00A33D56">
              <w:rPr>
                <w:w w:val="99"/>
                <w:sz w:val="24"/>
                <w:szCs w:val="24"/>
              </w:rPr>
              <w:t>3</w:t>
            </w:r>
          </w:p>
        </w:tc>
        <w:tc>
          <w:tcPr>
            <w:tcW w:w="577" w:type="dxa"/>
          </w:tcPr>
          <w:p w14:paraId="19F8964C" w14:textId="77777777" w:rsidR="00052BBB" w:rsidRPr="00A33D56" w:rsidRDefault="00052BBB" w:rsidP="00187D98">
            <w:pPr>
              <w:pStyle w:val="TableParagraph"/>
              <w:spacing w:line="210" w:lineRule="exact"/>
              <w:ind w:left="110"/>
              <w:rPr>
                <w:sz w:val="24"/>
                <w:szCs w:val="24"/>
              </w:rPr>
            </w:pPr>
            <w:r w:rsidRPr="00A33D56">
              <w:rPr>
                <w:sz w:val="24"/>
                <w:szCs w:val="24"/>
              </w:rPr>
              <w:t>10</w:t>
            </w:r>
          </w:p>
        </w:tc>
        <w:tc>
          <w:tcPr>
            <w:tcW w:w="567" w:type="dxa"/>
          </w:tcPr>
          <w:p w14:paraId="70AAB47A" w14:textId="77777777" w:rsidR="00052BBB" w:rsidRPr="00A33D56" w:rsidRDefault="00052BBB" w:rsidP="00187D98">
            <w:pPr>
              <w:pStyle w:val="TableParagraph"/>
              <w:spacing w:line="210" w:lineRule="exact"/>
              <w:ind w:left="111"/>
              <w:rPr>
                <w:sz w:val="24"/>
                <w:szCs w:val="24"/>
              </w:rPr>
            </w:pPr>
            <w:r w:rsidRPr="00A33D56">
              <w:rPr>
                <w:w w:val="99"/>
                <w:sz w:val="24"/>
                <w:szCs w:val="24"/>
              </w:rPr>
              <w:t>3</w:t>
            </w:r>
          </w:p>
        </w:tc>
      </w:tr>
      <w:tr w:rsidR="00052BBB" w:rsidRPr="00A33D56" w14:paraId="142F889E" w14:textId="77777777" w:rsidTr="00187D98">
        <w:trPr>
          <w:trHeight w:val="230"/>
        </w:trPr>
        <w:tc>
          <w:tcPr>
            <w:tcW w:w="4847" w:type="dxa"/>
          </w:tcPr>
          <w:p w14:paraId="627E2969" w14:textId="77777777" w:rsidR="00052BBB" w:rsidRPr="00A33D56" w:rsidRDefault="00052BBB" w:rsidP="00187D98">
            <w:pPr>
              <w:pStyle w:val="TableParagraph"/>
              <w:spacing w:line="210" w:lineRule="exact"/>
              <w:rPr>
                <w:sz w:val="24"/>
                <w:szCs w:val="24"/>
              </w:rPr>
            </w:pPr>
            <w:r w:rsidRPr="00A33D56">
              <w:rPr>
                <w:sz w:val="24"/>
                <w:szCs w:val="24"/>
              </w:rPr>
              <w:t xml:space="preserve">SSCI/SCI </w:t>
            </w:r>
            <w:proofErr w:type="spellStart"/>
            <w:r w:rsidRPr="00A33D56">
              <w:rPr>
                <w:sz w:val="24"/>
                <w:szCs w:val="24"/>
              </w:rPr>
              <w:t>makale</w:t>
            </w:r>
            <w:proofErr w:type="spellEnd"/>
            <w:r w:rsidRPr="00A33D56">
              <w:rPr>
                <w:sz w:val="24"/>
                <w:szCs w:val="24"/>
              </w:rPr>
              <w:t xml:space="preserve"> </w:t>
            </w:r>
            <w:proofErr w:type="spellStart"/>
            <w:r w:rsidRPr="00A33D56">
              <w:rPr>
                <w:sz w:val="24"/>
                <w:szCs w:val="24"/>
              </w:rPr>
              <w:t>sayısı</w:t>
            </w:r>
            <w:proofErr w:type="spellEnd"/>
          </w:p>
        </w:tc>
        <w:tc>
          <w:tcPr>
            <w:tcW w:w="567" w:type="dxa"/>
          </w:tcPr>
          <w:p w14:paraId="1D0779DD" w14:textId="77777777" w:rsidR="00052BBB" w:rsidRPr="00A33D56" w:rsidRDefault="00052BBB" w:rsidP="00187D98">
            <w:pPr>
              <w:pStyle w:val="TableParagraph"/>
              <w:spacing w:line="210" w:lineRule="exact"/>
              <w:ind w:left="108"/>
              <w:rPr>
                <w:sz w:val="24"/>
                <w:szCs w:val="24"/>
              </w:rPr>
            </w:pPr>
            <w:r w:rsidRPr="00A33D56">
              <w:rPr>
                <w:w w:val="99"/>
                <w:sz w:val="24"/>
                <w:szCs w:val="24"/>
              </w:rPr>
              <w:t>3</w:t>
            </w:r>
          </w:p>
        </w:tc>
        <w:tc>
          <w:tcPr>
            <w:tcW w:w="567" w:type="dxa"/>
          </w:tcPr>
          <w:p w14:paraId="42DAC929" w14:textId="77777777" w:rsidR="00052BBB" w:rsidRPr="00A33D56" w:rsidRDefault="00052BBB" w:rsidP="00187D98">
            <w:pPr>
              <w:pStyle w:val="TableParagraph"/>
              <w:spacing w:line="210" w:lineRule="exact"/>
              <w:ind w:left="108"/>
              <w:rPr>
                <w:sz w:val="24"/>
                <w:szCs w:val="24"/>
              </w:rPr>
            </w:pPr>
            <w:r w:rsidRPr="00A33D56">
              <w:rPr>
                <w:w w:val="99"/>
                <w:sz w:val="24"/>
                <w:szCs w:val="24"/>
              </w:rPr>
              <w:t>4</w:t>
            </w:r>
          </w:p>
        </w:tc>
        <w:tc>
          <w:tcPr>
            <w:tcW w:w="708" w:type="dxa"/>
          </w:tcPr>
          <w:p w14:paraId="5E63F45F" w14:textId="77777777" w:rsidR="00052BBB" w:rsidRPr="00A33D56" w:rsidRDefault="00052BBB" w:rsidP="00187D98">
            <w:pPr>
              <w:pStyle w:val="TableParagraph"/>
              <w:spacing w:line="210" w:lineRule="exact"/>
              <w:ind w:left="109"/>
              <w:rPr>
                <w:sz w:val="24"/>
                <w:szCs w:val="24"/>
              </w:rPr>
            </w:pPr>
            <w:r w:rsidRPr="00A33D56">
              <w:rPr>
                <w:w w:val="99"/>
                <w:sz w:val="24"/>
                <w:szCs w:val="24"/>
              </w:rPr>
              <w:t>4</w:t>
            </w:r>
          </w:p>
        </w:tc>
        <w:tc>
          <w:tcPr>
            <w:tcW w:w="567" w:type="dxa"/>
          </w:tcPr>
          <w:p w14:paraId="3BA2CF7B" w14:textId="77777777" w:rsidR="00052BBB" w:rsidRPr="00A33D56" w:rsidRDefault="00052BBB" w:rsidP="00187D98">
            <w:pPr>
              <w:pStyle w:val="TableParagraph"/>
              <w:spacing w:line="210" w:lineRule="exact"/>
              <w:ind w:left="109"/>
              <w:rPr>
                <w:sz w:val="24"/>
                <w:szCs w:val="24"/>
              </w:rPr>
            </w:pPr>
            <w:r w:rsidRPr="00A33D56">
              <w:rPr>
                <w:w w:val="99"/>
                <w:sz w:val="24"/>
                <w:szCs w:val="24"/>
              </w:rPr>
              <w:t>1</w:t>
            </w:r>
          </w:p>
        </w:tc>
        <w:tc>
          <w:tcPr>
            <w:tcW w:w="577" w:type="dxa"/>
          </w:tcPr>
          <w:p w14:paraId="6FFE7BE5" w14:textId="77777777" w:rsidR="00052BBB" w:rsidRPr="00A33D56" w:rsidRDefault="00052BBB" w:rsidP="00187D98">
            <w:pPr>
              <w:pStyle w:val="TableParagraph"/>
              <w:spacing w:line="210" w:lineRule="exact"/>
              <w:ind w:left="110"/>
              <w:rPr>
                <w:sz w:val="24"/>
                <w:szCs w:val="24"/>
              </w:rPr>
            </w:pPr>
            <w:r w:rsidRPr="00A33D56">
              <w:rPr>
                <w:w w:val="99"/>
                <w:sz w:val="24"/>
                <w:szCs w:val="24"/>
              </w:rPr>
              <w:t>5</w:t>
            </w:r>
          </w:p>
        </w:tc>
        <w:tc>
          <w:tcPr>
            <w:tcW w:w="567" w:type="dxa"/>
          </w:tcPr>
          <w:p w14:paraId="10E3F4B5" w14:textId="77777777" w:rsidR="00052BBB" w:rsidRPr="00A33D56" w:rsidRDefault="00052BBB" w:rsidP="00187D98">
            <w:pPr>
              <w:pStyle w:val="TableParagraph"/>
              <w:spacing w:line="210" w:lineRule="exact"/>
              <w:ind w:left="111"/>
              <w:rPr>
                <w:sz w:val="24"/>
                <w:szCs w:val="24"/>
              </w:rPr>
            </w:pPr>
            <w:r w:rsidRPr="00A33D56">
              <w:rPr>
                <w:w w:val="99"/>
                <w:sz w:val="24"/>
                <w:szCs w:val="24"/>
              </w:rPr>
              <w:t>4</w:t>
            </w:r>
          </w:p>
        </w:tc>
      </w:tr>
      <w:tr w:rsidR="00052BBB" w:rsidRPr="00A33D56" w14:paraId="219DCC47" w14:textId="77777777" w:rsidTr="00187D98">
        <w:trPr>
          <w:trHeight w:val="230"/>
        </w:trPr>
        <w:tc>
          <w:tcPr>
            <w:tcW w:w="4847" w:type="dxa"/>
          </w:tcPr>
          <w:p w14:paraId="7E98C619" w14:textId="77777777" w:rsidR="00052BBB" w:rsidRPr="00A33D56" w:rsidRDefault="00052BBB" w:rsidP="00187D98">
            <w:pPr>
              <w:pStyle w:val="TableParagraph"/>
              <w:spacing w:line="210" w:lineRule="exact"/>
              <w:rPr>
                <w:sz w:val="24"/>
                <w:szCs w:val="24"/>
              </w:rPr>
            </w:pPr>
            <w:proofErr w:type="spellStart"/>
            <w:r w:rsidRPr="00A33D56">
              <w:rPr>
                <w:sz w:val="24"/>
                <w:szCs w:val="24"/>
              </w:rPr>
              <w:t>Ulusal</w:t>
            </w:r>
            <w:proofErr w:type="spellEnd"/>
            <w:r w:rsidRPr="00A33D56">
              <w:rPr>
                <w:sz w:val="24"/>
                <w:szCs w:val="24"/>
              </w:rPr>
              <w:t xml:space="preserve">/Uluslararası </w:t>
            </w:r>
            <w:proofErr w:type="spellStart"/>
            <w:r w:rsidRPr="00A33D56">
              <w:rPr>
                <w:sz w:val="24"/>
                <w:szCs w:val="24"/>
              </w:rPr>
              <w:t>makale</w:t>
            </w:r>
            <w:proofErr w:type="spellEnd"/>
            <w:r w:rsidRPr="00A33D56">
              <w:rPr>
                <w:sz w:val="24"/>
                <w:szCs w:val="24"/>
              </w:rPr>
              <w:t xml:space="preserve"> </w:t>
            </w:r>
            <w:proofErr w:type="spellStart"/>
            <w:r w:rsidRPr="00A33D56">
              <w:rPr>
                <w:sz w:val="24"/>
                <w:szCs w:val="24"/>
              </w:rPr>
              <w:t>sayısı</w:t>
            </w:r>
            <w:proofErr w:type="spellEnd"/>
          </w:p>
        </w:tc>
        <w:tc>
          <w:tcPr>
            <w:tcW w:w="567" w:type="dxa"/>
          </w:tcPr>
          <w:p w14:paraId="45F4AFD5" w14:textId="77777777" w:rsidR="00052BBB" w:rsidRPr="00A33D56" w:rsidRDefault="00052BBB" w:rsidP="00187D98">
            <w:pPr>
              <w:pStyle w:val="TableParagraph"/>
              <w:spacing w:line="210" w:lineRule="exact"/>
              <w:ind w:left="108"/>
              <w:rPr>
                <w:sz w:val="24"/>
                <w:szCs w:val="24"/>
              </w:rPr>
            </w:pPr>
            <w:r w:rsidRPr="00A33D56">
              <w:rPr>
                <w:sz w:val="24"/>
                <w:szCs w:val="24"/>
              </w:rPr>
              <w:t>35</w:t>
            </w:r>
          </w:p>
        </w:tc>
        <w:tc>
          <w:tcPr>
            <w:tcW w:w="567" w:type="dxa"/>
          </w:tcPr>
          <w:p w14:paraId="570A56DE" w14:textId="77777777" w:rsidR="00052BBB" w:rsidRPr="00A33D56" w:rsidRDefault="00052BBB" w:rsidP="00187D98">
            <w:pPr>
              <w:pStyle w:val="TableParagraph"/>
              <w:spacing w:line="210" w:lineRule="exact"/>
              <w:ind w:left="108"/>
              <w:rPr>
                <w:sz w:val="24"/>
                <w:szCs w:val="24"/>
              </w:rPr>
            </w:pPr>
            <w:r w:rsidRPr="00A33D56">
              <w:rPr>
                <w:sz w:val="24"/>
                <w:szCs w:val="24"/>
              </w:rPr>
              <w:t>70</w:t>
            </w:r>
          </w:p>
        </w:tc>
        <w:tc>
          <w:tcPr>
            <w:tcW w:w="708" w:type="dxa"/>
          </w:tcPr>
          <w:p w14:paraId="42B37058" w14:textId="77777777" w:rsidR="00052BBB" w:rsidRPr="00A33D56" w:rsidRDefault="00052BBB" w:rsidP="00187D98">
            <w:pPr>
              <w:pStyle w:val="TableParagraph"/>
              <w:spacing w:line="210" w:lineRule="exact"/>
              <w:ind w:left="109"/>
              <w:rPr>
                <w:sz w:val="24"/>
                <w:szCs w:val="24"/>
              </w:rPr>
            </w:pPr>
            <w:r w:rsidRPr="00A33D56">
              <w:rPr>
                <w:sz w:val="24"/>
                <w:szCs w:val="24"/>
              </w:rPr>
              <w:t>35</w:t>
            </w:r>
          </w:p>
        </w:tc>
        <w:tc>
          <w:tcPr>
            <w:tcW w:w="567" w:type="dxa"/>
          </w:tcPr>
          <w:p w14:paraId="78E9B6CF" w14:textId="77777777" w:rsidR="00052BBB" w:rsidRPr="00A33D56" w:rsidRDefault="00052BBB" w:rsidP="00187D98">
            <w:pPr>
              <w:pStyle w:val="TableParagraph"/>
              <w:spacing w:line="210" w:lineRule="exact"/>
              <w:ind w:left="109"/>
              <w:rPr>
                <w:sz w:val="24"/>
                <w:szCs w:val="24"/>
              </w:rPr>
            </w:pPr>
            <w:r w:rsidRPr="00A33D56">
              <w:rPr>
                <w:sz w:val="24"/>
                <w:szCs w:val="24"/>
              </w:rPr>
              <w:t>61</w:t>
            </w:r>
          </w:p>
        </w:tc>
        <w:tc>
          <w:tcPr>
            <w:tcW w:w="577" w:type="dxa"/>
          </w:tcPr>
          <w:p w14:paraId="3917110B" w14:textId="77777777" w:rsidR="00052BBB" w:rsidRPr="00A33D56" w:rsidRDefault="00052BBB" w:rsidP="00187D98">
            <w:pPr>
              <w:pStyle w:val="TableParagraph"/>
              <w:spacing w:line="210" w:lineRule="exact"/>
              <w:ind w:left="110"/>
              <w:rPr>
                <w:sz w:val="24"/>
                <w:szCs w:val="24"/>
              </w:rPr>
            </w:pPr>
            <w:r w:rsidRPr="00A33D56">
              <w:rPr>
                <w:sz w:val="24"/>
                <w:szCs w:val="24"/>
              </w:rPr>
              <w:t>62</w:t>
            </w:r>
          </w:p>
        </w:tc>
        <w:tc>
          <w:tcPr>
            <w:tcW w:w="567" w:type="dxa"/>
          </w:tcPr>
          <w:p w14:paraId="44F5B7ED" w14:textId="77777777" w:rsidR="00052BBB" w:rsidRPr="00A33D56" w:rsidRDefault="00052BBB" w:rsidP="00187D98">
            <w:pPr>
              <w:pStyle w:val="TableParagraph"/>
              <w:spacing w:line="210" w:lineRule="exact"/>
              <w:ind w:left="111"/>
              <w:rPr>
                <w:sz w:val="24"/>
                <w:szCs w:val="24"/>
              </w:rPr>
            </w:pPr>
            <w:r w:rsidRPr="00A33D56">
              <w:rPr>
                <w:sz w:val="24"/>
                <w:szCs w:val="24"/>
              </w:rPr>
              <w:t>71</w:t>
            </w:r>
          </w:p>
        </w:tc>
      </w:tr>
      <w:tr w:rsidR="00052BBB" w:rsidRPr="00A33D56" w14:paraId="1BFE0DBA" w14:textId="77777777" w:rsidTr="00187D98">
        <w:trPr>
          <w:trHeight w:val="230"/>
        </w:trPr>
        <w:tc>
          <w:tcPr>
            <w:tcW w:w="4847" w:type="dxa"/>
          </w:tcPr>
          <w:p w14:paraId="3DB276B7" w14:textId="77777777" w:rsidR="00052BBB" w:rsidRPr="00A33D56" w:rsidRDefault="00052BBB" w:rsidP="00187D98">
            <w:pPr>
              <w:pStyle w:val="TableParagraph"/>
              <w:spacing w:line="210" w:lineRule="exact"/>
              <w:rPr>
                <w:sz w:val="24"/>
                <w:szCs w:val="24"/>
              </w:rPr>
            </w:pPr>
            <w:proofErr w:type="spellStart"/>
            <w:r w:rsidRPr="00A33D56">
              <w:rPr>
                <w:sz w:val="24"/>
                <w:szCs w:val="24"/>
              </w:rPr>
              <w:t>Ulusal</w:t>
            </w:r>
            <w:proofErr w:type="spellEnd"/>
            <w:r w:rsidRPr="00A33D56">
              <w:rPr>
                <w:sz w:val="24"/>
                <w:szCs w:val="24"/>
              </w:rPr>
              <w:t xml:space="preserve">/Uluslararası </w:t>
            </w:r>
            <w:proofErr w:type="spellStart"/>
            <w:r w:rsidRPr="00A33D56">
              <w:rPr>
                <w:sz w:val="24"/>
                <w:szCs w:val="24"/>
              </w:rPr>
              <w:t>bildiri</w:t>
            </w:r>
            <w:proofErr w:type="spellEnd"/>
            <w:r w:rsidRPr="00A33D56">
              <w:rPr>
                <w:sz w:val="24"/>
                <w:szCs w:val="24"/>
              </w:rPr>
              <w:t xml:space="preserve"> </w:t>
            </w:r>
            <w:proofErr w:type="spellStart"/>
            <w:r w:rsidRPr="00A33D56">
              <w:rPr>
                <w:sz w:val="24"/>
                <w:szCs w:val="24"/>
              </w:rPr>
              <w:t>sayısı</w:t>
            </w:r>
            <w:proofErr w:type="spellEnd"/>
          </w:p>
        </w:tc>
        <w:tc>
          <w:tcPr>
            <w:tcW w:w="567" w:type="dxa"/>
          </w:tcPr>
          <w:p w14:paraId="028129CB" w14:textId="77777777" w:rsidR="00052BBB" w:rsidRPr="00A33D56" w:rsidRDefault="00052BBB" w:rsidP="00187D98">
            <w:pPr>
              <w:pStyle w:val="TableParagraph"/>
              <w:spacing w:line="210" w:lineRule="exact"/>
              <w:ind w:left="108"/>
              <w:rPr>
                <w:sz w:val="24"/>
                <w:szCs w:val="24"/>
              </w:rPr>
            </w:pPr>
            <w:r w:rsidRPr="00A33D56">
              <w:rPr>
                <w:sz w:val="24"/>
                <w:szCs w:val="24"/>
              </w:rPr>
              <w:t>35</w:t>
            </w:r>
          </w:p>
        </w:tc>
        <w:tc>
          <w:tcPr>
            <w:tcW w:w="567" w:type="dxa"/>
          </w:tcPr>
          <w:p w14:paraId="302D0605" w14:textId="77777777" w:rsidR="00052BBB" w:rsidRPr="00A33D56" w:rsidRDefault="00052BBB" w:rsidP="00187D98">
            <w:pPr>
              <w:pStyle w:val="TableParagraph"/>
              <w:spacing w:line="210" w:lineRule="exact"/>
              <w:ind w:left="108"/>
              <w:rPr>
                <w:sz w:val="24"/>
                <w:szCs w:val="24"/>
              </w:rPr>
            </w:pPr>
            <w:r w:rsidRPr="00A33D56">
              <w:rPr>
                <w:sz w:val="24"/>
                <w:szCs w:val="24"/>
              </w:rPr>
              <w:t>98</w:t>
            </w:r>
          </w:p>
        </w:tc>
        <w:tc>
          <w:tcPr>
            <w:tcW w:w="708" w:type="dxa"/>
          </w:tcPr>
          <w:p w14:paraId="4A4CCD47" w14:textId="77777777" w:rsidR="00052BBB" w:rsidRPr="00A33D56" w:rsidRDefault="00052BBB" w:rsidP="00187D98">
            <w:pPr>
              <w:pStyle w:val="TableParagraph"/>
              <w:spacing w:line="210" w:lineRule="exact"/>
              <w:ind w:left="109"/>
              <w:rPr>
                <w:sz w:val="24"/>
                <w:szCs w:val="24"/>
              </w:rPr>
            </w:pPr>
            <w:r w:rsidRPr="00A33D56">
              <w:rPr>
                <w:sz w:val="24"/>
                <w:szCs w:val="24"/>
              </w:rPr>
              <w:t>35</w:t>
            </w:r>
          </w:p>
        </w:tc>
        <w:tc>
          <w:tcPr>
            <w:tcW w:w="567" w:type="dxa"/>
          </w:tcPr>
          <w:p w14:paraId="7F6BF701" w14:textId="77777777" w:rsidR="00052BBB" w:rsidRPr="00A33D56" w:rsidRDefault="00052BBB" w:rsidP="00187D98">
            <w:pPr>
              <w:pStyle w:val="TableParagraph"/>
              <w:spacing w:line="210" w:lineRule="exact"/>
              <w:ind w:left="109"/>
              <w:rPr>
                <w:sz w:val="24"/>
                <w:szCs w:val="24"/>
              </w:rPr>
            </w:pPr>
            <w:r w:rsidRPr="00A33D56">
              <w:rPr>
                <w:sz w:val="24"/>
                <w:szCs w:val="24"/>
              </w:rPr>
              <w:t>80</w:t>
            </w:r>
          </w:p>
        </w:tc>
        <w:tc>
          <w:tcPr>
            <w:tcW w:w="577" w:type="dxa"/>
          </w:tcPr>
          <w:p w14:paraId="6BEFD5E0" w14:textId="77777777" w:rsidR="00052BBB" w:rsidRPr="00A33D56" w:rsidRDefault="00052BBB" w:rsidP="00187D98">
            <w:pPr>
              <w:pStyle w:val="TableParagraph"/>
              <w:spacing w:line="210" w:lineRule="exact"/>
              <w:ind w:left="110"/>
              <w:rPr>
                <w:sz w:val="24"/>
                <w:szCs w:val="24"/>
              </w:rPr>
            </w:pPr>
            <w:r w:rsidRPr="00A33D56">
              <w:rPr>
                <w:sz w:val="24"/>
                <w:szCs w:val="24"/>
              </w:rPr>
              <w:t>37</w:t>
            </w:r>
          </w:p>
        </w:tc>
        <w:tc>
          <w:tcPr>
            <w:tcW w:w="567" w:type="dxa"/>
          </w:tcPr>
          <w:p w14:paraId="6AECDD98" w14:textId="77777777" w:rsidR="00052BBB" w:rsidRPr="00A33D56" w:rsidRDefault="00052BBB" w:rsidP="00187D98">
            <w:pPr>
              <w:pStyle w:val="TableParagraph"/>
              <w:spacing w:line="210" w:lineRule="exact"/>
              <w:ind w:left="111"/>
              <w:rPr>
                <w:sz w:val="24"/>
                <w:szCs w:val="24"/>
              </w:rPr>
            </w:pPr>
            <w:r w:rsidRPr="00A33D56">
              <w:rPr>
                <w:sz w:val="24"/>
                <w:szCs w:val="24"/>
              </w:rPr>
              <w:t>14</w:t>
            </w:r>
          </w:p>
        </w:tc>
      </w:tr>
      <w:tr w:rsidR="00052BBB" w:rsidRPr="00A33D56" w14:paraId="259EBAD8" w14:textId="77777777" w:rsidTr="00187D98">
        <w:trPr>
          <w:trHeight w:val="230"/>
        </w:trPr>
        <w:tc>
          <w:tcPr>
            <w:tcW w:w="4847" w:type="dxa"/>
          </w:tcPr>
          <w:p w14:paraId="7C6155A2" w14:textId="77777777" w:rsidR="00052BBB" w:rsidRPr="00A33D56" w:rsidRDefault="00052BBB" w:rsidP="00187D98">
            <w:pPr>
              <w:pStyle w:val="TableParagraph"/>
              <w:spacing w:line="210" w:lineRule="exact"/>
              <w:rPr>
                <w:sz w:val="24"/>
                <w:szCs w:val="24"/>
              </w:rPr>
            </w:pPr>
            <w:proofErr w:type="spellStart"/>
            <w:r w:rsidRPr="00A33D56">
              <w:rPr>
                <w:sz w:val="24"/>
                <w:szCs w:val="24"/>
              </w:rPr>
              <w:t>Kitap</w:t>
            </w:r>
            <w:proofErr w:type="spellEnd"/>
            <w:r w:rsidRPr="00A33D56">
              <w:rPr>
                <w:sz w:val="24"/>
                <w:szCs w:val="24"/>
              </w:rPr>
              <w:t>/</w:t>
            </w:r>
            <w:proofErr w:type="spellStart"/>
            <w:r w:rsidRPr="00A33D56">
              <w:rPr>
                <w:sz w:val="24"/>
                <w:szCs w:val="24"/>
              </w:rPr>
              <w:t>Kitapta</w:t>
            </w:r>
            <w:proofErr w:type="spellEnd"/>
            <w:r w:rsidRPr="00A33D56">
              <w:rPr>
                <w:sz w:val="24"/>
                <w:szCs w:val="24"/>
              </w:rPr>
              <w:t xml:space="preserve"> </w:t>
            </w:r>
            <w:proofErr w:type="spellStart"/>
            <w:r w:rsidRPr="00A33D56">
              <w:rPr>
                <w:sz w:val="24"/>
                <w:szCs w:val="24"/>
              </w:rPr>
              <w:t>bölüm</w:t>
            </w:r>
            <w:proofErr w:type="spellEnd"/>
            <w:r w:rsidRPr="00A33D56">
              <w:rPr>
                <w:sz w:val="24"/>
                <w:szCs w:val="24"/>
              </w:rPr>
              <w:t xml:space="preserve"> </w:t>
            </w:r>
            <w:proofErr w:type="spellStart"/>
            <w:r w:rsidRPr="00A33D56">
              <w:rPr>
                <w:sz w:val="24"/>
                <w:szCs w:val="24"/>
              </w:rPr>
              <w:t>sayısı</w:t>
            </w:r>
            <w:proofErr w:type="spellEnd"/>
          </w:p>
        </w:tc>
        <w:tc>
          <w:tcPr>
            <w:tcW w:w="567" w:type="dxa"/>
          </w:tcPr>
          <w:p w14:paraId="3D1F297A" w14:textId="77777777" w:rsidR="00052BBB" w:rsidRPr="00A33D56" w:rsidRDefault="00052BBB" w:rsidP="00187D98">
            <w:pPr>
              <w:pStyle w:val="TableParagraph"/>
              <w:spacing w:line="210" w:lineRule="exact"/>
              <w:ind w:left="108"/>
              <w:rPr>
                <w:sz w:val="24"/>
                <w:szCs w:val="24"/>
              </w:rPr>
            </w:pPr>
            <w:r w:rsidRPr="00A33D56">
              <w:rPr>
                <w:sz w:val="24"/>
                <w:szCs w:val="24"/>
              </w:rPr>
              <w:t>40</w:t>
            </w:r>
          </w:p>
        </w:tc>
        <w:tc>
          <w:tcPr>
            <w:tcW w:w="567" w:type="dxa"/>
          </w:tcPr>
          <w:p w14:paraId="6F871073" w14:textId="77777777" w:rsidR="00052BBB" w:rsidRPr="00A33D56" w:rsidRDefault="00052BBB" w:rsidP="00187D98">
            <w:pPr>
              <w:pStyle w:val="TableParagraph"/>
              <w:spacing w:line="210" w:lineRule="exact"/>
              <w:ind w:left="108"/>
              <w:rPr>
                <w:sz w:val="24"/>
                <w:szCs w:val="24"/>
              </w:rPr>
            </w:pPr>
            <w:r w:rsidRPr="00A33D56">
              <w:rPr>
                <w:sz w:val="24"/>
                <w:szCs w:val="24"/>
              </w:rPr>
              <w:t>51</w:t>
            </w:r>
          </w:p>
        </w:tc>
        <w:tc>
          <w:tcPr>
            <w:tcW w:w="708" w:type="dxa"/>
          </w:tcPr>
          <w:p w14:paraId="2B8EF188" w14:textId="77777777" w:rsidR="00052BBB" w:rsidRPr="00A33D56" w:rsidRDefault="00052BBB" w:rsidP="00187D98">
            <w:pPr>
              <w:pStyle w:val="TableParagraph"/>
              <w:spacing w:line="210" w:lineRule="exact"/>
              <w:ind w:left="109"/>
              <w:rPr>
                <w:sz w:val="24"/>
                <w:szCs w:val="24"/>
              </w:rPr>
            </w:pPr>
            <w:r w:rsidRPr="00A33D56">
              <w:rPr>
                <w:sz w:val="24"/>
                <w:szCs w:val="24"/>
              </w:rPr>
              <w:t>40</w:t>
            </w:r>
          </w:p>
        </w:tc>
        <w:tc>
          <w:tcPr>
            <w:tcW w:w="567" w:type="dxa"/>
          </w:tcPr>
          <w:p w14:paraId="25D4BBA9" w14:textId="77777777" w:rsidR="00052BBB" w:rsidRPr="00A33D56" w:rsidRDefault="00052BBB" w:rsidP="00187D98">
            <w:pPr>
              <w:pStyle w:val="TableParagraph"/>
              <w:spacing w:line="210" w:lineRule="exact"/>
              <w:ind w:left="109"/>
              <w:rPr>
                <w:sz w:val="24"/>
                <w:szCs w:val="24"/>
              </w:rPr>
            </w:pPr>
            <w:r w:rsidRPr="00A33D56">
              <w:rPr>
                <w:sz w:val="24"/>
                <w:szCs w:val="24"/>
              </w:rPr>
              <w:t>54</w:t>
            </w:r>
          </w:p>
        </w:tc>
        <w:tc>
          <w:tcPr>
            <w:tcW w:w="577" w:type="dxa"/>
          </w:tcPr>
          <w:p w14:paraId="6D300048" w14:textId="77777777" w:rsidR="00052BBB" w:rsidRPr="00A33D56" w:rsidRDefault="00052BBB" w:rsidP="00187D98">
            <w:pPr>
              <w:pStyle w:val="TableParagraph"/>
              <w:spacing w:line="210" w:lineRule="exact"/>
              <w:ind w:left="110"/>
              <w:rPr>
                <w:sz w:val="24"/>
                <w:szCs w:val="24"/>
              </w:rPr>
            </w:pPr>
            <w:r w:rsidRPr="00A33D56">
              <w:rPr>
                <w:sz w:val="24"/>
                <w:szCs w:val="24"/>
              </w:rPr>
              <w:t>33</w:t>
            </w:r>
          </w:p>
        </w:tc>
        <w:tc>
          <w:tcPr>
            <w:tcW w:w="567" w:type="dxa"/>
          </w:tcPr>
          <w:p w14:paraId="6587CBB5" w14:textId="77777777" w:rsidR="00052BBB" w:rsidRPr="00A33D56" w:rsidRDefault="00052BBB" w:rsidP="00187D98">
            <w:pPr>
              <w:pStyle w:val="TableParagraph"/>
              <w:spacing w:line="210" w:lineRule="exact"/>
              <w:ind w:left="111"/>
              <w:rPr>
                <w:sz w:val="24"/>
                <w:szCs w:val="24"/>
              </w:rPr>
            </w:pPr>
            <w:r w:rsidRPr="00A33D56">
              <w:rPr>
                <w:sz w:val="24"/>
                <w:szCs w:val="24"/>
              </w:rPr>
              <w:t>64</w:t>
            </w:r>
          </w:p>
        </w:tc>
      </w:tr>
      <w:tr w:rsidR="00052BBB" w:rsidRPr="00A33D56" w14:paraId="725809F3" w14:textId="77777777" w:rsidTr="00187D98">
        <w:trPr>
          <w:trHeight w:val="230"/>
        </w:trPr>
        <w:tc>
          <w:tcPr>
            <w:tcW w:w="4847" w:type="dxa"/>
          </w:tcPr>
          <w:p w14:paraId="5572AD03" w14:textId="77777777" w:rsidR="00052BBB" w:rsidRPr="00A33D56" w:rsidRDefault="00052BBB" w:rsidP="00187D98">
            <w:pPr>
              <w:pStyle w:val="TableParagraph"/>
              <w:spacing w:line="210" w:lineRule="exact"/>
              <w:rPr>
                <w:sz w:val="24"/>
                <w:szCs w:val="24"/>
              </w:rPr>
            </w:pPr>
            <w:proofErr w:type="spellStart"/>
            <w:r w:rsidRPr="00A33D56">
              <w:rPr>
                <w:sz w:val="24"/>
                <w:szCs w:val="24"/>
              </w:rPr>
              <w:t>Proje</w:t>
            </w:r>
            <w:proofErr w:type="spellEnd"/>
            <w:r w:rsidRPr="00A33D56">
              <w:rPr>
                <w:sz w:val="24"/>
                <w:szCs w:val="24"/>
              </w:rPr>
              <w:t xml:space="preserve"> </w:t>
            </w:r>
            <w:proofErr w:type="spellStart"/>
            <w:r w:rsidRPr="00A33D56">
              <w:rPr>
                <w:sz w:val="24"/>
                <w:szCs w:val="24"/>
              </w:rPr>
              <w:t>Sayıları</w:t>
            </w:r>
            <w:proofErr w:type="spellEnd"/>
          </w:p>
        </w:tc>
        <w:tc>
          <w:tcPr>
            <w:tcW w:w="567" w:type="dxa"/>
          </w:tcPr>
          <w:p w14:paraId="2B641CF0" w14:textId="77777777" w:rsidR="00052BBB" w:rsidRPr="00A33D56" w:rsidRDefault="00052BBB" w:rsidP="00187D98">
            <w:pPr>
              <w:pStyle w:val="TableParagraph"/>
              <w:spacing w:line="210" w:lineRule="exact"/>
              <w:ind w:left="108"/>
              <w:rPr>
                <w:sz w:val="24"/>
                <w:szCs w:val="24"/>
              </w:rPr>
            </w:pPr>
            <w:r w:rsidRPr="00A33D56">
              <w:rPr>
                <w:w w:val="99"/>
                <w:sz w:val="24"/>
                <w:szCs w:val="24"/>
              </w:rPr>
              <w:t>2</w:t>
            </w:r>
          </w:p>
        </w:tc>
        <w:tc>
          <w:tcPr>
            <w:tcW w:w="567" w:type="dxa"/>
          </w:tcPr>
          <w:p w14:paraId="3AB6FCA7" w14:textId="77777777" w:rsidR="00052BBB" w:rsidRPr="00A33D56" w:rsidRDefault="00052BBB" w:rsidP="00187D98">
            <w:pPr>
              <w:pStyle w:val="TableParagraph"/>
              <w:spacing w:line="210" w:lineRule="exact"/>
              <w:ind w:left="108"/>
              <w:rPr>
                <w:sz w:val="24"/>
                <w:szCs w:val="24"/>
              </w:rPr>
            </w:pPr>
            <w:r w:rsidRPr="00A33D56">
              <w:rPr>
                <w:sz w:val="24"/>
                <w:szCs w:val="24"/>
              </w:rPr>
              <w:t>10</w:t>
            </w:r>
          </w:p>
        </w:tc>
        <w:tc>
          <w:tcPr>
            <w:tcW w:w="708" w:type="dxa"/>
          </w:tcPr>
          <w:p w14:paraId="190767DD" w14:textId="77777777" w:rsidR="00052BBB" w:rsidRPr="00A33D56" w:rsidRDefault="00052BBB" w:rsidP="00187D98">
            <w:pPr>
              <w:pStyle w:val="TableParagraph"/>
              <w:spacing w:line="210" w:lineRule="exact"/>
              <w:ind w:left="109"/>
              <w:rPr>
                <w:sz w:val="24"/>
                <w:szCs w:val="24"/>
              </w:rPr>
            </w:pPr>
            <w:r w:rsidRPr="00A33D56">
              <w:rPr>
                <w:w w:val="99"/>
                <w:sz w:val="24"/>
                <w:szCs w:val="24"/>
              </w:rPr>
              <w:t>1</w:t>
            </w:r>
          </w:p>
        </w:tc>
        <w:tc>
          <w:tcPr>
            <w:tcW w:w="567" w:type="dxa"/>
          </w:tcPr>
          <w:p w14:paraId="4C2850EB" w14:textId="77777777" w:rsidR="00052BBB" w:rsidRPr="00A33D56" w:rsidRDefault="00052BBB" w:rsidP="00187D98">
            <w:pPr>
              <w:pStyle w:val="TableParagraph"/>
              <w:spacing w:line="210" w:lineRule="exact"/>
              <w:ind w:left="109"/>
              <w:rPr>
                <w:sz w:val="24"/>
                <w:szCs w:val="24"/>
              </w:rPr>
            </w:pPr>
            <w:r w:rsidRPr="00A33D56">
              <w:rPr>
                <w:w w:val="99"/>
                <w:sz w:val="24"/>
                <w:szCs w:val="24"/>
              </w:rPr>
              <w:t>5</w:t>
            </w:r>
          </w:p>
        </w:tc>
        <w:tc>
          <w:tcPr>
            <w:tcW w:w="577" w:type="dxa"/>
          </w:tcPr>
          <w:p w14:paraId="41B513B9" w14:textId="77777777" w:rsidR="00052BBB" w:rsidRPr="00A33D56" w:rsidRDefault="00052BBB" w:rsidP="00187D98">
            <w:pPr>
              <w:pStyle w:val="TableParagraph"/>
              <w:spacing w:line="210" w:lineRule="exact"/>
              <w:ind w:left="110"/>
              <w:rPr>
                <w:sz w:val="24"/>
                <w:szCs w:val="24"/>
              </w:rPr>
            </w:pPr>
            <w:r w:rsidRPr="00A33D56">
              <w:rPr>
                <w:w w:val="99"/>
                <w:sz w:val="24"/>
                <w:szCs w:val="24"/>
              </w:rPr>
              <w:t>9</w:t>
            </w:r>
          </w:p>
        </w:tc>
        <w:tc>
          <w:tcPr>
            <w:tcW w:w="567" w:type="dxa"/>
          </w:tcPr>
          <w:p w14:paraId="5AC27D91" w14:textId="77777777" w:rsidR="00052BBB" w:rsidRPr="00A33D56" w:rsidRDefault="00052BBB" w:rsidP="00187D98">
            <w:pPr>
              <w:pStyle w:val="TableParagraph"/>
              <w:spacing w:line="210" w:lineRule="exact"/>
              <w:ind w:left="111"/>
              <w:rPr>
                <w:sz w:val="24"/>
                <w:szCs w:val="24"/>
              </w:rPr>
            </w:pPr>
            <w:r w:rsidRPr="00A33D56">
              <w:rPr>
                <w:w w:val="99"/>
                <w:sz w:val="24"/>
                <w:szCs w:val="24"/>
              </w:rPr>
              <w:t>8</w:t>
            </w:r>
          </w:p>
        </w:tc>
      </w:tr>
      <w:tr w:rsidR="00052BBB" w:rsidRPr="00A33D56" w14:paraId="1D05FAAE" w14:textId="77777777" w:rsidTr="00187D98">
        <w:trPr>
          <w:trHeight w:val="230"/>
        </w:trPr>
        <w:tc>
          <w:tcPr>
            <w:tcW w:w="4847" w:type="dxa"/>
          </w:tcPr>
          <w:p w14:paraId="3682AD28" w14:textId="77777777" w:rsidR="00052BBB" w:rsidRPr="00A33D56" w:rsidRDefault="00052BBB" w:rsidP="00187D98">
            <w:pPr>
              <w:pStyle w:val="TableParagraph"/>
              <w:spacing w:line="210" w:lineRule="exact"/>
              <w:rPr>
                <w:sz w:val="24"/>
                <w:szCs w:val="24"/>
              </w:rPr>
            </w:pPr>
            <w:proofErr w:type="spellStart"/>
            <w:r w:rsidRPr="00A33D56">
              <w:rPr>
                <w:sz w:val="24"/>
                <w:szCs w:val="24"/>
              </w:rPr>
              <w:t>Değerlendirme</w:t>
            </w:r>
            <w:proofErr w:type="spellEnd"/>
            <w:r w:rsidRPr="00A33D56">
              <w:rPr>
                <w:sz w:val="24"/>
                <w:szCs w:val="24"/>
              </w:rPr>
              <w:t xml:space="preserve">: </w:t>
            </w:r>
            <w:proofErr w:type="spellStart"/>
            <w:r w:rsidRPr="00A33D56">
              <w:rPr>
                <w:sz w:val="24"/>
                <w:szCs w:val="24"/>
              </w:rPr>
              <w:t>Anket</w:t>
            </w:r>
            <w:proofErr w:type="spellEnd"/>
          </w:p>
        </w:tc>
        <w:tc>
          <w:tcPr>
            <w:tcW w:w="1134" w:type="dxa"/>
            <w:gridSpan w:val="2"/>
          </w:tcPr>
          <w:p w14:paraId="4E39B75D" w14:textId="77777777" w:rsidR="00052BBB" w:rsidRPr="00A33D56" w:rsidRDefault="00052BBB" w:rsidP="00187D98">
            <w:pPr>
              <w:pStyle w:val="TableParagraph"/>
              <w:ind w:left="0"/>
              <w:rPr>
                <w:sz w:val="24"/>
                <w:szCs w:val="24"/>
              </w:rPr>
            </w:pPr>
          </w:p>
        </w:tc>
        <w:tc>
          <w:tcPr>
            <w:tcW w:w="1275" w:type="dxa"/>
            <w:gridSpan w:val="2"/>
          </w:tcPr>
          <w:p w14:paraId="173C50D7" w14:textId="77777777" w:rsidR="00052BBB" w:rsidRPr="00A33D56" w:rsidRDefault="00052BBB" w:rsidP="00187D98">
            <w:pPr>
              <w:pStyle w:val="TableParagraph"/>
              <w:ind w:left="0"/>
              <w:rPr>
                <w:sz w:val="24"/>
                <w:szCs w:val="24"/>
              </w:rPr>
            </w:pPr>
          </w:p>
        </w:tc>
        <w:tc>
          <w:tcPr>
            <w:tcW w:w="1144" w:type="dxa"/>
            <w:gridSpan w:val="2"/>
          </w:tcPr>
          <w:p w14:paraId="7FF60AB7" w14:textId="77777777" w:rsidR="00052BBB" w:rsidRPr="00A33D56" w:rsidRDefault="00052BBB" w:rsidP="00187D98">
            <w:pPr>
              <w:pStyle w:val="TableParagraph"/>
              <w:ind w:left="0"/>
              <w:rPr>
                <w:sz w:val="24"/>
                <w:szCs w:val="24"/>
              </w:rPr>
            </w:pPr>
          </w:p>
        </w:tc>
      </w:tr>
    </w:tbl>
    <w:p w14:paraId="096EA3C8" w14:textId="77777777" w:rsidR="00052BBB" w:rsidRPr="00A33D56" w:rsidRDefault="00052BBB" w:rsidP="00052BBB">
      <w:pPr>
        <w:rPr>
          <w:rFonts w:ascii="Times New Roman" w:hAnsi="Times New Roman" w:cs="Times New Roman"/>
          <w:sz w:val="24"/>
          <w:szCs w:val="24"/>
        </w:rPr>
      </w:pPr>
    </w:p>
    <w:p w14:paraId="748DD677" w14:textId="0650BA69" w:rsidR="00052BBB" w:rsidRPr="00A33D56" w:rsidRDefault="008841E3" w:rsidP="00052BBB">
      <w:pPr>
        <w:rPr>
          <w:rFonts w:ascii="Times New Roman" w:hAnsi="Times New Roman" w:cs="Times New Roman"/>
          <w:sz w:val="24"/>
          <w:szCs w:val="24"/>
        </w:rPr>
      </w:pPr>
      <w:r w:rsidRPr="00A33D56">
        <w:rPr>
          <w:rFonts w:ascii="Times New Roman" w:hAnsi="Times New Roman" w:cs="Times New Roman"/>
          <w:sz w:val="24"/>
          <w:szCs w:val="24"/>
        </w:rPr>
        <w:t xml:space="preserve">Akademisyenlerimizin yayın sayılarının arttırılması ile ilgili olarak alınan tedbirler Tablo 2’de sunulmaktadır. </w:t>
      </w:r>
    </w:p>
    <w:p w14:paraId="620BF7F4" w14:textId="0034331F" w:rsidR="004263FC" w:rsidRPr="00A33D56" w:rsidRDefault="004263FC" w:rsidP="00052BBB">
      <w:pPr>
        <w:rPr>
          <w:rFonts w:ascii="Times New Roman" w:hAnsi="Times New Roman" w:cs="Times New Roman"/>
          <w:sz w:val="24"/>
          <w:szCs w:val="24"/>
        </w:rPr>
      </w:pPr>
    </w:p>
    <w:p w14:paraId="6D99D9D1" w14:textId="56CF9135" w:rsidR="004263FC" w:rsidRPr="00A33D56" w:rsidRDefault="004263FC" w:rsidP="00052BBB">
      <w:pPr>
        <w:rPr>
          <w:rFonts w:ascii="Times New Roman" w:hAnsi="Times New Roman" w:cs="Times New Roman"/>
          <w:b/>
          <w:bCs/>
          <w:sz w:val="24"/>
          <w:szCs w:val="24"/>
        </w:rPr>
      </w:pPr>
      <w:r w:rsidRPr="00A33D56">
        <w:rPr>
          <w:rFonts w:ascii="Times New Roman" w:hAnsi="Times New Roman" w:cs="Times New Roman"/>
          <w:b/>
          <w:bCs/>
          <w:sz w:val="24"/>
          <w:szCs w:val="24"/>
        </w:rPr>
        <w:t>Tablo 2: 2020 Performans Göstergelerine Yönelik Değerlendirme ve Alınan Önlemler</w:t>
      </w:r>
      <w:r w:rsidR="00A33D56">
        <w:rPr>
          <w:rFonts w:ascii="Times New Roman" w:hAnsi="Times New Roman" w:cs="Times New Roman"/>
          <w:b/>
          <w:bCs/>
          <w:sz w:val="24"/>
          <w:szCs w:val="24"/>
        </w:rPr>
        <w:t xml:space="preserve"> (2021)</w:t>
      </w:r>
    </w:p>
    <w:tbl>
      <w:tblPr>
        <w:tblStyle w:val="TabloKlavuzu"/>
        <w:tblW w:w="0" w:type="auto"/>
        <w:tblLook w:val="04A0" w:firstRow="1" w:lastRow="0" w:firstColumn="1" w:lastColumn="0" w:noHBand="0" w:noVBand="1"/>
      </w:tblPr>
      <w:tblGrid>
        <w:gridCol w:w="704"/>
        <w:gridCol w:w="2977"/>
        <w:gridCol w:w="4819"/>
      </w:tblGrid>
      <w:tr w:rsidR="004263FC" w:rsidRPr="00A33D56" w14:paraId="1CF93CAB" w14:textId="3CE7DBF6" w:rsidTr="004263FC">
        <w:tc>
          <w:tcPr>
            <w:tcW w:w="704" w:type="dxa"/>
          </w:tcPr>
          <w:p w14:paraId="0C3DB694" w14:textId="65A4A79E" w:rsidR="004263FC" w:rsidRPr="00A33D56" w:rsidRDefault="004263FC" w:rsidP="00052BBB">
            <w:pPr>
              <w:rPr>
                <w:rFonts w:ascii="Times New Roman" w:hAnsi="Times New Roman" w:cs="Times New Roman"/>
                <w:sz w:val="24"/>
                <w:szCs w:val="24"/>
              </w:rPr>
            </w:pPr>
            <w:r w:rsidRPr="00A33D56">
              <w:rPr>
                <w:rFonts w:ascii="Times New Roman" w:hAnsi="Times New Roman" w:cs="Times New Roman"/>
                <w:sz w:val="24"/>
                <w:szCs w:val="24"/>
              </w:rPr>
              <w:t>1</w:t>
            </w:r>
          </w:p>
        </w:tc>
        <w:tc>
          <w:tcPr>
            <w:tcW w:w="2977" w:type="dxa"/>
          </w:tcPr>
          <w:p w14:paraId="36921340" w14:textId="33A86229" w:rsidR="004263FC" w:rsidRPr="00A33D56" w:rsidRDefault="004263FC" w:rsidP="00052BBB">
            <w:pPr>
              <w:rPr>
                <w:rFonts w:ascii="Times New Roman" w:hAnsi="Times New Roman" w:cs="Times New Roman"/>
                <w:sz w:val="24"/>
                <w:szCs w:val="24"/>
              </w:rPr>
            </w:pPr>
            <w:r w:rsidRPr="00A33D56">
              <w:rPr>
                <w:rFonts w:ascii="Times New Roman" w:hAnsi="Times New Roman" w:cs="Times New Roman"/>
                <w:b/>
                <w:bCs/>
                <w:sz w:val="24"/>
                <w:szCs w:val="24"/>
              </w:rPr>
              <w:t>ULUSLARARASI ENDEKSLİ YENİ DERGİLERİN YAYINA BAŞLAMASI</w:t>
            </w:r>
          </w:p>
        </w:tc>
        <w:tc>
          <w:tcPr>
            <w:tcW w:w="4819" w:type="dxa"/>
          </w:tcPr>
          <w:p w14:paraId="4E0FDD7B" w14:textId="77777777" w:rsidR="00B4789A" w:rsidRPr="00B4789A" w:rsidRDefault="00B4789A" w:rsidP="00B4789A">
            <w:pPr>
              <w:rPr>
                <w:rFonts w:ascii="Times New Roman" w:hAnsi="Times New Roman" w:cs="Times New Roman"/>
                <w:sz w:val="24"/>
                <w:szCs w:val="24"/>
              </w:rPr>
            </w:pPr>
            <w:r w:rsidRPr="00B4789A">
              <w:rPr>
                <w:rFonts w:ascii="Times New Roman" w:hAnsi="Times New Roman" w:cs="Times New Roman"/>
                <w:sz w:val="24"/>
                <w:szCs w:val="24"/>
              </w:rPr>
              <w:t>1.BİGA İİBF DERGİSİ</w:t>
            </w:r>
          </w:p>
          <w:p w14:paraId="25EE3713" w14:textId="51B0866F" w:rsidR="004263FC" w:rsidRPr="00A33D56" w:rsidRDefault="00B4789A" w:rsidP="00B4789A">
            <w:pPr>
              <w:rPr>
                <w:rFonts w:ascii="Times New Roman" w:hAnsi="Times New Roman" w:cs="Times New Roman"/>
                <w:sz w:val="24"/>
                <w:szCs w:val="24"/>
              </w:rPr>
            </w:pPr>
            <w:r w:rsidRPr="00A33D56">
              <w:rPr>
                <w:rFonts w:ascii="Times New Roman" w:hAnsi="Times New Roman" w:cs="Times New Roman"/>
                <w:sz w:val="24"/>
                <w:szCs w:val="24"/>
              </w:rPr>
              <w:t>2. BİLİM TEKNOLOJİ VE YENİLİK EKOSİSTEMİ DERGİSİ</w:t>
            </w:r>
          </w:p>
        </w:tc>
      </w:tr>
      <w:tr w:rsidR="004263FC" w:rsidRPr="00A33D56" w14:paraId="2BB841D7" w14:textId="3EC38B0D" w:rsidTr="004263FC">
        <w:tc>
          <w:tcPr>
            <w:tcW w:w="704" w:type="dxa"/>
          </w:tcPr>
          <w:p w14:paraId="20992B5D" w14:textId="78BF35FB" w:rsidR="004263FC" w:rsidRPr="00A33D56" w:rsidRDefault="004263FC" w:rsidP="00052BBB">
            <w:pPr>
              <w:rPr>
                <w:rFonts w:ascii="Times New Roman" w:hAnsi="Times New Roman" w:cs="Times New Roman"/>
                <w:sz w:val="24"/>
                <w:szCs w:val="24"/>
              </w:rPr>
            </w:pPr>
            <w:r w:rsidRPr="00A33D56">
              <w:rPr>
                <w:rFonts w:ascii="Times New Roman" w:hAnsi="Times New Roman" w:cs="Times New Roman"/>
                <w:sz w:val="24"/>
                <w:szCs w:val="24"/>
              </w:rPr>
              <w:t>2</w:t>
            </w:r>
          </w:p>
        </w:tc>
        <w:tc>
          <w:tcPr>
            <w:tcW w:w="2977" w:type="dxa"/>
          </w:tcPr>
          <w:p w14:paraId="2F214DF3" w14:textId="2A78780C" w:rsidR="004263FC" w:rsidRPr="00A33D56" w:rsidRDefault="003864E4" w:rsidP="00052BBB">
            <w:pPr>
              <w:rPr>
                <w:rFonts w:ascii="Times New Roman" w:hAnsi="Times New Roman" w:cs="Times New Roman"/>
                <w:sz w:val="24"/>
                <w:szCs w:val="24"/>
              </w:rPr>
            </w:pPr>
            <w:r w:rsidRPr="00A33D56">
              <w:rPr>
                <w:rFonts w:ascii="Times New Roman" w:hAnsi="Times New Roman" w:cs="Times New Roman"/>
                <w:b/>
                <w:bCs/>
                <w:sz w:val="24"/>
                <w:szCs w:val="24"/>
              </w:rPr>
              <w:t>ULUSLARARASI SOSYAL BİLİMLER KONFERANSI</w:t>
            </w:r>
          </w:p>
        </w:tc>
        <w:tc>
          <w:tcPr>
            <w:tcW w:w="4819" w:type="dxa"/>
          </w:tcPr>
          <w:p w14:paraId="360EE114" w14:textId="77777777" w:rsidR="003864E4" w:rsidRPr="003864E4" w:rsidRDefault="003864E4" w:rsidP="003864E4">
            <w:pPr>
              <w:rPr>
                <w:rFonts w:ascii="Times New Roman" w:hAnsi="Times New Roman" w:cs="Times New Roman"/>
                <w:sz w:val="24"/>
                <w:szCs w:val="24"/>
              </w:rPr>
            </w:pPr>
            <w:r w:rsidRPr="003864E4">
              <w:rPr>
                <w:rFonts w:ascii="Times New Roman" w:hAnsi="Times New Roman" w:cs="Times New Roman"/>
                <w:sz w:val="24"/>
                <w:szCs w:val="24"/>
              </w:rPr>
              <w:t xml:space="preserve">1. </w:t>
            </w:r>
            <w:r w:rsidRPr="003864E4">
              <w:rPr>
                <w:rFonts w:ascii="Times New Roman" w:hAnsi="Times New Roman" w:cs="Times New Roman"/>
                <w:b/>
                <w:bCs/>
                <w:sz w:val="24"/>
                <w:szCs w:val="24"/>
              </w:rPr>
              <w:t xml:space="preserve">166 </w:t>
            </w:r>
            <w:r w:rsidRPr="003864E4">
              <w:rPr>
                <w:rFonts w:ascii="Times New Roman" w:hAnsi="Times New Roman" w:cs="Times New Roman"/>
                <w:sz w:val="24"/>
                <w:szCs w:val="24"/>
              </w:rPr>
              <w:t xml:space="preserve">BİLDİRİ KATILDI, </w:t>
            </w:r>
            <w:r w:rsidRPr="003864E4">
              <w:rPr>
                <w:rFonts w:ascii="Times New Roman" w:hAnsi="Times New Roman" w:cs="Times New Roman"/>
                <w:b/>
                <w:bCs/>
                <w:sz w:val="24"/>
                <w:szCs w:val="24"/>
              </w:rPr>
              <w:t xml:space="preserve">52.500 ₺ </w:t>
            </w:r>
            <w:r w:rsidRPr="003864E4">
              <w:rPr>
                <w:rFonts w:ascii="Times New Roman" w:hAnsi="Times New Roman" w:cs="Times New Roman"/>
                <w:sz w:val="24"/>
                <w:szCs w:val="24"/>
              </w:rPr>
              <w:t>ÜNİVERSİTEYE GELİR SAĞLANDI</w:t>
            </w:r>
          </w:p>
          <w:p w14:paraId="73DD96ED" w14:textId="77777777" w:rsidR="003864E4" w:rsidRPr="003864E4" w:rsidRDefault="003864E4" w:rsidP="003864E4">
            <w:pPr>
              <w:rPr>
                <w:rFonts w:ascii="Times New Roman" w:hAnsi="Times New Roman" w:cs="Times New Roman"/>
                <w:sz w:val="24"/>
                <w:szCs w:val="24"/>
              </w:rPr>
            </w:pPr>
            <w:r w:rsidRPr="003864E4">
              <w:rPr>
                <w:rFonts w:ascii="Times New Roman" w:hAnsi="Times New Roman" w:cs="Times New Roman"/>
                <w:sz w:val="24"/>
                <w:szCs w:val="24"/>
              </w:rPr>
              <w:t>2. 1 ADET ULUSLARARASI KİTAP YAYINLANDI</w:t>
            </w:r>
          </w:p>
          <w:p w14:paraId="16F3FA10" w14:textId="77777777" w:rsidR="003864E4" w:rsidRPr="003864E4" w:rsidRDefault="003864E4" w:rsidP="003864E4">
            <w:pPr>
              <w:rPr>
                <w:rFonts w:ascii="Times New Roman" w:hAnsi="Times New Roman" w:cs="Times New Roman"/>
                <w:sz w:val="24"/>
                <w:szCs w:val="24"/>
              </w:rPr>
            </w:pPr>
            <w:r w:rsidRPr="003864E4">
              <w:rPr>
                <w:rFonts w:ascii="Times New Roman" w:hAnsi="Times New Roman" w:cs="Times New Roman"/>
                <w:sz w:val="24"/>
                <w:szCs w:val="24"/>
              </w:rPr>
              <w:t>3. YÖNETİM BİLİMLERİ DERGİSİ ÖZEL SAYISI YAYINLANDI</w:t>
            </w:r>
          </w:p>
          <w:p w14:paraId="28CCE3F2" w14:textId="77777777" w:rsidR="003864E4" w:rsidRPr="003864E4" w:rsidRDefault="003864E4" w:rsidP="003864E4">
            <w:pPr>
              <w:rPr>
                <w:rFonts w:ascii="Times New Roman" w:hAnsi="Times New Roman" w:cs="Times New Roman"/>
                <w:sz w:val="24"/>
                <w:szCs w:val="24"/>
              </w:rPr>
            </w:pPr>
            <w:r w:rsidRPr="003864E4">
              <w:rPr>
                <w:rFonts w:ascii="Times New Roman" w:hAnsi="Times New Roman" w:cs="Times New Roman"/>
                <w:sz w:val="24"/>
                <w:szCs w:val="24"/>
              </w:rPr>
              <w:t>4. KONFERANS KİTAPÇIĞI YAYINLANDI</w:t>
            </w:r>
          </w:p>
          <w:p w14:paraId="6EBA3F92" w14:textId="77777777" w:rsidR="004263FC" w:rsidRPr="00A33D56" w:rsidRDefault="004263FC" w:rsidP="00052BBB">
            <w:pPr>
              <w:rPr>
                <w:rFonts w:ascii="Times New Roman" w:hAnsi="Times New Roman" w:cs="Times New Roman"/>
                <w:sz w:val="24"/>
                <w:szCs w:val="24"/>
              </w:rPr>
            </w:pPr>
          </w:p>
        </w:tc>
      </w:tr>
      <w:tr w:rsidR="004263FC" w:rsidRPr="00A33D56" w14:paraId="380799F6" w14:textId="7A25B9AC" w:rsidTr="004263FC">
        <w:tc>
          <w:tcPr>
            <w:tcW w:w="704" w:type="dxa"/>
          </w:tcPr>
          <w:p w14:paraId="56C2916C" w14:textId="5A86D95D" w:rsidR="004263FC" w:rsidRPr="00A33D56" w:rsidRDefault="004263FC" w:rsidP="00052BBB">
            <w:pPr>
              <w:rPr>
                <w:rFonts w:ascii="Times New Roman" w:hAnsi="Times New Roman" w:cs="Times New Roman"/>
                <w:sz w:val="24"/>
                <w:szCs w:val="24"/>
              </w:rPr>
            </w:pPr>
            <w:r w:rsidRPr="00A33D56">
              <w:rPr>
                <w:rFonts w:ascii="Times New Roman" w:hAnsi="Times New Roman" w:cs="Times New Roman"/>
                <w:sz w:val="24"/>
                <w:szCs w:val="24"/>
              </w:rPr>
              <w:lastRenderedPageBreak/>
              <w:t>3</w:t>
            </w:r>
          </w:p>
        </w:tc>
        <w:tc>
          <w:tcPr>
            <w:tcW w:w="2977" w:type="dxa"/>
          </w:tcPr>
          <w:p w14:paraId="0151BE8B" w14:textId="038F3E36" w:rsidR="004263FC" w:rsidRPr="00A33D56" w:rsidRDefault="003864E4" w:rsidP="00052BBB">
            <w:pPr>
              <w:rPr>
                <w:rFonts w:ascii="Times New Roman" w:hAnsi="Times New Roman" w:cs="Times New Roman"/>
                <w:sz w:val="24"/>
                <w:szCs w:val="24"/>
              </w:rPr>
            </w:pPr>
            <w:r w:rsidRPr="00A33D56">
              <w:rPr>
                <w:rFonts w:ascii="Times New Roman" w:hAnsi="Times New Roman" w:cs="Times New Roman"/>
                <w:b/>
                <w:bCs/>
                <w:sz w:val="24"/>
                <w:szCs w:val="24"/>
              </w:rPr>
              <w:t>YENİ ARAŞTIRMA VE UYGULAMA MERKEZLERİ KURULDU</w:t>
            </w:r>
          </w:p>
        </w:tc>
        <w:tc>
          <w:tcPr>
            <w:tcW w:w="4819" w:type="dxa"/>
          </w:tcPr>
          <w:p w14:paraId="7441AC42" w14:textId="77777777" w:rsidR="003864E4" w:rsidRPr="003864E4" w:rsidRDefault="003864E4" w:rsidP="003864E4">
            <w:pPr>
              <w:numPr>
                <w:ilvl w:val="0"/>
                <w:numId w:val="1"/>
              </w:numPr>
              <w:rPr>
                <w:rFonts w:ascii="Times New Roman" w:hAnsi="Times New Roman" w:cs="Times New Roman"/>
                <w:sz w:val="24"/>
                <w:szCs w:val="24"/>
              </w:rPr>
            </w:pPr>
            <w:r w:rsidRPr="003864E4">
              <w:rPr>
                <w:rFonts w:ascii="Times New Roman" w:hAnsi="Times New Roman" w:cs="Times New Roman"/>
                <w:sz w:val="24"/>
                <w:szCs w:val="24"/>
              </w:rPr>
              <w:t>BİLİM TEKNOLOJİ VE YENİLİK EKOSİSTEMİ UYG. Ve ARŞ. MERKEZİ</w:t>
            </w:r>
          </w:p>
          <w:p w14:paraId="167A4F8C" w14:textId="77777777" w:rsidR="003864E4" w:rsidRPr="003864E4" w:rsidRDefault="003864E4" w:rsidP="003864E4">
            <w:pPr>
              <w:numPr>
                <w:ilvl w:val="0"/>
                <w:numId w:val="1"/>
              </w:numPr>
              <w:rPr>
                <w:rFonts w:ascii="Times New Roman" w:hAnsi="Times New Roman" w:cs="Times New Roman"/>
                <w:sz w:val="24"/>
                <w:szCs w:val="24"/>
              </w:rPr>
            </w:pPr>
            <w:r w:rsidRPr="003864E4">
              <w:rPr>
                <w:rFonts w:ascii="Times New Roman" w:hAnsi="Times New Roman" w:cs="Times New Roman"/>
                <w:sz w:val="24"/>
                <w:szCs w:val="24"/>
              </w:rPr>
              <w:t>VERİ ANALİZİ UYG. Ve ARŞ. MERKEZİ</w:t>
            </w:r>
          </w:p>
          <w:p w14:paraId="14510295" w14:textId="77777777" w:rsidR="004263FC" w:rsidRPr="00A33D56" w:rsidRDefault="004263FC" w:rsidP="00052BBB">
            <w:pPr>
              <w:rPr>
                <w:rFonts w:ascii="Times New Roman" w:hAnsi="Times New Roman" w:cs="Times New Roman"/>
                <w:sz w:val="24"/>
                <w:szCs w:val="24"/>
              </w:rPr>
            </w:pPr>
          </w:p>
        </w:tc>
      </w:tr>
      <w:tr w:rsidR="004263FC" w:rsidRPr="00A33D56" w14:paraId="16E2761F" w14:textId="02DCD4CA" w:rsidTr="004263FC">
        <w:tc>
          <w:tcPr>
            <w:tcW w:w="704" w:type="dxa"/>
          </w:tcPr>
          <w:p w14:paraId="16AA4671" w14:textId="024DB64E" w:rsidR="004263FC" w:rsidRPr="00A33D56" w:rsidRDefault="004263FC" w:rsidP="00052BBB">
            <w:pPr>
              <w:rPr>
                <w:rFonts w:ascii="Times New Roman" w:hAnsi="Times New Roman" w:cs="Times New Roman"/>
                <w:sz w:val="24"/>
                <w:szCs w:val="24"/>
              </w:rPr>
            </w:pPr>
            <w:r w:rsidRPr="00A33D56">
              <w:rPr>
                <w:rFonts w:ascii="Times New Roman" w:hAnsi="Times New Roman" w:cs="Times New Roman"/>
                <w:sz w:val="24"/>
                <w:szCs w:val="24"/>
              </w:rPr>
              <w:t>4</w:t>
            </w:r>
          </w:p>
        </w:tc>
        <w:tc>
          <w:tcPr>
            <w:tcW w:w="2977" w:type="dxa"/>
          </w:tcPr>
          <w:p w14:paraId="1D5D145A" w14:textId="5555AB71" w:rsidR="004263FC" w:rsidRPr="00A33D56" w:rsidRDefault="003864E4" w:rsidP="00052BBB">
            <w:pPr>
              <w:rPr>
                <w:rFonts w:ascii="Times New Roman" w:hAnsi="Times New Roman" w:cs="Times New Roman"/>
                <w:sz w:val="24"/>
                <w:szCs w:val="24"/>
              </w:rPr>
            </w:pPr>
            <w:r w:rsidRPr="00A33D56">
              <w:rPr>
                <w:rFonts w:ascii="Times New Roman" w:hAnsi="Times New Roman" w:cs="Times New Roman"/>
                <w:b/>
                <w:bCs/>
                <w:sz w:val="24"/>
                <w:szCs w:val="24"/>
              </w:rPr>
              <w:t>AKADEMİK PERSONELİN MESLEKİ GELİŞİMİ İÇİN SANAL EĞİTİM AKADEMİSİ KURULDU</w:t>
            </w:r>
          </w:p>
        </w:tc>
        <w:tc>
          <w:tcPr>
            <w:tcW w:w="4819" w:type="dxa"/>
          </w:tcPr>
          <w:p w14:paraId="0FE5C126" w14:textId="77777777" w:rsidR="003864E4" w:rsidRPr="003864E4" w:rsidRDefault="003864E4" w:rsidP="003864E4">
            <w:pPr>
              <w:rPr>
                <w:rFonts w:ascii="Times New Roman" w:hAnsi="Times New Roman" w:cs="Times New Roman"/>
                <w:sz w:val="24"/>
                <w:szCs w:val="24"/>
              </w:rPr>
            </w:pPr>
            <w:r w:rsidRPr="003864E4">
              <w:rPr>
                <w:rFonts w:ascii="Times New Roman" w:hAnsi="Times New Roman" w:cs="Times New Roman"/>
                <w:sz w:val="24"/>
                <w:szCs w:val="24"/>
              </w:rPr>
              <w:t xml:space="preserve">Akademik personelin SSCI yayınlar başta olmak üzere mesleki gelişimlerine katkı sağlamak amacıyla online bir eğitim akademisi Sürekli Eğitim Merkezi </w:t>
            </w:r>
            <w:proofErr w:type="gramStart"/>
            <w:r w:rsidRPr="003864E4">
              <w:rPr>
                <w:rFonts w:ascii="Times New Roman" w:hAnsi="Times New Roman" w:cs="Times New Roman"/>
                <w:sz w:val="24"/>
                <w:szCs w:val="24"/>
              </w:rPr>
              <w:t>İle</w:t>
            </w:r>
            <w:proofErr w:type="gramEnd"/>
            <w:r w:rsidRPr="003864E4">
              <w:rPr>
                <w:rFonts w:ascii="Times New Roman" w:hAnsi="Times New Roman" w:cs="Times New Roman"/>
                <w:sz w:val="24"/>
                <w:szCs w:val="24"/>
              </w:rPr>
              <w:t xml:space="preserve"> yürütülecek.</w:t>
            </w:r>
          </w:p>
          <w:p w14:paraId="6CDC07DF" w14:textId="77777777" w:rsidR="004263FC" w:rsidRPr="00A33D56" w:rsidRDefault="004263FC" w:rsidP="00052BBB">
            <w:pPr>
              <w:rPr>
                <w:rFonts w:ascii="Times New Roman" w:hAnsi="Times New Roman" w:cs="Times New Roman"/>
                <w:sz w:val="24"/>
                <w:szCs w:val="24"/>
              </w:rPr>
            </w:pPr>
          </w:p>
        </w:tc>
      </w:tr>
      <w:tr w:rsidR="004263FC" w:rsidRPr="00A33D56" w14:paraId="596005BB" w14:textId="5026E296" w:rsidTr="004263FC">
        <w:tc>
          <w:tcPr>
            <w:tcW w:w="704" w:type="dxa"/>
          </w:tcPr>
          <w:p w14:paraId="08DA4A4C" w14:textId="7A5788ED" w:rsidR="004263FC" w:rsidRPr="00A33D56" w:rsidRDefault="004263FC" w:rsidP="00052BBB">
            <w:pPr>
              <w:rPr>
                <w:rFonts w:ascii="Times New Roman" w:hAnsi="Times New Roman" w:cs="Times New Roman"/>
                <w:sz w:val="24"/>
                <w:szCs w:val="24"/>
              </w:rPr>
            </w:pPr>
            <w:r w:rsidRPr="00A33D56">
              <w:rPr>
                <w:rFonts w:ascii="Times New Roman" w:hAnsi="Times New Roman" w:cs="Times New Roman"/>
                <w:sz w:val="24"/>
                <w:szCs w:val="24"/>
              </w:rPr>
              <w:t>5</w:t>
            </w:r>
          </w:p>
        </w:tc>
        <w:tc>
          <w:tcPr>
            <w:tcW w:w="2977" w:type="dxa"/>
          </w:tcPr>
          <w:p w14:paraId="44D0DAAF" w14:textId="77777777" w:rsidR="003864E4" w:rsidRPr="003864E4" w:rsidRDefault="003864E4" w:rsidP="003864E4">
            <w:pPr>
              <w:rPr>
                <w:rFonts w:ascii="Times New Roman" w:hAnsi="Times New Roman" w:cs="Times New Roman"/>
                <w:sz w:val="24"/>
                <w:szCs w:val="24"/>
              </w:rPr>
            </w:pPr>
            <w:r w:rsidRPr="003864E4">
              <w:rPr>
                <w:rFonts w:ascii="Times New Roman" w:hAnsi="Times New Roman" w:cs="Times New Roman"/>
                <w:b/>
                <w:bCs/>
                <w:sz w:val="24"/>
                <w:szCs w:val="24"/>
              </w:rPr>
              <w:t>ÖDÜL SİSTEMİ: SSCI YAYIN, TÜBİTAK, AB PROJELERİ İÇİN LAPTOP TEŞVİKİ SAĞLANDI</w:t>
            </w:r>
          </w:p>
          <w:p w14:paraId="39610094" w14:textId="77777777" w:rsidR="004263FC" w:rsidRPr="00A33D56" w:rsidRDefault="004263FC" w:rsidP="00052BBB">
            <w:pPr>
              <w:rPr>
                <w:rFonts w:ascii="Times New Roman" w:hAnsi="Times New Roman" w:cs="Times New Roman"/>
                <w:sz w:val="24"/>
                <w:szCs w:val="24"/>
              </w:rPr>
            </w:pPr>
          </w:p>
        </w:tc>
        <w:tc>
          <w:tcPr>
            <w:tcW w:w="4819" w:type="dxa"/>
          </w:tcPr>
          <w:p w14:paraId="5E56DA14" w14:textId="19602F87" w:rsidR="00A87FCD" w:rsidRPr="00A87FCD" w:rsidRDefault="00A87FCD" w:rsidP="00A87FCD">
            <w:pPr>
              <w:rPr>
                <w:rFonts w:ascii="Times New Roman" w:hAnsi="Times New Roman" w:cs="Times New Roman"/>
                <w:sz w:val="24"/>
                <w:szCs w:val="24"/>
              </w:rPr>
            </w:pPr>
            <w:r w:rsidRPr="00A87FCD">
              <w:rPr>
                <w:rFonts w:ascii="Times New Roman" w:hAnsi="Times New Roman" w:cs="Times New Roman"/>
                <w:sz w:val="24"/>
                <w:szCs w:val="24"/>
              </w:rPr>
              <w:t xml:space="preserve">5 Adet Laptop </w:t>
            </w:r>
            <w:r w:rsidRPr="00A33D56">
              <w:rPr>
                <w:rFonts w:ascii="Times New Roman" w:hAnsi="Times New Roman" w:cs="Times New Roman"/>
                <w:sz w:val="24"/>
                <w:szCs w:val="24"/>
              </w:rPr>
              <w:t xml:space="preserve">Hali Hazırda </w:t>
            </w:r>
            <w:r w:rsidR="00A33D56" w:rsidRPr="00A33D56">
              <w:rPr>
                <w:rFonts w:ascii="Times New Roman" w:hAnsi="Times New Roman" w:cs="Times New Roman"/>
                <w:sz w:val="24"/>
                <w:szCs w:val="24"/>
              </w:rPr>
              <w:t xml:space="preserve">Tahsis için tutulmaktadır. </w:t>
            </w:r>
          </w:p>
          <w:p w14:paraId="7ECF6689" w14:textId="77777777" w:rsidR="004263FC" w:rsidRPr="00A33D56" w:rsidRDefault="004263FC" w:rsidP="00A87FCD">
            <w:pPr>
              <w:rPr>
                <w:rFonts w:ascii="Times New Roman" w:hAnsi="Times New Roman" w:cs="Times New Roman"/>
                <w:sz w:val="24"/>
                <w:szCs w:val="24"/>
              </w:rPr>
            </w:pPr>
          </w:p>
        </w:tc>
      </w:tr>
    </w:tbl>
    <w:p w14:paraId="23C7863F" w14:textId="372B1C4F" w:rsidR="004263FC" w:rsidRPr="00A33D56" w:rsidRDefault="004263FC" w:rsidP="00052BBB">
      <w:pPr>
        <w:rPr>
          <w:rFonts w:ascii="Times New Roman" w:hAnsi="Times New Roman" w:cs="Times New Roman"/>
          <w:sz w:val="24"/>
          <w:szCs w:val="24"/>
        </w:rPr>
      </w:pPr>
    </w:p>
    <w:p w14:paraId="0BE9D247" w14:textId="4AF528EB" w:rsidR="00A87FCD" w:rsidRPr="00A33D56" w:rsidRDefault="00A87FCD" w:rsidP="00A33D56">
      <w:pPr>
        <w:jc w:val="both"/>
        <w:rPr>
          <w:rFonts w:ascii="Times New Roman" w:hAnsi="Times New Roman" w:cs="Times New Roman"/>
          <w:sz w:val="24"/>
          <w:szCs w:val="24"/>
        </w:rPr>
      </w:pPr>
      <w:r w:rsidRPr="00A33D56">
        <w:rPr>
          <w:rFonts w:ascii="Times New Roman" w:hAnsi="Times New Roman" w:cs="Times New Roman"/>
          <w:sz w:val="24"/>
          <w:szCs w:val="24"/>
        </w:rPr>
        <w:t xml:space="preserve">Tablo 2’de akademisyenlerimizin yayın sayılarının arttırılmasına yardımcı olmak üzere alınan tedbirlere yer verilmektedir. Tablo 2’de görüldüğü üzere iki uluslararası dergi yayın hayatına başlamıştır. 5-7 Temmuz 2021 tarihleri arasında Uluslararası Sosyal Bilimler Konferansı düzenlenmiştir. Ayrıca akademisyenlerimize özellikle proje konusunda destek verilmesi amacıyla iki yeni araştırma merkezi Fakültemiz bünyesinde kurulmuştur. Akademik personelin mesleki gelişimi için sanal eğitim akademisi kurulmuştur. Bu akademinin verdiği eğitimler Tablo 3’te sunulmaktadır. Akademisyenlerimizin nitelikli yayınlarının desteklenmesi amacıyla son olarak ödül sistemi geliştirilmiştir. SSCI yayın yapan akademisyenlerimizin kullanımlarına sunulmak üzere lap-top verilmesi gündeme gelmiştir. </w:t>
      </w:r>
    </w:p>
    <w:p w14:paraId="5915F8B5" w14:textId="77777777" w:rsidR="00A87FCD" w:rsidRPr="00A33D56" w:rsidRDefault="00A87FCD" w:rsidP="00052BBB">
      <w:pPr>
        <w:rPr>
          <w:rFonts w:ascii="Times New Roman" w:hAnsi="Times New Roman" w:cs="Times New Roman"/>
          <w:sz w:val="24"/>
          <w:szCs w:val="24"/>
        </w:rPr>
      </w:pPr>
    </w:p>
    <w:p w14:paraId="3FD849D1" w14:textId="7402952A" w:rsidR="00A87FCD" w:rsidRDefault="00A87FCD" w:rsidP="00052BBB">
      <w:pPr>
        <w:rPr>
          <w:rFonts w:ascii="Times New Roman" w:hAnsi="Times New Roman" w:cs="Times New Roman"/>
          <w:sz w:val="24"/>
          <w:szCs w:val="24"/>
        </w:rPr>
      </w:pPr>
      <w:r w:rsidRPr="00A33D56">
        <w:rPr>
          <w:rFonts w:ascii="Times New Roman" w:hAnsi="Times New Roman" w:cs="Times New Roman"/>
          <w:sz w:val="24"/>
          <w:szCs w:val="24"/>
        </w:rPr>
        <w:t>Tablo 3: Akademik Personele Yönelik Eğitimler</w:t>
      </w:r>
      <w:r w:rsidR="00A33D56">
        <w:rPr>
          <w:rFonts w:ascii="Times New Roman" w:hAnsi="Times New Roman" w:cs="Times New Roman"/>
          <w:sz w:val="24"/>
          <w:szCs w:val="24"/>
        </w:rPr>
        <w:t xml:space="preserve"> (2021)</w:t>
      </w:r>
    </w:p>
    <w:tbl>
      <w:tblPr>
        <w:tblStyle w:val="TabloKlavuzu"/>
        <w:tblW w:w="0" w:type="auto"/>
        <w:tblLook w:val="04A0" w:firstRow="1" w:lastRow="0" w:firstColumn="1" w:lastColumn="0" w:noHBand="0" w:noVBand="1"/>
      </w:tblPr>
      <w:tblGrid>
        <w:gridCol w:w="570"/>
        <w:gridCol w:w="1996"/>
        <w:gridCol w:w="2163"/>
        <w:gridCol w:w="1550"/>
        <w:gridCol w:w="1388"/>
        <w:gridCol w:w="1395"/>
      </w:tblGrid>
      <w:tr w:rsidR="00A33D56" w:rsidRPr="00420998" w14:paraId="5158A354" w14:textId="77777777" w:rsidTr="00420998">
        <w:tc>
          <w:tcPr>
            <w:tcW w:w="570" w:type="dxa"/>
          </w:tcPr>
          <w:p w14:paraId="69714EBC" w14:textId="4C1A5460" w:rsidR="00A33D56" w:rsidRPr="00420998" w:rsidRDefault="00A33D56" w:rsidP="00052BBB">
            <w:pPr>
              <w:rPr>
                <w:rFonts w:ascii="Times New Roman" w:hAnsi="Times New Roman" w:cs="Times New Roman"/>
                <w:sz w:val="24"/>
                <w:szCs w:val="24"/>
              </w:rPr>
            </w:pPr>
          </w:p>
        </w:tc>
        <w:tc>
          <w:tcPr>
            <w:tcW w:w="1996" w:type="dxa"/>
          </w:tcPr>
          <w:p w14:paraId="3AE66DD2" w14:textId="3947FE9B" w:rsidR="00A33D56" w:rsidRPr="00420998" w:rsidRDefault="00A33D56" w:rsidP="00052BBB">
            <w:pPr>
              <w:rPr>
                <w:rFonts w:ascii="Times New Roman" w:hAnsi="Times New Roman" w:cs="Times New Roman"/>
                <w:sz w:val="24"/>
                <w:szCs w:val="24"/>
              </w:rPr>
            </w:pPr>
            <w:r w:rsidRPr="00420998">
              <w:rPr>
                <w:rFonts w:ascii="Times New Roman" w:hAnsi="Times New Roman" w:cs="Times New Roman"/>
                <w:sz w:val="24"/>
                <w:szCs w:val="24"/>
              </w:rPr>
              <w:t>Eğitim Konusu</w:t>
            </w:r>
          </w:p>
        </w:tc>
        <w:tc>
          <w:tcPr>
            <w:tcW w:w="2163" w:type="dxa"/>
          </w:tcPr>
          <w:p w14:paraId="350FDDDE" w14:textId="4787A9CE" w:rsidR="00A33D56" w:rsidRPr="00420998" w:rsidRDefault="00A33D56" w:rsidP="00052BBB">
            <w:pPr>
              <w:rPr>
                <w:rFonts w:ascii="Times New Roman" w:hAnsi="Times New Roman" w:cs="Times New Roman"/>
                <w:sz w:val="24"/>
                <w:szCs w:val="24"/>
              </w:rPr>
            </w:pPr>
            <w:r w:rsidRPr="00420998">
              <w:rPr>
                <w:rFonts w:ascii="Times New Roman" w:hAnsi="Times New Roman" w:cs="Times New Roman"/>
                <w:sz w:val="24"/>
                <w:szCs w:val="24"/>
              </w:rPr>
              <w:t>Eğitmen</w:t>
            </w:r>
          </w:p>
        </w:tc>
        <w:tc>
          <w:tcPr>
            <w:tcW w:w="1550" w:type="dxa"/>
          </w:tcPr>
          <w:p w14:paraId="3CBF598D" w14:textId="07BD305F" w:rsidR="00A33D56" w:rsidRPr="00420998" w:rsidRDefault="00A33D56" w:rsidP="00052BBB">
            <w:pPr>
              <w:rPr>
                <w:rFonts w:ascii="Times New Roman" w:hAnsi="Times New Roman" w:cs="Times New Roman"/>
                <w:sz w:val="24"/>
                <w:szCs w:val="24"/>
              </w:rPr>
            </w:pPr>
            <w:r w:rsidRPr="00420998">
              <w:rPr>
                <w:rFonts w:ascii="Times New Roman" w:hAnsi="Times New Roman" w:cs="Times New Roman"/>
                <w:sz w:val="24"/>
                <w:szCs w:val="24"/>
              </w:rPr>
              <w:t>Kurum Birim</w:t>
            </w:r>
          </w:p>
        </w:tc>
        <w:tc>
          <w:tcPr>
            <w:tcW w:w="1388" w:type="dxa"/>
          </w:tcPr>
          <w:p w14:paraId="13DB5024" w14:textId="229737D1" w:rsidR="00A33D56" w:rsidRPr="00420998" w:rsidRDefault="00A33D56" w:rsidP="00052BBB">
            <w:pPr>
              <w:rPr>
                <w:rFonts w:ascii="Times New Roman" w:hAnsi="Times New Roman" w:cs="Times New Roman"/>
                <w:sz w:val="24"/>
                <w:szCs w:val="24"/>
              </w:rPr>
            </w:pPr>
            <w:r w:rsidRPr="00420998">
              <w:rPr>
                <w:rFonts w:ascii="Times New Roman" w:hAnsi="Times New Roman" w:cs="Times New Roman"/>
                <w:sz w:val="24"/>
                <w:szCs w:val="24"/>
              </w:rPr>
              <w:t>Katılacak Personel</w:t>
            </w:r>
          </w:p>
        </w:tc>
        <w:tc>
          <w:tcPr>
            <w:tcW w:w="1395" w:type="dxa"/>
          </w:tcPr>
          <w:p w14:paraId="5F9E275A" w14:textId="34B4B7ED" w:rsidR="00A33D56" w:rsidRPr="00420998" w:rsidRDefault="00A33D56" w:rsidP="00052BBB">
            <w:pPr>
              <w:rPr>
                <w:rFonts w:ascii="Times New Roman" w:hAnsi="Times New Roman" w:cs="Times New Roman"/>
                <w:sz w:val="24"/>
                <w:szCs w:val="24"/>
              </w:rPr>
            </w:pPr>
            <w:r w:rsidRPr="00420998">
              <w:rPr>
                <w:rFonts w:ascii="Times New Roman" w:hAnsi="Times New Roman" w:cs="Times New Roman"/>
                <w:sz w:val="24"/>
                <w:szCs w:val="24"/>
              </w:rPr>
              <w:t xml:space="preserve">Tarih, Saat: </w:t>
            </w:r>
          </w:p>
        </w:tc>
      </w:tr>
      <w:tr w:rsidR="00A33D56" w:rsidRPr="00420998" w14:paraId="4849B8F7" w14:textId="77777777" w:rsidTr="00420998">
        <w:tc>
          <w:tcPr>
            <w:tcW w:w="570" w:type="dxa"/>
          </w:tcPr>
          <w:p w14:paraId="507E9C1D" w14:textId="10E6B3FA" w:rsidR="00A33D56" w:rsidRPr="00420998" w:rsidRDefault="00A33D56" w:rsidP="00052BBB">
            <w:pPr>
              <w:rPr>
                <w:rFonts w:ascii="Times New Roman" w:hAnsi="Times New Roman" w:cs="Times New Roman"/>
                <w:sz w:val="24"/>
                <w:szCs w:val="24"/>
              </w:rPr>
            </w:pPr>
            <w:r w:rsidRPr="00420998">
              <w:rPr>
                <w:rFonts w:ascii="Times New Roman" w:hAnsi="Times New Roman" w:cs="Times New Roman"/>
                <w:sz w:val="24"/>
                <w:szCs w:val="24"/>
              </w:rPr>
              <w:t>1</w:t>
            </w:r>
          </w:p>
        </w:tc>
        <w:tc>
          <w:tcPr>
            <w:tcW w:w="1996" w:type="dxa"/>
          </w:tcPr>
          <w:p w14:paraId="2437F322" w14:textId="590AF084" w:rsidR="00A33D56" w:rsidRPr="00420998" w:rsidRDefault="00A33D56" w:rsidP="00052BBB">
            <w:pPr>
              <w:rPr>
                <w:rFonts w:ascii="Times New Roman" w:hAnsi="Times New Roman" w:cs="Times New Roman"/>
                <w:sz w:val="24"/>
                <w:szCs w:val="24"/>
              </w:rPr>
            </w:pPr>
            <w:r w:rsidRPr="00420998">
              <w:rPr>
                <w:rFonts w:ascii="Times New Roman" w:hAnsi="Times New Roman" w:cs="Times New Roman"/>
                <w:sz w:val="24"/>
                <w:szCs w:val="24"/>
              </w:rPr>
              <w:t>SSCI Kapsamında Yayın Üretme</w:t>
            </w:r>
          </w:p>
        </w:tc>
        <w:tc>
          <w:tcPr>
            <w:tcW w:w="2163" w:type="dxa"/>
          </w:tcPr>
          <w:p w14:paraId="117716BA" w14:textId="70B6ABD2" w:rsidR="00A33D56" w:rsidRPr="00420998" w:rsidRDefault="00A33D56" w:rsidP="00052BBB">
            <w:pPr>
              <w:rPr>
                <w:rFonts w:ascii="Times New Roman" w:hAnsi="Times New Roman" w:cs="Times New Roman"/>
                <w:sz w:val="24"/>
                <w:szCs w:val="24"/>
              </w:rPr>
            </w:pPr>
            <w:r w:rsidRPr="00420998">
              <w:rPr>
                <w:rFonts w:ascii="Times New Roman" w:hAnsi="Times New Roman" w:cs="Times New Roman"/>
                <w:sz w:val="24"/>
                <w:szCs w:val="24"/>
              </w:rPr>
              <w:t>Prof. Dr. Veli Yılancı</w:t>
            </w:r>
          </w:p>
        </w:tc>
        <w:tc>
          <w:tcPr>
            <w:tcW w:w="1550" w:type="dxa"/>
          </w:tcPr>
          <w:p w14:paraId="20AF99F7" w14:textId="75CF27F3" w:rsidR="00A33D56" w:rsidRPr="00420998" w:rsidRDefault="00A33D56" w:rsidP="00052BBB">
            <w:pPr>
              <w:rPr>
                <w:rFonts w:ascii="Times New Roman" w:hAnsi="Times New Roman" w:cs="Times New Roman"/>
                <w:sz w:val="24"/>
                <w:szCs w:val="24"/>
              </w:rPr>
            </w:pPr>
            <w:r w:rsidRPr="00420998">
              <w:rPr>
                <w:rFonts w:ascii="Times New Roman" w:hAnsi="Times New Roman" w:cs="Times New Roman"/>
                <w:sz w:val="24"/>
                <w:szCs w:val="24"/>
              </w:rPr>
              <w:t>ÇOMÜ Siyasal Bilgiler Fakültesi</w:t>
            </w:r>
          </w:p>
        </w:tc>
        <w:tc>
          <w:tcPr>
            <w:tcW w:w="1388" w:type="dxa"/>
          </w:tcPr>
          <w:p w14:paraId="0BB25BA5" w14:textId="1E844299" w:rsidR="00A33D56" w:rsidRPr="00420998" w:rsidRDefault="00A33D56" w:rsidP="00052BBB">
            <w:pPr>
              <w:rPr>
                <w:rFonts w:ascii="Times New Roman" w:hAnsi="Times New Roman" w:cs="Times New Roman"/>
                <w:sz w:val="24"/>
                <w:szCs w:val="24"/>
              </w:rPr>
            </w:pPr>
            <w:r w:rsidRPr="00420998">
              <w:rPr>
                <w:rFonts w:ascii="Times New Roman" w:hAnsi="Times New Roman" w:cs="Times New Roman"/>
                <w:sz w:val="24"/>
                <w:szCs w:val="24"/>
              </w:rPr>
              <w:t xml:space="preserve">Akademik </w:t>
            </w:r>
          </w:p>
        </w:tc>
        <w:tc>
          <w:tcPr>
            <w:tcW w:w="1395" w:type="dxa"/>
          </w:tcPr>
          <w:p w14:paraId="3311A11D" w14:textId="77777777" w:rsidR="00A33D56" w:rsidRPr="00A33D56" w:rsidRDefault="00A33D56" w:rsidP="00A33D56">
            <w:pPr>
              <w:rPr>
                <w:rFonts w:ascii="Times New Roman" w:hAnsi="Times New Roman" w:cs="Times New Roman"/>
                <w:sz w:val="24"/>
                <w:szCs w:val="24"/>
              </w:rPr>
            </w:pPr>
            <w:r w:rsidRPr="00A33D56">
              <w:rPr>
                <w:rFonts w:ascii="Times New Roman" w:hAnsi="Times New Roman" w:cs="Times New Roman"/>
                <w:sz w:val="24"/>
                <w:szCs w:val="24"/>
              </w:rPr>
              <w:t>21.10.2021</w:t>
            </w:r>
          </w:p>
          <w:p w14:paraId="465E9FF0" w14:textId="77777777" w:rsidR="00A33D56" w:rsidRPr="00A33D56" w:rsidRDefault="00A33D56" w:rsidP="00A33D56">
            <w:pPr>
              <w:rPr>
                <w:rFonts w:ascii="Times New Roman" w:hAnsi="Times New Roman" w:cs="Times New Roman"/>
                <w:sz w:val="24"/>
                <w:szCs w:val="24"/>
              </w:rPr>
            </w:pPr>
            <w:r w:rsidRPr="00A33D56">
              <w:rPr>
                <w:rFonts w:ascii="Times New Roman" w:hAnsi="Times New Roman" w:cs="Times New Roman"/>
                <w:sz w:val="24"/>
                <w:szCs w:val="24"/>
              </w:rPr>
              <w:t>15:00-16:00</w:t>
            </w:r>
          </w:p>
          <w:p w14:paraId="54728449" w14:textId="7D11E881" w:rsidR="00A33D56" w:rsidRPr="00420998" w:rsidRDefault="00A33D56" w:rsidP="00052BBB">
            <w:pPr>
              <w:rPr>
                <w:rFonts w:ascii="Times New Roman" w:hAnsi="Times New Roman" w:cs="Times New Roman"/>
                <w:sz w:val="24"/>
                <w:szCs w:val="24"/>
              </w:rPr>
            </w:pPr>
          </w:p>
        </w:tc>
      </w:tr>
      <w:tr w:rsidR="00A33D56" w:rsidRPr="00420998" w14:paraId="57528C7D" w14:textId="77777777" w:rsidTr="00420998">
        <w:tc>
          <w:tcPr>
            <w:tcW w:w="570" w:type="dxa"/>
          </w:tcPr>
          <w:p w14:paraId="4F49AA68" w14:textId="7D93400E" w:rsidR="00A33D56" w:rsidRPr="00420998" w:rsidRDefault="00A33D56" w:rsidP="00052BBB">
            <w:pPr>
              <w:rPr>
                <w:rFonts w:ascii="Times New Roman" w:hAnsi="Times New Roman" w:cs="Times New Roman"/>
                <w:sz w:val="24"/>
                <w:szCs w:val="24"/>
              </w:rPr>
            </w:pPr>
            <w:r w:rsidRPr="00420998">
              <w:rPr>
                <w:rFonts w:ascii="Times New Roman" w:hAnsi="Times New Roman" w:cs="Times New Roman"/>
                <w:sz w:val="24"/>
                <w:szCs w:val="24"/>
              </w:rPr>
              <w:t>2</w:t>
            </w:r>
          </w:p>
        </w:tc>
        <w:tc>
          <w:tcPr>
            <w:tcW w:w="1996" w:type="dxa"/>
          </w:tcPr>
          <w:p w14:paraId="6251F19A" w14:textId="77777777" w:rsidR="00A33D56" w:rsidRPr="00A33D56" w:rsidRDefault="00A33D56" w:rsidP="00A33D56">
            <w:pPr>
              <w:rPr>
                <w:rFonts w:ascii="Times New Roman" w:hAnsi="Times New Roman" w:cs="Times New Roman"/>
                <w:sz w:val="24"/>
                <w:szCs w:val="24"/>
              </w:rPr>
            </w:pPr>
            <w:r w:rsidRPr="00A33D56">
              <w:rPr>
                <w:rFonts w:ascii="Times New Roman" w:hAnsi="Times New Roman" w:cs="Times New Roman"/>
                <w:sz w:val="24"/>
                <w:szCs w:val="24"/>
              </w:rPr>
              <w:t>Güncel Birim Kök Testleri ve Uygulamaları</w:t>
            </w:r>
          </w:p>
          <w:p w14:paraId="581B26FB" w14:textId="77777777" w:rsidR="00A33D56" w:rsidRPr="00420998" w:rsidRDefault="00A33D56" w:rsidP="00052BBB">
            <w:pPr>
              <w:rPr>
                <w:rFonts w:ascii="Times New Roman" w:hAnsi="Times New Roman" w:cs="Times New Roman"/>
                <w:sz w:val="24"/>
                <w:szCs w:val="24"/>
              </w:rPr>
            </w:pPr>
          </w:p>
        </w:tc>
        <w:tc>
          <w:tcPr>
            <w:tcW w:w="2163" w:type="dxa"/>
          </w:tcPr>
          <w:p w14:paraId="654AAF32" w14:textId="77777777" w:rsidR="00A33D56" w:rsidRPr="00A33D56" w:rsidRDefault="00A33D56" w:rsidP="00A33D56">
            <w:pPr>
              <w:rPr>
                <w:rFonts w:ascii="Times New Roman" w:hAnsi="Times New Roman" w:cs="Times New Roman"/>
                <w:sz w:val="24"/>
                <w:szCs w:val="24"/>
              </w:rPr>
            </w:pPr>
            <w:r w:rsidRPr="00A33D56">
              <w:rPr>
                <w:rFonts w:ascii="Times New Roman" w:hAnsi="Times New Roman" w:cs="Times New Roman"/>
                <w:sz w:val="24"/>
                <w:szCs w:val="24"/>
              </w:rPr>
              <w:t>Prof.Dr. Veli Yılancı</w:t>
            </w:r>
          </w:p>
          <w:p w14:paraId="24B344CD" w14:textId="77777777" w:rsidR="00A33D56" w:rsidRPr="00420998" w:rsidRDefault="00A33D56" w:rsidP="00052BBB">
            <w:pPr>
              <w:rPr>
                <w:rFonts w:ascii="Times New Roman" w:hAnsi="Times New Roman" w:cs="Times New Roman"/>
                <w:sz w:val="24"/>
                <w:szCs w:val="24"/>
              </w:rPr>
            </w:pPr>
          </w:p>
        </w:tc>
        <w:tc>
          <w:tcPr>
            <w:tcW w:w="1550" w:type="dxa"/>
          </w:tcPr>
          <w:p w14:paraId="6B9D7D6E" w14:textId="77777777" w:rsidR="00A33D56" w:rsidRPr="00A33D56" w:rsidRDefault="00A33D56" w:rsidP="00A33D56">
            <w:pPr>
              <w:rPr>
                <w:rFonts w:ascii="Times New Roman" w:hAnsi="Times New Roman" w:cs="Times New Roman"/>
                <w:sz w:val="24"/>
                <w:szCs w:val="24"/>
              </w:rPr>
            </w:pPr>
            <w:r w:rsidRPr="00A33D56">
              <w:rPr>
                <w:rFonts w:ascii="Times New Roman" w:hAnsi="Times New Roman" w:cs="Times New Roman"/>
                <w:sz w:val="24"/>
                <w:szCs w:val="24"/>
              </w:rPr>
              <w:t>ÇOMÜ Siyasal Bilgiler Fakültesi, İktisat Bölümü</w:t>
            </w:r>
          </w:p>
          <w:p w14:paraId="0C63293E" w14:textId="77777777" w:rsidR="00A33D56" w:rsidRPr="00420998" w:rsidRDefault="00A33D56" w:rsidP="00052BBB">
            <w:pPr>
              <w:rPr>
                <w:rFonts w:ascii="Times New Roman" w:hAnsi="Times New Roman" w:cs="Times New Roman"/>
                <w:sz w:val="24"/>
                <w:szCs w:val="24"/>
              </w:rPr>
            </w:pPr>
          </w:p>
        </w:tc>
        <w:tc>
          <w:tcPr>
            <w:tcW w:w="1388" w:type="dxa"/>
          </w:tcPr>
          <w:p w14:paraId="086048D5" w14:textId="77777777" w:rsidR="00A33D56" w:rsidRPr="00A33D56" w:rsidRDefault="00A33D56" w:rsidP="00A33D56">
            <w:pPr>
              <w:rPr>
                <w:rFonts w:ascii="Times New Roman" w:hAnsi="Times New Roman" w:cs="Times New Roman"/>
                <w:sz w:val="24"/>
                <w:szCs w:val="24"/>
              </w:rPr>
            </w:pPr>
            <w:r w:rsidRPr="00A33D56">
              <w:rPr>
                <w:rFonts w:ascii="Times New Roman" w:hAnsi="Times New Roman" w:cs="Times New Roman"/>
                <w:sz w:val="24"/>
                <w:szCs w:val="24"/>
              </w:rPr>
              <w:t>Akademik</w:t>
            </w:r>
          </w:p>
          <w:p w14:paraId="5331EEE9" w14:textId="77777777" w:rsidR="00A33D56" w:rsidRPr="00420998" w:rsidRDefault="00A33D56" w:rsidP="00052BBB">
            <w:pPr>
              <w:rPr>
                <w:rFonts w:ascii="Times New Roman" w:hAnsi="Times New Roman" w:cs="Times New Roman"/>
                <w:sz w:val="24"/>
                <w:szCs w:val="24"/>
              </w:rPr>
            </w:pPr>
          </w:p>
        </w:tc>
        <w:tc>
          <w:tcPr>
            <w:tcW w:w="1395" w:type="dxa"/>
          </w:tcPr>
          <w:p w14:paraId="049F3CD5" w14:textId="77777777" w:rsidR="00A33D56" w:rsidRPr="00A33D56" w:rsidRDefault="00A33D56" w:rsidP="00A33D56">
            <w:pPr>
              <w:rPr>
                <w:rFonts w:ascii="Times New Roman" w:hAnsi="Times New Roman" w:cs="Times New Roman"/>
                <w:sz w:val="24"/>
                <w:szCs w:val="24"/>
              </w:rPr>
            </w:pPr>
            <w:r w:rsidRPr="00A33D56">
              <w:rPr>
                <w:rFonts w:ascii="Times New Roman" w:hAnsi="Times New Roman" w:cs="Times New Roman"/>
                <w:sz w:val="24"/>
                <w:szCs w:val="24"/>
              </w:rPr>
              <w:t>21.10.2021 16:00-17:00</w:t>
            </w:r>
          </w:p>
          <w:p w14:paraId="3DA7541C" w14:textId="77777777" w:rsidR="00A33D56" w:rsidRPr="00420998" w:rsidRDefault="00A33D56" w:rsidP="00052BBB">
            <w:pPr>
              <w:rPr>
                <w:rFonts w:ascii="Times New Roman" w:hAnsi="Times New Roman" w:cs="Times New Roman"/>
                <w:sz w:val="24"/>
                <w:szCs w:val="24"/>
              </w:rPr>
            </w:pPr>
          </w:p>
        </w:tc>
      </w:tr>
      <w:tr w:rsidR="00A33D56" w:rsidRPr="00420998" w14:paraId="32C62B44" w14:textId="77777777" w:rsidTr="00420998">
        <w:tc>
          <w:tcPr>
            <w:tcW w:w="570" w:type="dxa"/>
          </w:tcPr>
          <w:p w14:paraId="14E47AD8" w14:textId="150D48CF" w:rsidR="00A33D56" w:rsidRPr="00420998" w:rsidRDefault="00A33D56" w:rsidP="00052BBB">
            <w:pPr>
              <w:rPr>
                <w:rFonts w:ascii="Times New Roman" w:hAnsi="Times New Roman" w:cs="Times New Roman"/>
                <w:sz w:val="24"/>
                <w:szCs w:val="24"/>
              </w:rPr>
            </w:pPr>
            <w:r w:rsidRPr="00420998">
              <w:rPr>
                <w:rFonts w:ascii="Times New Roman" w:hAnsi="Times New Roman" w:cs="Times New Roman"/>
                <w:sz w:val="24"/>
                <w:szCs w:val="24"/>
              </w:rPr>
              <w:t>3</w:t>
            </w:r>
          </w:p>
        </w:tc>
        <w:tc>
          <w:tcPr>
            <w:tcW w:w="1996" w:type="dxa"/>
          </w:tcPr>
          <w:p w14:paraId="30958EE9" w14:textId="77777777" w:rsidR="00A33D56" w:rsidRPr="00A33D56" w:rsidRDefault="00A33D56" w:rsidP="00A33D56">
            <w:pPr>
              <w:rPr>
                <w:rFonts w:ascii="Times New Roman" w:hAnsi="Times New Roman" w:cs="Times New Roman"/>
                <w:sz w:val="24"/>
                <w:szCs w:val="24"/>
              </w:rPr>
            </w:pPr>
            <w:r w:rsidRPr="00A33D56">
              <w:rPr>
                <w:rFonts w:ascii="Times New Roman" w:hAnsi="Times New Roman" w:cs="Times New Roman"/>
                <w:sz w:val="24"/>
                <w:szCs w:val="24"/>
              </w:rPr>
              <w:t>Nonlineer Birim Kök Testleri</w:t>
            </w:r>
          </w:p>
          <w:p w14:paraId="1C49655F" w14:textId="77777777" w:rsidR="00A33D56" w:rsidRPr="00420998" w:rsidRDefault="00A33D56" w:rsidP="00052BBB">
            <w:pPr>
              <w:rPr>
                <w:rFonts w:ascii="Times New Roman" w:hAnsi="Times New Roman" w:cs="Times New Roman"/>
                <w:sz w:val="24"/>
                <w:szCs w:val="24"/>
              </w:rPr>
            </w:pPr>
          </w:p>
        </w:tc>
        <w:tc>
          <w:tcPr>
            <w:tcW w:w="2163" w:type="dxa"/>
          </w:tcPr>
          <w:p w14:paraId="0F8F4D3C" w14:textId="77777777" w:rsidR="00A33D56" w:rsidRPr="00A33D56" w:rsidRDefault="00A33D56" w:rsidP="00A33D56">
            <w:pPr>
              <w:rPr>
                <w:rFonts w:ascii="Times New Roman" w:hAnsi="Times New Roman" w:cs="Times New Roman"/>
                <w:sz w:val="24"/>
                <w:szCs w:val="24"/>
              </w:rPr>
            </w:pPr>
            <w:r w:rsidRPr="00A33D56">
              <w:rPr>
                <w:rFonts w:ascii="Times New Roman" w:hAnsi="Times New Roman" w:cs="Times New Roman"/>
                <w:sz w:val="24"/>
                <w:szCs w:val="24"/>
              </w:rPr>
              <w:t xml:space="preserve">Prof.Dr. Burak </w:t>
            </w:r>
            <w:proofErr w:type="spellStart"/>
            <w:r w:rsidRPr="00A33D56">
              <w:rPr>
                <w:rFonts w:ascii="Times New Roman" w:hAnsi="Times New Roman" w:cs="Times New Roman"/>
                <w:sz w:val="24"/>
                <w:szCs w:val="24"/>
              </w:rPr>
              <w:t>Güriş</w:t>
            </w:r>
            <w:proofErr w:type="spellEnd"/>
          </w:p>
          <w:p w14:paraId="46C2AA21" w14:textId="77777777" w:rsidR="00A33D56" w:rsidRPr="00420998" w:rsidRDefault="00A33D56" w:rsidP="00052BBB">
            <w:pPr>
              <w:rPr>
                <w:rFonts w:ascii="Times New Roman" w:hAnsi="Times New Roman" w:cs="Times New Roman"/>
                <w:sz w:val="24"/>
                <w:szCs w:val="24"/>
              </w:rPr>
            </w:pPr>
          </w:p>
        </w:tc>
        <w:tc>
          <w:tcPr>
            <w:tcW w:w="1550" w:type="dxa"/>
          </w:tcPr>
          <w:p w14:paraId="576CE105" w14:textId="77777777" w:rsidR="00A33D56" w:rsidRPr="00A33D56" w:rsidRDefault="00A33D56" w:rsidP="00A33D56">
            <w:pPr>
              <w:rPr>
                <w:rFonts w:ascii="Times New Roman" w:hAnsi="Times New Roman" w:cs="Times New Roman"/>
                <w:sz w:val="24"/>
                <w:szCs w:val="24"/>
              </w:rPr>
            </w:pPr>
            <w:r w:rsidRPr="00A33D56">
              <w:rPr>
                <w:rFonts w:ascii="Times New Roman" w:hAnsi="Times New Roman" w:cs="Times New Roman"/>
                <w:sz w:val="24"/>
                <w:szCs w:val="24"/>
              </w:rPr>
              <w:t xml:space="preserve">İstanbul Üniversitesi İktisat Fakültesi </w:t>
            </w:r>
            <w:r w:rsidRPr="00A33D56">
              <w:rPr>
                <w:rFonts w:ascii="Times New Roman" w:hAnsi="Times New Roman" w:cs="Times New Roman"/>
                <w:sz w:val="24"/>
                <w:szCs w:val="24"/>
              </w:rPr>
              <w:lastRenderedPageBreak/>
              <w:t>Ekonometri Bölümü</w:t>
            </w:r>
          </w:p>
          <w:p w14:paraId="35058BCE" w14:textId="77777777" w:rsidR="00A33D56" w:rsidRPr="00420998" w:rsidRDefault="00A33D56" w:rsidP="00052BBB">
            <w:pPr>
              <w:rPr>
                <w:rFonts w:ascii="Times New Roman" w:hAnsi="Times New Roman" w:cs="Times New Roman"/>
                <w:sz w:val="24"/>
                <w:szCs w:val="24"/>
              </w:rPr>
            </w:pPr>
          </w:p>
        </w:tc>
        <w:tc>
          <w:tcPr>
            <w:tcW w:w="1388" w:type="dxa"/>
          </w:tcPr>
          <w:p w14:paraId="30D1332E" w14:textId="74F5398D" w:rsidR="00A33D56" w:rsidRPr="00420998" w:rsidRDefault="00A33D56" w:rsidP="00052BBB">
            <w:pPr>
              <w:rPr>
                <w:rFonts w:ascii="Times New Roman" w:hAnsi="Times New Roman" w:cs="Times New Roman"/>
                <w:sz w:val="24"/>
                <w:szCs w:val="24"/>
              </w:rPr>
            </w:pPr>
            <w:r w:rsidRPr="00420998">
              <w:rPr>
                <w:rFonts w:ascii="Times New Roman" w:hAnsi="Times New Roman" w:cs="Times New Roman"/>
                <w:sz w:val="24"/>
                <w:szCs w:val="24"/>
              </w:rPr>
              <w:lastRenderedPageBreak/>
              <w:t>Akademik</w:t>
            </w:r>
          </w:p>
        </w:tc>
        <w:tc>
          <w:tcPr>
            <w:tcW w:w="1395" w:type="dxa"/>
          </w:tcPr>
          <w:p w14:paraId="64A54147" w14:textId="77777777" w:rsidR="00A33D56" w:rsidRPr="00420998" w:rsidRDefault="00A33D56" w:rsidP="00052BBB">
            <w:pPr>
              <w:rPr>
                <w:rFonts w:ascii="Times New Roman" w:hAnsi="Times New Roman" w:cs="Times New Roman"/>
                <w:sz w:val="24"/>
                <w:szCs w:val="24"/>
              </w:rPr>
            </w:pPr>
          </w:p>
        </w:tc>
      </w:tr>
      <w:tr w:rsidR="00420998" w:rsidRPr="00420998" w14:paraId="35FB350B" w14:textId="77777777" w:rsidTr="00420998">
        <w:trPr>
          <w:trHeight w:val="627"/>
        </w:trPr>
        <w:tc>
          <w:tcPr>
            <w:tcW w:w="570" w:type="dxa"/>
            <w:hideMark/>
          </w:tcPr>
          <w:p w14:paraId="7A2D9187" w14:textId="77777777" w:rsidR="00A33D56" w:rsidRPr="00A33D56" w:rsidRDefault="00A33D56" w:rsidP="00A33D56">
            <w:pPr>
              <w:rPr>
                <w:rFonts w:ascii="Times New Roman" w:hAnsi="Times New Roman" w:cs="Times New Roman"/>
                <w:sz w:val="24"/>
                <w:szCs w:val="24"/>
              </w:rPr>
            </w:pPr>
            <w:r w:rsidRPr="00A33D56">
              <w:rPr>
                <w:rFonts w:ascii="Times New Roman" w:hAnsi="Times New Roman" w:cs="Times New Roman"/>
                <w:sz w:val="24"/>
                <w:szCs w:val="24"/>
              </w:rPr>
              <w:t>4</w:t>
            </w:r>
          </w:p>
        </w:tc>
        <w:tc>
          <w:tcPr>
            <w:tcW w:w="1996" w:type="dxa"/>
            <w:hideMark/>
          </w:tcPr>
          <w:p w14:paraId="4134EDF1" w14:textId="77777777" w:rsidR="00A33D56" w:rsidRPr="00A33D56" w:rsidRDefault="00A33D56" w:rsidP="00A33D56">
            <w:pPr>
              <w:rPr>
                <w:rFonts w:ascii="Times New Roman" w:hAnsi="Times New Roman" w:cs="Times New Roman"/>
                <w:sz w:val="24"/>
                <w:szCs w:val="24"/>
              </w:rPr>
            </w:pPr>
            <w:r w:rsidRPr="00A33D56">
              <w:rPr>
                <w:rFonts w:ascii="Times New Roman" w:hAnsi="Times New Roman" w:cs="Times New Roman"/>
                <w:sz w:val="24"/>
                <w:szCs w:val="24"/>
              </w:rPr>
              <w:t xml:space="preserve">Zaman Serilerinde </w:t>
            </w:r>
            <w:proofErr w:type="spellStart"/>
            <w:r w:rsidRPr="00A33D56">
              <w:rPr>
                <w:rFonts w:ascii="Times New Roman" w:hAnsi="Times New Roman" w:cs="Times New Roman"/>
                <w:sz w:val="24"/>
                <w:szCs w:val="24"/>
              </w:rPr>
              <w:t>Eşbütünleşme</w:t>
            </w:r>
            <w:proofErr w:type="spellEnd"/>
            <w:r w:rsidRPr="00A33D56">
              <w:rPr>
                <w:rFonts w:ascii="Times New Roman" w:hAnsi="Times New Roman" w:cs="Times New Roman"/>
                <w:sz w:val="24"/>
                <w:szCs w:val="24"/>
              </w:rPr>
              <w:t xml:space="preserve"> Testleri</w:t>
            </w:r>
          </w:p>
        </w:tc>
        <w:tc>
          <w:tcPr>
            <w:tcW w:w="2163" w:type="dxa"/>
            <w:hideMark/>
          </w:tcPr>
          <w:p w14:paraId="269900CE" w14:textId="77777777" w:rsidR="00A33D56" w:rsidRPr="00A33D56" w:rsidRDefault="00A33D56" w:rsidP="00A33D56">
            <w:pPr>
              <w:rPr>
                <w:rFonts w:ascii="Times New Roman" w:hAnsi="Times New Roman" w:cs="Times New Roman"/>
                <w:sz w:val="24"/>
                <w:szCs w:val="24"/>
              </w:rPr>
            </w:pPr>
            <w:r w:rsidRPr="00A33D56">
              <w:rPr>
                <w:rFonts w:ascii="Times New Roman" w:hAnsi="Times New Roman" w:cs="Times New Roman"/>
                <w:sz w:val="24"/>
                <w:szCs w:val="24"/>
              </w:rPr>
              <w:t>Dr. Uğur Korkut PATA</w:t>
            </w:r>
          </w:p>
        </w:tc>
        <w:tc>
          <w:tcPr>
            <w:tcW w:w="1550" w:type="dxa"/>
            <w:hideMark/>
          </w:tcPr>
          <w:p w14:paraId="56C0B8E6" w14:textId="77777777" w:rsidR="00A33D56" w:rsidRPr="00A33D56" w:rsidRDefault="00A33D56" w:rsidP="00A33D56">
            <w:pPr>
              <w:rPr>
                <w:rFonts w:ascii="Times New Roman" w:hAnsi="Times New Roman" w:cs="Times New Roman"/>
                <w:sz w:val="24"/>
                <w:szCs w:val="24"/>
              </w:rPr>
            </w:pPr>
            <w:r w:rsidRPr="00A33D56">
              <w:rPr>
                <w:rFonts w:ascii="Times New Roman" w:hAnsi="Times New Roman" w:cs="Times New Roman"/>
                <w:sz w:val="24"/>
                <w:szCs w:val="24"/>
              </w:rPr>
              <w:t>Osmaniye Korkut Ata Üniversitesi İktisat Bölümü</w:t>
            </w:r>
          </w:p>
        </w:tc>
        <w:tc>
          <w:tcPr>
            <w:tcW w:w="1388" w:type="dxa"/>
            <w:hideMark/>
          </w:tcPr>
          <w:p w14:paraId="3A823622" w14:textId="77777777" w:rsidR="00A33D56" w:rsidRPr="00A33D56" w:rsidRDefault="00A33D56" w:rsidP="00A33D56">
            <w:pPr>
              <w:rPr>
                <w:rFonts w:ascii="Times New Roman" w:hAnsi="Times New Roman" w:cs="Times New Roman"/>
                <w:sz w:val="24"/>
                <w:szCs w:val="24"/>
              </w:rPr>
            </w:pPr>
            <w:r w:rsidRPr="00A33D56">
              <w:rPr>
                <w:rFonts w:ascii="Times New Roman" w:hAnsi="Times New Roman" w:cs="Times New Roman"/>
                <w:sz w:val="24"/>
                <w:szCs w:val="24"/>
              </w:rPr>
              <w:t>Akademik</w:t>
            </w:r>
          </w:p>
        </w:tc>
        <w:tc>
          <w:tcPr>
            <w:tcW w:w="1395" w:type="dxa"/>
            <w:hideMark/>
          </w:tcPr>
          <w:p w14:paraId="30638361" w14:textId="77777777" w:rsidR="00A33D56" w:rsidRPr="00A33D56" w:rsidRDefault="00A33D56" w:rsidP="00A33D56">
            <w:pPr>
              <w:rPr>
                <w:rFonts w:ascii="Times New Roman" w:hAnsi="Times New Roman" w:cs="Times New Roman"/>
                <w:sz w:val="24"/>
                <w:szCs w:val="24"/>
              </w:rPr>
            </w:pPr>
            <w:r w:rsidRPr="00A33D56">
              <w:rPr>
                <w:rFonts w:ascii="Times New Roman" w:hAnsi="Times New Roman" w:cs="Times New Roman"/>
                <w:sz w:val="24"/>
                <w:szCs w:val="24"/>
              </w:rPr>
              <w:t>20.10.2021</w:t>
            </w:r>
          </w:p>
          <w:p w14:paraId="74B3EF96" w14:textId="77777777" w:rsidR="00A33D56" w:rsidRPr="00A33D56" w:rsidRDefault="00A33D56" w:rsidP="00A33D56">
            <w:pPr>
              <w:rPr>
                <w:rFonts w:ascii="Times New Roman" w:hAnsi="Times New Roman" w:cs="Times New Roman"/>
                <w:sz w:val="24"/>
                <w:szCs w:val="24"/>
              </w:rPr>
            </w:pPr>
            <w:r w:rsidRPr="00A33D56">
              <w:rPr>
                <w:rFonts w:ascii="Times New Roman" w:hAnsi="Times New Roman" w:cs="Times New Roman"/>
                <w:sz w:val="24"/>
                <w:szCs w:val="24"/>
              </w:rPr>
              <w:t>13:00-14:00</w:t>
            </w:r>
          </w:p>
        </w:tc>
      </w:tr>
      <w:tr w:rsidR="00420998" w:rsidRPr="00420998" w14:paraId="2DC04F0C" w14:textId="77777777" w:rsidTr="00420998">
        <w:trPr>
          <w:trHeight w:val="627"/>
        </w:trPr>
        <w:tc>
          <w:tcPr>
            <w:tcW w:w="570" w:type="dxa"/>
            <w:hideMark/>
          </w:tcPr>
          <w:p w14:paraId="012EC20A" w14:textId="77777777" w:rsidR="00A33D56" w:rsidRPr="00A33D56" w:rsidRDefault="00A33D56" w:rsidP="00A33D56">
            <w:pPr>
              <w:rPr>
                <w:rFonts w:ascii="Times New Roman" w:hAnsi="Times New Roman" w:cs="Times New Roman"/>
                <w:sz w:val="24"/>
                <w:szCs w:val="24"/>
              </w:rPr>
            </w:pPr>
            <w:r w:rsidRPr="00A33D56">
              <w:rPr>
                <w:rFonts w:ascii="Times New Roman" w:hAnsi="Times New Roman" w:cs="Times New Roman"/>
                <w:sz w:val="24"/>
                <w:szCs w:val="24"/>
              </w:rPr>
              <w:t>5</w:t>
            </w:r>
          </w:p>
        </w:tc>
        <w:tc>
          <w:tcPr>
            <w:tcW w:w="1996" w:type="dxa"/>
            <w:hideMark/>
          </w:tcPr>
          <w:p w14:paraId="79D6A157" w14:textId="77777777" w:rsidR="00A33D56" w:rsidRPr="00A33D56" w:rsidRDefault="00A33D56" w:rsidP="00A33D56">
            <w:pPr>
              <w:rPr>
                <w:rFonts w:ascii="Times New Roman" w:hAnsi="Times New Roman" w:cs="Times New Roman"/>
                <w:sz w:val="24"/>
                <w:szCs w:val="24"/>
              </w:rPr>
            </w:pPr>
            <w:r w:rsidRPr="00A33D56">
              <w:rPr>
                <w:rFonts w:ascii="Times New Roman" w:hAnsi="Times New Roman" w:cs="Times New Roman"/>
                <w:sz w:val="24"/>
                <w:szCs w:val="24"/>
              </w:rPr>
              <w:t>Zaman Serilerinde Nedensellik Analizleri</w:t>
            </w:r>
          </w:p>
        </w:tc>
        <w:tc>
          <w:tcPr>
            <w:tcW w:w="2163" w:type="dxa"/>
            <w:hideMark/>
          </w:tcPr>
          <w:p w14:paraId="39F89126" w14:textId="77777777" w:rsidR="00A33D56" w:rsidRPr="00A33D56" w:rsidRDefault="00A33D56" w:rsidP="00A33D56">
            <w:pPr>
              <w:rPr>
                <w:rFonts w:ascii="Times New Roman" w:hAnsi="Times New Roman" w:cs="Times New Roman"/>
                <w:sz w:val="24"/>
                <w:szCs w:val="24"/>
              </w:rPr>
            </w:pPr>
            <w:r w:rsidRPr="00A33D56">
              <w:rPr>
                <w:rFonts w:ascii="Times New Roman" w:hAnsi="Times New Roman" w:cs="Times New Roman"/>
                <w:sz w:val="24"/>
                <w:szCs w:val="24"/>
              </w:rPr>
              <w:t>Dr. Uğur Korkut PATA</w:t>
            </w:r>
          </w:p>
        </w:tc>
        <w:tc>
          <w:tcPr>
            <w:tcW w:w="1550" w:type="dxa"/>
            <w:hideMark/>
          </w:tcPr>
          <w:p w14:paraId="0FE53EA4" w14:textId="77777777" w:rsidR="00A33D56" w:rsidRPr="00A33D56" w:rsidRDefault="00A33D56" w:rsidP="00A33D56">
            <w:pPr>
              <w:rPr>
                <w:rFonts w:ascii="Times New Roman" w:hAnsi="Times New Roman" w:cs="Times New Roman"/>
                <w:sz w:val="24"/>
                <w:szCs w:val="24"/>
              </w:rPr>
            </w:pPr>
            <w:r w:rsidRPr="00A33D56">
              <w:rPr>
                <w:rFonts w:ascii="Times New Roman" w:hAnsi="Times New Roman" w:cs="Times New Roman"/>
                <w:sz w:val="24"/>
                <w:szCs w:val="24"/>
              </w:rPr>
              <w:t>Osmaniye Korkut Ata Üniversitesi İktisat Bölümü</w:t>
            </w:r>
          </w:p>
        </w:tc>
        <w:tc>
          <w:tcPr>
            <w:tcW w:w="1388" w:type="dxa"/>
            <w:hideMark/>
          </w:tcPr>
          <w:p w14:paraId="68A0D944" w14:textId="77777777" w:rsidR="00A33D56" w:rsidRPr="00A33D56" w:rsidRDefault="00A33D56" w:rsidP="00A33D56">
            <w:pPr>
              <w:rPr>
                <w:rFonts w:ascii="Times New Roman" w:hAnsi="Times New Roman" w:cs="Times New Roman"/>
                <w:sz w:val="24"/>
                <w:szCs w:val="24"/>
              </w:rPr>
            </w:pPr>
            <w:r w:rsidRPr="00A33D56">
              <w:rPr>
                <w:rFonts w:ascii="Times New Roman" w:hAnsi="Times New Roman" w:cs="Times New Roman"/>
                <w:sz w:val="24"/>
                <w:szCs w:val="24"/>
              </w:rPr>
              <w:t>Akademik</w:t>
            </w:r>
          </w:p>
        </w:tc>
        <w:tc>
          <w:tcPr>
            <w:tcW w:w="1395" w:type="dxa"/>
            <w:hideMark/>
          </w:tcPr>
          <w:p w14:paraId="7DBBEEAD" w14:textId="77777777" w:rsidR="00A33D56" w:rsidRPr="00A33D56" w:rsidRDefault="00A33D56" w:rsidP="00A33D56">
            <w:pPr>
              <w:rPr>
                <w:rFonts w:ascii="Times New Roman" w:hAnsi="Times New Roman" w:cs="Times New Roman"/>
                <w:sz w:val="24"/>
                <w:szCs w:val="24"/>
              </w:rPr>
            </w:pPr>
            <w:r w:rsidRPr="00A33D56">
              <w:rPr>
                <w:rFonts w:ascii="Times New Roman" w:hAnsi="Times New Roman" w:cs="Times New Roman"/>
                <w:sz w:val="24"/>
                <w:szCs w:val="24"/>
              </w:rPr>
              <w:t>20.10.2021 14:00-15:00</w:t>
            </w:r>
          </w:p>
        </w:tc>
      </w:tr>
      <w:tr w:rsidR="00420998" w:rsidRPr="00420998" w14:paraId="4EBC4635" w14:textId="77777777" w:rsidTr="00420998">
        <w:trPr>
          <w:trHeight w:val="627"/>
        </w:trPr>
        <w:tc>
          <w:tcPr>
            <w:tcW w:w="570" w:type="dxa"/>
            <w:hideMark/>
          </w:tcPr>
          <w:p w14:paraId="45A53DED" w14:textId="77777777" w:rsidR="00A33D56" w:rsidRPr="00A33D56" w:rsidRDefault="00A33D56" w:rsidP="00A33D56">
            <w:pPr>
              <w:rPr>
                <w:rFonts w:ascii="Times New Roman" w:hAnsi="Times New Roman" w:cs="Times New Roman"/>
                <w:sz w:val="24"/>
                <w:szCs w:val="24"/>
              </w:rPr>
            </w:pPr>
            <w:r w:rsidRPr="00A33D56">
              <w:rPr>
                <w:rFonts w:ascii="Times New Roman" w:hAnsi="Times New Roman" w:cs="Times New Roman"/>
                <w:sz w:val="24"/>
                <w:szCs w:val="24"/>
              </w:rPr>
              <w:t>6</w:t>
            </w:r>
          </w:p>
        </w:tc>
        <w:tc>
          <w:tcPr>
            <w:tcW w:w="1996" w:type="dxa"/>
            <w:hideMark/>
          </w:tcPr>
          <w:p w14:paraId="6F457A45" w14:textId="77777777" w:rsidR="00A33D56" w:rsidRPr="00A33D56" w:rsidRDefault="00A33D56" w:rsidP="00A33D56">
            <w:pPr>
              <w:rPr>
                <w:rFonts w:ascii="Times New Roman" w:hAnsi="Times New Roman" w:cs="Times New Roman"/>
                <w:sz w:val="24"/>
                <w:szCs w:val="24"/>
              </w:rPr>
            </w:pPr>
            <w:r w:rsidRPr="00A33D56">
              <w:rPr>
                <w:rFonts w:ascii="Times New Roman" w:hAnsi="Times New Roman" w:cs="Times New Roman"/>
                <w:sz w:val="24"/>
                <w:szCs w:val="24"/>
              </w:rPr>
              <w:t>İstatistiksel Analiz</w:t>
            </w:r>
          </w:p>
        </w:tc>
        <w:tc>
          <w:tcPr>
            <w:tcW w:w="2163" w:type="dxa"/>
            <w:hideMark/>
          </w:tcPr>
          <w:p w14:paraId="5770ACB7" w14:textId="77777777" w:rsidR="00A33D56" w:rsidRPr="00A33D56" w:rsidRDefault="00A33D56" w:rsidP="00A33D56">
            <w:pPr>
              <w:rPr>
                <w:rFonts w:ascii="Times New Roman" w:hAnsi="Times New Roman" w:cs="Times New Roman"/>
                <w:sz w:val="24"/>
                <w:szCs w:val="24"/>
              </w:rPr>
            </w:pPr>
            <w:r w:rsidRPr="00A33D56">
              <w:rPr>
                <w:rFonts w:ascii="Times New Roman" w:hAnsi="Times New Roman" w:cs="Times New Roman"/>
                <w:sz w:val="24"/>
                <w:szCs w:val="24"/>
              </w:rPr>
              <w:t>Doç. Dr. Hakan Bektaş</w:t>
            </w:r>
          </w:p>
        </w:tc>
        <w:tc>
          <w:tcPr>
            <w:tcW w:w="1550" w:type="dxa"/>
            <w:hideMark/>
          </w:tcPr>
          <w:p w14:paraId="189EC7DE" w14:textId="77777777" w:rsidR="00A33D56" w:rsidRPr="00A33D56" w:rsidRDefault="00A33D56" w:rsidP="00A33D56">
            <w:pPr>
              <w:rPr>
                <w:rFonts w:ascii="Times New Roman" w:hAnsi="Times New Roman" w:cs="Times New Roman"/>
                <w:sz w:val="24"/>
                <w:szCs w:val="24"/>
              </w:rPr>
            </w:pPr>
            <w:r w:rsidRPr="00A33D56">
              <w:rPr>
                <w:rFonts w:ascii="Times New Roman" w:hAnsi="Times New Roman" w:cs="Times New Roman"/>
                <w:sz w:val="24"/>
                <w:szCs w:val="24"/>
              </w:rPr>
              <w:t>İstanbul Üniversitesi, İktisat Fakültesi, Ekonometri Bölümü</w:t>
            </w:r>
          </w:p>
        </w:tc>
        <w:tc>
          <w:tcPr>
            <w:tcW w:w="1388" w:type="dxa"/>
            <w:hideMark/>
          </w:tcPr>
          <w:p w14:paraId="1E664BE5" w14:textId="77777777" w:rsidR="00A33D56" w:rsidRPr="00A33D56" w:rsidRDefault="00A33D56" w:rsidP="00A33D56">
            <w:pPr>
              <w:rPr>
                <w:rFonts w:ascii="Times New Roman" w:hAnsi="Times New Roman" w:cs="Times New Roman"/>
                <w:sz w:val="24"/>
                <w:szCs w:val="24"/>
              </w:rPr>
            </w:pPr>
            <w:r w:rsidRPr="00A33D56">
              <w:rPr>
                <w:rFonts w:ascii="Times New Roman" w:hAnsi="Times New Roman" w:cs="Times New Roman"/>
                <w:sz w:val="24"/>
                <w:szCs w:val="24"/>
              </w:rPr>
              <w:t>Akademik</w:t>
            </w:r>
          </w:p>
        </w:tc>
        <w:tc>
          <w:tcPr>
            <w:tcW w:w="1395" w:type="dxa"/>
            <w:hideMark/>
          </w:tcPr>
          <w:p w14:paraId="557A452A" w14:textId="77777777" w:rsidR="00A33D56" w:rsidRPr="00A33D56" w:rsidRDefault="00A33D56" w:rsidP="00A33D56">
            <w:pPr>
              <w:rPr>
                <w:rFonts w:ascii="Times New Roman" w:hAnsi="Times New Roman" w:cs="Times New Roman"/>
                <w:sz w:val="24"/>
                <w:szCs w:val="24"/>
              </w:rPr>
            </w:pPr>
            <w:r w:rsidRPr="00A33D56">
              <w:rPr>
                <w:rFonts w:ascii="Times New Roman" w:hAnsi="Times New Roman" w:cs="Times New Roman"/>
                <w:sz w:val="24"/>
                <w:szCs w:val="24"/>
              </w:rPr>
              <w:t>20.10.2021 15:00-16:00</w:t>
            </w:r>
          </w:p>
        </w:tc>
      </w:tr>
      <w:tr w:rsidR="00420998" w:rsidRPr="00420998" w14:paraId="3699072D" w14:textId="77777777" w:rsidTr="00420998">
        <w:trPr>
          <w:trHeight w:val="627"/>
        </w:trPr>
        <w:tc>
          <w:tcPr>
            <w:tcW w:w="570" w:type="dxa"/>
            <w:hideMark/>
          </w:tcPr>
          <w:p w14:paraId="1A364A92" w14:textId="77777777" w:rsidR="00420998" w:rsidRPr="00420998" w:rsidRDefault="00420998" w:rsidP="00420998">
            <w:pPr>
              <w:rPr>
                <w:rFonts w:ascii="Times New Roman" w:hAnsi="Times New Roman" w:cs="Times New Roman"/>
                <w:sz w:val="24"/>
                <w:szCs w:val="24"/>
              </w:rPr>
            </w:pPr>
            <w:r w:rsidRPr="00420998">
              <w:rPr>
                <w:rFonts w:ascii="Times New Roman" w:hAnsi="Times New Roman" w:cs="Times New Roman"/>
                <w:sz w:val="24"/>
                <w:szCs w:val="24"/>
              </w:rPr>
              <w:t>7</w:t>
            </w:r>
          </w:p>
        </w:tc>
        <w:tc>
          <w:tcPr>
            <w:tcW w:w="1996" w:type="dxa"/>
            <w:hideMark/>
          </w:tcPr>
          <w:p w14:paraId="2FD77C49" w14:textId="77777777" w:rsidR="00420998" w:rsidRPr="00420998" w:rsidRDefault="00420998" w:rsidP="00420998">
            <w:pPr>
              <w:rPr>
                <w:rFonts w:ascii="Times New Roman" w:hAnsi="Times New Roman" w:cs="Times New Roman"/>
                <w:sz w:val="24"/>
                <w:szCs w:val="24"/>
              </w:rPr>
            </w:pPr>
            <w:r w:rsidRPr="00420998">
              <w:rPr>
                <w:rFonts w:ascii="Times New Roman" w:hAnsi="Times New Roman" w:cs="Times New Roman"/>
                <w:sz w:val="24"/>
                <w:szCs w:val="24"/>
              </w:rPr>
              <w:t>İstatistiksel Veri Görselleştirme Araçları</w:t>
            </w:r>
          </w:p>
        </w:tc>
        <w:tc>
          <w:tcPr>
            <w:tcW w:w="2163" w:type="dxa"/>
            <w:hideMark/>
          </w:tcPr>
          <w:p w14:paraId="78C7CDAA" w14:textId="77777777" w:rsidR="00420998" w:rsidRPr="00420998" w:rsidRDefault="00420998" w:rsidP="00420998">
            <w:pPr>
              <w:rPr>
                <w:rFonts w:ascii="Times New Roman" w:hAnsi="Times New Roman" w:cs="Times New Roman"/>
                <w:sz w:val="24"/>
                <w:szCs w:val="24"/>
              </w:rPr>
            </w:pPr>
            <w:r w:rsidRPr="00420998">
              <w:rPr>
                <w:rFonts w:ascii="Times New Roman" w:hAnsi="Times New Roman" w:cs="Times New Roman"/>
                <w:sz w:val="24"/>
                <w:szCs w:val="24"/>
              </w:rPr>
              <w:t xml:space="preserve">Dr. </w:t>
            </w:r>
            <w:proofErr w:type="spellStart"/>
            <w:r w:rsidRPr="00420998">
              <w:rPr>
                <w:rFonts w:ascii="Times New Roman" w:hAnsi="Times New Roman" w:cs="Times New Roman"/>
                <w:sz w:val="24"/>
                <w:szCs w:val="24"/>
              </w:rPr>
              <w:t>Öğr</w:t>
            </w:r>
            <w:proofErr w:type="spellEnd"/>
            <w:r w:rsidRPr="00420998">
              <w:rPr>
                <w:rFonts w:ascii="Times New Roman" w:hAnsi="Times New Roman" w:cs="Times New Roman"/>
                <w:sz w:val="24"/>
                <w:szCs w:val="24"/>
              </w:rPr>
              <w:t xml:space="preserve">. </w:t>
            </w:r>
            <w:proofErr w:type="spellStart"/>
            <w:r w:rsidRPr="00420998">
              <w:rPr>
                <w:rFonts w:ascii="Times New Roman" w:hAnsi="Times New Roman" w:cs="Times New Roman"/>
                <w:sz w:val="24"/>
                <w:szCs w:val="24"/>
              </w:rPr>
              <w:t>Üy</w:t>
            </w:r>
            <w:proofErr w:type="spellEnd"/>
            <w:r w:rsidRPr="00420998">
              <w:rPr>
                <w:rFonts w:ascii="Times New Roman" w:hAnsi="Times New Roman" w:cs="Times New Roman"/>
                <w:sz w:val="24"/>
                <w:szCs w:val="24"/>
              </w:rPr>
              <w:t>. Burcu MESTAV</w:t>
            </w:r>
          </w:p>
        </w:tc>
        <w:tc>
          <w:tcPr>
            <w:tcW w:w="1550" w:type="dxa"/>
            <w:hideMark/>
          </w:tcPr>
          <w:p w14:paraId="2429E819" w14:textId="77777777" w:rsidR="00420998" w:rsidRPr="00420998" w:rsidRDefault="00420998" w:rsidP="00420998">
            <w:pPr>
              <w:rPr>
                <w:rFonts w:ascii="Times New Roman" w:hAnsi="Times New Roman" w:cs="Times New Roman"/>
                <w:sz w:val="24"/>
                <w:szCs w:val="24"/>
              </w:rPr>
            </w:pPr>
            <w:r w:rsidRPr="00420998">
              <w:rPr>
                <w:rFonts w:ascii="Times New Roman" w:hAnsi="Times New Roman" w:cs="Times New Roman"/>
                <w:sz w:val="24"/>
                <w:szCs w:val="24"/>
              </w:rPr>
              <w:t>ÇOMÜ, FEF İstatistik</w:t>
            </w:r>
          </w:p>
        </w:tc>
        <w:tc>
          <w:tcPr>
            <w:tcW w:w="1388" w:type="dxa"/>
            <w:hideMark/>
          </w:tcPr>
          <w:p w14:paraId="76B9CBF0" w14:textId="77777777" w:rsidR="00420998" w:rsidRPr="00420998" w:rsidRDefault="00420998" w:rsidP="00420998">
            <w:pPr>
              <w:rPr>
                <w:rFonts w:ascii="Times New Roman" w:hAnsi="Times New Roman" w:cs="Times New Roman"/>
                <w:sz w:val="24"/>
                <w:szCs w:val="24"/>
              </w:rPr>
            </w:pPr>
            <w:r w:rsidRPr="00420998">
              <w:rPr>
                <w:rFonts w:ascii="Times New Roman" w:hAnsi="Times New Roman" w:cs="Times New Roman"/>
                <w:sz w:val="24"/>
                <w:szCs w:val="24"/>
              </w:rPr>
              <w:t>Akademik</w:t>
            </w:r>
          </w:p>
        </w:tc>
        <w:tc>
          <w:tcPr>
            <w:tcW w:w="1395" w:type="dxa"/>
            <w:hideMark/>
          </w:tcPr>
          <w:p w14:paraId="50D1B39E" w14:textId="77777777" w:rsidR="00420998" w:rsidRPr="00420998" w:rsidRDefault="00420998" w:rsidP="00420998">
            <w:pPr>
              <w:rPr>
                <w:rFonts w:ascii="Times New Roman" w:hAnsi="Times New Roman" w:cs="Times New Roman"/>
                <w:sz w:val="24"/>
                <w:szCs w:val="24"/>
              </w:rPr>
            </w:pPr>
            <w:r w:rsidRPr="00420998">
              <w:rPr>
                <w:rFonts w:ascii="Times New Roman" w:hAnsi="Times New Roman" w:cs="Times New Roman"/>
                <w:sz w:val="24"/>
                <w:szCs w:val="24"/>
              </w:rPr>
              <w:t>22.10.2021</w:t>
            </w:r>
          </w:p>
          <w:p w14:paraId="17E490F0" w14:textId="77777777" w:rsidR="00420998" w:rsidRPr="00420998" w:rsidRDefault="00420998" w:rsidP="00420998">
            <w:pPr>
              <w:rPr>
                <w:rFonts w:ascii="Times New Roman" w:hAnsi="Times New Roman" w:cs="Times New Roman"/>
                <w:sz w:val="24"/>
                <w:szCs w:val="24"/>
              </w:rPr>
            </w:pPr>
            <w:r w:rsidRPr="00420998">
              <w:rPr>
                <w:rFonts w:ascii="Times New Roman" w:hAnsi="Times New Roman" w:cs="Times New Roman"/>
                <w:sz w:val="24"/>
                <w:szCs w:val="24"/>
              </w:rPr>
              <w:t>11:00-12:00</w:t>
            </w:r>
          </w:p>
        </w:tc>
      </w:tr>
      <w:tr w:rsidR="00420998" w:rsidRPr="00420998" w14:paraId="7E1498F1" w14:textId="77777777" w:rsidTr="00420998">
        <w:trPr>
          <w:trHeight w:val="627"/>
        </w:trPr>
        <w:tc>
          <w:tcPr>
            <w:tcW w:w="570" w:type="dxa"/>
            <w:hideMark/>
          </w:tcPr>
          <w:p w14:paraId="27B527D6" w14:textId="77777777" w:rsidR="00420998" w:rsidRPr="00420998" w:rsidRDefault="00420998" w:rsidP="00420998">
            <w:pPr>
              <w:rPr>
                <w:rFonts w:ascii="Times New Roman" w:hAnsi="Times New Roman" w:cs="Times New Roman"/>
                <w:sz w:val="24"/>
                <w:szCs w:val="24"/>
              </w:rPr>
            </w:pPr>
            <w:r w:rsidRPr="00420998">
              <w:rPr>
                <w:rFonts w:ascii="Times New Roman" w:hAnsi="Times New Roman" w:cs="Times New Roman"/>
                <w:sz w:val="24"/>
                <w:szCs w:val="24"/>
              </w:rPr>
              <w:t>8</w:t>
            </w:r>
          </w:p>
        </w:tc>
        <w:tc>
          <w:tcPr>
            <w:tcW w:w="1996" w:type="dxa"/>
            <w:hideMark/>
          </w:tcPr>
          <w:p w14:paraId="6BC5F217" w14:textId="77777777" w:rsidR="00420998" w:rsidRPr="00420998" w:rsidRDefault="00420998" w:rsidP="00420998">
            <w:pPr>
              <w:rPr>
                <w:rFonts w:ascii="Times New Roman" w:hAnsi="Times New Roman" w:cs="Times New Roman"/>
                <w:sz w:val="24"/>
                <w:szCs w:val="24"/>
              </w:rPr>
            </w:pPr>
            <w:r w:rsidRPr="00420998">
              <w:rPr>
                <w:rFonts w:ascii="Times New Roman" w:hAnsi="Times New Roman" w:cs="Times New Roman"/>
                <w:sz w:val="24"/>
                <w:szCs w:val="24"/>
              </w:rPr>
              <w:t xml:space="preserve">Fikri Mülkiyet Hakları ve </w:t>
            </w:r>
            <w:proofErr w:type="spellStart"/>
            <w:r w:rsidRPr="00420998">
              <w:rPr>
                <w:rFonts w:ascii="Times New Roman" w:hAnsi="Times New Roman" w:cs="Times New Roman"/>
                <w:sz w:val="24"/>
                <w:szCs w:val="24"/>
              </w:rPr>
              <w:t>Patentleme</w:t>
            </w:r>
            <w:proofErr w:type="spellEnd"/>
            <w:r w:rsidRPr="00420998">
              <w:rPr>
                <w:rFonts w:ascii="Times New Roman" w:hAnsi="Times New Roman" w:cs="Times New Roman"/>
                <w:sz w:val="24"/>
                <w:szCs w:val="24"/>
              </w:rPr>
              <w:t xml:space="preserve"> Süreçleri</w:t>
            </w:r>
          </w:p>
        </w:tc>
        <w:tc>
          <w:tcPr>
            <w:tcW w:w="2163" w:type="dxa"/>
            <w:hideMark/>
          </w:tcPr>
          <w:p w14:paraId="23E542C9" w14:textId="77777777" w:rsidR="00420998" w:rsidRPr="00420998" w:rsidRDefault="00420998" w:rsidP="00420998">
            <w:pPr>
              <w:rPr>
                <w:rFonts w:ascii="Times New Roman" w:hAnsi="Times New Roman" w:cs="Times New Roman"/>
                <w:sz w:val="24"/>
                <w:szCs w:val="24"/>
              </w:rPr>
            </w:pPr>
            <w:proofErr w:type="spellStart"/>
            <w:r w:rsidRPr="00420998">
              <w:rPr>
                <w:rFonts w:ascii="Times New Roman" w:hAnsi="Times New Roman" w:cs="Times New Roman"/>
                <w:sz w:val="24"/>
                <w:szCs w:val="24"/>
              </w:rPr>
              <w:t>Öğr</w:t>
            </w:r>
            <w:proofErr w:type="spellEnd"/>
            <w:r w:rsidRPr="00420998">
              <w:rPr>
                <w:rFonts w:ascii="Times New Roman" w:hAnsi="Times New Roman" w:cs="Times New Roman"/>
                <w:sz w:val="24"/>
                <w:szCs w:val="24"/>
              </w:rPr>
              <w:t>. Gör. Savaş GÜRDAL</w:t>
            </w:r>
          </w:p>
        </w:tc>
        <w:tc>
          <w:tcPr>
            <w:tcW w:w="1550" w:type="dxa"/>
            <w:hideMark/>
          </w:tcPr>
          <w:p w14:paraId="2D3FD830" w14:textId="77777777" w:rsidR="00420998" w:rsidRPr="00420998" w:rsidRDefault="00420998" w:rsidP="00420998">
            <w:pPr>
              <w:rPr>
                <w:rFonts w:ascii="Times New Roman" w:hAnsi="Times New Roman" w:cs="Times New Roman"/>
                <w:sz w:val="24"/>
                <w:szCs w:val="24"/>
              </w:rPr>
            </w:pPr>
            <w:r w:rsidRPr="00420998">
              <w:rPr>
                <w:rFonts w:ascii="Times New Roman" w:hAnsi="Times New Roman" w:cs="Times New Roman"/>
                <w:sz w:val="24"/>
                <w:szCs w:val="24"/>
              </w:rPr>
              <w:t>ÇOBİLTUM-Bilim ve Teknoloji Uygulama ve Araştırma Merkezi</w:t>
            </w:r>
          </w:p>
        </w:tc>
        <w:tc>
          <w:tcPr>
            <w:tcW w:w="1388" w:type="dxa"/>
            <w:hideMark/>
          </w:tcPr>
          <w:p w14:paraId="055561A3" w14:textId="77777777" w:rsidR="00420998" w:rsidRPr="00420998" w:rsidRDefault="00420998" w:rsidP="00420998">
            <w:pPr>
              <w:rPr>
                <w:rFonts w:ascii="Times New Roman" w:hAnsi="Times New Roman" w:cs="Times New Roman"/>
                <w:sz w:val="24"/>
                <w:szCs w:val="24"/>
              </w:rPr>
            </w:pPr>
            <w:r w:rsidRPr="00420998">
              <w:rPr>
                <w:rFonts w:ascii="Times New Roman" w:hAnsi="Times New Roman" w:cs="Times New Roman"/>
                <w:sz w:val="24"/>
                <w:szCs w:val="24"/>
              </w:rPr>
              <w:t>Akademik</w:t>
            </w:r>
          </w:p>
        </w:tc>
        <w:tc>
          <w:tcPr>
            <w:tcW w:w="1395" w:type="dxa"/>
            <w:hideMark/>
          </w:tcPr>
          <w:p w14:paraId="378F6688" w14:textId="77777777" w:rsidR="00420998" w:rsidRPr="00420998" w:rsidRDefault="00420998" w:rsidP="00420998">
            <w:pPr>
              <w:rPr>
                <w:rFonts w:ascii="Times New Roman" w:hAnsi="Times New Roman" w:cs="Times New Roman"/>
                <w:sz w:val="24"/>
                <w:szCs w:val="24"/>
              </w:rPr>
            </w:pPr>
            <w:r w:rsidRPr="00420998">
              <w:rPr>
                <w:rFonts w:ascii="Times New Roman" w:hAnsi="Times New Roman" w:cs="Times New Roman"/>
                <w:sz w:val="24"/>
                <w:szCs w:val="24"/>
              </w:rPr>
              <w:t>21.10.2021</w:t>
            </w:r>
          </w:p>
          <w:p w14:paraId="135D51B7" w14:textId="77777777" w:rsidR="00420998" w:rsidRPr="00420998" w:rsidRDefault="00420998" w:rsidP="00420998">
            <w:pPr>
              <w:rPr>
                <w:rFonts w:ascii="Times New Roman" w:hAnsi="Times New Roman" w:cs="Times New Roman"/>
                <w:sz w:val="24"/>
                <w:szCs w:val="24"/>
              </w:rPr>
            </w:pPr>
            <w:r w:rsidRPr="00420998">
              <w:rPr>
                <w:rFonts w:ascii="Times New Roman" w:hAnsi="Times New Roman" w:cs="Times New Roman"/>
                <w:sz w:val="24"/>
                <w:szCs w:val="24"/>
              </w:rPr>
              <w:t>11:00-12:00</w:t>
            </w:r>
          </w:p>
        </w:tc>
      </w:tr>
    </w:tbl>
    <w:p w14:paraId="22215037" w14:textId="25CA74BB" w:rsidR="00A33D56" w:rsidRDefault="00A33D56" w:rsidP="00052BBB">
      <w:pPr>
        <w:rPr>
          <w:rFonts w:ascii="Times New Roman" w:hAnsi="Times New Roman" w:cs="Times New Roman"/>
          <w:sz w:val="24"/>
          <w:szCs w:val="24"/>
        </w:rPr>
      </w:pPr>
    </w:p>
    <w:p w14:paraId="62ECE101" w14:textId="22460876" w:rsidR="00420998" w:rsidRPr="00420998" w:rsidRDefault="00420998" w:rsidP="00420998">
      <w:pPr>
        <w:jc w:val="both"/>
        <w:rPr>
          <w:rFonts w:ascii="Times New Roman" w:hAnsi="Times New Roman" w:cs="Times New Roman"/>
          <w:sz w:val="24"/>
          <w:szCs w:val="24"/>
        </w:rPr>
      </w:pPr>
      <w:r>
        <w:rPr>
          <w:rFonts w:ascii="Times New Roman" w:hAnsi="Times New Roman" w:cs="Times New Roman"/>
          <w:sz w:val="24"/>
          <w:szCs w:val="24"/>
        </w:rPr>
        <w:t xml:space="preserve">Tablo </w:t>
      </w:r>
      <w:proofErr w:type="gramStart"/>
      <w:r>
        <w:rPr>
          <w:rFonts w:ascii="Times New Roman" w:hAnsi="Times New Roman" w:cs="Times New Roman"/>
          <w:sz w:val="24"/>
          <w:szCs w:val="24"/>
        </w:rPr>
        <w:t>3’de</w:t>
      </w:r>
      <w:proofErr w:type="gramEnd"/>
      <w:r>
        <w:rPr>
          <w:rFonts w:ascii="Times New Roman" w:hAnsi="Times New Roman" w:cs="Times New Roman"/>
          <w:sz w:val="24"/>
          <w:szCs w:val="24"/>
        </w:rPr>
        <w:t xml:space="preserve"> akademik personele yönelik eğitimlere yer verilmektedir. Bu eğitimler çerçevesinde akademisyenlerimizin önümüzdeki yıllarda yapacakları yayınların niceliğinin ve niteliğinin arttırılması hedeflenmektedir. </w:t>
      </w:r>
    </w:p>
    <w:sectPr w:rsidR="00420998" w:rsidRPr="004209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93F25"/>
    <w:multiLevelType w:val="hybridMultilevel"/>
    <w:tmpl w:val="471A006E"/>
    <w:lvl w:ilvl="0" w:tplc="DB8C1C90">
      <w:start w:val="1"/>
      <w:numFmt w:val="decimal"/>
      <w:lvlText w:val="%1."/>
      <w:lvlJc w:val="left"/>
      <w:pPr>
        <w:tabs>
          <w:tab w:val="num" w:pos="720"/>
        </w:tabs>
        <w:ind w:left="720" w:hanging="360"/>
      </w:pPr>
    </w:lvl>
    <w:lvl w:ilvl="1" w:tplc="3920D8F2" w:tentative="1">
      <w:start w:val="1"/>
      <w:numFmt w:val="decimal"/>
      <w:lvlText w:val="%2."/>
      <w:lvlJc w:val="left"/>
      <w:pPr>
        <w:tabs>
          <w:tab w:val="num" w:pos="1440"/>
        </w:tabs>
        <w:ind w:left="1440" w:hanging="360"/>
      </w:pPr>
    </w:lvl>
    <w:lvl w:ilvl="2" w:tplc="6A629B26" w:tentative="1">
      <w:start w:val="1"/>
      <w:numFmt w:val="decimal"/>
      <w:lvlText w:val="%3."/>
      <w:lvlJc w:val="left"/>
      <w:pPr>
        <w:tabs>
          <w:tab w:val="num" w:pos="2160"/>
        </w:tabs>
        <w:ind w:left="2160" w:hanging="360"/>
      </w:pPr>
    </w:lvl>
    <w:lvl w:ilvl="3" w:tplc="73F86556" w:tentative="1">
      <w:start w:val="1"/>
      <w:numFmt w:val="decimal"/>
      <w:lvlText w:val="%4."/>
      <w:lvlJc w:val="left"/>
      <w:pPr>
        <w:tabs>
          <w:tab w:val="num" w:pos="2880"/>
        </w:tabs>
        <w:ind w:left="2880" w:hanging="360"/>
      </w:pPr>
    </w:lvl>
    <w:lvl w:ilvl="4" w:tplc="00DA2032" w:tentative="1">
      <w:start w:val="1"/>
      <w:numFmt w:val="decimal"/>
      <w:lvlText w:val="%5."/>
      <w:lvlJc w:val="left"/>
      <w:pPr>
        <w:tabs>
          <w:tab w:val="num" w:pos="3600"/>
        </w:tabs>
        <w:ind w:left="3600" w:hanging="360"/>
      </w:pPr>
    </w:lvl>
    <w:lvl w:ilvl="5" w:tplc="7EBA488E" w:tentative="1">
      <w:start w:val="1"/>
      <w:numFmt w:val="decimal"/>
      <w:lvlText w:val="%6."/>
      <w:lvlJc w:val="left"/>
      <w:pPr>
        <w:tabs>
          <w:tab w:val="num" w:pos="4320"/>
        </w:tabs>
        <w:ind w:left="4320" w:hanging="360"/>
      </w:pPr>
    </w:lvl>
    <w:lvl w:ilvl="6" w:tplc="E2F6BB6A" w:tentative="1">
      <w:start w:val="1"/>
      <w:numFmt w:val="decimal"/>
      <w:lvlText w:val="%7."/>
      <w:lvlJc w:val="left"/>
      <w:pPr>
        <w:tabs>
          <w:tab w:val="num" w:pos="5040"/>
        </w:tabs>
        <w:ind w:left="5040" w:hanging="360"/>
      </w:pPr>
    </w:lvl>
    <w:lvl w:ilvl="7" w:tplc="5930030C" w:tentative="1">
      <w:start w:val="1"/>
      <w:numFmt w:val="decimal"/>
      <w:lvlText w:val="%8."/>
      <w:lvlJc w:val="left"/>
      <w:pPr>
        <w:tabs>
          <w:tab w:val="num" w:pos="5760"/>
        </w:tabs>
        <w:ind w:left="5760" w:hanging="360"/>
      </w:pPr>
    </w:lvl>
    <w:lvl w:ilvl="8" w:tplc="3ABA5822"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B"/>
    <w:rsid w:val="00052BBB"/>
    <w:rsid w:val="0012401E"/>
    <w:rsid w:val="003864E4"/>
    <w:rsid w:val="00420998"/>
    <w:rsid w:val="004263FC"/>
    <w:rsid w:val="008841E3"/>
    <w:rsid w:val="00A33D56"/>
    <w:rsid w:val="00A87FCD"/>
    <w:rsid w:val="00B4789A"/>
    <w:rsid w:val="00F624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A4153"/>
  <w15:chartTrackingRefBased/>
  <w15:docId w15:val="{F9E7D88E-EFF1-4AA1-ACC2-9C4A6918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BBB"/>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52B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52BBB"/>
    <w:pPr>
      <w:widowControl w:val="0"/>
      <w:autoSpaceDE w:val="0"/>
      <w:autoSpaceDN w:val="0"/>
      <w:spacing w:after="0" w:line="240" w:lineRule="auto"/>
      <w:ind w:left="107"/>
    </w:pPr>
    <w:rPr>
      <w:rFonts w:ascii="Times New Roman" w:eastAsia="Times New Roman" w:hAnsi="Times New Roman" w:cs="Times New Roman"/>
    </w:rPr>
  </w:style>
  <w:style w:type="table" w:styleId="TabloKlavuzu">
    <w:name w:val="Table Grid"/>
    <w:basedOn w:val="NormalTablo"/>
    <w:uiPriority w:val="39"/>
    <w:rsid w:val="00426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909">
      <w:bodyDiv w:val="1"/>
      <w:marLeft w:val="0"/>
      <w:marRight w:val="0"/>
      <w:marTop w:val="0"/>
      <w:marBottom w:val="0"/>
      <w:divBdr>
        <w:top w:val="none" w:sz="0" w:space="0" w:color="auto"/>
        <w:left w:val="none" w:sz="0" w:space="0" w:color="auto"/>
        <w:bottom w:val="none" w:sz="0" w:space="0" w:color="auto"/>
        <w:right w:val="none" w:sz="0" w:space="0" w:color="auto"/>
      </w:divBdr>
    </w:div>
    <w:div w:id="14385052">
      <w:bodyDiv w:val="1"/>
      <w:marLeft w:val="0"/>
      <w:marRight w:val="0"/>
      <w:marTop w:val="0"/>
      <w:marBottom w:val="0"/>
      <w:divBdr>
        <w:top w:val="none" w:sz="0" w:space="0" w:color="auto"/>
        <w:left w:val="none" w:sz="0" w:space="0" w:color="auto"/>
        <w:bottom w:val="none" w:sz="0" w:space="0" w:color="auto"/>
        <w:right w:val="none" w:sz="0" w:space="0" w:color="auto"/>
      </w:divBdr>
    </w:div>
    <w:div w:id="138348274">
      <w:bodyDiv w:val="1"/>
      <w:marLeft w:val="0"/>
      <w:marRight w:val="0"/>
      <w:marTop w:val="0"/>
      <w:marBottom w:val="0"/>
      <w:divBdr>
        <w:top w:val="none" w:sz="0" w:space="0" w:color="auto"/>
        <w:left w:val="none" w:sz="0" w:space="0" w:color="auto"/>
        <w:bottom w:val="none" w:sz="0" w:space="0" w:color="auto"/>
        <w:right w:val="none" w:sz="0" w:space="0" w:color="auto"/>
      </w:divBdr>
    </w:div>
    <w:div w:id="298730328">
      <w:bodyDiv w:val="1"/>
      <w:marLeft w:val="0"/>
      <w:marRight w:val="0"/>
      <w:marTop w:val="0"/>
      <w:marBottom w:val="0"/>
      <w:divBdr>
        <w:top w:val="none" w:sz="0" w:space="0" w:color="auto"/>
        <w:left w:val="none" w:sz="0" w:space="0" w:color="auto"/>
        <w:bottom w:val="none" w:sz="0" w:space="0" w:color="auto"/>
        <w:right w:val="none" w:sz="0" w:space="0" w:color="auto"/>
      </w:divBdr>
    </w:div>
    <w:div w:id="309601310">
      <w:bodyDiv w:val="1"/>
      <w:marLeft w:val="0"/>
      <w:marRight w:val="0"/>
      <w:marTop w:val="0"/>
      <w:marBottom w:val="0"/>
      <w:divBdr>
        <w:top w:val="none" w:sz="0" w:space="0" w:color="auto"/>
        <w:left w:val="none" w:sz="0" w:space="0" w:color="auto"/>
        <w:bottom w:val="none" w:sz="0" w:space="0" w:color="auto"/>
        <w:right w:val="none" w:sz="0" w:space="0" w:color="auto"/>
      </w:divBdr>
      <w:divsChild>
        <w:div w:id="651062556">
          <w:marLeft w:val="547"/>
          <w:marRight w:val="0"/>
          <w:marTop w:val="0"/>
          <w:marBottom w:val="0"/>
          <w:divBdr>
            <w:top w:val="none" w:sz="0" w:space="0" w:color="auto"/>
            <w:left w:val="none" w:sz="0" w:space="0" w:color="auto"/>
            <w:bottom w:val="none" w:sz="0" w:space="0" w:color="auto"/>
            <w:right w:val="none" w:sz="0" w:space="0" w:color="auto"/>
          </w:divBdr>
        </w:div>
        <w:div w:id="1471480109">
          <w:marLeft w:val="547"/>
          <w:marRight w:val="0"/>
          <w:marTop w:val="0"/>
          <w:marBottom w:val="0"/>
          <w:divBdr>
            <w:top w:val="none" w:sz="0" w:space="0" w:color="auto"/>
            <w:left w:val="none" w:sz="0" w:space="0" w:color="auto"/>
            <w:bottom w:val="none" w:sz="0" w:space="0" w:color="auto"/>
            <w:right w:val="none" w:sz="0" w:space="0" w:color="auto"/>
          </w:divBdr>
        </w:div>
      </w:divsChild>
    </w:div>
    <w:div w:id="394472708">
      <w:bodyDiv w:val="1"/>
      <w:marLeft w:val="0"/>
      <w:marRight w:val="0"/>
      <w:marTop w:val="0"/>
      <w:marBottom w:val="0"/>
      <w:divBdr>
        <w:top w:val="none" w:sz="0" w:space="0" w:color="auto"/>
        <w:left w:val="none" w:sz="0" w:space="0" w:color="auto"/>
        <w:bottom w:val="none" w:sz="0" w:space="0" w:color="auto"/>
        <w:right w:val="none" w:sz="0" w:space="0" w:color="auto"/>
      </w:divBdr>
    </w:div>
    <w:div w:id="418791780">
      <w:bodyDiv w:val="1"/>
      <w:marLeft w:val="0"/>
      <w:marRight w:val="0"/>
      <w:marTop w:val="0"/>
      <w:marBottom w:val="0"/>
      <w:divBdr>
        <w:top w:val="none" w:sz="0" w:space="0" w:color="auto"/>
        <w:left w:val="none" w:sz="0" w:space="0" w:color="auto"/>
        <w:bottom w:val="none" w:sz="0" w:space="0" w:color="auto"/>
        <w:right w:val="none" w:sz="0" w:space="0" w:color="auto"/>
      </w:divBdr>
    </w:div>
    <w:div w:id="792753140">
      <w:bodyDiv w:val="1"/>
      <w:marLeft w:val="0"/>
      <w:marRight w:val="0"/>
      <w:marTop w:val="0"/>
      <w:marBottom w:val="0"/>
      <w:divBdr>
        <w:top w:val="none" w:sz="0" w:space="0" w:color="auto"/>
        <w:left w:val="none" w:sz="0" w:space="0" w:color="auto"/>
        <w:bottom w:val="none" w:sz="0" w:space="0" w:color="auto"/>
        <w:right w:val="none" w:sz="0" w:space="0" w:color="auto"/>
      </w:divBdr>
    </w:div>
    <w:div w:id="804737206">
      <w:bodyDiv w:val="1"/>
      <w:marLeft w:val="0"/>
      <w:marRight w:val="0"/>
      <w:marTop w:val="0"/>
      <w:marBottom w:val="0"/>
      <w:divBdr>
        <w:top w:val="none" w:sz="0" w:space="0" w:color="auto"/>
        <w:left w:val="none" w:sz="0" w:space="0" w:color="auto"/>
        <w:bottom w:val="none" w:sz="0" w:space="0" w:color="auto"/>
        <w:right w:val="none" w:sz="0" w:space="0" w:color="auto"/>
      </w:divBdr>
    </w:div>
    <w:div w:id="807239064">
      <w:bodyDiv w:val="1"/>
      <w:marLeft w:val="0"/>
      <w:marRight w:val="0"/>
      <w:marTop w:val="0"/>
      <w:marBottom w:val="0"/>
      <w:divBdr>
        <w:top w:val="none" w:sz="0" w:space="0" w:color="auto"/>
        <w:left w:val="none" w:sz="0" w:space="0" w:color="auto"/>
        <w:bottom w:val="none" w:sz="0" w:space="0" w:color="auto"/>
        <w:right w:val="none" w:sz="0" w:space="0" w:color="auto"/>
      </w:divBdr>
    </w:div>
    <w:div w:id="897134683">
      <w:bodyDiv w:val="1"/>
      <w:marLeft w:val="0"/>
      <w:marRight w:val="0"/>
      <w:marTop w:val="0"/>
      <w:marBottom w:val="0"/>
      <w:divBdr>
        <w:top w:val="none" w:sz="0" w:space="0" w:color="auto"/>
        <w:left w:val="none" w:sz="0" w:space="0" w:color="auto"/>
        <w:bottom w:val="none" w:sz="0" w:space="0" w:color="auto"/>
        <w:right w:val="none" w:sz="0" w:space="0" w:color="auto"/>
      </w:divBdr>
    </w:div>
    <w:div w:id="983658684">
      <w:bodyDiv w:val="1"/>
      <w:marLeft w:val="0"/>
      <w:marRight w:val="0"/>
      <w:marTop w:val="0"/>
      <w:marBottom w:val="0"/>
      <w:divBdr>
        <w:top w:val="none" w:sz="0" w:space="0" w:color="auto"/>
        <w:left w:val="none" w:sz="0" w:space="0" w:color="auto"/>
        <w:bottom w:val="none" w:sz="0" w:space="0" w:color="auto"/>
        <w:right w:val="none" w:sz="0" w:space="0" w:color="auto"/>
      </w:divBdr>
    </w:div>
    <w:div w:id="1164781219">
      <w:bodyDiv w:val="1"/>
      <w:marLeft w:val="0"/>
      <w:marRight w:val="0"/>
      <w:marTop w:val="0"/>
      <w:marBottom w:val="0"/>
      <w:divBdr>
        <w:top w:val="none" w:sz="0" w:space="0" w:color="auto"/>
        <w:left w:val="none" w:sz="0" w:space="0" w:color="auto"/>
        <w:bottom w:val="none" w:sz="0" w:space="0" w:color="auto"/>
        <w:right w:val="none" w:sz="0" w:space="0" w:color="auto"/>
      </w:divBdr>
    </w:div>
    <w:div w:id="1260411685">
      <w:bodyDiv w:val="1"/>
      <w:marLeft w:val="0"/>
      <w:marRight w:val="0"/>
      <w:marTop w:val="0"/>
      <w:marBottom w:val="0"/>
      <w:divBdr>
        <w:top w:val="none" w:sz="0" w:space="0" w:color="auto"/>
        <w:left w:val="none" w:sz="0" w:space="0" w:color="auto"/>
        <w:bottom w:val="none" w:sz="0" w:space="0" w:color="auto"/>
        <w:right w:val="none" w:sz="0" w:space="0" w:color="auto"/>
      </w:divBdr>
    </w:div>
    <w:div w:id="1418017640">
      <w:bodyDiv w:val="1"/>
      <w:marLeft w:val="0"/>
      <w:marRight w:val="0"/>
      <w:marTop w:val="0"/>
      <w:marBottom w:val="0"/>
      <w:divBdr>
        <w:top w:val="none" w:sz="0" w:space="0" w:color="auto"/>
        <w:left w:val="none" w:sz="0" w:space="0" w:color="auto"/>
        <w:bottom w:val="none" w:sz="0" w:space="0" w:color="auto"/>
        <w:right w:val="none" w:sz="0" w:space="0" w:color="auto"/>
      </w:divBdr>
    </w:div>
    <w:div w:id="1670406154">
      <w:bodyDiv w:val="1"/>
      <w:marLeft w:val="0"/>
      <w:marRight w:val="0"/>
      <w:marTop w:val="0"/>
      <w:marBottom w:val="0"/>
      <w:divBdr>
        <w:top w:val="none" w:sz="0" w:space="0" w:color="auto"/>
        <w:left w:val="none" w:sz="0" w:space="0" w:color="auto"/>
        <w:bottom w:val="none" w:sz="0" w:space="0" w:color="auto"/>
        <w:right w:val="none" w:sz="0" w:space="0" w:color="auto"/>
      </w:divBdr>
    </w:div>
    <w:div w:id="206821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663</Words>
  <Characters>3781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Özgür TOPKAYA</dc:creator>
  <cp:keywords/>
  <dc:description/>
  <cp:lastModifiedBy>Özgür TOPKAYA</cp:lastModifiedBy>
  <cp:revision>2</cp:revision>
  <dcterms:created xsi:type="dcterms:W3CDTF">2021-11-26T12:48:00Z</dcterms:created>
  <dcterms:modified xsi:type="dcterms:W3CDTF">2021-11-26T13:22:00Z</dcterms:modified>
</cp:coreProperties>
</file>