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5033"/>
        <w:gridCol w:w="1763"/>
        <w:gridCol w:w="1601"/>
      </w:tblGrid>
      <w:tr w:rsidR="00D13DA9">
        <w:trPr>
          <w:trHeight w:val="273"/>
        </w:trPr>
        <w:tc>
          <w:tcPr>
            <w:tcW w:w="2525" w:type="dxa"/>
            <w:vMerge w:val="restart"/>
          </w:tcPr>
          <w:p w:rsidR="00D13DA9" w:rsidRDefault="00D13DA9">
            <w:pPr>
              <w:pStyle w:val="TableParagraph"/>
              <w:spacing w:before="90"/>
              <w:ind w:left="0"/>
              <w:rPr>
                <w:sz w:val="20"/>
              </w:rPr>
            </w:pPr>
          </w:p>
          <w:p w:rsidR="00D13DA9" w:rsidRDefault="00F773CE">
            <w:pPr>
              <w:pStyle w:val="TableParagraph"/>
              <w:ind w:left="71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51940" cy="1051941"/>
                  <wp:effectExtent l="0" t="0" r="0" b="0"/>
                  <wp:docPr id="2" name="Image 2" descr="comu_logo_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mu_logo_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40" cy="1051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3" w:type="dxa"/>
            <w:vMerge w:val="restart"/>
          </w:tcPr>
          <w:p w:rsidR="00D13DA9" w:rsidRDefault="00D13DA9">
            <w:pPr>
              <w:pStyle w:val="TableParagraph"/>
              <w:spacing w:before="53"/>
              <w:ind w:left="0"/>
              <w:rPr>
                <w:sz w:val="20"/>
              </w:rPr>
            </w:pPr>
          </w:p>
          <w:p w:rsidR="00D13DA9" w:rsidRDefault="00F773CE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:rsidR="00D13DA9" w:rsidRDefault="00F773CE">
            <w:pPr>
              <w:pStyle w:val="TableParagraph"/>
              <w:spacing w:before="13" w:line="360" w:lineRule="auto"/>
              <w:ind w:left="1006" w:right="537" w:hanging="459"/>
              <w:rPr>
                <w:b/>
                <w:sz w:val="20"/>
              </w:rPr>
            </w:pPr>
            <w:r>
              <w:rPr>
                <w:b/>
                <w:sz w:val="20"/>
              </w:rPr>
              <w:t>Çanakkale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Onsekiz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Mart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Üniversitesi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Bilimsel Yayın ve Dergiler Koordinatörlüğü</w:t>
            </w:r>
          </w:p>
          <w:p w:rsidR="00D13DA9" w:rsidRDefault="00F773CE">
            <w:pPr>
              <w:pStyle w:val="TableParagraph"/>
              <w:spacing w:line="229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İç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Kontrol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Standartları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Eylem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Personel</w:t>
            </w:r>
          </w:p>
          <w:p w:rsidR="00D13DA9" w:rsidRDefault="00F773CE">
            <w:pPr>
              <w:pStyle w:val="TableParagraph"/>
              <w:spacing w:before="113"/>
              <w:ind w:left="2071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Tanımları</w:t>
            </w:r>
          </w:p>
        </w:tc>
        <w:tc>
          <w:tcPr>
            <w:tcW w:w="1763" w:type="dxa"/>
            <w:tcBorders>
              <w:right w:val="nil"/>
            </w:tcBorders>
          </w:tcPr>
          <w:p w:rsidR="00D13DA9" w:rsidRDefault="00F773CE">
            <w:pPr>
              <w:pStyle w:val="TableParagraph"/>
              <w:spacing w:before="1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1601" w:type="dxa"/>
            <w:tcBorders>
              <w:left w:val="nil"/>
            </w:tcBorders>
          </w:tcPr>
          <w:p w:rsidR="00D13DA9" w:rsidRDefault="00F773CE">
            <w:pPr>
              <w:pStyle w:val="TableParagraph"/>
              <w:spacing w:before="17"/>
              <w:ind w:left="24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  <w:r w:rsidR="00744B48">
              <w:rPr>
                <w:b/>
                <w:spacing w:val="-10"/>
                <w:sz w:val="20"/>
              </w:rPr>
              <w:t xml:space="preserve"> GRVT-0164</w:t>
            </w:r>
          </w:p>
        </w:tc>
      </w:tr>
      <w:tr w:rsidR="00D13DA9">
        <w:trPr>
          <w:trHeight w:val="273"/>
        </w:trPr>
        <w:tc>
          <w:tcPr>
            <w:tcW w:w="2525" w:type="dxa"/>
            <w:vMerge/>
            <w:tcBorders>
              <w:top w:val="nil"/>
            </w:tcBorders>
          </w:tcPr>
          <w:p w:rsidR="00D13DA9" w:rsidRDefault="00D13DA9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:rsidR="00D13DA9" w:rsidRDefault="00D13DA9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D13DA9" w:rsidRDefault="00F773CE">
            <w:pPr>
              <w:pStyle w:val="TableParagraph"/>
              <w:spacing w:before="1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1601" w:type="dxa"/>
            <w:tcBorders>
              <w:left w:val="nil"/>
            </w:tcBorders>
          </w:tcPr>
          <w:p w:rsidR="00D13DA9" w:rsidRDefault="00F773CE">
            <w:pPr>
              <w:pStyle w:val="TableParagraph"/>
              <w:spacing w:before="17"/>
              <w:ind w:left="24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  <w:r w:rsidR="00744B48">
              <w:rPr>
                <w:b/>
                <w:spacing w:val="-10"/>
                <w:sz w:val="20"/>
              </w:rPr>
              <w:t>03.06.2024</w:t>
            </w:r>
          </w:p>
        </w:tc>
      </w:tr>
      <w:tr w:rsidR="00D13DA9">
        <w:trPr>
          <w:trHeight w:val="275"/>
        </w:trPr>
        <w:tc>
          <w:tcPr>
            <w:tcW w:w="2525" w:type="dxa"/>
            <w:vMerge/>
            <w:tcBorders>
              <w:top w:val="nil"/>
            </w:tcBorders>
          </w:tcPr>
          <w:p w:rsidR="00D13DA9" w:rsidRDefault="00D13DA9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:rsidR="00D13DA9" w:rsidRDefault="00D13DA9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D13DA9" w:rsidRDefault="00F773CE">
            <w:pPr>
              <w:pStyle w:val="TableParagraph"/>
              <w:spacing w:before="1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1601" w:type="dxa"/>
            <w:tcBorders>
              <w:left w:val="nil"/>
            </w:tcBorders>
          </w:tcPr>
          <w:p w:rsidR="00D13DA9" w:rsidRDefault="00F773CE">
            <w:pPr>
              <w:pStyle w:val="TableParagraph"/>
              <w:spacing w:before="19"/>
              <w:ind w:left="24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  <w:r w:rsidR="00744B48">
              <w:rPr>
                <w:b/>
                <w:spacing w:val="-10"/>
                <w:sz w:val="20"/>
              </w:rPr>
              <w:t>00</w:t>
            </w:r>
          </w:p>
        </w:tc>
      </w:tr>
      <w:tr w:rsidR="00D13DA9">
        <w:trPr>
          <w:trHeight w:val="271"/>
        </w:trPr>
        <w:tc>
          <w:tcPr>
            <w:tcW w:w="2525" w:type="dxa"/>
            <w:vMerge/>
            <w:tcBorders>
              <w:top w:val="nil"/>
            </w:tcBorders>
          </w:tcPr>
          <w:p w:rsidR="00D13DA9" w:rsidRDefault="00D13DA9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:rsidR="00D13DA9" w:rsidRDefault="00D13DA9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D13DA9" w:rsidRDefault="00F773CE">
            <w:pPr>
              <w:pStyle w:val="TableParagraph"/>
              <w:spacing w:before="1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601" w:type="dxa"/>
            <w:tcBorders>
              <w:left w:val="nil"/>
            </w:tcBorders>
          </w:tcPr>
          <w:p w:rsidR="00D13DA9" w:rsidRDefault="00F773CE">
            <w:pPr>
              <w:pStyle w:val="TableParagraph"/>
              <w:spacing w:before="17"/>
              <w:ind w:left="24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  <w:r w:rsidR="00744B48">
              <w:rPr>
                <w:b/>
                <w:spacing w:val="-10"/>
                <w:sz w:val="20"/>
              </w:rPr>
              <w:t>00</w:t>
            </w:r>
            <w:bookmarkStart w:id="0" w:name="_GoBack"/>
            <w:bookmarkEnd w:id="0"/>
          </w:p>
        </w:tc>
      </w:tr>
      <w:tr w:rsidR="00D13DA9">
        <w:trPr>
          <w:trHeight w:val="273"/>
        </w:trPr>
        <w:tc>
          <w:tcPr>
            <w:tcW w:w="2525" w:type="dxa"/>
            <w:vMerge/>
            <w:tcBorders>
              <w:top w:val="nil"/>
            </w:tcBorders>
          </w:tcPr>
          <w:p w:rsidR="00D13DA9" w:rsidRDefault="00D13DA9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:rsidR="00D13DA9" w:rsidRDefault="00D13DA9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D13DA9" w:rsidRDefault="00F773CE">
            <w:pPr>
              <w:pStyle w:val="TableParagraph"/>
              <w:spacing w:before="1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Sayfa</w:t>
            </w:r>
            <w:r>
              <w:rPr>
                <w:b/>
                <w:spacing w:val="-2"/>
                <w:sz w:val="20"/>
              </w:rPr>
              <w:t xml:space="preserve"> Sayısı</w:t>
            </w:r>
          </w:p>
        </w:tc>
        <w:tc>
          <w:tcPr>
            <w:tcW w:w="1601" w:type="dxa"/>
            <w:tcBorders>
              <w:left w:val="nil"/>
            </w:tcBorders>
          </w:tcPr>
          <w:p w:rsidR="00D13DA9" w:rsidRDefault="00F773CE">
            <w:pPr>
              <w:pStyle w:val="TableParagraph"/>
              <w:spacing w:before="19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D13DA9">
        <w:trPr>
          <w:trHeight w:val="734"/>
        </w:trPr>
        <w:tc>
          <w:tcPr>
            <w:tcW w:w="2525" w:type="dxa"/>
            <w:vMerge/>
            <w:tcBorders>
              <w:top w:val="nil"/>
            </w:tcBorders>
          </w:tcPr>
          <w:p w:rsidR="00D13DA9" w:rsidRDefault="00D13DA9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:rsidR="00D13DA9" w:rsidRDefault="00D13DA9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D13DA9" w:rsidRDefault="00F773CE">
            <w:pPr>
              <w:pStyle w:val="TableParagraph"/>
              <w:spacing w:before="4" w:line="237" w:lineRule="auto"/>
              <w:ind w:left="108" w:righ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Doküman Güncelliğinden </w:t>
            </w:r>
            <w:r>
              <w:rPr>
                <w:b/>
                <w:sz w:val="20"/>
              </w:rPr>
              <w:t>Sorumlu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601" w:type="dxa"/>
            <w:tcBorders>
              <w:left w:val="nil"/>
            </w:tcBorders>
          </w:tcPr>
          <w:p w:rsidR="00D13DA9" w:rsidRDefault="00F773CE">
            <w:pPr>
              <w:pStyle w:val="TableParagraph"/>
              <w:spacing w:before="10" w:line="252" w:lineRule="auto"/>
              <w:ind w:left="137" w:right="106" w:firstLine="151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Koordinatör </w:t>
            </w:r>
            <w:r>
              <w:rPr>
                <w:b/>
                <w:spacing w:val="-2"/>
                <w:sz w:val="20"/>
              </w:rPr>
              <w:t>Yardımcısı</w:t>
            </w:r>
          </w:p>
        </w:tc>
      </w:tr>
    </w:tbl>
    <w:p w:rsidR="00D13DA9" w:rsidRDefault="00D13DA9">
      <w:pPr>
        <w:pStyle w:val="GvdeMetni"/>
        <w:spacing w:before="3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477"/>
      </w:tblGrid>
      <w:tr w:rsidR="00D13DA9">
        <w:trPr>
          <w:trHeight w:val="472"/>
        </w:trPr>
        <w:tc>
          <w:tcPr>
            <w:tcW w:w="11020" w:type="dxa"/>
            <w:gridSpan w:val="2"/>
          </w:tcPr>
          <w:p w:rsidR="00D13DA9" w:rsidRDefault="00F773CE">
            <w:pPr>
              <w:pStyle w:val="TableParagraph"/>
              <w:spacing w:line="236" w:lineRule="exact"/>
              <w:ind w:left="3982" w:right="39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PERSONEL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HAKKINDAKİ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D13DA9">
        <w:trPr>
          <w:trHeight w:val="256"/>
        </w:trPr>
        <w:tc>
          <w:tcPr>
            <w:tcW w:w="3543" w:type="dxa"/>
          </w:tcPr>
          <w:p w:rsidR="00D13DA9" w:rsidRDefault="00F773CE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ÜNVAN</w:t>
            </w:r>
          </w:p>
        </w:tc>
        <w:tc>
          <w:tcPr>
            <w:tcW w:w="7477" w:type="dxa"/>
          </w:tcPr>
          <w:p w:rsidR="00D13DA9" w:rsidRDefault="00F773CE">
            <w:pPr>
              <w:pStyle w:val="TableParagraph"/>
              <w:spacing w:line="235" w:lineRule="exact"/>
              <w:ind w:left="115"/>
              <w:rPr>
                <w:sz w:val="21"/>
              </w:rPr>
            </w:pPr>
            <w:r>
              <w:rPr>
                <w:sz w:val="21"/>
              </w:rPr>
              <w:t>Yabancı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Sorumlusu</w:t>
            </w:r>
          </w:p>
        </w:tc>
      </w:tr>
      <w:tr w:rsidR="00D13DA9">
        <w:trPr>
          <w:trHeight w:val="256"/>
        </w:trPr>
        <w:tc>
          <w:tcPr>
            <w:tcW w:w="3543" w:type="dxa"/>
          </w:tcPr>
          <w:p w:rsidR="00D13DA9" w:rsidRDefault="00F773CE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SINIF</w:t>
            </w:r>
          </w:p>
        </w:tc>
        <w:tc>
          <w:tcPr>
            <w:tcW w:w="7477" w:type="dxa"/>
          </w:tcPr>
          <w:p w:rsidR="00D13DA9" w:rsidRDefault="00F773CE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Akademik</w:t>
            </w:r>
          </w:p>
        </w:tc>
      </w:tr>
      <w:tr w:rsidR="00D13DA9">
        <w:trPr>
          <w:trHeight w:val="256"/>
        </w:trPr>
        <w:tc>
          <w:tcPr>
            <w:tcW w:w="3543" w:type="dxa"/>
          </w:tcPr>
          <w:p w:rsidR="00D13DA9" w:rsidRDefault="00F773CE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POZİSYON</w:t>
            </w:r>
          </w:p>
        </w:tc>
        <w:tc>
          <w:tcPr>
            <w:tcW w:w="7477" w:type="dxa"/>
          </w:tcPr>
          <w:p w:rsidR="00D13DA9" w:rsidRDefault="00F773CE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Koordinatör</w:t>
            </w:r>
          </w:p>
        </w:tc>
      </w:tr>
      <w:tr w:rsidR="00D13DA9">
        <w:trPr>
          <w:trHeight w:val="489"/>
        </w:trPr>
        <w:tc>
          <w:tcPr>
            <w:tcW w:w="3543" w:type="dxa"/>
          </w:tcPr>
          <w:p w:rsidR="00D13DA9" w:rsidRDefault="00F773CE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AST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POZİSYON</w:t>
            </w:r>
          </w:p>
        </w:tc>
        <w:tc>
          <w:tcPr>
            <w:tcW w:w="7477" w:type="dxa"/>
          </w:tcPr>
          <w:p w:rsidR="00D13DA9" w:rsidRDefault="00D13DA9">
            <w:pPr>
              <w:pStyle w:val="TableParagraph"/>
              <w:ind w:left="0"/>
              <w:rPr>
                <w:sz w:val="20"/>
              </w:rPr>
            </w:pPr>
          </w:p>
        </w:tc>
      </w:tr>
      <w:tr w:rsidR="00D13DA9">
        <w:trPr>
          <w:trHeight w:val="256"/>
        </w:trPr>
        <w:tc>
          <w:tcPr>
            <w:tcW w:w="3543" w:type="dxa"/>
          </w:tcPr>
          <w:p w:rsidR="00D13DA9" w:rsidRDefault="00F773CE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VEKALET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EDEN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POZİSYON</w:t>
            </w:r>
          </w:p>
        </w:tc>
        <w:tc>
          <w:tcPr>
            <w:tcW w:w="7477" w:type="dxa"/>
          </w:tcPr>
          <w:p w:rsidR="00D13DA9" w:rsidRDefault="00D13DA9">
            <w:pPr>
              <w:pStyle w:val="TableParagraph"/>
              <w:ind w:left="0"/>
              <w:rPr>
                <w:sz w:val="18"/>
              </w:rPr>
            </w:pPr>
          </w:p>
        </w:tc>
      </w:tr>
      <w:tr w:rsidR="00D13DA9">
        <w:trPr>
          <w:trHeight w:val="254"/>
        </w:trPr>
        <w:tc>
          <w:tcPr>
            <w:tcW w:w="3543" w:type="dxa"/>
          </w:tcPr>
          <w:p w:rsidR="00D13DA9" w:rsidRDefault="00F773CE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VEKALET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EDİLEN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POZİSYON</w:t>
            </w:r>
          </w:p>
        </w:tc>
        <w:tc>
          <w:tcPr>
            <w:tcW w:w="7477" w:type="dxa"/>
          </w:tcPr>
          <w:p w:rsidR="00D13DA9" w:rsidRDefault="00D13DA9">
            <w:pPr>
              <w:pStyle w:val="TableParagraph"/>
              <w:ind w:left="0"/>
              <w:rPr>
                <w:sz w:val="18"/>
              </w:rPr>
            </w:pPr>
          </w:p>
        </w:tc>
      </w:tr>
      <w:tr w:rsidR="00D13DA9">
        <w:trPr>
          <w:trHeight w:val="472"/>
        </w:trPr>
        <w:tc>
          <w:tcPr>
            <w:tcW w:w="11020" w:type="dxa"/>
            <w:gridSpan w:val="2"/>
          </w:tcPr>
          <w:p w:rsidR="00D13DA9" w:rsidRDefault="00F773CE">
            <w:pPr>
              <w:pStyle w:val="TableParagraph"/>
              <w:spacing w:line="230" w:lineRule="atLeast"/>
              <w:ind w:left="3982" w:right="3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HAKKINDAKİ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D13DA9">
        <w:trPr>
          <w:trHeight w:val="256"/>
        </w:trPr>
        <w:tc>
          <w:tcPr>
            <w:tcW w:w="3543" w:type="dxa"/>
          </w:tcPr>
          <w:p w:rsidR="00D13DA9" w:rsidRDefault="00F773CE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  <w:tc>
          <w:tcPr>
            <w:tcW w:w="7477" w:type="dxa"/>
          </w:tcPr>
          <w:p w:rsidR="00D13DA9" w:rsidRDefault="00F773CE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Mezunu.</w:t>
            </w:r>
          </w:p>
        </w:tc>
      </w:tr>
      <w:tr w:rsidR="00D13DA9">
        <w:trPr>
          <w:trHeight w:val="448"/>
        </w:trPr>
        <w:tc>
          <w:tcPr>
            <w:tcW w:w="3543" w:type="dxa"/>
          </w:tcPr>
          <w:p w:rsidR="00D13DA9" w:rsidRDefault="00F773CE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POZİSYONUN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GEREKTİRDİĞİ</w:t>
            </w:r>
          </w:p>
          <w:p w:rsidR="00D13DA9" w:rsidRDefault="00F773CE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DENEYİM</w:t>
            </w:r>
          </w:p>
        </w:tc>
        <w:tc>
          <w:tcPr>
            <w:tcW w:w="7477" w:type="dxa"/>
          </w:tcPr>
          <w:p w:rsidR="00D13DA9" w:rsidRDefault="00F773C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Görevinin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gerektirdiği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deneyimine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vb.</w:t>
            </w:r>
          </w:p>
        </w:tc>
      </w:tr>
      <w:tr w:rsidR="00D13DA9">
        <w:trPr>
          <w:trHeight w:val="1228"/>
        </w:trPr>
        <w:tc>
          <w:tcPr>
            <w:tcW w:w="3543" w:type="dxa"/>
          </w:tcPr>
          <w:p w:rsidR="00D13DA9" w:rsidRDefault="00D13DA9">
            <w:pPr>
              <w:pStyle w:val="TableParagraph"/>
              <w:ind w:left="0"/>
              <w:rPr>
                <w:sz w:val="20"/>
              </w:rPr>
            </w:pPr>
          </w:p>
          <w:p w:rsidR="00D13DA9" w:rsidRDefault="00D13DA9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D13DA9" w:rsidRDefault="00F773CE">
            <w:pPr>
              <w:pStyle w:val="TableParagraph"/>
              <w:ind w:right="496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GEREKTİRDİĞİ </w:t>
            </w:r>
            <w:r>
              <w:rPr>
                <w:b/>
                <w:spacing w:val="-2"/>
                <w:sz w:val="20"/>
              </w:rPr>
              <w:t>NİTELİKLER</w:t>
            </w:r>
          </w:p>
        </w:tc>
        <w:tc>
          <w:tcPr>
            <w:tcW w:w="7477" w:type="dxa"/>
          </w:tcPr>
          <w:p w:rsidR="00D13DA9" w:rsidRDefault="00F773CE">
            <w:pPr>
              <w:pStyle w:val="TableParagraph"/>
              <w:spacing w:before="2"/>
              <w:ind w:left="115" w:right="92"/>
              <w:jc w:val="both"/>
              <w:rPr>
                <w:sz w:val="20"/>
              </w:rPr>
            </w:pPr>
            <w:r>
              <w:rPr>
                <w:sz w:val="20"/>
              </w:rPr>
              <w:t>657 Sayılı Devlet Memurları Kanunu'nda ve 2547 Sayılı Yüksek Öğretim Kanunu'nda belirtilen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niteliklere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Yöneticilik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niteliklerine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olmak;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sevk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idare gereklerini bilmek, Faaliyetlerini en iyi şekilde sürdürebilmesi için gerekli karar verme ve sorun çözme niteliklerine sahip olmak. Microsoft Ofis Uygulamaları, Resmi Yazı Yazma Yetkinliği vb.</w:t>
            </w:r>
          </w:p>
        </w:tc>
      </w:tr>
      <w:tr w:rsidR="00D13DA9">
        <w:trPr>
          <w:trHeight w:val="733"/>
        </w:trPr>
        <w:tc>
          <w:tcPr>
            <w:tcW w:w="3543" w:type="dxa"/>
          </w:tcPr>
          <w:p w:rsidR="00D13DA9" w:rsidRDefault="00D13DA9">
            <w:pPr>
              <w:pStyle w:val="TableParagraph"/>
              <w:ind w:left="0"/>
              <w:rPr>
                <w:sz w:val="20"/>
              </w:rPr>
            </w:pPr>
          </w:p>
          <w:p w:rsidR="00D13DA9" w:rsidRDefault="00F773CE">
            <w:pPr>
              <w:pStyle w:val="TableParagraph"/>
              <w:ind w:right="496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GEREKTİRDİĞİ </w:t>
            </w:r>
            <w:r>
              <w:rPr>
                <w:b/>
                <w:spacing w:val="-2"/>
                <w:sz w:val="20"/>
              </w:rPr>
              <w:t>YETKİNLİK</w:t>
            </w:r>
          </w:p>
        </w:tc>
        <w:tc>
          <w:tcPr>
            <w:tcW w:w="7477" w:type="dxa"/>
          </w:tcPr>
          <w:p w:rsidR="00D13DA9" w:rsidRDefault="00F773CE">
            <w:pPr>
              <w:pStyle w:val="TableParagraph"/>
              <w:spacing w:before="4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Yönetim ve Yöneticili</w:t>
            </w:r>
            <w:r>
              <w:rPr>
                <w:sz w:val="20"/>
              </w:rPr>
              <w:t>k, Analiz Etme, Sentezleme, Bütünü Görebilme, Mantıksal Sonuçlandırma,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Değerlendirme,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Temsil,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Odaklılık,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Çözme,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Verme, İkna Etme, Beşeri İlişkiler Kurma, Yenilikçilik ve İletişim Becerilerine Sahip Olma vb.</w:t>
            </w:r>
          </w:p>
        </w:tc>
      </w:tr>
    </w:tbl>
    <w:p w:rsidR="00D13DA9" w:rsidRDefault="00D13DA9">
      <w:pPr>
        <w:pStyle w:val="GvdeMetni"/>
        <w:spacing w:before="57"/>
      </w:pPr>
    </w:p>
    <w:p w:rsidR="00D13DA9" w:rsidRDefault="00F773CE">
      <w:pPr>
        <w:pStyle w:val="GvdeMetni"/>
        <w:ind w:left="226" w:firstLine="36"/>
      </w:pPr>
      <w:r>
        <w:rPr>
          <w:b/>
          <w:sz w:val="20"/>
        </w:rPr>
        <w:t>GÖREVİN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KISA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TANIMI:</w:t>
      </w:r>
      <w:r>
        <w:rPr>
          <w:b/>
          <w:spacing w:val="-13"/>
          <w:sz w:val="20"/>
        </w:rPr>
        <w:t xml:space="preserve"> </w:t>
      </w:r>
      <w:r>
        <w:t>Yayınların</w:t>
      </w:r>
      <w:r>
        <w:rPr>
          <w:spacing w:val="-13"/>
        </w:rPr>
        <w:t xml:space="preserve"> </w:t>
      </w:r>
      <w:r>
        <w:t>yabancı</w:t>
      </w:r>
      <w:r>
        <w:rPr>
          <w:spacing w:val="-14"/>
        </w:rPr>
        <w:t xml:space="preserve"> </w:t>
      </w:r>
      <w:r>
        <w:t>dil</w:t>
      </w:r>
      <w:r>
        <w:rPr>
          <w:spacing w:val="-13"/>
        </w:rPr>
        <w:t xml:space="preserve"> </w:t>
      </w:r>
      <w:r>
        <w:t>içeriklerinin</w:t>
      </w:r>
      <w:r>
        <w:rPr>
          <w:spacing w:val="-13"/>
        </w:rPr>
        <w:t xml:space="preserve"> </w:t>
      </w:r>
      <w:r>
        <w:t>düzenlenmesi,</w:t>
      </w:r>
      <w:r>
        <w:rPr>
          <w:spacing w:val="-13"/>
        </w:rPr>
        <w:t xml:space="preserve"> </w:t>
      </w:r>
      <w:r>
        <w:t>yönetilmesi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yayınlanmasından</w:t>
      </w:r>
      <w:r>
        <w:rPr>
          <w:spacing w:val="-13"/>
        </w:rPr>
        <w:t xml:space="preserve"> </w:t>
      </w:r>
      <w:r>
        <w:t>sorumlu</w:t>
      </w:r>
      <w:r>
        <w:rPr>
          <w:spacing w:val="-13"/>
        </w:rPr>
        <w:t xml:space="preserve"> </w:t>
      </w:r>
      <w:r>
        <w:t>olmak. Bu,</w:t>
      </w:r>
      <w:r>
        <w:rPr>
          <w:spacing w:val="-10"/>
        </w:rPr>
        <w:t xml:space="preserve"> </w:t>
      </w:r>
      <w:r>
        <w:t>dergilerin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yayınların</w:t>
      </w:r>
      <w:r>
        <w:rPr>
          <w:spacing w:val="-8"/>
        </w:rPr>
        <w:t xml:space="preserve"> </w:t>
      </w:r>
      <w:r>
        <w:t>yabancı</w:t>
      </w:r>
      <w:r>
        <w:rPr>
          <w:spacing w:val="-8"/>
        </w:rPr>
        <w:t xml:space="preserve"> </w:t>
      </w:r>
      <w:r>
        <w:t>dil</w:t>
      </w:r>
      <w:r>
        <w:rPr>
          <w:spacing w:val="-6"/>
        </w:rPr>
        <w:t xml:space="preserve"> </w:t>
      </w:r>
      <w:r>
        <w:t>içeriklerinin</w:t>
      </w:r>
      <w:r>
        <w:rPr>
          <w:spacing w:val="-5"/>
        </w:rPr>
        <w:t xml:space="preserve"> </w:t>
      </w:r>
      <w:r>
        <w:t>zamanında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doğru</w:t>
      </w:r>
      <w:r>
        <w:rPr>
          <w:spacing w:val="-8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şekilde</w:t>
      </w:r>
      <w:r>
        <w:rPr>
          <w:spacing w:val="-8"/>
        </w:rPr>
        <w:t xml:space="preserve"> </w:t>
      </w:r>
      <w:r>
        <w:t>hazırlanması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yayınlanması</w:t>
      </w:r>
      <w:r>
        <w:rPr>
          <w:spacing w:val="-9"/>
        </w:rPr>
        <w:t xml:space="preserve"> </w:t>
      </w:r>
      <w:r>
        <w:t>işlerini</w:t>
      </w:r>
      <w:r>
        <w:rPr>
          <w:spacing w:val="-5"/>
        </w:rPr>
        <w:t xml:space="preserve"> </w:t>
      </w:r>
      <w:r>
        <w:rPr>
          <w:spacing w:val="-2"/>
        </w:rPr>
        <w:t>içerir.</w:t>
      </w:r>
    </w:p>
    <w:p w:rsidR="00D13DA9" w:rsidRDefault="00F773CE">
      <w:pPr>
        <w:spacing w:before="59"/>
        <w:ind w:left="262"/>
        <w:rPr>
          <w:b/>
          <w:sz w:val="20"/>
        </w:rPr>
      </w:pPr>
      <w:r>
        <w:rPr>
          <w:b/>
          <w:spacing w:val="-2"/>
          <w:sz w:val="20"/>
        </w:rPr>
        <w:t>Görevleri:</w:t>
      </w:r>
    </w:p>
    <w:p w:rsidR="00D13DA9" w:rsidRDefault="00F773CE">
      <w:pPr>
        <w:pStyle w:val="ListeParagraf"/>
        <w:numPr>
          <w:ilvl w:val="0"/>
          <w:numId w:val="2"/>
        </w:numPr>
        <w:tabs>
          <w:tab w:val="left" w:pos="515"/>
        </w:tabs>
        <w:spacing w:before="59"/>
        <w:ind w:right="239" w:firstLine="36"/>
        <w:jc w:val="both"/>
        <w:rPr>
          <w:sz w:val="21"/>
        </w:rPr>
      </w:pPr>
      <w:r>
        <w:rPr>
          <w:sz w:val="21"/>
        </w:rPr>
        <w:t>Yabancı dil içeriklerinin Türkçeye çevirisinin yönetilmesi ve çevirilerin kalitesinin kontrol edilmesi. Bu, çeviri sürecinin başından sonuna kadar çeviri hizmetleri sağlayıcılarıyla iletişim kurmayı, çeviri kalitesini değerlendirmeyi ve gerektiğinde düzelt</w:t>
      </w:r>
      <w:r>
        <w:rPr>
          <w:sz w:val="21"/>
        </w:rPr>
        <w:t>ici önlemler almayı içerir.</w:t>
      </w:r>
    </w:p>
    <w:p w:rsidR="00D13DA9" w:rsidRDefault="00F773CE">
      <w:pPr>
        <w:pStyle w:val="ListeParagraf"/>
        <w:numPr>
          <w:ilvl w:val="0"/>
          <w:numId w:val="2"/>
        </w:numPr>
        <w:tabs>
          <w:tab w:val="left" w:pos="520"/>
        </w:tabs>
        <w:spacing w:before="60"/>
        <w:ind w:right="238" w:firstLine="36"/>
        <w:jc w:val="both"/>
        <w:rPr>
          <w:sz w:val="21"/>
        </w:rPr>
      </w:pPr>
      <w:r>
        <w:rPr>
          <w:sz w:val="21"/>
        </w:rPr>
        <w:t>Yabancı dil içeriklerin editöryal inceleme süreçlerine katkıda bulunma. Bu, yayınların yabancı dil içeriklerinin editöryal kalitesini artırmak için editörlerle işbirliği yapmayı ve gerekli düzeltmeleri yapmayı içerir.</w:t>
      </w:r>
    </w:p>
    <w:p w:rsidR="00D13DA9" w:rsidRDefault="00F773CE">
      <w:pPr>
        <w:pStyle w:val="ListeParagraf"/>
        <w:numPr>
          <w:ilvl w:val="0"/>
          <w:numId w:val="2"/>
        </w:numPr>
        <w:tabs>
          <w:tab w:val="left" w:pos="494"/>
        </w:tabs>
        <w:spacing w:before="57"/>
        <w:ind w:right="239" w:firstLine="36"/>
        <w:jc w:val="both"/>
        <w:rPr>
          <w:sz w:val="21"/>
        </w:rPr>
      </w:pPr>
      <w:r>
        <w:rPr>
          <w:sz w:val="21"/>
        </w:rPr>
        <w:t>Yabancı di</w:t>
      </w:r>
      <w:r>
        <w:rPr>
          <w:sz w:val="21"/>
        </w:rPr>
        <w:t>l içeriklerin tanıtımı ve pazarlanması için gerekli çalışmalara katkıda bulunma. Bu, uluslararası okuyucu kitlesine ulaşmak için uygun pazarlama stratejileri geliştirmeyi ve yabancı dil içeriklerin yaygınlaştırılmasına yardımcı olmayı içerir.</w:t>
      </w:r>
    </w:p>
    <w:p w:rsidR="00D13DA9" w:rsidRDefault="00F773CE">
      <w:pPr>
        <w:pStyle w:val="ListeParagraf"/>
        <w:numPr>
          <w:ilvl w:val="0"/>
          <w:numId w:val="2"/>
        </w:numPr>
        <w:tabs>
          <w:tab w:val="left" w:pos="517"/>
        </w:tabs>
        <w:spacing w:before="59"/>
        <w:ind w:right="239" w:firstLine="36"/>
        <w:jc w:val="both"/>
        <w:rPr>
          <w:sz w:val="21"/>
        </w:rPr>
      </w:pPr>
      <w:r>
        <w:rPr>
          <w:sz w:val="21"/>
        </w:rPr>
        <w:t>Yabancı dil i</w:t>
      </w:r>
      <w:r>
        <w:rPr>
          <w:sz w:val="21"/>
        </w:rPr>
        <w:t>çeriklerin Türkçe yayın standartlarına ve yayınevi politikalarına uygunluğunu sağlamak. Bu, dil ve kültürel uyumluluğun korunması için gerekli düzenlemelerin yapılması ve yayınların hedef kitleye uygun olmasını sağlamak için çaba harcamayı içerir.</w:t>
      </w:r>
    </w:p>
    <w:p w:rsidR="00D13DA9" w:rsidRDefault="00F773CE">
      <w:pPr>
        <w:pStyle w:val="ListeParagraf"/>
        <w:numPr>
          <w:ilvl w:val="0"/>
          <w:numId w:val="2"/>
        </w:numPr>
        <w:tabs>
          <w:tab w:val="left" w:pos="520"/>
        </w:tabs>
        <w:spacing w:before="61"/>
        <w:ind w:right="239" w:firstLine="36"/>
        <w:jc w:val="both"/>
        <w:rPr>
          <w:sz w:val="21"/>
        </w:rPr>
      </w:pPr>
      <w:r>
        <w:rPr>
          <w:sz w:val="21"/>
        </w:rPr>
        <w:t>Diğer yayınevleri veya kuruluşlarla işbirliği yaparak yabancı dil içeriklerin alışverişini sağlamak ve uluslararası işbirliği fırsatlarını değerlendirmek. Bu, uluslararası düzeyde yayınlar arası ilişkilerin geliştirilmesini ve yabancı dil içeriklerin yaygı</w:t>
      </w:r>
      <w:r>
        <w:rPr>
          <w:sz w:val="21"/>
        </w:rPr>
        <w:t>nlaştırılmasını içerir.</w:t>
      </w:r>
    </w:p>
    <w:p w:rsidR="00D13DA9" w:rsidRDefault="00F773CE">
      <w:pPr>
        <w:pStyle w:val="ListeParagraf"/>
        <w:numPr>
          <w:ilvl w:val="0"/>
          <w:numId w:val="2"/>
        </w:numPr>
        <w:tabs>
          <w:tab w:val="left" w:pos="522"/>
        </w:tabs>
        <w:spacing w:before="58"/>
        <w:ind w:right="240" w:firstLine="36"/>
        <w:jc w:val="both"/>
        <w:rPr>
          <w:sz w:val="21"/>
        </w:rPr>
      </w:pPr>
      <w:r>
        <w:rPr>
          <w:sz w:val="21"/>
        </w:rPr>
        <w:t>Yabancı dildeki bilimsel yayın ve dergilerle ilgili dil ve kültürel trendlerin takibini yapmak. Bu, yayınların uluslararası standartlara uygunluğunu ve okuyucu kitlesiyle uyumunu sağlamak için gerekli bilgi ve becerileri geliştirmey</w:t>
      </w:r>
      <w:r>
        <w:rPr>
          <w:sz w:val="21"/>
        </w:rPr>
        <w:t>i içerir.</w:t>
      </w:r>
    </w:p>
    <w:p w:rsidR="00D13DA9" w:rsidRDefault="00D13DA9">
      <w:pPr>
        <w:pStyle w:val="GvdeMetni"/>
        <w:spacing w:before="41"/>
      </w:pPr>
    </w:p>
    <w:p w:rsidR="00D13DA9" w:rsidRDefault="00F773CE">
      <w:pPr>
        <w:ind w:left="970"/>
        <w:rPr>
          <w:b/>
          <w:sz w:val="20"/>
        </w:rPr>
      </w:pPr>
      <w:r>
        <w:rPr>
          <w:b/>
          <w:spacing w:val="-2"/>
          <w:sz w:val="20"/>
        </w:rPr>
        <w:t>YETKİLERİ:</w:t>
      </w:r>
    </w:p>
    <w:p w:rsidR="00D13DA9" w:rsidRDefault="00D13DA9">
      <w:pPr>
        <w:rPr>
          <w:sz w:val="20"/>
        </w:rPr>
        <w:sectPr w:rsidR="00D13DA9">
          <w:footerReference w:type="default" r:id="rId8"/>
          <w:type w:val="continuous"/>
          <w:pgSz w:w="11920" w:h="16850"/>
          <w:pgMar w:top="520" w:right="320" w:bottom="1180" w:left="340" w:header="0" w:footer="993" w:gutter="0"/>
          <w:pgNumType w:start="1"/>
          <w:cols w:space="708"/>
        </w:sectPr>
      </w:pPr>
    </w:p>
    <w:p w:rsidR="00D13DA9" w:rsidRDefault="00F773CE">
      <w:pPr>
        <w:pStyle w:val="ListeParagraf"/>
        <w:numPr>
          <w:ilvl w:val="1"/>
          <w:numId w:val="2"/>
        </w:numPr>
        <w:tabs>
          <w:tab w:val="left" w:pos="1133"/>
        </w:tabs>
        <w:spacing w:before="63"/>
        <w:ind w:left="1133" w:hanging="201"/>
        <w:rPr>
          <w:sz w:val="20"/>
        </w:rPr>
      </w:pPr>
      <w:r>
        <w:rPr>
          <w:sz w:val="20"/>
        </w:rPr>
        <w:lastRenderedPageBreak/>
        <w:t>Yukarıda</w:t>
      </w:r>
      <w:r>
        <w:rPr>
          <w:spacing w:val="-7"/>
          <w:sz w:val="20"/>
        </w:rPr>
        <w:t xml:space="preserve"> </w:t>
      </w:r>
      <w:r>
        <w:rPr>
          <w:sz w:val="20"/>
        </w:rPr>
        <w:t>belirtilen</w:t>
      </w:r>
      <w:r>
        <w:rPr>
          <w:spacing w:val="-9"/>
          <w:sz w:val="20"/>
        </w:rPr>
        <w:t xml:space="preserve"> </w:t>
      </w:r>
      <w:r>
        <w:rPr>
          <w:sz w:val="20"/>
        </w:rPr>
        <w:t>görev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sorumlulukları</w:t>
      </w:r>
      <w:r>
        <w:rPr>
          <w:spacing w:val="-8"/>
          <w:sz w:val="20"/>
        </w:rPr>
        <w:t xml:space="preserve"> </w:t>
      </w:r>
      <w:r>
        <w:rPr>
          <w:sz w:val="20"/>
        </w:rPr>
        <w:t>gerçekleştirme</w:t>
      </w:r>
      <w:r>
        <w:rPr>
          <w:spacing w:val="-8"/>
          <w:sz w:val="20"/>
        </w:rPr>
        <w:t xml:space="preserve"> </w:t>
      </w:r>
      <w:r>
        <w:rPr>
          <w:sz w:val="20"/>
        </w:rPr>
        <w:t>yetkisine sahip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olmak,</w:t>
      </w:r>
    </w:p>
    <w:p w:rsidR="00D13DA9" w:rsidRDefault="00F773CE">
      <w:pPr>
        <w:pStyle w:val="ListeParagraf"/>
        <w:numPr>
          <w:ilvl w:val="1"/>
          <w:numId w:val="2"/>
        </w:numPr>
        <w:tabs>
          <w:tab w:val="left" w:pos="1133"/>
        </w:tabs>
        <w:spacing w:before="97"/>
        <w:ind w:left="1133" w:hanging="201"/>
        <w:rPr>
          <w:sz w:val="20"/>
        </w:rPr>
      </w:pPr>
      <w:r>
        <w:rPr>
          <w:sz w:val="20"/>
        </w:rPr>
        <w:t>Faaliyetlerin</w:t>
      </w:r>
      <w:r>
        <w:rPr>
          <w:spacing w:val="-5"/>
          <w:sz w:val="20"/>
        </w:rPr>
        <w:t xml:space="preserve"> </w:t>
      </w:r>
      <w:r>
        <w:rPr>
          <w:sz w:val="20"/>
        </w:rPr>
        <w:t>gerçekleştirilmesi</w:t>
      </w:r>
      <w:r>
        <w:rPr>
          <w:spacing w:val="-6"/>
          <w:sz w:val="20"/>
        </w:rPr>
        <w:t xml:space="preserve"> </w:t>
      </w:r>
      <w:r>
        <w:rPr>
          <w:sz w:val="20"/>
        </w:rPr>
        <w:t>için</w:t>
      </w:r>
      <w:r>
        <w:rPr>
          <w:spacing w:val="-4"/>
          <w:sz w:val="20"/>
        </w:rPr>
        <w:t xml:space="preserve"> </w:t>
      </w:r>
      <w:r>
        <w:rPr>
          <w:sz w:val="20"/>
        </w:rPr>
        <w:t>gerekli</w:t>
      </w:r>
      <w:r>
        <w:rPr>
          <w:spacing w:val="-6"/>
          <w:sz w:val="20"/>
        </w:rPr>
        <w:t xml:space="preserve"> </w:t>
      </w:r>
      <w:r>
        <w:rPr>
          <w:sz w:val="20"/>
        </w:rPr>
        <w:t>araç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gereci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kullanabilmek,</w:t>
      </w:r>
    </w:p>
    <w:p w:rsidR="00D13DA9" w:rsidRDefault="00F773CE">
      <w:pPr>
        <w:pStyle w:val="ListeParagraf"/>
        <w:numPr>
          <w:ilvl w:val="1"/>
          <w:numId w:val="2"/>
        </w:numPr>
        <w:tabs>
          <w:tab w:val="left" w:pos="1133"/>
        </w:tabs>
        <w:spacing w:before="99"/>
        <w:ind w:left="1133" w:hanging="201"/>
        <w:rPr>
          <w:sz w:val="20"/>
        </w:rPr>
      </w:pPr>
      <w:r>
        <w:rPr>
          <w:sz w:val="20"/>
        </w:rPr>
        <w:t>Üniversitenin</w:t>
      </w:r>
      <w:r>
        <w:rPr>
          <w:spacing w:val="-7"/>
          <w:sz w:val="20"/>
        </w:rPr>
        <w:t xml:space="preserve"> </w:t>
      </w:r>
      <w:r>
        <w:rPr>
          <w:sz w:val="20"/>
        </w:rPr>
        <w:t>temsil</w:t>
      </w:r>
      <w:r>
        <w:rPr>
          <w:spacing w:val="-7"/>
          <w:sz w:val="20"/>
        </w:rPr>
        <w:t xml:space="preserve"> </w:t>
      </w:r>
      <w:r>
        <w:rPr>
          <w:sz w:val="20"/>
        </w:rPr>
        <w:t>yetkisini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kullanmak,</w:t>
      </w:r>
    </w:p>
    <w:p w:rsidR="00D13DA9" w:rsidRDefault="00F773CE">
      <w:pPr>
        <w:pStyle w:val="ListeParagraf"/>
        <w:numPr>
          <w:ilvl w:val="1"/>
          <w:numId w:val="2"/>
        </w:numPr>
        <w:tabs>
          <w:tab w:val="left" w:pos="1133"/>
        </w:tabs>
        <w:spacing w:before="98"/>
        <w:ind w:left="1133" w:hanging="201"/>
        <w:rPr>
          <w:sz w:val="20"/>
        </w:rPr>
      </w:pPr>
      <w:r>
        <w:rPr>
          <w:sz w:val="20"/>
        </w:rPr>
        <w:t>İmza</w:t>
      </w:r>
      <w:r>
        <w:rPr>
          <w:spacing w:val="-7"/>
          <w:sz w:val="20"/>
        </w:rPr>
        <w:t xml:space="preserve"> </w:t>
      </w:r>
      <w:r>
        <w:rPr>
          <w:sz w:val="20"/>
        </w:rPr>
        <w:t>yetkisine</w:t>
      </w:r>
      <w:r>
        <w:rPr>
          <w:spacing w:val="-5"/>
          <w:sz w:val="20"/>
        </w:rPr>
        <w:t xml:space="preserve"> </w:t>
      </w:r>
      <w:r>
        <w:rPr>
          <w:sz w:val="20"/>
        </w:rPr>
        <w:t>sahip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olmak,</w:t>
      </w:r>
    </w:p>
    <w:p w:rsidR="00D13DA9" w:rsidRDefault="00F773CE">
      <w:pPr>
        <w:pStyle w:val="ListeParagraf"/>
        <w:numPr>
          <w:ilvl w:val="1"/>
          <w:numId w:val="2"/>
        </w:numPr>
        <w:tabs>
          <w:tab w:val="left" w:pos="1133"/>
        </w:tabs>
        <w:spacing w:before="98"/>
        <w:ind w:left="1133" w:hanging="201"/>
        <w:rPr>
          <w:sz w:val="20"/>
        </w:rPr>
      </w:pPr>
      <w:r>
        <w:rPr>
          <w:sz w:val="20"/>
        </w:rPr>
        <w:t>Harcama</w:t>
      </w:r>
      <w:r>
        <w:rPr>
          <w:spacing w:val="-6"/>
          <w:sz w:val="20"/>
        </w:rPr>
        <w:t xml:space="preserve"> </w:t>
      </w:r>
      <w:r>
        <w:rPr>
          <w:sz w:val="20"/>
        </w:rPr>
        <w:t>yetkisi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kullanmak,</w:t>
      </w:r>
    </w:p>
    <w:p w:rsidR="00D13DA9" w:rsidRDefault="00F773CE">
      <w:pPr>
        <w:pStyle w:val="ListeParagraf"/>
        <w:numPr>
          <w:ilvl w:val="1"/>
          <w:numId w:val="2"/>
        </w:numPr>
        <w:tabs>
          <w:tab w:val="left" w:pos="1157"/>
        </w:tabs>
        <w:ind w:left="226" w:right="639" w:firstLine="706"/>
        <w:rPr>
          <w:sz w:val="20"/>
        </w:rPr>
      </w:pPr>
      <w:r>
        <w:rPr>
          <w:sz w:val="20"/>
        </w:rPr>
        <w:t>Emrindeki</w:t>
      </w:r>
      <w:r>
        <w:rPr>
          <w:spacing w:val="-5"/>
          <w:sz w:val="20"/>
        </w:rPr>
        <w:t xml:space="preserve"> </w:t>
      </w:r>
      <w:r>
        <w:rPr>
          <w:sz w:val="20"/>
        </w:rPr>
        <w:t>yönetici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personele</w:t>
      </w:r>
      <w:r>
        <w:rPr>
          <w:spacing w:val="-3"/>
          <w:sz w:val="20"/>
        </w:rPr>
        <w:t xml:space="preserve"> </w:t>
      </w:r>
      <w:r>
        <w:rPr>
          <w:sz w:val="20"/>
        </w:rPr>
        <w:t>iş</w:t>
      </w:r>
      <w:r>
        <w:rPr>
          <w:spacing w:val="-4"/>
          <w:sz w:val="20"/>
        </w:rPr>
        <w:t xml:space="preserve"> </w:t>
      </w:r>
      <w:r>
        <w:rPr>
          <w:sz w:val="20"/>
        </w:rPr>
        <w:t>verme,</w:t>
      </w:r>
      <w:r>
        <w:rPr>
          <w:spacing w:val="-2"/>
          <w:sz w:val="20"/>
        </w:rPr>
        <w:t xml:space="preserve"> </w:t>
      </w:r>
      <w:r>
        <w:rPr>
          <w:sz w:val="20"/>
        </w:rPr>
        <w:t>yönlendirme, yaptıkları</w:t>
      </w:r>
      <w:r>
        <w:rPr>
          <w:spacing w:val="-4"/>
          <w:sz w:val="20"/>
        </w:rPr>
        <w:t xml:space="preserve"> </w:t>
      </w:r>
      <w:r>
        <w:rPr>
          <w:sz w:val="20"/>
        </w:rPr>
        <w:t>işleri</w:t>
      </w:r>
      <w:r>
        <w:rPr>
          <w:spacing w:val="-4"/>
          <w:sz w:val="20"/>
        </w:rPr>
        <w:t xml:space="preserve"> </w:t>
      </w:r>
      <w:r>
        <w:rPr>
          <w:sz w:val="20"/>
        </w:rPr>
        <w:t>kontrol</w:t>
      </w:r>
      <w:r>
        <w:rPr>
          <w:spacing w:val="-4"/>
          <w:sz w:val="20"/>
        </w:rPr>
        <w:t xml:space="preserve"> </w:t>
      </w:r>
      <w:r>
        <w:rPr>
          <w:sz w:val="20"/>
        </w:rPr>
        <w:t>etme,</w:t>
      </w:r>
      <w:r>
        <w:rPr>
          <w:spacing w:val="-4"/>
          <w:sz w:val="20"/>
        </w:rPr>
        <w:t xml:space="preserve"> </w:t>
      </w:r>
      <w:r>
        <w:rPr>
          <w:sz w:val="20"/>
        </w:rPr>
        <w:t>düzeltme,</w:t>
      </w:r>
      <w:r>
        <w:rPr>
          <w:spacing w:val="-2"/>
          <w:sz w:val="20"/>
        </w:rPr>
        <w:t xml:space="preserve"> </w:t>
      </w:r>
      <w:r>
        <w:rPr>
          <w:sz w:val="20"/>
        </w:rPr>
        <w:t>gerektiğinde</w:t>
      </w:r>
      <w:r>
        <w:rPr>
          <w:spacing w:val="-3"/>
          <w:sz w:val="20"/>
        </w:rPr>
        <w:t xml:space="preserve"> </w:t>
      </w:r>
      <w:r>
        <w:rPr>
          <w:sz w:val="20"/>
        </w:rPr>
        <w:t>uyarma, bil</w:t>
      </w:r>
      <w:r>
        <w:rPr>
          <w:sz w:val="20"/>
        </w:rPr>
        <w:t>gi ve rapor isteme yetkisine sahip olmak.</w:t>
      </w:r>
    </w:p>
    <w:p w:rsidR="00D13DA9" w:rsidRDefault="00F773CE">
      <w:pPr>
        <w:spacing w:before="147"/>
        <w:ind w:left="932"/>
        <w:rPr>
          <w:b/>
          <w:sz w:val="20"/>
        </w:rPr>
      </w:pPr>
      <w:r>
        <w:rPr>
          <w:b/>
          <w:sz w:val="20"/>
        </w:rPr>
        <w:t>BİLGİ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KAYNAKLARI:</w:t>
      </w:r>
    </w:p>
    <w:p w:rsidR="00D13DA9" w:rsidRDefault="00F773CE">
      <w:pPr>
        <w:pStyle w:val="ListeParagraf"/>
        <w:numPr>
          <w:ilvl w:val="0"/>
          <w:numId w:val="1"/>
        </w:numPr>
        <w:tabs>
          <w:tab w:val="left" w:pos="1133"/>
        </w:tabs>
        <w:spacing w:before="50"/>
        <w:ind w:left="1133" w:hanging="201"/>
        <w:rPr>
          <w:sz w:val="20"/>
        </w:rPr>
      </w:pPr>
      <w:r>
        <w:rPr>
          <w:sz w:val="20"/>
        </w:rPr>
        <w:t>2547</w:t>
      </w:r>
      <w:r>
        <w:rPr>
          <w:spacing w:val="-4"/>
          <w:sz w:val="20"/>
        </w:rPr>
        <w:t xml:space="preserve"> </w:t>
      </w:r>
      <w:r>
        <w:rPr>
          <w:sz w:val="20"/>
        </w:rPr>
        <w:t>Sayılı</w:t>
      </w:r>
      <w:r>
        <w:rPr>
          <w:spacing w:val="-6"/>
          <w:sz w:val="20"/>
        </w:rPr>
        <w:t xml:space="preserve"> </w:t>
      </w:r>
      <w:r>
        <w:rPr>
          <w:sz w:val="20"/>
        </w:rPr>
        <w:t>Yükseköğretim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Kanunu,</w:t>
      </w:r>
    </w:p>
    <w:p w:rsidR="00D13DA9" w:rsidRDefault="00F773CE">
      <w:pPr>
        <w:pStyle w:val="ListeParagraf"/>
        <w:numPr>
          <w:ilvl w:val="0"/>
          <w:numId w:val="1"/>
        </w:numPr>
        <w:tabs>
          <w:tab w:val="left" w:pos="1133"/>
        </w:tabs>
        <w:spacing w:before="101"/>
        <w:ind w:left="1133" w:hanging="201"/>
        <w:rPr>
          <w:sz w:val="20"/>
        </w:rPr>
      </w:pPr>
      <w:r>
        <w:rPr>
          <w:sz w:val="20"/>
        </w:rPr>
        <w:t>2914</w:t>
      </w:r>
      <w:r>
        <w:rPr>
          <w:spacing w:val="-5"/>
          <w:sz w:val="20"/>
        </w:rPr>
        <w:t xml:space="preserve"> </w:t>
      </w:r>
      <w:r>
        <w:rPr>
          <w:sz w:val="20"/>
        </w:rPr>
        <w:t>sayılı</w:t>
      </w:r>
      <w:r>
        <w:rPr>
          <w:spacing w:val="-6"/>
          <w:sz w:val="20"/>
        </w:rPr>
        <w:t xml:space="preserve"> </w:t>
      </w:r>
      <w:r>
        <w:rPr>
          <w:sz w:val="20"/>
        </w:rPr>
        <w:t>Yüksek</w:t>
      </w:r>
      <w:r>
        <w:rPr>
          <w:spacing w:val="-4"/>
          <w:sz w:val="20"/>
        </w:rPr>
        <w:t xml:space="preserve"> </w:t>
      </w:r>
      <w:r>
        <w:rPr>
          <w:sz w:val="20"/>
        </w:rPr>
        <w:t>Öğretim</w:t>
      </w:r>
      <w:r>
        <w:rPr>
          <w:spacing w:val="-4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Kanunu,</w:t>
      </w:r>
    </w:p>
    <w:p w:rsidR="00D13DA9" w:rsidRDefault="00F773CE">
      <w:pPr>
        <w:pStyle w:val="ListeParagraf"/>
        <w:numPr>
          <w:ilvl w:val="0"/>
          <w:numId w:val="1"/>
        </w:numPr>
        <w:tabs>
          <w:tab w:val="left" w:pos="1133"/>
        </w:tabs>
        <w:ind w:left="1133" w:hanging="201"/>
        <w:rPr>
          <w:sz w:val="20"/>
        </w:rPr>
      </w:pPr>
      <w:r>
        <w:rPr>
          <w:sz w:val="20"/>
        </w:rPr>
        <w:t>657</w:t>
      </w:r>
      <w:r>
        <w:rPr>
          <w:spacing w:val="-4"/>
          <w:sz w:val="20"/>
        </w:rPr>
        <w:t xml:space="preserve"> </w:t>
      </w:r>
      <w:r>
        <w:rPr>
          <w:sz w:val="20"/>
        </w:rPr>
        <w:t>Sayılı</w:t>
      </w:r>
      <w:r>
        <w:rPr>
          <w:spacing w:val="-6"/>
          <w:sz w:val="20"/>
        </w:rPr>
        <w:t xml:space="preserve"> </w:t>
      </w:r>
      <w:r>
        <w:rPr>
          <w:sz w:val="20"/>
        </w:rPr>
        <w:t>Devlet</w:t>
      </w:r>
      <w:r>
        <w:rPr>
          <w:spacing w:val="-5"/>
          <w:sz w:val="20"/>
        </w:rPr>
        <w:t xml:space="preserve"> </w:t>
      </w:r>
      <w:r>
        <w:rPr>
          <w:sz w:val="20"/>
        </w:rPr>
        <w:t>Memurları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Kanunu,</w:t>
      </w:r>
    </w:p>
    <w:p w:rsidR="00D13DA9" w:rsidRDefault="00F773CE">
      <w:pPr>
        <w:pStyle w:val="ListeParagraf"/>
        <w:numPr>
          <w:ilvl w:val="0"/>
          <w:numId w:val="1"/>
        </w:numPr>
        <w:tabs>
          <w:tab w:val="left" w:pos="1133"/>
        </w:tabs>
        <w:spacing w:before="96"/>
        <w:ind w:left="1133" w:hanging="201"/>
        <w:rPr>
          <w:sz w:val="20"/>
        </w:rPr>
      </w:pPr>
      <w:r>
        <w:rPr>
          <w:sz w:val="20"/>
        </w:rPr>
        <w:t>Birim/Pozisyon7İş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Unvan</w:t>
      </w:r>
      <w:r>
        <w:rPr>
          <w:spacing w:val="-7"/>
          <w:sz w:val="20"/>
        </w:rPr>
        <w:t xml:space="preserve"> </w:t>
      </w:r>
      <w:r>
        <w:rPr>
          <w:sz w:val="20"/>
        </w:rPr>
        <w:t>gereği</w:t>
      </w:r>
      <w:r>
        <w:rPr>
          <w:spacing w:val="-6"/>
          <w:sz w:val="20"/>
        </w:rPr>
        <w:t xml:space="preserve"> </w:t>
      </w:r>
      <w:r>
        <w:rPr>
          <w:sz w:val="20"/>
        </w:rPr>
        <w:t>diğer</w:t>
      </w:r>
      <w:r>
        <w:rPr>
          <w:spacing w:val="-4"/>
          <w:sz w:val="20"/>
        </w:rPr>
        <w:t xml:space="preserve"> </w:t>
      </w:r>
      <w:r>
        <w:rPr>
          <w:sz w:val="20"/>
        </w:rPr>
        <w:t>bilgi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kaynakları</w:t>
      </w:r>
    </w:p>
    <w:p w:rsidR="00D13DA9" w:rsidRDefault="00F773CE">
      <w:pPr>
        <w:pStyle w:val="ListeParagraf"/>
        <w:numPr>
          <w:ilvl w:val="0"/>
          <w:numId w:val="1"/>
        </w:numPr>
        <w:tabs>
          <w:tab w:val="left" w:pos="1133"/>
        </w:tabs>
        <w:spacing w:before="98"/>
        <w:ind w:left="1133" w:hanging="201"/>
        <w:rPr>
          <w:sz w:val="20"/>
        </w:rPr>
      </w:pPr>
      <w:r>
        <w:rPr>
          <w:sz w:val="20"/>
        </w:rPr>
        <w:t>Bilimsel</w:t>
      </w:r>
      <w:r>
        <w:rPr>
          <w:spacing w:val="-8"/>
          <w:sz w:val="20"/>
        </w:rPr>
        <w:t xml:space="preserve"> </w:t>
      </w:r>
      <w:r>
        <w:rPr>
          <w:sz w:val="20"/>
        </w:rPr>
        <w:t>Yayın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Dergiler</w:t>
      </w:r>
      <w:r>
        <w:rPr>
          <w:spacing w:val="-7"/>
          <w:sz w:val="20"/>
        </w:rPr>
        <w:t xml:space="preserve"> </w:t>
      </w:r>
      <w:r>
        <w:rPr>
          <w:sz w:val="20"/>
        </w:rPr>
        <w:t>Koordinatörlüğü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Yönergesi</w:t>
      </w:r>
    </w:p>
    <w:p w:rsidR="00D13DA9" w:rsidRDefault="00F773CE">
      <w:pPr>
        <w:spacing w:before="97"/>
        <w:ind w:left="932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YAKIN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YÖNETİCİSİ: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Koordinatör</w:t>
      </w:r>
    </w:p>
    <w:p w:rsidR="00D13DA9" w:rsidRDefault="00F773CE">
      <w:pPr>
        <w:spacing w:before="147"/>
        <w:ind w:left="226" w:firstLine="706"/>
        <w:rPr>
          <w:sz w:val="20"/>
        </w:rPr>
      </w:pPr>
      <w:r>
        <w:rPr>
          <w:b/>
          <w:sz w:val="20"/>
        </w:rPr>
        <w:t>SORUMLUK:</w:t>
      </w:r>
      <w:r>
        <w:rPr>
          <w:b/>
          <w:spacing w:val="-2"/>
          <w:sz w:val="20"/>
        </w:rPr>
        <w:t xml:space="preserve"> </w:t>
      </w:r>
      <w:r>
        <w:rPr>
          <w:sz w:val="21"/>
        </w:rPr>
        <w:t>Yabancı</w:t>
      </w:r>
      <w:r>
        <w:rPr>
          <w:spacing w:val="-6"/>
          <w:sz w:val="21"/>
        </w:rPr>
        <w:t xml:space="preserve"> </w:t>
      </w:r>
      <w:r>
        <w:rPr>
          <w:sz w:val="21"/>
        </w:rPr>
        <w:t>Dil</w:t>
      </w:r>
      <w:r>
        <w:rPr>
          <w:spacing w:val="-6"/>
          <w:sz w:val="21"/>
        </w:rPr>
        <w:t xml:space="preserve"> </w:t>
      </w:r>
      <w:r>
        <w:rPr>
          <w:sz w:val="21"/>
        </w:rPr>
        <w:t>Sorumlusu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yukarıda</w:t>
      </w:r>
      <w:r>
        <w:rPr>
          <w:spacing w:val="-2"/>
          <w:sz w:val="20"/>
        </w:rPr>
        <w:t xml:space="preserve"> </w:t>
      </w:r>
      <w:r>
        <w:rPr>
          <w:sz w:val="20"/>
        </w:rPr>
        <w:t>yazılı</w:t>
      </w:r>
      <w:r>
        <w:rPr>
          <w:spacing w:val="-3"/>
          <w:sz w:val="20"/>
        </w:rPr>
        <w:t xml:space="preserve"> </w:t>
      </w:r>
      <w:r>
        <w:rPr>
          <w:sz w:val="20"/>
        </w:rPr>
        <w:t>olan</w:t>
      </w:r>
      <w:r>
        <w:rPr>
          <w:spacing w:val="-2"/>
          <w:sz w:val="20"/>
        </w:rPr>
        <w:t xml:space="preserve"> </w:t>
      </w:r>
      <w:r>
        <w:rPr>
          <w:sz w:val="20"/>
        </w:rPr>
        <w:t>bütün</w:t>
      </w:r>
      <w:r>
        <w:rPr>
          <w:spacing w:val="-2"/>
          <w:sz w:val="20"/>
        </w:rPr>
        <w:t xml:space="preserve"> </w:t>
      </w:r>
      <w:r>
        <w:rPr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z w:val="20"/>
        </w:rPr>
        <w:t>görevleri</w:t>
      </w:r>
      <w:r>
        <w:rPr>
          <w:spacing w:val="-3"/>
          <w:sz w:val="20"/>
        </w:rPr>
        <w:t xml:space="preserve"> </w:t>
      </w:r>
      <w:r>
        <w:rPr>
          <w:sz w:val="20"/>
        </w:rPr>
        <w:t>kanunlara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yönetmeliklere</w:t>
      </w:r>
      <w:r>
        <w:rPr>
          <w:spacing w:val="-4"/>
          <w:sz w:val="20"/>
        </w:rPr>
        <w:t xml:space="preserve"> </w:t>
      </w:r>
      <w:r>
        <w:rPr>
          <w:sz w:val="20"/>
        </w:rPr>
        <w:t>uygun</w:t>
      </w:r>
      <w:r>
        <w:rPr>
          <w:spacing w:val="-2"/>
          <w:sz w:val="20"/>
        </w:rPr>
        <w:t xml:space="preserve"> </w:t>
      </w:r>
      <w:r>
        <w:rPr>
          <w:sz w:val="20"/>
        </w:rPr>
        <w:t>olarak yerine getirirken, Koordinatöre karşı sorumludur.</w:t>
      </w:r>
    </w:p>
    <w:p w:rsidR="00D13DA9" w:rsidRDefault="00D13DA9">
      <w:pPr>
        <w:pStyle w:val="GvdeMetni"/>
        <w:rPr>
          <w:sz w:val="20"/>
        </w:rPr>
      </w:pPr>
    </w:p>
    <w:p w:rsidR="00D13DA9" w:rsidRDefault="00D13DA9">
      <w:pPr>
        <w:pStyle w:val="GvdeMetni"/>
        <w:spacing w:before="62"/>
        <w:rPr>
          <w:sz w:val="20"/>
        </w:rPr>
      </w:pPr>
    </w:p>
    <w:p w:rsidR="00D13DA9" w:rsidRDefault="00F773CE">
      <w:pPr>
        <w:ind w:left="163"/>
        <w:jc w:val="center"/>
        <w:rPr>
          <w:b/>
          <w:i/>
          <w:sz w:val="20"/>
        </w:rPr>
      </w:pPr>
      <w:r>
        <w:rPr>
          <w:b/>
          <w:i/>
          <w:spacing w:val="-2"/>
          <w:sz w:val="20"/>
        </w:rPr>
        <w:t>ONAYLAYAN</w:t>
      </w:r>
    </w:p>
    <w:p w:rsidR="00D13DA9" w:rsidRDefault="00D13DA9">
      <w:pPr>
        <w:pStyle w:val="GvdeMetni"/>
        <w:spacing w:before="9"/>
        <w:rPr>
          <w:b/>
          <w:i/>
          <w:sz w:val="13"/>
        </w:rPr>
      </w:pPr>
    </w:p>
    <w:tbl>
      <w:tblPr>
        <w:tblStyle w:val="TableNormal"/>
        <w:tblW w:w="0" w:type="auto"/>
        <w:tblInd w:w="1168" w:type="dxa"/>
        <w:tblLayout w:type="fixed"/>
        <w:tblLook w:val="01E0" w:firstRow="1" w:lastRow="1" w:firstColumn="1" w:lastColumn="1" w:noHBand="0" w:noVBand="0"/>
      </w:tblPr>
      <w:tblGrid>
        <w:gridCol w:w="5124"/>
        <w:gridCol w:w="2751"/>
      </w:tblGrid>
      <w:tr w:rsidR="00D13DA9">
        <w:trPr>
          <w:trHeight w:val="220"/>
        </w:trPr>
        <w:tc>
          <w:tcPr>
            <w:tcW w:w="5124" w:type="dxa"/>
          </w:tcPr>
          <w:p w:rsidR="00D13DA9" w:rsidRDefault="00F773CE">
            <w:pPr>
              <w:pStyle w:val="TableParagraph"/>
              <w:spacing w:line="201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Sorumlu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Personel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Yabancı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Sorumlusu</w:t>
            </w:r>
          </w:p>
        </w:tc>
        <w:tc>
          <w:tcPr>
            <w:tcW w:w="2751" w:type="dxa"/>
          </w:tcPr>
          <w:p w:rsidR="00D13DA9" w:rsidRDefault="00F773CE">
            <w:pPr>
              <w:pStyle w:val="TableParagraph"/>
              <w:spacing w:line="201" w:lineRule="exact"/>
              <w:ind w:left="16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Koordinatör</w:t>
            </w:r>
          </w:p>
        </w:tc>
      </w:tr>
    </w:tbl>
    <w:p w:rsidR="00F773CE" w:rsidRDefault="00F773CE"/>
    <w:sectPr w:rsidR="00F773CE">
      <w:pgSz w:w="11920" w:h="16850"/>
      <w:pgMar w:top="860" w:right="320" w:bottom="1180" w:left="340" w:header="0" w:footer="9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CE" w:rsidRDefault="00F773CE">
      <w:r>
        <w:separator/>
      </w:r>
    </w:p>
  </w:endnote>
  <w:endnote w:type="continuationSeparator" w:id="0">
    <w:p w:rsidR="00F773CE" w:rsidRDefault="00F7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A9" w:rsidRDefault="00F773C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86464" behindDoc="1" locked="0" layoutInCell="1" allowOverlap="1">
              <wp:simplePos x="0" y="0"/>
              <wp:positionH relativeFrom="page">
                <wp:posOffset>3707003</wp:posOffset>
              </wp:positionH>
              <wp:positionV relativeFrom="page">
                <wp:posOffset>9923345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3DA9" w:rsidRDefault="00F773CE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 w:rsidR="00744B48">
                            <w:rPr>
                              <w:rFonts w:ascii="Arial MT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81.35pt;width:13.15pt;height:14.3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flpQEAAD4DAAAOAAAAZHJzL2Uyb0RvYy54bWysUsFu2zAMvQ/YPwi6L3KCtSuMOMW2YsOA&#10;YhvQ7gNkWYqFWaImKrHz96NkJy22W9GLTFmP7/GR3N5ObmBHHdGCb/h6VXGmvYLO+n3Dfz1+eXfD&#10;GSbpOzmA1w0/aeS3u7dvtmOo9QZ6GDodGZF4rMfQ8D6lUAuBqtdO4gqC9vRoIDqZ6Br3ootyJHY3&#10;iE1VXYsRYhciKI1If+/mR74r/MZolX4YgzqxoeFUWypnLGebT7HbynofZeitWsqQL6jCSetJ9EJ1&#10;J5Nkh2j/o3JWRUAwaaXACTDGKl08kJt19Y+bh14GXbxQczBc2oSvR6u+H39GZjuaHWdeOhrRo55S&#10;CxNb5+aMAWvCPARCpekTTBmYjWK4B/UbCSKeYeYEJHTGTCa6/CWbjBKp/6dLz0mEqcx2/aGqrjhT&#10;9LS+2WzeX2VZ8ZQcIqavGhzLQcMjjbQUII/3mGboGbLUMsvnqtLUTouJFroTeRhp1A3HPwcZNWfD&#10;N0+9zHtxDuI5aM9BTMNnKNuTrXj4eEhgbFHOEjPvokxDKrUvC5W34Pm9oJ7WfvcXAAD//wMAUEsD&#10;BBQABgAIAAAAIQBXQdE24wAAAA0BAAAPAAAAZHJzL2Rvd25yZXYueG1sTI/BTsMwEETvSPyDtUjc&#10;qJNA0jbEqVBRxQH10AJSj268xBGxHcVu6v492xMcZ2c087ZaRdOzCUffOSsgnSXA0DZOdbYV8Pmx&#10;eVgA80FaJXtnUcAFPazq25tKlsqd7Q6nfWgZlVhfSgE6hKHk3DcajfQzN6Al79uNRgaSY8vVKM9U&#10;bnqeJUnBjewsLWg54Fpj87M/GQFf62HzHg9abqdcvb1m891lbKIQ93fx5RlYwBj+wnDFJ3Soieno&#10;TlZ51gvIF4+EHsjIi2wOjCJFmqTAjtfTMn0CXlf8/xf1LwAAAP//AwBQSwECLQAUAAYACAAAACEA&#10;toM4kv4AAADhAQAAEwAAAAAAAAAAAAAAAAAAAAAAW0NvbnRlbnRfVHlwZXNdLnhtbFBLAQItABQA&#10;BgAIAAAAIQA4/SH/1gAAAJQBAAALAAAAAAAAAAAAAAAAAC8BAABfcmVscy8ucmVsc1BLAQItABQA&#10;BgAIAAAAIQDcF+flpQEAAD4DAAAOAAAAAAAAAAAAAAAAAC4CAABkcnMvZTJvRG9jLnhtbFBLAQIt&#10;ABQABgAIAAAAIQBXQdE24wAAAA0BAAAPAAAAAAAAAAAAAAAAAP8DAABkcnMvZG93bnJldi54bWxQ&#10;SwUGAAAAAAQABADzAAAADwUAAAAA&#10;" filled="f" stroked="f">
              <v:path arrowok="t"/>
              <v:textbox inset="0,0,0,0">
                <w:txbxContent>
                  <w:p w:rsidR="00D13DA9" w:rsidRDefault="00F773CE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 w:rsidR="00744B48">
                      <w:rPr>
                        <w:rFonts w:ascii="Arial MT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CE" w:rsidRDefault="00F773CE">
      <w:r>
        <w:separator/>
      </w:r>
    </w:p>
  </w:footnote>
  <w:footnote w:type="continuationSeparator" w:id="0">
    <w:p w:rsidR="00F773CE" w:rsidRDefault="00F7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261AE"/>
    <w:multiLevelType w:val="hybridMultilevel"/>
    <w:tmpl w:val="1BA03892"/>
    <w:lvl w:ilvl="0" w:tplc="83CC9FD8">
      <w:start w:val="1"/>
      <w:numFmt w:val="decimal"/>
      <w:lvlText w:val="%1)"/>
      <w:lvlJc w:val="left"/>
      <w:pPr>
        <w:ind w:left="226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9146CC5A">
      <w:start w:val="1"/>
      <w:numFmt w:val="decimal"/>
      <w:lvlText w:val="%2."/>
      <w:lvlJc w:val="left"/>
      <w:pPr>
        <w:ind w:left="1134" w:hanging="20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2" w:tplc="10D897A2">
      <w:numFmt w:val="bullet"/>
      <w:lvlText w:val="•"/>
      <w:lvlJc w:val="left"/>
      <w:pPr>
        <w:ind w:left="2263" w:hanging="202"/>
      </w:pPr>
      <w:rPr>
        <w:rFonts w:hint="default"/>
        <w:lang w:val="tr-TR" w:eastAsia="en-US" w:bidi="ar-SA"/>
      </w:rPr>
    </w:lvl>
    <w:lvl w:ilvl="3" w:tplc="CCEADFDE">
      <w:numFmt w:val="bullet"/>
      <w:lvlText w:val="•"/>
      <w:lvlJc w:val="left"/>
      <w:pPr>
        <w:ind w:left="3386" w:hanging="202"/>
      </w:pPr>
      <w:rPr>
        <w:rFonts w:hint="default"/>
        <w:lang w:val="tr-TR" w:eastAsia="en-US" w:bidi="ar-SA"/>
      </w:rPr>
    </w:lvl>
    <w:lvl w:ilvl="4" w:tplc="E1E48C76">
      <w:numFmt w:val="bullet"/>
      <w:lvlText w:val="•"/>
      <w:lvlJc w:val="left"/>
      <w:pPr>
        <w:ind w:left="4510" w:hanging="202"/>
      </w:pPr>
      <w:rPr>
        <w:rFonts w:hint="default"/>
        <w:lang w:val="tr-TR" w:eastAsia="en-US" w:bidi="ar-SA"/>
      </w:rPr>
    </w:lvl>
    <w:lvl w:ilvl="5" w:tplc="2FBEFAD8">
      <w:numFmt w:val="bullet"/>
      <w:lvlText w:val="•"/>
      <w:lvlJc w:val="left"/>
      <w:pPr>
        <w:ind w:left="5633" w:hanging="202"/>
      </w:pPr>
      <w:rPr>
        <w:rFonts w:hint="default"/>
        <w:lang w:val="tr-TR" w:eastAsia="en-US" w:bidi="ar-SA"/>
      </w:rPr>
    </w:lvl>
    <w:lvl w:ilvl="6" w:tplc="FC1A25FA">
      <w:numFmt w:val="bullet"/>
      <w:lvlText w:val="•"/>
      <w:lvlJc w:val="left"/>
      <w:pPr>
        <w:ind w:left="6757" w:hanging="202"/>
      </w:pPr>
      <w:rPr>
        <w:rFonts w:hint="default"/>
        <w:lang w:val="tr-TR" w:eastAsia="en-US" w:bidi="ar-SA"/>
      </w:rPr>
    </w:lvl>
    <w:lvl w:ilvl="7" w:tplc="41E09FB4">
      <w:numFmt w:val="bullet"/>
      <w:lvlText w:val="•"/>
      <w:lvlJc w:val="left"/>
      <w:pPr>
        <w:ind w:left="7880" w:hanging="202"/>
      </w:pPr>
      <w:rPr>
        <w:rFonts w:hint="default"/>
        <w:lang w:val="tr-TR" w:eastAsia="en-US" w:bidi="ar-SA"/>
      </w:rPr>
    </w:lvl>
    <w:lvl w:ilvl="8" w:tplc="6590D200">
      <w:numFmt w:val="bullet"/>
      <w:lvlText w:val="•"/>
      <w:lvlJc w:val="left"/>
      <w:pPr>
        <w:ind w:left="9004" w:hanging="202"/>
      </w:pPr>
      <w:rPr>
        <w:rFonts w:hint="default"/>
        <w:lang w:val="tr-TR" w:eastAsia="en-US" w:bidi="ar-SA"/>
      </w:rPr>
    </w:lvl>
  </w:abstractNum>
  <w:abstractNum w:abstractNumId="1" w15:restartNumberingAfterBreak="0">
    <w:nsid w:val="77496BC3"/>
    <w:multiLevelType w:val="hybridMultilevel"/>
    <w:tmpl w:val="C502620A"/>
    <w:lvl w:ilvl="0" w:tplc="985EC0D6">
      <w:start w:val="1"/>
      <w:numFmt w:val="decimal"/>
      <w:lvlText w:val="%1."/>
      <w:lvlJc w:val="left"/>
      <w:pPr>
        <w:ind w:left="1134" w:hanging="20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581E0A16">
      <w:numFmt w:val="bullet"/>
      <w:lvlText w:val="•"/>
      <w:lvlJc w:val="left"/>
      <w:pPr>
        <w:ind w:left="2151" w:hanging="202"/>
      </w:pPr>
      <w:rPr>
        <w:rFonts w:hint="default"/>
        <w:lang w:val="tr-TR" w:eastAsia="en-US" w:bidi="ar-SA"/>
      </w:rPr>
    </w:lvl>
    <w:lvl w:ilvl="2" w:tplc="275088D4">
      <w:numFmt w:val="bullet"/>
      <w:lvlText w:val="•"/>
      <w:lvlJc w:val="left"/>
      <w:pPr>
        <w:ind w:left="3162" w:hanging="202"/>
      </w:pPr>
      <w:rPr>
        <w:rFonts w:hint="default"/>
        <w:lang w:val="tr-TR" w:eastAsia="en-US" w:bidi="ar-SA"/>
      </w:rPr>
    </w:lvl>
    <w:lvl w:ilvl="3" w:tplc="CFE4076C">
      <w:numFmt w:val="bullet"/>
      <w:lvlText w:val="•"/>
      <w:lvlJc w:val="left"/>
      <w:pPr>
        <w:ind w:left="4173" w:hanging="202"/>
      </w:pPr>
      <w:rPr>
        <w:rFonts w:hint="default"/>
        <w:lang w:val="tr-TR" w:eastAsia="en-US" w:bidi="ar-SA"/>
      </w:rPr>
    </w:lvl>
    <w:lvl w:ilvl="4" w:tplc="1EE6DABC">
      <w:numFmt w:val="bullet"/>
      <w:lvlText w:val="•"/>
      <w:lvlJc w:val="left"/>
      <w:pPr>
        <w:ind w:left="5184" w:hanging="202"/>
      </w:pPr>
      <w:rPr>
        <w:rFonts w:hint="default"/>
        <w:lang w:val="tr-TR" w:eastAsia="en-US" w:bidi="ar-SA"/>
      </w:rPr>
    </w:lvl>
    <w:lvl w:ilvl="5" w:tplc="0428CE7A">
      <w:numFmt w:val="bullet"/>
      <w:lvlText w:val="•"/>
      <w:lvlJc w:val="left"/>
      <w:pPr>
        <w:ind w:left="6195" w:hanging="202"/>
      </w:pPr>
      <w:rPr>
        <w:rFonts w:hint="default"/>
        <w:lang w:val="tr-TR" w:eastAsia="en-US" w:bidi="ar-SA"/>
      </w:rPr>
    </w:lvl>
    <w:lvl w:ilvl="6" w:tplc="C9567F1E">
      <w:numFmt w:val="bullet"/>
      <w:lvlText w:val="•"/>
      <w:lvlJc w:val="left"/>
      <w:pPr>
        <w:ind w:left="7206" w:hanging="202"/>
      </w:pPr>
      <w:rPr>
        <w:rFonts w:hint="default"/>
        <w:lang w:val="tr-TR" w:eastAsia="en-US" w:bidi="ar-SA"/>
      </w:rPr>
    </w:lvl>
    <w:lvl w:ilvl="7" w:tplc="086466C8">
      <w:numFmt w:val="bullet"/>
      <w:lvlText w:val="•"/>
      <w:lvlJc w:val="left"/>
      <w:pPr>
        <w:ind w:left="8217" w:hanging="202"/>
      </w:pPr>
      <w:rPr>
        <w:rFonts w:hint="default"/>
        <w:lang w:val="tr-TR" w:eastAsia="en-US" w:bidi="ar-SA"/>
      </w:rPr>
    </w:lvl>
    <w:lvl w:ilvl="8" w:tplc="6946055A">
      <w:numFmt w:val="bullet"/>
      <w:lvlText w:val="•"/>
      <w:lvlJc w:val="left"/>
      <w:pPr>
        <w:ind w:left="9228" w:hanging="20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3DA9"/>
    <w:rsid w:val="00744B48"/>
    <w:rsid w:val="00D13DA9"/>
    <w:rsid w:val="00F7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4F85"/>
  <w15:docId w15:val="{B12AFC3E-41C5-49A4-A045-2A809C4F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13"/>
      <w:ind w:left="60"/>
    </w:pPr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pPr>
      <w:spacing w:before="95"/>
      <w:ind w:left="1133" w:hanging="201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</cp:lastModifiedBy>
  <cp:revision>3</cp:revision>
  <dcterms:created xsi:type="dcterms:W3CDTF">2024-06-13T13:09:00Z</dcterms:created>
  <dcterms:modified xsi:type="dcterms:W3CDTF">2024-06-14T07:39:00Z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Microsoft 365 için</vt:lpwstr>
  </property>
</Properties>
</file>