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BCB2F" w14:textId="77777777" w:rsidR="000A5F1F" w:rsidRDefault="000A5F1F">
      <w:pP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</w:pPr>
    </w:p>
    <w:p w14:paraId="4AE22750" w14:textId="79A67F81" w:rsidR="000A5F1F" w:rsidRPr="000A5F1F" w:rsidRDefault="00A1766F" w:rsidP="000A5F1F">
      <w:pPr>
        <w:jc w:val="both"/>
        <w:rPr>
          <w:rFonts w:ascii="Open Sans" w:hAnsi="Open Sans" w:cs="Open Sans"/>
          <w:b/>
          <w:bCs/>
          <w:color w:val="333333"/>
          <w:sz w:val="21"/>
          <w:szCs w:val="21"/>
          <w:shd w:val="clear" w:color="auto" w:fill="FFFFFF"/>
        </w:rPr>
      </w:pPr>
      <w:r>
        <w:rPr>
          <w:rFonts w:ascii="Open Sans" w:hAnsi="Open Sans" w:cs="Open Sans"/>
          <w:b/>
          <w:bCs/>
          <w:color w:val="333333"/>
          <w:sz w:val="21"/>
          <w:szCs w:val="21"/>
          <w:shd w:val="clear" w:color="auto" w:fill="FFFFFF"/>
        </w:rPr>
        <w:t>2022_</w:t>
      </w:r>
      <w:r w:rsidR="000A5F1F" w:rsidRPr="000A5F1F">
        <w:rPr>
          <w:rFonts w:ascii="Open Sans" w:hAnsi="Open Sans" w:cs="Open Sans"/>
          <w:b/>
          <w:bCs/>
          <w:color w:val="333333"/>
          <w:sz w:val="21"/>
          <w:szCs w:val="21"/>
          <w:shd w:val="clear" w:color="auto" w:fill="FFFFFF"/>
        </w:rPr>
        <w:t xml:space="preserve">Kalite Güvence </w:t>
      </w:r>
      <w:r>
        <w:rPr>
          <w:rFonts w:ascii="Open Sans" w:hAnsi="Open Sans" w:cs="Open Sans"/>
          <w:b/>
          <w:bCs/>
          <w:color w:val="333333"/>
          <w:sz w:val="21"/>
          <w:szCs w:val="21"/>
          <w:shd w:val="clear" w:color="auto" w:fill="FFFFFF"/>
        </w:rPr>
        <w:t>Ofisi ile</w:t>
      </w:r>
      <w:r w:rsidR="000A5F1F" w:rsidRPr="000A5F1F">
        <w:rPr>
          <w:rFonts w:ascii="Open Sans" w:hAnsi="Open Sans" w:cs="Open Sans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Open Sans" w:hAnsi="Open Sans" w:cs="Open Sans"/>
          <w:b/>
          <w:bCs/>
          <w:color w:val="333333"/>
          <w:sz w:val="21"/>
          <w:szCs w:val="21"/>
          <w:shd w:val="clear" w:color="auto" w:fill="FFFFFF"/>
        </w:rPr>
        <w:t xml:space="preserve">Kalite Güvence Çalışmaları Kapsamında </w:t>
      </w:r>
      <w:r w:rsidR="000A5F1F" w:rsidRPr="000A5F1F">
        <w:rPr>
          <w:rFonts w:ascii="Open Sans" w:hAnsi="Open Sans" w:cs="Open Sans"/>
          <w:b/>
          <w:bCs/>
          <w:color w:val="333333"/>
          <w:sz w:val="21"/>
          <w:szCs w:val="21"/>
          <w:shd w:val="clear" w:color="auto" w:fill="FFFFFF"/>
        </w:rPr>
        <w:t>İç Paydaş Toplantısı</w:t>
      </w:r>
    </w:p>
    <w:p w14:paraId="4053890D" w14:textId="53B110E6" w:rsidR="003845F1" w:rsidRDefault="000A5F1F" w:rsidP="000A5F1F">
      <w:pPr>
        <w:jc w:val="both"/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</w:pPr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 xml:space="preserve">Kalite Güvence Ofisi ve Kurumsal Akreditasyon Sorumlusu </w:t>
      </w:r>
      <w:proofErr w:type="spellStart"/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>Öğr</w:t>
      </w:r>
      <w:proofErr w:type="spellEnd"/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 xml:space="preserve">. Gör. Ergül Söylemezoğlu, </w:t>
      </w:r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 xml:space="preserve">Bayramiç Meslek Yüksekokulu Konferans Salonunda gerçekleştirilen bilgilendirme toplantısında Yüksekokulumuz akademik ve idari personeline Kalite Güvence Çalışmaları kapsamında; </w:t>
      </w:r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 xml:space="preserve">akreditasyon çalışmaları ile ilgili raporlamaların doğru yapılmasının, bölüm başkanlarının süreçteki rollerinin önemi ve KİDR 3.0 yazımı </w:t>
      </w:r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>konuları ile ilgili</w:t>
      </w:r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> bilgilendirmelerde bulundu. </w:t>
      </w:r>
    </w:p>
    <w:p w14:paraId="47E9D296" w14:textId="77777777" w:rsidR="000A5F1F" w:rsidRDefault="000A5F1F" w:rsidP="000A5F1F">
      <w:pPr>
        <w:jc w:val="both"/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</w:pPr>
    </w:p>
    <w:p w14:paraId="7BBBE0E4" w14:textId="5B64BD1E" w:rsidR="000A5F1F" w:rsidRDefault="000A5F1F" w:rsidP="000A5F1F">
      <w:pPr>
        <w:jc w:val="both"/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</w:pPr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>Toplantı Yeri: Bayramiç Meslek Yüksekokulu Konferans Salonu</w:t>
      </w:r>
    </w:p>
    <w:p w14:paraId="28751DD8" w14:textId="0CAC93DC" w:rsidR="000A5F1F" w:rsidRDefault="000A5F1F" w:rsidP="000A5F1F">
      <w:pPr>
        <w:jc w:val="both"/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</w:pPr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>Toplantı Tarihi: 30.05.2022</w:t>
      </w:r>
    </w:p>
    <w:p w14:paraId="11F91878" w14:textId="77777777" w:rsidR="00D320AE" w:rsidRDefault="00D320AE" w:rsidP="000A5F1F">
      <w:pPr>
        <w:jc w:val="both"/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</w:pPr>
    </w:p>
    <w:p w14:paraId="6D8F39D0" w14:textId="1F23DE55" w:rsidR="00D320AE" w:rsidRDefault="00D320AE" w:rsidP="000A5F1F">
      <w:pPr>
        <w:jc w:val="both"/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</w:pPr>
      <w:r w:rsidRPr="00D320AE"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drawing>
          <wp:inline distT="0" distB="0" distL="0" distR="0" wp14:anchorId="3E151F32" wp14:editId="5A8D7188">
            <wp:extent cx="5760720" cy="3840480"/>
            <wp:effectExtent l="0" t="0" r="5080" b="0"/>
            <wp:docPr id="1653946855" name="Resim 1" descr="giyim, kişi, şahıs, duvar, iç mek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946855" name="Resim 1" descr="giyim, kişi, şahıs, duvar, iç mekan içeren bir resim&#10;&#10;Açıklama otomatik olarak oluşturuldu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DE1B1" w14:textId="77777777" w:rsidR="000A5F1F" w:rsidRDefault="000A5F1F"/>
    <w:sectPr w:rsidR="000A5F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F1F"/>
    <w:rsid w:val="000718F7"/>
    <w:rsid w:val="000A5F1F"/>
    <w:rsid w:val="003845F1"/>
    <w:rsid w:val="0040527F"/>
    <w:rsid w:val="00A1766F"/>
    <w:rsid w:val="00C441B8"/>
    <w:rsid w:val="00D320AE"/>
    <w:rsid w:val="00E63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06DEC8"/>
  <w15:chartTrackingRefBased/>
  <w15:docId w15:val="{670B750F-9371-3645-8B50-4FB1A5710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0A5F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0A5F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0A5F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0A5F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A5F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0A5F1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0A5F1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A5F1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A5F1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A5F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0A5F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0A5F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0A5F1F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A5F1F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0A5F1F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0A5F1F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A5F1F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A5F1F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0A5F1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A5F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0A5F1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0A5F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0A5F1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0A5F1F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0A5F1F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0A5F1F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0A5F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0A5F1F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0A5F1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538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Özgür Güner</dc:creator>
  <cp:keywords/>
  <dc:description/>
  <cp:lastModifiedBy>Özgür Güner</cp:lastModifiedBy>
  <cp:revision>2</cp:revision>
  <dcterms:created xsi:type="dcterms:W3CDTF">2024-05-12T06:37:00Z</dcterms:created>
  <dcterms:modified xsi:type="dcterms:W3CDTF">2024-05-12T06:37:00Z</dcterms:modified>
</cp:coreProperties>
</file>