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708" w:rsidRDefault="00357DCA" w:rsidP="00357DCA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</w:t>
      </w:r>
    </w:p>
    <w:p w:rsidR="00B21708" w:rsidRDefault="00B21708" w:rsidP="00357DCA">
      <w:pPr>
        <w:jc w:val="both"/>
        <w:rPr>
          <w:rFonts w:ascii="Century Gothic" w:hAnsi="Century Gothic"/>
        </w:rPr>
      </w:pPr>
    </w:p>
    <w:p w:rsidR="00B21708" w:rsidRDefault="00B21708" w:rsidP="00B21708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</w:p>
    <w:p w:rsidR="00B21708" w:rsidRPr="00BF41FE" w:rsidRDefault="00B21708" w:rsidP="00B21708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BF41FE">
        <w:rPr>
          <w:rFonts w:ascii="Times New Roman" w:hAnsi="Times New Roman" w:cs="Times New Roman"/>
          <w:b/>
          <w:sz w:val="28"/>
          <w:szCs w:val="28"/>
        </w:rPr>
        <w:t>“Gelenek ile Geleceğin ‘Çanakkale Seramikleri’ Buluşması”</w:t>
      </w:r>
    </w:p>
    <w:p w:rsidR="00B21708" w:rsidRDefault="00B21708" w:rsidP="00B21708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0E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41FE">
        <w:rPr>
          <w:rFonts w:ascii="Times New Roman" w:hAnsi="Times New Roman" w:cs="Times New Roman"/>
          <w:b/>
          <w:sz w:val="28"/>
          <w:szCs w:val="28"/>
        </w:rPr>
        <w:t>Tip 1 Diyabetli Çocuklar Seramik Atölyesi</w:t>
      </w:r>
      <w:r>
        <w:rPr>
          <w:rFonts w:ascii="Times New Roman" w:hAnsi="Times New Roman" w:cs="Times New Roman"/>
          <w:b/>
          <w:sz w:val="28"/>
          <w:szCs w:val="28"/>
        </w:rPr>
        <w:t xml:space="preserve"> Sergisi</w:t>
      </w:r>
    </w:p>
    <w:p w:rsidR="00B21708" w:rsidRDefault="00B21708" w:rsidP="00B21708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14-28 Kasım 2021</w:t>
      </w:r>
    </w:p>
    <w:p w:rsidR="00357DCA" w:rsidRPr="004D162B" w:rsidRDefault="00D82D28" w:rsidP="00357DCA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</w:rPr>
        <w:t xml:space="preserve">   </w:t>
      </w:r>
      <w:proofErr w:type="gramStart"/>
      <w:r w:rsidR="00357DCA">
        <w:rPr>
          <w:rFonts w:ascii="Century Gothic" w:hAnsi="Century Gothic"/>
        </w:rPr>
        <w:t xml:space="preserve">Tip 1 Diyabetli Çocuklar Seramik Atölyesi, </w:t>
      </w:r>
      <w:r w:rsidR="00BD700F">
        <w:rPr>
          <w:rFonts w:ascii="Century Gothic" w:hAnsi="Century Gothic"/>
        </w:rPr>
        <w:t>ÇOMÜ-</w:t>
      </w:r>
      <w:r w:rsidR="00357DCA" w:rsidRPr="00F67887">
        <w:rPr>
          <w:rFonts w:ascii="Century Gothic" w:hAnsi="Century Gothic"/>
        </w:rPr>
        <w:t>Sağlık Uygulama ve Araştırm</w:t>
      </w:r>
      <w:r w:rsidR="00357DCA">
        <w:rPr>
          <w:rFonts w:ascii="Century Gothic" w:hAnsi="Century Gothic"/>
        </w:rPr>
        <w:t>a Hastanesi Ç</w:t>
      </w:r>
      <w:r w:rsidR="00357DCA" w:rsidRPr="00F67887">
        <w:rPr>
          <w:rFonts w:ascii="Century Gothic" w:hAnsi="Century Gothic"/>
        </w:rPr>
        <w:t>ocuk Sağlığı ve Hastalıkları Bölümünde tedavi gören Tip1 Diyabetli Çocukların sosyalleşmesine katkı vermek</w:t>
      </w:r>
      <w:r w:rsidR="00357DCA">
        <w:rPr>
          <w:rFonts w:ascii="Century Gothic" w:hAnsi="Century Gothic"/>
        </w:rPr>
        <w:t xml:space="preserve"> amacıyla, </w:t>
      </w:r>
      <w:r w:rsidR="00357DCA" w:rsidRPr="00F67887">
        <w:rPr>
          <w:rFonts w:ascii="Century Gothic" w:hAnsi="Century Gothic"/>
        </w:rPr>
        <w:t>Gele</w:t>
      </w:r>
      <w:r w:rsidR="00357DCA">
        <w:rPr>
          <w:rFonts w:ascii="Century Gothic" w:hAnsi="Century Gothic"/>
        </w:rPr>
        <w:t>neksel Çanakkale Seramiklerinin</w:t>
      </w:r>
      <w:r w:rsidR="00357DCA" w:rsidRPr="00F67887">
        <w:rPr>
          <w:rFonts w:ascii="Century Gothic" w:hAnsi="Century Gothic"/>
        </w:rPr>
        <w:t xml:space="preserve"> gelecek nesillere sağlıklı bir şekilde aktarılmasında köprü görevini üstlenen Çanakkale</w:t>
      </w:r>
      <w:r w:rsidR="00357DCA">
        <w:rPr>
          <w:rFonts w:ascii="Century Gothic" w:hAnsi="Century Gothic"/>
        </w:rPr>
        <w:t xml:space="preserve"> Belediyesi </w:t>
      </w:r>
      <w:r w:rsidR="00357DCA" w:rsidRPr="00F67887">
        <w:rPr>
          <w:rFonts w:ascii="Century Gothic" w:hAnsi="Century Gothic"/>
        </w:rPr>
        <w:t xml:space="preserve">Seramik Müzesi, Çanakkale Seramikleri Araştırma Geliştirme ve Uygulama Merkezi ile Üniversite Sağlık Uygulama ve Araştırma </w:t>
      </w:r>
      <w:r w:rsidR="00357DCA" w:rsidRPr="004D162B">
        <w:rPr>
          <w:rFonts w:ascii="Century Gothic" w:hAnsi="Century Gothic"/>
          <w:sz w:val="24"/>
          <w:szCs w:val="24"/>
        </w:rPr>
        <w:t>Hastanesi işbirliği ile hayata geçirildi.</w:t>
      </w:r>
      <w:proofErr w:type="gramEnd"/>
    </w:p>
    <w:p w:rsidR="003E5915" w:rsidRPr="004714FA" w:rsidRDefault="00357DCA" w:rsidP="00357DCA">
      <w:pPr>
        <w:rPr>
          <w:rFonts w:ascii="Century Gothic" w:hAnsi="Century Gothic" w:cs="Times New Roman"/>
          <w:bCs/>
          <w:sz w:val="24"/>
          <w:szCs w:val="24"/>
          <w:lang w:eastAsia="tr-TR"/>
        </w:rPr>
      </w:pPr>
      <w:r w:rsidRPr="004714FA">
        <w:rPr>
          <w:rFonts w:ascii="Century Gothic" w:hAnsi="Century Gothic"/>
          <w:sz w:val="24"/>
          <w:szCs w:val="24"/>
        </w:rPr>
        <w:t xml:space="preserve">   </w:t>
      </w:r>
      <w:r w:rsidRPr="004714FA">
        <w:rPr>
          <w:rFonts w:ascii="Century Gothic" w:hAnsi="Century Gothic" w:cs="Times New Roman"/>
          <w:bCs/>
          <w:sz w:val="24"/>
          <w:szCs w:val="24"/>
          <w:lang w:eastAsia="tr-TR"/>
        </w:rPr>
        <w:t xml:space="preserve">Akademik Danışmanlığını Doç. Dr. Yeşim ZÜMRÜT ve Dr. </w:t>
      </w:r>
      <w:proofErr w:type="spellStart"/>
      <w:r w:rsidRPr="004714FA">
        <w:rPr>
          <w:rFonts w:ascii="Century Gothic" w:hAnsi="Century Gothic" w:cs="Times New Roman"/>
          <w:bCs/>
          <w:sz w:val="24"/>
          <w:szCs w:val="24"/>
          <w:lang w:eastAsia="tr-TR"/>
        </w:rPr>
        <w:t>Öğr</w:t>
      </w:r>
      <w:proofErr w:type="spellEnd"/>
      <w:r w:rsidRPr="004714FA">
        <w:rPr>
          <w:rFonts w:ascii="Century Gothic" w:hAnsi="Century Gothic" w:cs="Times New Roman"/>
          <w:bCs/>
          <w:sz w:val="24"/>
          <w:szCs w:val="24"/>
          <w:lang w:eastAsia="tr-TR"/>
        </w:rPr>
        <w:t xml:space="preserve">. Üyesi Durmuş </w:t>
      </w:r>
      <w:proofErr w:type="spellStart"/>
      <w:r w:rsidRPr="004714FA">
        <w:rPr>
          <w:rFonts w:ascii="Century Gothic" w:hAnsi="Century Gothic" w:cs="Times New Roman"/>
          <w:bCs/>
          <w:sz w:val="24"/>
          <w:szCs w:val="24"/>
          <w:lang w:eastAsia="tr-TR"/>
        </w:rPr>
        <w:t>DOĞAN’ın</w:t>
      </w:r>
      <w:proofErr w:type="spellEnd"/>
      <w:r w:rsidRPr="004714FA">
        <w:rPr>
          <w:rFonts w:ascii="Century Gothic" w:hAnsi="Century Gothic" w:cs="Times New Roman"/>
          <w:bCs/>
          <w:sz w:val="24"/>
          <w:szCs w:val="24"/>
          <w:lang w:eastAsia="tr-TR"/>
        </w:rPr>
        <w:t xml:space="preserve"> yaptığı</w:t>
      </w:r>
      <w:r w:rsidR="00CB0FC2" w:rsidRPr="004714FA">
        <w:rPr>
          <w:rFonts w:ascii="Century Gothic" w:hAnsi="Century Gothic" w:cs="Times New Roman"/>
          <w:bCs/>
          <w:sz w:val="24"/>
          <w:szCs w:val="24"/>
          <w:lang w:eastAsia="tr-TR"/>
        </w:rPr>
        <w:t xml:space="preserve"> ve </w:t>
      </w:r>
      <w:r w:rsidR="004714FA" w:rsidRPr="004714FA">
        <w:rPr>
          <w:rFonts w:ascii="Century Gothic" w:hAnsi="Century Gothic" w:cs="Times New Roman"/>
          <w:bCs/>
          <w:sz w:val="24"/>
          <w:szCs w:val="24"/>
          <w:lang w:eastAsia="tr-TR"/>
        </w:rPr>
        <w:t xml:space="preserve">46 </w:t>
      </w:r>
      <w:bookmarkStart w:id="0" w:name="_GoBack"/>
      <w:bookmarkEnd w:id="0"/>
      <w:r w:rsidR="004714FA" w:rsidRPr="004714FA">
        <w:rPr>
          <w:rFonts w:ascii="Century Gothic" w:hAnsi="Century Gothic" w:cs="Times New Roman"/>
          <w:bCs/>
          <w:sz w:val="24"/>
          <w:szCs w:val="24"/>
          <w:lang w:eastAsia="tr-TR"/>
        </w:rPr>
        <w:t>katılımcı çocuk</w:t>
      </w:r>
      <w:r w:rsidR="00CB0FC2" w:rsidRPr="004714FA">
        <w:rPr>
          <w:rFonts w:ascii="Century Gothic" w:hAnsi="Century Gothic" w:cs="Times New Roman"/>
          <w:bCs/>
          <w:sz w:val="24"/>
          <w:szCs w:val="24"/>
          <w:lang w:eastAsia="tr-TR"/>
        </w:rPr>
        <w:t xml:space="preserve"> ile 11-26 Eylül tarihleri arasında gerçekleştirilen atölye çalışmalarında </w:t>
      </w:r>
      <w:r w:rsidR="004D162B" w:rsidRPr="004714FA">
        <w:rPr>
          <w:rFonts w:ascii="Century Gothic" w:hAnsi="Century Gothic" w:cs="Times New Roman"/>
          <w:bCs/>
          <w:sz w:val="24"/>
          <w:szCs w:val="24"/>
          <w:lang w:eastAsia="tr-TR"/>
        </w:rPr>
        <w:t>üretilen seramikler</w:t>
      </w:r>
      <w:r w:rsidR="00CB0FC2" w:rsidRPr="004714FA">
        <w:rPr>
          <w:rFonts w:ascii="Century Gothic" w:hAnsi="Century Gothic" w:cs="Times New Roman"/>
          <w:bCs/>
          <w:sz w:val="24"/>
          <w:szCs w:val="24"/>
          <w:lang w:eastAsia="tr-TR"/>
        </w:rPr>
        <w:t xml:space="preserve">, </w:t>
      </w:r>
      <w:r w:rsidR="000433B7" w:rsidRPr="004714FA">
        <w:rPr>
          <w:rFonts w:ascii="Century Gothic" w:hAnsi="Century Gothic" w:cs="Times New Roman"/>
          <w:bCs/>
          <w:sz w:val="24"/>
          <w:szCs w:val="24"/>
          <w:lang w:eastAsia="tr-TR"/>
        </w:rPr>
        <w:t xml:space="preserve">“Dünya Diyabet Günü” olan 14 Kasım 2021 ile </w:t>
      </w:r>
      <w:r w:rsidR="004D162B" w:rsidRPr="004714FA">
        <w:rPr>
          <w:rFonts w:ascii="Century Gothic" w:hAnsi="Century Gothic" w:cs="Times New Roman"/>
          <w:bCs/>
          <w:sz w:val="24"/>
          <w:szCs w:val="24"/>
          <w:lang w:eastAsia="tr-TR"/>
        </w:rPr>
        <w:t xml:space="preserve">28 Kasım 2021 tarihleri arasında Çanakkale Belediyesi Seramik Müzesinde </w:t>
      </w:r>
      <w:r w:rsidR="00CB0FC2" w:rsidRPr="004714FA">
        <w:rPr>
          <w:rFonts w:ascii="Century Gothic" w:hAnsi="Century Gothic" w:cs="Times New Roman"/>
          <w:bCs/>
          <w:sz w:val="24"/>
          <w:szCs w:val="24"/>
          <w:lang w:eastAsia="tr-TR"/>
        </w:rPr>
        <w:t xml:space="preserve">sergilenecektir. </w:t>
      </w:r>
    </w:p>
    <w:p w:rsidR="00134EE4" w:rsidRPr="00134EE4" w:rsidRDefault="000433B7" w:rsidP="00134EE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S</w:t>
      </w:r>
      <w:r w:rsidR="00134EE4" w:rsidRPr="00134EE4">
        <w:rPr>
          <w:rFonts w:ascii="Century Gothic" w:hAnsi="Century Gothic"/>
          <w:sz w:val="24"/>
          <w:szCs w:val="24"/>
        </w:rPr>
        <w:t>ergiye ziyaretler 09.00-17.00 saatleri arasında rezervasyon ile gerçekleştirilecek olup ziyaretçi sayısı 6 kişiyle sınırlıdır. Çanakkale Seramik Müzesi pazartesi günleri ziyarete kapalıdır.</w:t>
      </w:r>
    </w:p>
    <w:p w:rsidR="00134EE4" w:rsidRPr="00134EE4" w:rsidRDefault="00134EE4" w:rsidP="00134EE4">
      <w:pPr>
        <w:spacing w:line="256" w:lineRule="auto"/>
        <w:jc w:val="both"/>
        <w:rPr>
          <w:rFonts w:ascii="Century Gothic" w:hAnsi="Century Gothic"/>
          <w:sz w:val="24"/>
          <w:szCs w:val="24"/>
        </w:rPr>
      </w:pPr>
    </w:p>
    <w:p w:rsidR="00134EE4" w:rsidRPr="00134EE4" w:rsidRDefault="00134EE4" w:rsidP="00134EE4">
      <w:pPr>
        <w:spacing w:line="256" w:lineRule="auto"/>
        <w:jc w:val="both"/>
        <w:rPr>
          <w:rFonts w:ascii="Century Gothic" w:hAnsi="Century Gothic"/>
          <w:sz w:val="24"/>
          <w:szCs w:val="24"/>
        </w:rPr>
      </w:pPr>
      <w:r w:rsidRPr="00134EE4">
        <w:rPr>
          <w:rFonts w:ascii="Century Gothic" w:hAnsi="Century Gothic"/>
          <w:sz w:val="24"/>
          <w:szCs w:val="24"/>
        </w:rPr>
        <w:t>Rezervasyon ve ayrıntılı bilgi için;</w:t>
      </w:r>
    </w:p>
    <w:p w:rsidR="00134EE4" w:rsidRPr="00134EE4" w:rsidRDefault="00134EE4" w:rsidP="00134EE4">
      <w:pPr>
        <w:spacing w:line="256" w:lineRule="auto"/>
        <w:jc w:val="both"/>
        <w:rPr>
          <w:rFonts w:ascii="Century Gothic" w:hAnsi="Century Gothic"/>
          <w:sz w:val="24"/>
          <w:szCs w:val="24"/>
        </w:rPr>
      </w:pPr>
      <w:r w:rsidRPr="00134EE4">
        <w:rPr>
          <w:rFonts w:ascii="Century Gothic" w:hAnsi="Century Gothic"/>
          <w:sz w:val="24"/>
          <w:szCs w:val="24"/>
        </w:rPr>
        <w:t>Çanakkale Seramik Müzesi</w:t>
      </w:r>
    </w:p>
    <w:p w:rsidR="00134EE4" w:rsidRPr="00134EE4" w:rsidRDefault="00134EE4" w:rsidP="00134EE4">
      <w:pPr>
        <w:spacing w:line="256" w:lineRule="auto"/>
        <w:rPr>
          <w:rFonts w:ascii="Century Gothic" w:hAnsi="Century Gothic" w:cs="Times New Roman"/>
          <w:sz w:val="24"/>
          <w:szCs w:val="24"/>
        </w:rPr>
      </w:pPr>
      <w:proofErr w:type="spellStart"/>
      <w:r w:rsidRPr="00134EE4">
        <w:rPr>
          <w:rFonts w:ascii="Century Gothic" w:hAnsi="Century Gothic" w:cs="Times New Roman"/>
          <w:sz w:val="24"/>
          <w:szCs w:val="24"/>
        </w:rPr>
        <w:t>Cevatpaşa</w:t>
      </w:r>
      <w:proofErr w:type="spellEnd"/>
      <w:r w:rsidRPr="00134EE4">
        <w:rPr>
          <w:rFonts w:ascii="Century Gothic" w:hAnsi="Century Gothic" w:cs="Times New Roman"/>
          <w:sz w:val="24"/>
          <w:szCs w:val="24"/>
        </w:rPr>
        <w:t xml:space="preserve"> mah. Kaya sok.</w:t>
      </w:r>
    </w:p>
    <w:p w:rsidR="00134EE4" w:rsidRPr="00134EE4" w:rsidRDefault="00134EE4" w:rsidP="00134EE4">
      <w:pPr>
        <w:spacing w:line="256" w:lineRule="auto"/>
        <w:rPr>
          <w:rFonts w:ascii="Century Gothic" w:hAnsi="Century Gothic" w:cs="Times New Roman"/>
          <w:sz w:val="24"/>
          <w:szCs w:val="24"/>
        </w:rPr>
      </w:pPr>
      <w:r w:rsidRPr="00134EE4">
        <w:rPr>
          <w:rFonts w:ascii="Century Gothic" w:hAnsi="Century Gothic" w:cs="Times New Roman"/>
          <w:sz w:val="24"/>
          <w:szCs w:val="24"/>
        </w:rPr>
        <w:t>No:31-33 Çanakkale</w:t>
      </w:r>
    </w:p>
    <w:p w:rsidR="00134EE4" w:rsidRPr="00134EE4" w:rsidRDefault="00134EE4" w:rsidP="00134EE4">
      <w:pPr>
        <w:spacing w:line="256" w:lineRule="auto"/>
        <w:rPr>
          <w:rFonts w:ascii="Century Gothic" w:hAnsi="Century Gothic" w:cs="Times New Roman"/>
          <w:sz w:val="24"/>
          <w:szCs w:val="24"/>
        </w:rPr>
      </w:pPr>
      <w:r w:rsidRPr="00134EE4">
        <w:rPr>
          <w:rFonts w:ascii="Century Gothic" w:hAnsi="Century Gothic" w:cs="Times New Roman"/>
          <w:sz w:val="24"/>
          <w:szCs w:val="24"/>
        </w:rPr>
        <w:t>Tel: 0286 211 0130</w:t>
      </w:r>
    </w:p>
    <w:p w:rsidR="00134EE4" w:rsidRPr="004D162B" w:rsidRDefault="00134EE4" w:rsidP="00357DCA">
      <w:pPr>
        <w:rPr>
          <w:rFonts w:ascii="Century Gothic" w:hAnsi="Century Gothic" w:cs="Times New Roman"/>
          <w:bCs/>
          <w:sz w:val="24"/>
          <w:szCs w:val="24"/>
          <w:lang w:eastAsia="tr-TR"/>
        </w:rPr>
      </w:pPr>
    </w:p>
    <w:p w:rsidR="004D162B" w:rsidRDefault="004D162B" w:rsidP="00357DCA"/>
    <w:sectPr w:rsidR="004D162B" w:rsidSect="00E77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320C"/>
    <w:rsid w:val="000433B7"/>
    <w:rsid w:val="00134EE4"/>
    <w:rsid w:val="00170519"/>
    <w:rsid w:val="00357DCA"/>
    <w:rsid w:val="003E5915"/>
    <w:rsid w:val="004714FA"/>
    <w:rsid w:val="004D162B"/>
    <w:rsid w:val="0082320C"/>
    <w:rsid w:val="00940E6E"/>
    <w:rsid w:val="00B12FA8"/>
    <w:rsid w:val="00B21708"/>
    <w:rsid w:val="00BD700F"/>
    <w:rsid w:val="00CB0FC2"/>
    <w:rsid w:val="00D82D28"/>
    <w:rsid w:val="00E77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D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AyLa</cp:lastModifiedBy>
  <cp:revision>2</cp:revision>
  <dcterms:created xsi:type="dcterms:W3CDTF">2021-11-06T09:46:00Z</dcterms:created>
  <dcterms:modified xsi:type="dcterms:W3CDTF">2021-11-06T09:46:00Z</dcterms:modified>
</cp:coreProperties>
</file>