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1B9FB" w14:textId="539A0A30" w:rsidR="00B53ABB" w:rsidRDefault="00177220" w:rsidP="00E62525">
      <w:pPr>
        <w:pStyle w:val="GvdeMetni"/>
        <w:jc w:val="right"/>
        <w:rPr>
          <w:sz w:val="20"/>
        </w:rPr>
      </w:pPr>
      <w:r>
        <w:rPr>
          <w:noProof/>
          <w:sz w:val="20"/>
          <w:lang w:eastAsia="tr-TR"/>
        </w:rPr>
        <w:drawing>
          <wp:anchor distT="0" distB="0" distL="114300" distR="114300" simplePos="0" relativeHeight="251657728" behindDoc="1" locked="0" layoutInCell="1" allowOverlap="1" wp14:anchorId="5FD5DC6C" wp14:editId="26EF38CB">
            <wp:simplePos x="0" y="0"/>
            <wp:positionH relativeFrom="column">
              <wp:posOffset>378460</wp:posOffset>
            </wp:positionH>
            <wp:positionV relativeFrom="paragraph">
              <wp:posOffset>-368300</wp:posOffset>
            </wp:positionV>
            <wp:extent cx="905510" cy="906780"/>
            <wp:effectExtent l="0" t="0" r="8890" b="7620"/>
            <wp:wrapTight wrapText="bothSides">
              <wp:wrapPolygon edited="0">
                <wp:start x="6816" y="0"/>
                <wp:lineTo x="4090" y="1361"/>
                <wp:lineTo x="0" y="5445"/>
                <wp:lineTo x="0" y="15882"/>
                <wp:lineTo x="5453" y="21328"/>
                <wp:lineTo x="6816" y="21328"/>
                <wp:lineTo x="14541" y="21328"/>
                <wp:lineTo x="15905" y="21328"/>
                <wp:lineTo x="21358" y="15882"/>
                <wp:lineTo x="21358" y="5445"/>
                <wp:lineTo x="17268" y="1361"/>
                <wp:lineTo x="14541" y="0"/>
                <wp:lineTo x="6816" y="0"/>
              </wp:wrapPolygon>
            </wp:wrapTight>
            <wp:docPr id="29045635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51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6704" behindDoc="0" locked="0" layoutInCell="1" allowOverlap="1" wp14:anchorId="09A26A1D" wp14:editId="3A96A9B5">
            <wp:simplePos x="0" y="0"/>
            <wp:positionH relativeFrom="column">
              <wp:posOffset>4196080</wp:posOffset>
            </wp:positionH>
            <wp:positionV relativeFrom="paragraph">
              <wp:posOffset>-741680</wp:posOffset>
            </wp:positionV>
            <wp:extent cx="1684020" cy="1610995"/>
            <wp:effectExtent l="0" t="0" r="0" b="0"/>
            <wp:wrapThrough wrapText="bothSides">
              <wp:wrapPolygon edited="0">
                <wp:start x="9774" y="4342"/>
                <wp:lineTo x="8063" y="5108"/>
                <wp:lineTo x="4643" y="7918"/>
                <wp:lineTo x="4643" y="13793"/>
                <wp:lineTo x="8308" y="16858"/>
                <wp:lineTo x="9285" y="17369"/>
                <wp:lineTo x="12217" y="17369"/>
                <wp:lineTo x="13195" y="16858"/>
                <wp:lineTo x="16615" y="13793"/>
                <wp:lineTo x="16860" y="9706"/>
                <wp:lineTo x="16860" y="7918"/>
                <wp:lineTo x="13195" y="5108"/>
                <wp:lineTo x="11729" y="4342"/>
                <wp:lineTo x="9774" y="4342"/>
              </wp:wrapPolygon>
            </wp:wrapThrough>
            <wp:docPr id="533974495" name="Resim 1" descr="logo, amblem,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74495" name="Resim 1" descr="logo, amblem, simge, sembol, ticari marka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02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FB2">
        <w:rPr>
          <w:noProof/>
        </w:rPr>
        <w:pict w14:anchorId="258E0597">
          <v:shape id="_x0000_s1028" style="position:absolute;left:0;text-align:left;margin-left:-35pt;margin-top:-61.4pt;width:535.7pt;height:811.95pt;z-index:-251657728;mso-position-horizontal-relative:text;mso-position-vertical-relative:text" coordorigin="600,600" coordsize="10714,16239" o:spt="100" adj="0,,0" path="m11255,600l600,600r,58l600,16786r,52l11255,16838r,-52l658,16786,658,658r10597,l11255,600xm11314,600r-58,l11256,16838r58,l11314,600xe" fillcolor="black" stroked="f">
            <v:stroke joinstyle="round"/>
            <v:formulas/>
            <v:path arrowok="t" o:connecttype="segments"/>
          </v:shape>
        </w:pict>
      </w:r>
    </w:p>
    <w:p w14:paraId="2FD8AE59" w14:textId="43C416B7" w:rsidR="00B53ABB" w:rsidRDefault="00B53ABB">
      <w:pPr>
        <w:pStyle w:val="GvdeMetni"/>
        <w:rPr>
          <w:sz w:val="20"/>
        </w:rPr>
      </w:pPr>
    </w:p>
    <w:p w14:paraId="26A54FD8" w14:textId="741F44B6" w:rsidR="00B53ABB" w:rsidRDefault="00B53ABB">
      <w:pPr>
        <w:pStyle w:val="GvdeMetni"/>
        <w:rPr>
          <w:sz w:val="20"/>
        </w:rPr>
      </w:pPr>
    </w:p>
    <w:p w14:paraId="2EF4DE32" w14:textId="77777777" w:rsidR="00B53ABB" w:rsidRDefault="00B53ABB">
      <w:pPr>
        <w:pStyle w:val="GvdeMetni"/>
        <w:rPr>
          <w:sz w:val="20"/>
        </w:rPr>
      </w:pPr>
    </w:p>
    <w:p w14:paraId="3A1DCCFB" w14:textId="60111C62" w:rsidR="00E62525" w:rsidRPr="00177220" w:rsidRDefault="00E62525" w:rsidP="00E62525">
      <w:pPr>
        <w:pStyle w:val="Balk1"/>
        <w:ind w:left="4320"/>
        <w:rPr>
          <w:sz w:val="28"/>
          <w:szCs w:val="28"/>
        </w:rPr>
      </w:pPr>
      <w:r w:rsidRPr="00772B3D">
        <w:rPr>
          <w:sz w:val="28"/>
          <w:szCs w:val="28"/>
        </w:rPr>
        <w:t xml:space="preserve">  </w:t>
      </w:r>
      <w:r w:rsidRPr="00177220">
        <w:rPr>
          <w:sz w:val="32"/>
          <w:szCs w:val="32"/>
        </w:rPr>
        <w:t>T</w:t>
      </w:r>
      <w:r w:rsidRPr="00177220">
        <w:rPr>
          <w:sz w:val="28"/>
          <w:szCs w:val="28"/>
        </w:rPr>
        <w:t>.C.</w:t>
      </w:r>
    </w:p>
    <w:p w14:paraId="244D82EA" w14:textId="77777777" w:rsidR="00E62525" w:rsidRPr="00177220" w:rsidRDefault="00E62525" w:rsidP="00E62525">
      <w:pPr>
        <w:pStyle w:val="Balk1"/>
        <w:jc w:val="center"/>
        <w:rPr>
          <w:sz w:val="28"/>
          <w:szCs w:val="28"/>
        </w:rPr>
      </w:pPr>
      <w:r w:rsidRPr="00177220">
        <w:rPr>
          <w:sz w:val="28"/>
          <w:szCs w:val="28"/>
        </w:rPr>
        <w:t>ÇANAKKALE ONSEKİZ MART ÜNİVERSİTESİ</w:t>
      </w:r>
    </w:p>
    <w:p w14:paraId="4CA41AA8" w14:textId="1ECF7E2E" w:rsidR="00E62525" w:rsidRPr="00177220" w:rsidRDefault="00E62525" w:rsidP="00E62525">
      <w:pPr>
        <w:pStyle w:val="Balk1"/>
        <w:jc w:val="center"/>
        <w:rPr>
          <w:sz w:val="28"/>
          <w:szCs w:val="28"/>
        </w:rPr>
      </w:pPr>
      <w:r w:rsidRPr="00177220">
        <w:rPr>
          <w:sz w:val="28"/>
          <w:szCs w:val="28"/>
        </w:rPr>
        <w:t>SOSYAL SORUMLULUK PROJE KOORDİNATÖRLÜĞÜ</w:t>
      </w:r>
      <w:r w:rsidR="00EB3ABE">
        <w:rPr>
          <w:sz w:val="28"/>
          <w:szCs w:val="28"/>
        </w:rPr>
        <w:t xml:space="preserve"> PROJE SONUÇ ÇIKTISI</w:t>
      </w:r>
    </w:p>
    <w:p w14:paraId="7DBDB8A8" w14:textId="77777777" w:rsidR="00B53ABB" w:rsidRDefault="00B53ABB">
      <w:pPr>
        <w:pStyle w:val="GvdeMetni"/>
        <w:rPr>
          <w:sz w:val="20"/>
        </w:rPr>
      </w:pPr>
    </w:p>
    <w:p w14:paraId="37248CE3" w14:textId="77777777" w:rsidR="00B53ABB" w:rsidRDefault="00B53ABB">
      <w:pPr>
        <w:pStyle w:val="GvdeMetni"/>
        <w:rPr>
          <w:sz w:val="20"/>
        </w:rPr>
      </w:pPr>
    </w:p>
    <w:tbl>
      <w:tblPr>
        <w:tblStyle w:val="TabloKlavuzu"/>
        <w:tblpPr w:leftFromText="141" w:rightFromText="141" w:vertAnchor="text" w:horzAnchor="margin" w:tblpY="-34"/>
        <w:tblW w:w="9426" w:type="dxa"/>
        <w:tblLook w:val="04A0" w:firstRow="1" w:lastRow="0" w:firstColumn="1" w:lastColumn="0" w:noHBand="0" w:noVBand="1"/>
      </w:tblPr>
      <w:tblGrid>
        <w:gridCol w:w="4549"/>
        <w:gridCol w:w="4877"/>
      </w:tblGrid>
      <w:tr w:rsidR="00D75AF8" w14:paraId="4A4E8BDD" w14:textId="77777777" w:rsidTr="00D75AF8">
        <w:trPr>
          <w:trHeight w:val="274"/>
        </w:trPr>
        <w:tc>
          <w:tcPr>
            <w:tcW w:w="4549" w:type="dxa"/>
          </w:tcPr>
          <w:p w14:paraId="3B6C38B7" w14:textId="6373B08D" w:rsidR="00D75AF8" w:rsidRPr="00EB3ABE" w:rsidRDefault="00D75AF8" w:rsidP="00D75AF8">
            <w:pPr>
              <w:pStyle w:val="GvdeMetni"/>
              <w:rPr>
                <w:b/>
                <w:bCs/>
                <w:sz w:val="20"/>
              </w:rPr>
            </w:pPr>
            <w:r w:rsidRPr="00EB3ABE">
              <w:rPr>
                <w:b/>
                <w:bCs/>
                <w:sz w:val="20"/>
              </w:rPr>
              <w:lastRenderedPageBreak/>
              <w:t>PROJENİN ADI</w:t>
            </w:r>
          </w:p>
        </w:tc>
        <w:tc>
          <w:tcPr>
            <w:tcW w:w="4877" w:type="dxa"/>
          </w:tcPr>
          <w:p w14:paraId="41C8AAD5" w14:textId="628F896A" w:rsidR="00D75AF8" w:rsidRDefault="00D75AF8" w:rsidP="00D75AF8">
            <w:pPr>
              <w:pStyle w:val="GvdeMetni"/>
              <w:rPr>
                <w:sz w:val="20"/>
              </w:rPr>
            </w:pPr>
            <w:r>
              <w:rPr>
                <w:sz w:val="20"/>
              </w:rPr>
              <w:t>GÜVENMATİK SOSYAL SORUMLULUK PROJESİ</w:t>
            </w:r>
          </w:p>
        </w:tc>
      </w:tr>
      <w:tr w:rsidR="00E62525" w14:paraId="1768F5FF" w14:textId="77777777" w:rsidTr="00D75AF8">
        <w:trPr>
          <w:trHeight w:val="552"/>
        </w:trPr>
        <w:tc>
          <w:tcPr>
            <w:tcW w:w="4549" w:type="dxa"/>
          </w:tcPr>
          <w:p w14:paraId="7FFD11E9" w14:textId="2E94232D" w:rsidR="00E62525" w:rsidRPr="00E62525" w:rsidRDefault="00E62525" w:rsidP="00D445BB">
            <w:pPr>
              <w:pStyle w:val="GvdeMetni"/>
              <w:rPr>
                <w:b/>
                <w:bCs/>
                <w:sz w:val="20"/>
              </w:rPr>
            </w:pPr>
            <w:r w:rsidRPr="00E62525">
              <w:rPr>
                <w:b/>
                <w:bCs/>
                <w:sz w:val="20"/>
              </w:rPr>
              <w:t xml:space="preserve">PROJE </w:t>
            </w:r>
            <w:r w:rsidR="00EA0C23">
              <w:rPr>
                <w:b/>
                <w:bCs/>
                <w:sz w:val="20"/>
              </w:rPr>
              <w:t>DANIŞMANI</w:t>
            </w:r>
          </w:p>
        </w:tc>
        <w:tc>
          <w:tcPr>
            <w:tcW w:w="4877" w:type="dxa"/>
          </w:tcPr>
          <w:p w14:paraId="228F4EC7" w14:textId="3C5CEE8F" w:rsidR="006D03FF" w:rsidRDefault="006D03FF" w:rsidP="006D03FF">
            <w:pPr>
              <w:pStyle w:val="GvdeMetni"/>
              <w:rPr>
                <w:sz w:val="20"/>
              </w:rPr>
            </w:pPr>
            <w:r w:rsidRPr="000C28AD">
              <w:rPr>
                <w:sz w:val="20"/>
              </w:rPr>
              <w:t>Öğr. Gör. Onur BAYRAM</w:t>
            </w:r>
            <w:r w:rsidRPr="000C28AD">
              <w:rPr>
                <w:sz w:val="20"/>
              </w:rPr>
              <w:cr/>
              <w:t>Öğr. Gör. Seçil DÜZTEPE YILDIRIM</w:t>
            </w:r>
          </w:p>
          <w:p w14:paraId="2AA502CB" w14:textId="77777777" w:rsidR="00E62525" w:rsidRDefault="00E62525" w:rsidP="006D03FF">
            <w:pPr>
              <w:pStyle w:val="GvdeMetni"/>
              <w:rPr>
                <w:sz w:val="20"/>
              </w:rPr>
            </w:pPr>
          </w:p>
        </w:tc>
      </w:tr>
      <w:tr w:rsidR="00E62525" w14:paraId="5D614F93" w14:textId="77777777" w:rsidTr="00D75AF8">
        <w:trPr>
          <w:trHeight w:val="276"/>
        </w:trPr>
        <w:tc>
          <w:tcPr>
            <w:tcW w:w="4549" w:type="dxa"/>
          </w:tcPr>
          <w:p w14:paraId="30B1FFB8" w14:textId="701315B6" w:rsidR="00E62525" w:rsidRPr="00E62525" w:rsidRDefault="00772BD4" w:rsidP="00D445BB">
            <w:pPr>
              <w:pStyle w:val="GvdeMetni"/>
              <w:rPr>
                <w:b/>
                <w:bCs/>
                <w:sz w:val="20"/>
              </w:rPr>
            </w:pPr>
            <w:r w:rsidRPr="00E62525">
              <w:rPr>
                <w:b/>
                <w:bCs/>
                <w:sz w:val="20"/>
              </w:rPr>
              <w:t>PROJE BAŞLANGIÇ ve BİTİŞ TARİHİ</w:t>
            </w:r>
          </w:p>
        </w:tc>
        <w:tc>
          <w:tcPr>
            <w:tcW w:w="4877" w:type="dxa"/>
          </w:tcPr>
          <w:p w14:paraId="4B77D76D" w14:textId="77777777" w:rsidR="00D75AF8" w:rsidRDefault="00D75AF8" w:rsidP="00D75AF8">
            <w:pPr>
              <w:pStyle w:val="GvdeMetni"/>
              <w:rPr>
                <w:sz w:val="20"/>
              </w:rPr>
            </w:pPr>
            <w:r>
              <w:rPr>
                <w:sz w:val="20"/>
              </w:rPr>
              <w:t>2 Ekim 2023 - 30 Mayıs 2024</w:t>
            </w:r>
          </w:p>
          <w:p w14:paraId="37AC05A5" w14:textId="77777777" w:rsidR="00E62525" w:rsidRDefault="00E62525" w:rsidP="00E62525">
            <w:pPr>
              <w:pStyle w:val="GvdeMetni"/>
              <w:rPr>
                <w:sz w:val="20"/>
              </w:rPr>
            </w:pPr>
          </w:p>
        </w:tc>
      </w:tr>
      <w:tr w:rsidR="00E62525" w14:paraId="0B4BCA47" w14:textId="77777777" w:rsidTr="00D75AF8">
        <w:trPr>
          <w:trHeight w:val="4354"/>
        </w:trPr>
        <w:tc>
          <w:tcPr>
            <w:tcW w:w="4549" w:type="dxa"/>
          </w:tcPr>
          <w:p w14:paraId="2673B86B" w14:textId="77777777" w:rsidR="00EA0C23" w:rsidRDefault="00EA0C23" w:rsidP="00D445BB">
            <w:pPr>
              <w:pStyle w:val="GvdeMetni"/>
              <w:rPr>
                <w:b/>
                <w:bCs/>
                <w:sz w:val="20"/>
              </w:rPr>
            </w:pPr>
          </w:p>
          <w:p w14:paraId="7936A2ED" w14:textId="5D6FD60E" w:rsidR="00E62525" w:rsidRPr="00E62525" w:rsidRDefault="00E62525" w:rsidP="00D445BB">
            <w:pPr>
              <w:pStyle w:val="GvdeMetni"/>
              <w:rPr>
                <w:b/>
                <w:bCs/>
                <w:sz w:val="20"/>
              </w:rPr>
            </w:pPr>
            <w:r w:rsidRPr="00E62525">
              <w:rPr>
                <w:b/>
                <w:bCs/>
                <w:sz w:val="20"/>
              </w:rPr>
              <w:t>PROJE KONUSU</w:t>
            </w:r>
          </w:p>
        </w:tc>
        <w:tc>
          <w:tcPr>
            <w:tcW w:w="4877" w:type="dxa"/>
          </w:tcPr>
          <w:p w14:paraId="401546D9" w14:textId="61362DA1" w:rsidR="00E62525" w:rsidRDefault="005B10FC" w:rsidP="00D75AF8">
            <w:pPr>
              <w:pStyle w:val="GvdeMetni"/>
              <w:rPr>
                <w:sz w:val="20"/>
              </w:rPr>
            </w:pPr>
            <w:r>
              <w:rPr>
                <w:sz w:val="20"/>
              </w:rPr>
              <w:t xml:space="preserve"> </w:t>
            </w:r>
            <w:r w:rsidRPr="005B10FC">
              <w:rPr>
                <w:sz w:val="20"/>
              </w:rPr>
              <w:t xml:space="preserve">Kadınların günlük hayatının bir parçası olan regl ve özel günleri yaklaştığında hazırlıksız yakalanabilir oluşlarının sebebiyle duydukları endişe günlük hayatlarını olumsuz etkilemektedir. Projenin ihtiyaç seviyesinin belirlenmesi adına hedef kitle olan Çanakkale Sosyal Bilimler Meslek Yüksekokul kadın öğrenci ve kadın akademik personeline anket çalışması düzenlendi. Çanakkale’deki kadınlara, Çanakkale Sosyal Bilimler Meslek Yüksekokulu  kadın  akademik personeli ve kadın öğrencilerine Kadın Sağlığı ve Hijyeni </w:t>
            </w:r>
            <w:r>
              <w:rPr>
                <w:sz w:val="20"/>
              </w:rPr>
              <w:t>Farkındalığı eğitimi verildi</w:t>
            </w:r>
            <w:r w:rsidRPr="005B10FC">
              <w:rPr>
                <w:sz w:val="20"/>
              </w:rPr>
              <w:t>.</w:t>
            </w:r>
            <w:r w:rsidR="00D75AF8">
              <w:rPr>
                <w:sz w:val="20"/>
              </w:rPr>
              <w:t xml:space="preserve"> </w:t>
            </w:r>
            <w:r w:rsidRPr="005B10FC">
              <w:rPr>
                <w:sz w:val="20"/>
              </w:rPr>
              <w:t>Kadınlarımıza hizmet amaçlı bir sosyal sorumluluk projesi olarak kadınlar tuvaletine H</w:t>
            </w:r>
            <w:r>
              <w:rPr>
                <w:sz w:val="20"/>
              </w:rPr>
              <w:t>ijyenik Ped Otomatı okulumuza hibe edildi</w:t>
            </w:r>
            <w:r w:rsidRPr="005B10FC">
              <w:rPr>
                <w:sz w:val="20"/>
              </w:rPr>
              <w:t>.</w:t>
            </w:r>
            <w:r w:rsidR="00D75AF8">
              <w:rPr>
                <w:sz w:val="20"/>
              </w:rPr>
              <w:t xml:space="preserve"> </w:t>
            </w:r>
            <w:r>
              <w:rPr>
                <w:sz w:val="20"/>
              </w:rPr>
              <w:t xml:space="preserve">Otomatın kullanımından belli bir süre sonra durum tespiti amaçlı tekrar bir anket düzenlenecektir. Projemiz sadece bir sosyal sorumluluk projesi değil aynı zamanda bir araştırma projesidir. Yapılan son test anketinin ardından proje ile ilgili bir makale yazılıp öğrenci kongresine </w:t>
            </w:r>
            <w:r w:rsidR="00EC1ED1">
              <w:rPr>
                <w:sz w:val="20"/>
              </w:rPr>
              <w:t>sunulacaktır.</w:t>
            </w:r>
          </w:p>
        </w:tc>
      </w:tr>
      <w:tr w:rsidR="00E62525" w14:paraId="1EC8948C" w14:textId="77777777" w:rsidTr="00D75AF8">
        <w:trPr>
          <w:trHeight w:val="297"/>
        </w:trPr>
        <w:tc>
          <w:tcPr>
            <w:tcW w:w="4549" w:type="dxa"/>
          </w:tcPr>
          <w:p w14:paraId="759BB84B" w14:textId="0819938C" w:rsidR="00E62525" w:rsidRPr="00E62525" w:rsidRDefault="00E62525" w:rsidP="00D445BB">
            <w:pPr>
              <w:pStyle w:val="GvdeMetni"/>
              <w:rPr>
                <w:b/>
                <w:bCs/>
                <w:sz w:val="20"/>
              </w:rPr>
            </w:pPr>
            <w:r w:rsidRPr="00E62525">
              <w:rPr>
                <w:b/>
                <w:bCs/>
                <w:sz w:val="20"/>
              </w:rPr>
              <w:t>PROJE PAYDAŞLARI (VARSA)</w:t>
            </w:r>
          </w:p>
        </w:tc>
        <w:tc>
          <w:tcPr>
            <w:tcW w:w="4877" w:type="dxa"/>
          </w:tcPr>
          <w:p w14:paraId="71F9FF6B" w14:textId="1710EF7B" w:rsidR="00E62525" w:rsidRDefault="00EC1ED1" w:rsidP="00E62525">
            <w:pPr>
              <w:pStyle w:val="GvdeMetni"/>
              <w:rPr>
                <w:sz w:val="20"/>
              </w:rPr>
            </w:pPr>
            <w:r w:rsidRPr="00EC1ED1">
              <w:rPr>
                <w:sz w:val="20"/>
              </w:rPr>
              <w:t>Çanakkale Tabip Odası</w:t>
            </w:r>
          </w:p>
        </w:tc>
      </w:tr>
      <w:tr w:rsidR="00E62525" w14:paraId="50DC7A31" w14:textId="77777777" w:rsidTr="00D75AF8">
        <w:trPr>
          <w:trHeight w:val="294"/>
        </w:trPr>
        <w:tc>
          <w:tcPr>
            <w:tcW w:w="4549" w:type="dxa"/>
          </w:tcPr>
          <w:p w14:paraId="0FF78F43" w14:textId="5E78106D" w:rsidR="00E62525" w:rsidRPr="00E62525" w:rsidRDefault="00E62525" w:rsidP="00D445BB">
            <w:pPr>
              <w:pStyle w:val="GvdeMetni"/>
              <w:rPr>
                <w:b/>
                <w:bCs/>
                <w:sz w:val="20"/>
              </w:rPr>
            </w:pPr>
            <w:r w:rsidRPr="00E62525">
              <w:rPr>
                <w:b/>
                <w:bCs/>
                <w:sz w:val="20"/>
              </w:rPr>
              <w:t>PROJE UYGULAMA ESASLARI</w:t>
            </w:r>
          </w:p>
        </w:tc>
        <w:tc>
          <w:tcPr>
            <w:tcW w:w="4877" w:type="dxa"/>
          </w:tcPr>
          <w:p w14:paraId="273FACFF" w14:textId="36C94E9A" w:rsidR="00E62525" w:rsidRDefault="00EC1ED1" w:rsidP="00E62525">
            <w:pPr>
              <w:pStyle w:val="GvdeMetni"/>
              <w:rPr>
                <w:sz w:val="20"/>
              </w:rPr>
            </w:pPr>
            <w:r w:rsidRPr="00EC1ED1">
              <w:rPr>
                <w:sz w:val="20"/>
              </w:rPr>
              <w:t>Ya</w:t>
            </w:r>
            <w:r>
              <w:rPr>
                <w:sz w:val="20"/>
              </w:rPr>
              <w:t xml:space="preserve">pılan pilot proje ile katılımcılara </w:t>
            </w:r>
            <w:r w:rsidRPr="00EC1ED1">
              <w:rPr>
                <w:sz w:val="20"/>
              </w:rPr>
              <w:t>Kadın Sağlığı Ve Hijyeni eğitimi verilerek bilinç seviyesinin sağlanması. Acil Hijyenik Ped ihtiyacının çözülmesi.</w:t>
            </w:r>
          </w:p>
        </w:tc>
      </w:tr>
      <w:tr w:rsidR="006D03FF" w14:paraId="271ABA79" w14:textId="77777777" w:rsidTr="00D75AF8">
        <w:trPr>
          <w:trHeight w:val="391"/>
        </w:trPr>
        <w:tc>
          <w:tcPr>
            <w:tcW w:w="4549" w:type="dxa"/>
          </w:tcPr>
          <w:p w14:paraId="4BDACE44" w14:textId="610853E5" w:rsidR="006D03FF" w:rsidRPr="00E62525" w:rsidRDefault="006D03FF" w:rsidP="00D75AF8">
            <w:pPr>
              <w:pStyle w:val="GvdeMetni"/>
              <w:rPr>
                <w:b/>
                <w:bCs/>
                <w:sz w:val="20"/>
              </w:rPr>
            </w:pPr>
            <w:r w:rsidRPr="00E62525">
              <w:rPr>
                <w:b/>
                <w:bCs/>
                <w:sz w:val="20"/>
              </w:rPr>
              <w:t xml:space="preserve">PROJE BÜTÇESİ </w:t>
            </w:r>
            <w:r>
              <w:rPr>
                <w:b/>
                <w:bCs/>
                <w:sz w:val="20"/>
              </w:rPr>
              <w:t xml:space="preserve">VAR MI? EVET İSE BÜTÇESİ </w:t>
            </w:r>
            <w:r w:rsidRPr="00E62525">
              <w:rPr>
                <w:b/>
                <w:bCs/>
                <w:sz w:val="20"/>
              </w:rPr>
              <w:t>NE KADAR</w:t>
            </w:r>
            <w:r>
              <w:rPr>
                <w:b/>
                <w:bCs/>
                <w:sz w:val="20"/>
              </w:rPr>
              <w:t>?</w:t>
            </w:r>
          </w:p>
        </w:tc>
        <w:tc>
          <w:tcPr>
            <w:tcW w:w="4877" w:type="dxa"/>
          </w:tcPr>
          <w:p w14:paraId="2427D4C8" w14:textId="17874FC9" w:rsidR="006D03FF" w:rsidRDefault="00EC725D" w:rsidP="00D75AF8">
            <w:pPr>
              <w:pStyle w:val="GvdeMetni"/>
              <w:rPr>
                <w:sz w:val="20"/>
              </w:rPr>
            </w:pPr>
            <w:r>
              <w:rPr>
                <w:sz w:val="20"/>
              </w:rPr>
              <w:t>EVET (15.000</w:t>
            </w:r>
            <w:r w:rsidR="006D03FF">
              <w:rPr>
                <w:sz w:val="20"/>
              </w:rPr>
              <w:t xml:space="preserve"> TL – Sponsorlar tarafından karşılandı)</w:t>
            </w:r>
          </w:p>
        </w:tc>
      </w:tr>
      <w:tr w:rsidR="006D03FF" w14:paraId="7E76783E" w14:textId="77777777" w:rsidTr="00D75AF8">
        <w:trPr>
          <w:trHeight w:val="113"/>
        </w:trPr>
        <w:tc>
          <w:tcPr>
            <w:tcW w:w="4549" w:type="dxa"/>
          </w:tcPr>
          <w:p w14:paraId="4770882D" w14:textId="031149CE" w:rsidR="006D03FF" w:rsidRPr="00E62525" w:rsidRDefault="006D03FF" w:rsidP="006D03FF">
            <w:pPr>
              <w:pStyle w:val="GvdeMetni"/>
              <w:rPr>
                <w:b/>
                <w:bCs/>
                <w:sz w:val="20"/>
              </w:rPr>
            </w:pPr>
            <w:r w:rsidRPr="00E62525">
              <w:rPr>
                <w:b/>
                <w:bCs/>
                <w:sz w:val="20"/>
              </w:rPr>
              <w:t>ÖĞRENCİ PROJESİ Mİ?</w:t>
            </w:r>
          </w:p>
        </w:tc>
        <w:tc>
          <w:tcPr>
            <w:tcW w:w="4877" w:type="dxa"/>
          </w:tcPr>
          <w:p w14:paraId="2168DB53" w14:textId="3C493F25" w:rsidR="006D03FF" w:rsidRPr="00EC1ED1" w:rsidRDefault="006D03FF" w:rsidP="00D75AF8">
            <w:pPr>
              <w:pStyle w:val="GvdeMetni"/>
            </w:pPr>
            <w:r>
              <w:rPr>
                <w:sz w:val="20"/>
              </w:rPr>
              <w:t>EVET</w:t>
            </w:r>
          </w:p>
        </w:tc>
      </w:tr>
      <w:tr w:rsidR="006D03FF" w14:paraId="0AD14CAA" w14:textId="77777777" w:rsidTr="00D75AF8">
        <w:trPr>
          <w:trHeight w:val="117"/>
        </w:trPr>
        <w:tc>
          <w:tcPr>
            <w:tcW w:w="4549" w:type="dxa"/>
          </w:tcPr>
          <w:p w14:paraId="671E9CBD" w14:textId="30574B47" w:rsidR="006D03FF" w:rsidRPr="00E62525" w:rsidRDefault="006D03FF" w:rsidP="006D03FF">
            <w:pPr>
              <w:pStyle w:val="GvdeMetni"/>
              <w:rPr>
                <w:b/>
                <w:bCs/>
                <w:sz w:val="20"/>
              </w:rPr>
            </w:pPr>
            <w:r w:rsidRPr="00E62525">
              <w:rPr>
                <w:b/>
                <w:bCs/>
                <w:sz w:val="20"/>
              </w:rPr>
              <w:t>AKADEMİSYEN PROJESİ</w:t>
            </w:r>
            <w:r>
              <w:rPr>
                <w:b/>
                <w:bCs/>
                <w:sz w:val="20"/>
              </w:rPr>
              <w:t xml:space="preserve"> </w:t>
            </w:r>
            <w:r w:rsidRPr="00E62525">
              <w:rPr>
                <w:b/>
                <w:bCs/>
                <w:sz w:val="20"/>
              </w:rPr>
              <w:t>Mİ?</w:t>
            </w:r>
          </w:p>
        </w:tc>
        <w:tc>
          <w:tcPr>
            <w:tcW w:w="4877" w:type="dxa"/>
          </w:tcPr>
          <w:p w14:paraId="1C6FDF2C" w14:textId="4A8CD011" w:rsidR="006D03FF" w:rsidRDefault="006D03FF" w:rsidP="006D03FF">
            <w:pPr>
              <w:pStyle w:val="GvdeMetni"/>
              <w:rPr>
                <w:sz w:val="20"/>
              </w:rPr>
            </w:pPr>
            <w:r>
              <w:rPr>
                <w:sz w:val="20"/>
              </w:rPr>
              <w:t>HAYIR</w:t>
            </w:r>
          </w:p>
        </w:tc>
      </w:tr>
      <w:tr w:rsidR="00E62525" w14:paraId="380340D3" w14:textId="77777777" w:rsidTr="00D75AF8">
        <w:trPr>
          <w:trHeight w:val="457"/>
        </w:trPr>
        <w:tc>
          <w:tcPr>
            <w:tcW w:w="4549" w:type="dxa"/>
          </w:tcPr>
          <w:p w14:paraId="03887D1B" w14:textId="17DE8D2F" w:rsidR="00E62525" w:rsidRPr="00E62525" w:rsidRDefault="00E62525" w:rsidP="00D445BB">
            <w:pPr>
              <w:pStyle w:val="GvdeMetni"/>
              <w:rPr>
                <w:b/>
                <w:bCs/>
                <w:sz w:val="20"/>
              </w:rPr>
            </w:pPr>
            <w:r>
              <w:rPr>
                <w:b/>
                <w:bCs/>
                <w:sz w:val="20"/>
              </w:rPr>
              <w:t xml:space="preserve">PROJE DEZAVANTAJLI GRUPLARA YÖNELİK Mİ? </w:t>
            </w:r>
            <w:r w:rsidR="00D445BB">
              <w:rPr>
                <w:b/>
                <w:bCs/>
                <w:sz w:val="20"/>
              </w:rPr>
              <w:t>EVET İSE HANGİ GRUBA YÖNELİK</w:t>
            </w:r>
          </w:p>
        </w:tc>
        <w:tc>
          <w:tcPr>
            <w:tcW w:w="4877" w:type="dxa"/>
          </w:tcPr>
          <w:p w14:paraId="5B575922" w14:textId="410341DF" w:rsidR="00E62525" w:rsidRPr="00EC1ED1" w:rsidRDefault="00EC1ED1" w:rsidP="00EC1ED1">
            <w:pPr>
              <w:pStyle w:val="GvdeMetni"/>
              <w:rPr>
                <w:sz w:val="20"/>
              </w:rPr>
            </w:pPr>
            <w:r>
              <w:rPr>
                <w:sz w:val="20"/>
              </w:rPr>
              <w:t>HAYIR</w:t>
            </w:r>
          </w:p>
        </w:tc>
      </w:tr>
      <w:tr w:rsidR="00E62525" w14:paraId="4985E9EB" w14:textId="77777777" w:rsidTr="00D75AF8">
        <w:trPr>
          <w:trHeight w:val="323"/>
        </w:trPr>
        <w:tc>
          <w:tcPr>
            <w:tcW w:w="4549" w:type="dxa"/>
          </w:tcPr>
          <w:p w14:paraId="5D1C076C" w14:textId="6043C9A7" w:rsidR="00EA0C23" w:rsidRDefault="00EA0C23" w:rsidP="00D445BB">
            <w:pPr>
              <w:pStyle w:val="GvdeMetni"/>
              <w:rPr>
                <w:b/>
                <w:bCs/>
                <w:sz w:val="20"/>
              </w:rPr>
            </w:pPr>
            <w:r>
              <w:rPr>
                <w:b/>
                <w:bCs/>
                <w:sz w:val="20"/>
              </w:rPr>
              <w:t xml:space="preserve">PROJE </w:t>
            </w:r>
            <w:r w:rsidRPr="00E62525">
              <w:rPr>
                <w:b/>
                <w:bCs/>
                <w:sz w:val="20"/>
              </w:rPr>
              <w:t>TOPLUMA HİZMET</w:t>
            </w:r>
            <w:r>
              <w:rPr>
                <w:b/>
                <w:bCs/>
                <w:sz w:val="20"/>
              </w:rPr>
              <w:t>, GÖNÜLLÜLÜK ÇALIŞMALARI VB DERSLER KAPSAMINDA MI YAPILDI?</w:t>
            </w:r>
            <w:r w:rsidR="00D445BB">
              <w:rPr>
                <w:b/>
                <w:bCs/>
                <w:sz w:val="20"/>
              </w:rPr>
              <w:t xml:space="preserve"> EVET İSE HANGİ DERS</w:t>
            </w:r>
          </w:p>
        </w:tc>
        <w:tc>
          <w:tcPr>
            <w:tcW w:w="4877" w:type="dxa"/>
          </w:tcPr>
          <w:p w14:paraId="175596C6" w14:textId="183C8AB6" w:rsidR="00EB5786" w:rsidRDefault="006D03FF" w:rsidP="00EB5786">
            <w:pPr>
              <w:pStyle w:val="GvdeMetni"/>
              <w:rPr>
                <w:sz w:val="20"/>
              </w:rPr>
            </w:pPr>
            <w:r>
              <w:rPr>
                <w:sz w:val="20"/>
              </w:rPr>
              <w:t>EVET (Halkla İlişkiler Uygulamaları ve Ö</w:t>
            </w:r>
            <w:r w:rsidRPr="00FF0DF0">
              <w:rPr>
                <w:sz w:val="20"/>
              </w:rPr>
              <w:t>rnek Olaylar</w:t>
            </w:r>
            <w:r>
              <w:rPr>
                <w:sz w:val="20"/>
              </w:rPr>
              <w:t xml:space="preserve"> dersi ile Kurumsal Sosyal Sorumluluk dersi)            </w:t>
            </w:r>
          </w:p>
        </w:tc>
      </w:tr>
      <w:tr w:rsidR="00EA0C23" w14:paraId="6A487813" w14:textId="77777777" w:rsidTr="00D75AF8">
        <w:trPr>
          <w:trHeight w:val="311"/>
        </w:trPr>
        <w:tc>
          <w:tcPr>
            <w:tcW w:w="4549" w:type="dxa"/>
          </w:tcPr>
          <w:p w14:paraId="6766C6A8" w14:textId="72AC1FE5" w:rsidR="00EA0C23" w:rsidRDefault="00EA0C23" w:rsidP="00D445BB">
            <w:pPr>
              <w:pStyle w:val="GvdeMetni"/>
              <w:rPr>
                <w:b/>
                <w:bCs/>
                <w:sz w:val="20"/>
              </w:rPr>
            </w:pPr>
            <w:r>
              <w:rPr>
                <w:b/>
                <w:bCs/>
                <w:sz w:val="20"/>
              </w:rPr>
              <w:t>PROJEYE KATILAN ÖĞRENCİ SAYISI</w:t>
            </w:r>
          </w:p>
        </w:tc>
        <w:tc>
          <w:tcPr>
            <w:tcW w:w="4877" w:type="dxa"/>
          </w:tcPr>
          <w:p w14:paraId="7E7563E3" w14:textId="33257E55" w:rsidR="00EA0C23" w:rsidRDefault="00EC1ED1" w:rsidP="00E62525">
            <w:pPr>
              <w:pStyle w:val="GvdeMetni"/>
              <w:rPr>
                <w:sz w:val="20"/>
              </w:rPr>
            </w:pPr>
            <w:r>
              <w:rPr>
                <w:sz w:val="20"/>
              </w:rPr>
              <w:t>260</w:t>
            </w:r>
            <w:r w:rsidR="00D75AF8">
              <w:rPr>
                <w:sz w:val="20"/>
              </w:rPr>
              <w:t xml:space="preserve"> </w:t>
            </w:r>
            <w:r>
              <w:rPr>
                <w:sz w:val="20"/>
              </w:rPr>
              <w:t xml:space="preserve"> (Otomatımız kullanıldıkça bu sayı da artacaktır.)</w:t>
            </w:r>
          </w:p>
          <w:p w14:paraId="6CE00C65" w14:textId="77777777" w:rsidR="00EA0C23" w:rsidRDefault="00EA0C23" w:rsidP="00E62525">
            <w:pPr>
              <w:pStyle w:val="GvdeMetni"/>
              <w:rPr>
                <w:sz w:val="20"/>
              </w:rPr>
            </w:pPr>
          </w:p>
        </w:tc>
      </w:tr>
      <w:tr w:rsidR="00EA0C23" w14:paraId="0FF7DE4E" w14:textId="77777777" w:rsidTr="00D75AF8">
        <w:trPr>
          <w:trHeight w:val="545"/>
        </w:trPr>
        <w:tc>
          <w:tcPr>
            <w:tcW w:w="4549" w:type="dxa"/>
          </w:tcPr>
          <w:p w14:paraId="6BB0C703" w14:textId="77777777" w:rsidR="00EA0C23" w:rsidRDefault="00EA0C23" w:rsidP="00D445BB">
            <w:pPr>
              <w:pStyle w:val="GvdeMetni"/>
              <w:rPr>
                <w:b/>
                <w:bCs/>
                <w:sz w:val="20"/>
              </w:rPr>
            </w:pPr>
            <w:r>
              <w:rPr>
                <w:b/>
                <w:bCs/>
                <w:sz w:val="20"/>
              </w:rPr>
              <w:t>PROJEYE KATILAN AKADEMİSYEN/İDARİ PERSONEL SAYISI</w:t>
            </w:r>
          </w:p>
          <w:p w14:paraId="1E532461" w14:textId="226CEF10" w:rsidR="00177220" w:rsidRDefault="00177220" w:rsidP="00D445BB">
            <w:pPr>
              <w:pStyle w:val="GvdeMetni"/>
              <w:rPr>
                <w:b/>
                <w:bCs/>
                <w:sz w:val="20"/>
              </w:rPr>
            </w:pPr>
          </w:p>
        </w:tc>
        <w:tc>
          <w:tcPr>
            <w:tcW w:w="4877" w:type="dxa"/>
          </w:tcPr>
          <w:p w14:paraId="4A19B463" w14:textId="572A2483" w:rsidR="00EA0C23" w:rsidRPr="00EC1ED1" w:rsidRDefault="00EC1ED1" w:rsidP="00EC1ED1">
            <w:pPr>
              <w:pStyle w:val="GvdeMetni"/>
              <w:rPr>
                <w:sz w:val="20"/>
              </w:rPr>
            </w:pPr>
            <w:r>
              <w:rPr>
                <w:sz w:val="20"/>
              </w:rPr>
              <w:t>10</w:t>
            </w:r>
          </w:p>
        </w:tc>
      </w:tr>
      <w:tr w:rsidR="00EA0C23" w14:paraId="6E4D1425" w14:textId="77777777" w:rsidTr="00D75AF8">
        <w:trPr>
          <w:trHeight w:val="323"/>
        </w:trPr>
        <w:tc>
          <w:tcPr>
            <w:tcW w:w="4549" w:type="dxa"/>
          </w:tcPr>
          <w:p w14:paraId="240D0A62" w14:textId="26F443EB" w:rsidR="00EA0C23" w:rsidRDefault="00EA0C23" w:rsidP="00D445BB">
            <w:pPr>
              <w:pStyle w:val="GvdeMetni"/>
              <w:rPr>
                <w:b/>
                <w:bCs/>
                <w:sz w:val="20"/>
              </w:rPr>
            </w:pPr>
            <w:r>
              <w:rPr>
                <w:b/>
                <w:bCs/>
                <w:sz w:val="20"/>
              </w:rPr>
              <w:t>PROJEDE ULAŞILAN KİŞİ SAYISI</w:t>
            </w:r>
          </w:p>
        </w:tc>
        <w:tc>
          <w:tcPr>
            <w:tcW w:w="4877" w:type="dxa"/>
          </w:tcPr>
          <w:p w14:paraId="73EB3C15" w14:textId="0DE74632" w:rsidR="00EA0C23" w:rsidRDefault="00D75AF8" w:rsidP="00E62525">
            <w:pPr>
              <w:pStyle w:val="GvdeMetni"/>
              <w:rPr>
                <w:sz w:val="20"/>
              </w:rPr>
            </w:pPr>
            <w:r>
              <w:rPr>
                <w:sz w:val="20"/>
              </w:rPr>
              <w:t>550</w:t>
            </w:r>
          </w:p>
          <w:p w14:paraId="23542646" w14:textId="6CB7ACDF" w:rsidR="00EA0C23" w:rsidRDefault="00EA0C23" w:rsidP="00E62525">
            <w:pPr>
              <w:pStyle w:val="GvdeMetni"/>
              <w:rPr>
                <w:sz w:val="20"/>
              </w:rPr>
            </w:pPr>
          </w:p>
        </w:tc>
      </w:tr>
      <w:tr w:rsidR="006D03FF" w14:paraId="3B63A84B" w14:textId="77777777" w:rsidTr="00D75AF8">
        <w:trPr>
          <w:trHeight w:val="323"/>
        </w:trPr>
        <w:tc>
          <w:tcPr>
            <w:tcW w:w="4549" w:type="dxa"/>
          </w:tcPr>
          <w:p w14:paraId="47560FCF" w14:textId="37E86FA5" w:rsidR="006D03FF" w:rsidRDefault="006D03FF" w:rsidP="00D445BB">
            <w:pPr>
              <w:pStyle w:val="GvdeMetni"/>
              <w:rPr>
                <w:b/>
                <w:bCs/>
                <w:sz w:val="20"/>
              </w:rPr>
            </w:pPr>
            <w:r>
              <w:rPr>
                <w:b/>
                <w:bCs/>
                <w:sz w:val="20"/>
              </w:rPr>
              <w:t xml:space="preserve">PROJENİN BASIN LİNKLERİ </w:t>
            </w:r>
          </w:p>
        </w:tc>
        <w:tc>
          <w:tcPr>
            <w:tcW w:w="4877" w:type="dxa"/>
          </w:tcPr>
          <w:p w14:paraId="4AAC86EF" w14:textId="072530B5" w:rsidR="006D03FF" w:rsidRDefault="00175FB2" w:rsidP="00E62525">
            <w:pPr>
              <w:pStyle w:val="GvdeMetni"/>
              <w:rPr>
                <w:sz w:val="20"/>
              </w:rPr>
            </w:pPr>
            <w:hyperlink r:id="rId8" w:history="1">
              <w:r w:rsidR="00FA4E2E" w:rsidRPr="002E678A">
                <w:rPr>
                  <w:rStyle w:val="Kpr"/>
                  <w:sz w:val="20"/>
                </w:rPr>
                <w:t>https://youtu.be/phsfP6L6uT4?si=LT9wi25CMzocLexH</w:t>
              </w:r>
            </w:hyperlink>
          </w:p>
          <w:p w14:paraId="6CAFCE72" w14:textId="513B487A" w:rsidR="00FA4E2E" w:rsidRDefault="00175FB2" w:rsidP="00E62525">
            <w:pPr>
              <w:pStyle w:val="GvdeMetni"/>
              <w:rPr>
                <w:sz w:val="20"/>
              </w:rPr>
            </w:pPr>
            <w:hyperlink r:id="rId9" w:history="1">
              <w:r w:rsidR="00FA4E2E" w:rsidRPr="002E678A">
                <w:rPr>
                  <w:rStyle w:val="Kpr"/>
                  <w:sz w:val="20"/>
                </w:rPr>
                <w:t>https://www.tontv.com.tr/haber-comulu-ogrenciler-guvenmatik-ile-daha-guvende-16045</w:t>
              </w:r>
            </w:hyperlink>
          </w:p>
          <w:p w14:paraId="1EBB922F" w14:textId="618E2F7D" w:rsidR="00FA4E2E" w:rsidRDefault="00175FB2" w:rsidP="00E62525">
            <w:pPr>
              <w:pStyle w:val="GvdeMetni"/>
              <w:rPr>
                <w:sz w:val="20"/>
              </w:rPr>
            </w:pPr>
            <w:hyperlink r:id="rId10" w:history="1">
              <w:r w:rsidR="00FA4E2E" w:rsidRPr="002E678A">
                <w:rPr>
                  <w:rStyle w:val="Kpr"/>
                  <w:sz w:val="20"/>
                </w:rPr>
                <w:t>https://www.canakkaleolay.com/haber/uluslararasi-kadin-sagligi-gunu-nde-canakkale-den-onemli-adim-64426</w:t>
              </w:r>
            </w:hyperlink>
          </w:p>
          <w:p w14:paraId="2BCEE4D2" w14:textId="00A25571" w:rsidR="00FA4E2E" w:rsidRDefault="00175FB2" w:rsidP="00E62525">
            <w:pPr>
              <w:pStyle w:val="GvdeMetni"/>
              <w:rPr>
                <w:sz w:val="20"/>
              </w:rPr>
            </w:pPr>
            <w:hyperlink r:id="rId11" w:history="1">
              <w:r w:rsidR="00FA4E2E" w:rsidRPr="002E678A">
                <w:rPr>
                  <w:rStyle w:val="Kpr"/>
                  <w:sz w:val="20"/>
                </w:rPr>
                <w:t>https://www.canakkalekalem.com/kadin-sagligi-gunune-ozel-etkinlik/128625/</w:t>
              </w:r>
            </w:hyperlink>
          </w:p>
          <w:p w14:paraId="407C80B1" w14:textId="67BC0B5C" w:rsidR="00FA4E2E" w:rsidRDefault="00175FB2" w:rsidP="00E62525">
            <w:pPr>
              <w:pStyle w:val="GvdeMetni"/>
              <w:rPr>
                <w:sz w:val="20"/>
              </w:rPr>
            </w:pPr>
            <w:hyperlink r:id="rId12" w:history="1">
              <w:r w:rsidR="00FA4E2E" w:rsidRPr="002E678A">
                <w:rPr>
                  <w:rStyle w:val="Kpr"/>
                  <w:sz w:val="20"/>
                </w:rPr>
                <w:t>https://www.caninsesi.com.tr/amp/haber/20331827/comu-ogrencilerinden-kadin-sagligi-gunune-ozel-etkinlik</w:t>
              </w:r>
            </w:hyperlink>
          </w:p>
          <w:p w14:paraId="54B5671A" w14:textId="7CFB9D2B" w:rsidR="00FA4E2E" w:rsidRDefault="00175FB2" w:rsidP="00E62525">
            <w:pPr>
              <w:pStyle w:val="GvdeMetni"/>
              <w:rPr>
                <w:sz w:val="20"/>
              </w:rPr>
            </w:pPr>
            <w:hyperlink r:id="rId13" w:history="1">
              <w:r w:rsidR="00FA4E2E" w:rsidRPr="002E678A">
                <w:rPr>
                  <w:rStyle w:val="Kpr"/>
                  <w:sz w:val="20"/>
                </w:rPr>
                <w:t>https://canakkalegundem.net/2024/05/29/ogrencilerden-kadin-sagligi-gunu-etkinligi/</w:t>
              </w:r>
            </w:hyperlink>
          </w:p>
          <w:p w14:paraId="4BA95D0D" w14:textId="48963179" w:rsidR="00FA4E2E" w:rsidRDefault="00FA4E2E" w:rsidP="00E62525">
            <w:pPr>
              <w:pStyle w:val="GvdeMetni"/>
              <w:rPr>
                <w:sz w:val="20"/>
              </w:rPr>
            </w:pPr>
          </w:p>
        </w:tc>
      </w:tr>
      <w:tr w:rsidR="00177220" w14:paraId="5910C4D5" w14:textId="77777777" w:rsidTr="00D75AF8">
        <w:trPr>
          <w:trHeight w:val="323"/>
        </w:trPr>
        <w:tc>
          <w:tcPr>
            <w:tcW w:w="4549" w:type="dxa"/>
          </w:tcPr>
          <w:p w14:paraId="4FDE69D4" w14:textId="16185A03" w:rsidR="00177220" w:rsidRDefault="00177220" w:rsidP="00D445BB">
            <w:pPr>
              <w:pStyle w:val="GvdeMetni"/>
              <w:rPr>
                <w:b/>
                <w:bCs/>
                <w:sz w:val="20"/>
              </w:rPr>
            </w:pPr>
            <w:r>
              <w:rPr>
                <w:b/>
                <w:bCs/>
                <w:sz w:val="20"/>
              </w:rPr>
              <w:t>KANIT NİTELİĞİNDE EN AZ 2 ADET GÖRSEL</w:t>
            </w:r>
          </w:p>
        </w:tc>
        <w:tc>
          <w:tcPr>
            <w:tcW w:w="4877" w:type="dxa"/>
          </w:tcPr>
          <w:p w14:paraId="228EBDB6" w14:textId="77777777" w:rsidR="00177220" w:rsidRDefault="00177220" w:rsidP="00E62525">
            <w:pPr>
              <w:pStyle w:val="GvdeMetni"/>
              <w:rPr>
                <w:sz w:val="20"/>
              </w:rPr>
            </w:pPr>
          </w:p>
        </w:tc>
      </w:tr>
    </w:tbl>
    <w:p w14:paraId="5ADE8962" w14:textId="77777777" w:rsidR="00FA4E2E" w:rsidRDefault="00FA4E2E" w:rsidP="008C2CE4">
      <w:pPr>
        <w:pStyle w:val="GvdeMetni"/>
      </w:pPr>
    </w:p>
    <w:p w14:paraId="480F02E0" w14:textId="57C84817" w:rsidR="007C1876" w:rsidRDefault="007C1876" w:rsidP="008C2CE4">
      <w:pPr>
        <w:pStyle w:val="GvdeMetni"/>
        <w:rPr>
          <w:b/>
          <w:bCs/>
          <w:sz w:val="20"/>
        </w:rPr>
      </w:pPr>
      <w:r>
        <w:rPr>
          <w:b/>
          <w:bCs/>
          <w:sz w:val="20"/>
        </w:rPr>
        <w:t>GÖRSELLER</w:t>
      </w:r>
    </w:p>
    <w:p w14:paraId="39827BB0" w14:textId="5DCFE6E7" w:rsidR="00D75AF8" w:rsidRDefault="00D75AF8" w:rsidP="008C2CE4">
      <w:pPr>
        <w:pStyle w:val="GvdeMetni"/>
        <w:rPr>
          <w:b/>
          <w:bCs/>
          <w:sz w:val="20"/>
        </w:rPr>
      </w:pPr>
    </w:p>
    <w:p w14:paraId="0BDA0F34" w14:textId="76A96A6A" w:rsidR="00D75AF8" w:rsidRDefault="00D75AF8" w:rsidP="008C2CE4">
      <w:pPr>
        <w:pStyle w:val="GvdeMetni"/>
        <w:rPr>
          <w:b/>
          <w:bCs/>
          <w:sz w:val="20"/>
        </w:rPr>
      </w:pPr>
      <w:r>
        <w:rPr>
          <w:b/>
          <w:bCs/>
          <w:noProof/>
          <w:sz w:val="20"/>
          <w:lang w:eastAsia="tr-TR"/>
        </w:rPr>
        <w:lastRenderedPageBreak/>
        <w:drawing>
          <wp:inline distT="0" distB="0" distL="0" distR="0" wp14:anchorId="5C6461F0" wp14:editId="05E9410A">
            <wp:extent cx="5676900" cy="2125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95-bir-ilki-gerceklestiren-comu-ogrencilerinden-kad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6900" cy="2125980"/>
                    </a:xfrm>
                    <a:prstGeom prst="rect">
                      <a:avLst/>
                    </a:prstGeom>
                  </pic:spPr>
                </pic:pic>
              </a:graphicData>
            </a:graphic>
          </wp:inline>
        </w:drawing>
      </w:r>
    </w:p>
    <w:p w14:paraId="00754C14" w14:textId="77777777" w:rsidR="00D75AF8" w:rsidRDefault="00D75AF8" w:rsidP="008C2CE4">
      <w:pPr>
        <w:pStyle w:val="GvdeMetni"/>
        <w:rPr>
          <w:b/>
          <w:bCs/>
          <w:sz w:val="20"/>
        </w:rPr>
      </w:pPr>
    </w:p>
    <w:p w14:paraId="425AB2CC" w14:textId="77777777" w:rsidR="00D75AF8" w:rsidRDefault="00D75AF8" w:rsidP="008C2CE4">
      <w:pPr>
        <w:pStyle w:val="GvdeMetni"/>
        <w:rPr>
          <w:b/>
          <w:bCs/>
          <w:sz w:val="20"/>
        </w:rPr>
      </w:pPr>
    </w:p>
    <w:p w14:paraId="490B765A" w14:textId="77777777" w:rsidR="00D75AF8" w:rsidRDefault="00D75AF8" w:rsidP="008C2CE4">
      <w:pPr>
        <w:pStyle w:val="GvdeMetni"/>
        <w:rPr>
          <w:b/>
          <w:bCs/>
          <w:sz w:val="20"/>
        </w:rPr>
      </w:pPr>
    </w:p>
    <w:p w14:paraId="647151B0" w14:textId="2C8A19C5" w:rsidR="00D75AF8" w:rsidRDefault="00D75AF8" w:rsidP="008C2CE4">
      <w:pPr>
        <w:pStyle w:val="GvdeMetni"/>
        <w:rPr>
          <w:b/>
          <w:bCs/>
          <w:sz w:val="20"/>
        </w:rPr>
      </w:pPr>
      <w:r>
        <w:rPr>
          <w:b/>
          <w:bCs/>
          <w:sz w:val="20"/>
        </w:rPr>
        <w:pict w14:anchorId="1BF03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94pt;height:328.5pt">
            <v:imagedata r:id="rId15" o:title="WhatsApp Görsel 2024-05-29 saat 23"/>
          </v:shape>
        </w:pict>
      </w:r>
      <w:r w:rsidR="00FA4E2E">
        <w:rPr>
          <w:b/>
          <w:bCs/>
          <w:sz w:val="20"/>
        </w:rPr>
        <w:t xml:space="preserve">  </w:t>
      </w:r>
    </w:p>
    <w:p w14:paraId="26494D52" w14:textId="3CAD6E68" w:rsidR="00FA4E2E" w:rsidRDefault="00FA4E2E" w:rsidP="008C2CE4">
      <w:pPr>
        <w:pStyle w:val="GvdeMetni"/>
        <w:rPr>
          <w:b/>
          <w:bCs/>
          <w:sz w:val="20"/>
        </w:rPr>
      </w:pPr>
      <w:r>
        <w:rPr>
          <w:b/>
          <w:bCs/>
          <w:sz w:val="20"/>
        </w:rPr>
        <w:lastRenderedPageBreak/>
        <w:t xml:space="preserve"> </w:t>
      </w:r>
      <w:r w:rsidR="00D75AF8">
        <w:rPr>
          <w:b/>
          <w:bCs/>
          <w:sz w:val="20"/>
        </w:rPr>
        <w:pict w14:anchorId="4248AAE5">
          <v:shape id="_x0000_i1026" type="#_x0000_t75" style="width:192.75pt;height:333.75pt">
            <v:imagedata r:id="rId16" o:title="WhatsApp Görsel 2024-06-03 saat 00"/>
          </v:shape>
        </w:pict>
      </w:r>
      <w:r>
        <w:rPr>
          <w:b/>
          <w:bCs/>
          <w:sz w:val="20"/>
        </w:rPr>
        <w:t xml:space="preserve">   </w:t>
      </w:r>
      <w:r w:rsidR="00D75AF8">
        <w:rPr>
          <w:b/>
          <w:bCs/>
          <w:sz w:val="20"/>
        </w:rPr>
        <w:pict w14:anchorId="3E7E9013">
          <v:shape id="_x0000_i1027" type="#_x0000_t75" style="width:192pt;height:336.75pt">
            <v:imagedata r:id="rId17" o:title="WhatsApp Görsel 2024-06-03 saat 00"/>
          </v:shape>
        </w:pict>
      </w:r>
      <w:r>
        <w:rPr>
          <w:b/>
          <w:bCs/>
          <w:sz w:val="20"/>
        </w:rPr>
        <w:t xml:space="preserve">    </w:t>
      </w:r>
    </w:p>
    <w:p w14:paraId="44917194" w14:textId="77777777" w:rsidR="00FA4E2E" w:rsidRDefault="00FA4E2E" w:rsidP="008C2CE4">
      <w:pPr>
        <w:pStyle w:val="GvdeMetni"/>
        <w:rPr>
          <w:b/>
          <w:bCs/>
          <w:sz w:val="20"/>
        </w:rPr>
      </w:pPr>
    </w:p>
    <w:p w14:paraId="743660CD" w14:textId="77777777" w:rsidR="00FA4E2E" w:rsidRDefault="00FA4E2E" w:rsidP="008C2CE4">
      <w:pPr>
        <w:pStyle w:val="GvdeMetni"/>
      </w:pPr>
    </w:p>
    <w:p w14:paraId="1ABF0326" w14:textId="6070DCB2" w:rsidR="00FA4E2E" w:rsidRDefault="00FA4E2E" w:rsidP="008C2CE4">
      <w:pPr>
        <w:pStyle w:val="GvdeMetni"/>
      </w:pPr>
      <w:r>
        <w:t xml:space="preserve">   </w:t>
      </w:r>
      <w:r w:rsidR="004A7477">
        <w:t xml:space="preserve">  </w:t>
      </w:r>
      <w:bookmarkStart w:id="0" w:name="_GoBack"/>
      <w:bookmarkEnd w:id="0"/>
    </w:p>
    <w:sectPr w:rsidR="00FA4E2E">
      <w:type w:val="continuous"/>
      <w:pgSz w:w="11920" w:h="16840"/>
      <w:pgMar w:top="160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B2F5" w14:textId="77777777" w:rsidR="00175FB2" w:rsidRDefault="00175FB2" w:rsidP="00A6722B">
      <w:r>
        <w:separator/>
      </w:r>
    </w:p>
  </w:endnote>
  <w:endnote w:type="continuationSeparator" w:id="0">
    <w:p w14:paraId="5CD2643A" w14:textId="77777777" w:rsidR="00175FB2" w:rsidRDefault="00175FB2" w:rsidP="00A6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81411" w14:textId="77777777" w:rsidR="00175FB2" w:rsidRDefault="00175FB2" w:rsidP="00A6722B">
      <w:r>
        <w:separator/>
      </w:r>
    </w:p>
  </w:footnote>
  <w:footnote w:type="continuationSeparator" w:id="0">
    <w:p w14:paraId="4EC5A381" w14:textId="77777777" w:rsidR="00175FB2" w:rsidRDefault="00175FB2" w:rsidP="00A67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53ABB"/>
    <w:rsid w:val="000420F6"/>
    <w:rsid w:val="00083B57"/>
    <w:rsid w:val="000A630A"/>
    <w:rsid w:val="00175FB2"/>
    <w:rsid w:val="00177220"/>
    <w:rsid w:val="002B49DE"/>
    <w:rsid w:val="004A7477"/>
    <w:rsid w:val="00565E3F"/>
    <w:rsid w:val="005B10FC"/>
    <w:rsid w:val="00657956"/>
    <w:rsid w:val="006D03FF"/>
    <w:rsid w:val="00772B3D"/>
    <w:rsid w:val="00772BD4"/>
    <w:rsid w:val="007C1876"/>
    <w:rsid w:val="00853C58"/>
    <w:rsid w:val="00871048"/>
    <w:rsid w:val="008C2CE4"/>
    <w:rsid w:val="008E00D2"/>
    <w:rsid w:val="008F76FF"/>
    <w:rsid w:val="00931761"/>
    <w:rsid w:val="00973615"/>
    <w:rsid w:val="00A31949"/>
    <w:rsid w:val="00A52343"/>
    <w:rsid w:val="00A6722B"/>
    <w:rsid w:val="00B53ABB"/>
    <w:rsid w:val="00B652E2"/>
    <w:rsid w:val="00C54FCE"/>
    <w:rsid w:val="00D445BB"/>
    <w:rsid w:val="00D75AF8"/>
    <w:rsid w:val="00E62525"/>
    <w:rsid w:val="00EA0C23"/>
    <w:rsid w:val="00EA22B6"/>
    <w:rsid w:val="00EB3ABE"/>
    <w:rsid w:val="00EB5786"/>
    <w:rsid w:val="00EC1ED1"/>
    <w:rsid w:val="00EC725D"/>
    <w:rsid w:val="00FA4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343F0E"/>
  <w15:docId w15:val="{C376B618-9C13-4742-82E7-93F282EB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EA2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2525"/>
    <w:rPr>
      <w:color w:val="0000FF" w:themeColor="hyperlink"/>
      <w:u w:val="single"/>
    </w:rPr>
  </w:style>
  <w:style w:type="character" w:customStyle="1" w:styleId="UnresolvedMention">
    <w:name w:val="Unresolved Mention"/>
    <w:basedOn w:val="VarsaylanParagrafYazTipi"/>
    <w:uiPriority w:val="99"/>
    <w:semiHidden/>
    <w:unhideWhenUsed/>
    <w:rsid w:val="00E62525"/>
    <w:rPr>
      <w:color w:val="605E5C"/>
      <w:shd w:val="clear" w:color="auto" w:fill="E1DFDD"/>
    </w:rPr>
  </w:style>
  <w:style w:type="character" w:customStyle="1" w:styleId="Balk1Char">
    <w:name w:val="Başlık 1 Char"/>
    <w:basedOn w:val="VarsaylanParagrafYazTipi"/>
    <w:link w:val="Balk1"/>
    <w:uiPriority w:val="9"/>
    <w:rsid w:val="00E62525"/>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EA0C23"/>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A6722B"/>
    <w:pPr>
      <w:tabs>
        <w:tab w:val="center" w:pos="4536"/>
        <w:tab w:val="right" w:pos="9072"/>
      </w:tabs>
    </w:pPr>
  </w:style>
  <w:style w:type="character" w:customStyle="1" w:styleId="stBilgiChar">
    <w:name w:val="Üst Bilgi Char"/>
    <w:basedOn w:val="VarsaylanParagrafYazTipi"/>
    <w:link w:val="stBilgi"/>
    <w:uiPriority w:val="99"/>
    <w:rsid w:val="00A6722B"/>
    <w:rPr>
      <w:rFonts w:ascii="Times New Roman" w:eastAsia="Times New Roman" w:hAnsi="Times New Roman" w:cs="Times New Roman"/>
      <w:lang w:val="tr-TR"/>
    </w:rPr>
  </w:style>
  <w:style w:type="paragraph" w:styleId="AltBilgi">
    <w:name w:val="footer"/>
    <w:basedOn w:val="Normal"/>
    <w:link w:val="AltBilgiChar"/>
    <w:uiPriority w:val="99"/>
    <w:unhideWhenUsed/>
    <w:rsid w:val="00A6722B"/>
    <w:pPr>
      <w:tabs>
        <w:tab w:val="center" w:pos="4536"/>
        <w:tab w:val="right" w:pos="9072"/>
      </w:tabs>
    </w:pPr>
  </w:style>
  <w:style w:type="character" w:customStyle="1" w:styleId="AltBilgiChar">
    <w:name w:val="Alt Bilgi Char"/>
    <w:basedOn w:val="VarsaylanParagrafYazTipi"/>
    <w:link w:val="AltBilgi"/>
    <w:uiPriority w:val="99"/>
    <w:rsid w:val="00A6722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hsfP6L6uT4?si=LT9wi25CMzocLexH" TargetMode="External"/><Relationship Id="rId13" Type="http://schemas.openxmlformats.org/officeDocument/2006/relationships/hyperlink" Target="https://canakkalegundem.net/2024/05/29/ogrencilerden-kadin-sagligi-gunu-etkinlig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aninsesi.com.tr/amp/haber/20331827/comu-ogrencilerinden-kadin-sagligi-gunune-ozel-etkinlik"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anakkalekalem.com/kadin-sagligi-gunune-ozel-etkinlik/128625/"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www.canakkaleolay.com/haber/uluslararasi-kadin-sagligi-gunu-nde-canakkale-den-onemli-adim-6442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ontv.com.tr/haber-comulu-ogrenciler-guvenmatik-ile-daha-guvende-16045"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496</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Dell</cp:lastModifiedBy>
  <cp:revision>5</cp:revision>
  <dcterms:created xsi:type="dcterms:W3CDTF">2024-06-02T21:48:00Z</dcterms:created>
  <dcterms:modified xsi:type="dcterms:W3CDTF">2024-06-05T00:20:00Z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Microsoft® Word Microsoft 365 için</vt:lpwstr>
  </property>
  <property fmtid="{D5CDD505-2E9C-101B-9397-08002B2CF9AE}" pid="4" name="LastSaved">
    <vt:filetime>2023-11-22T00:00:00Z</vt:filetime>
  </property>
</Properties>
</file>