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B2FD" w14:textId="77777777" w:rsidR="009B4380" w:rsidRPr="009B4380" w:rsidRDefault="009B4380" w:rsidP="009B4380">
      <w:pPr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ÇANAKKALE ONSEKİZ MART ÜNİVERSİTESİ</w:t>
      </w:r>
    </w:p>
    <w:p w14:paraId="30886D13" w14:textId="77777777" w:rsidR="009B4380" w:rsidRPr="009B4380" w:rsidRDefault="009B4380" w:rsidP="009B4380">
      <w:pPr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ÇANAKKALE SOSYAL BİLİMLER MESLEK YÜKSEKOKULU</w:t>
      </w:r>
    </w:p>
    <w:p w14:paraId="11BCD3D8" w14:textId="77777777" w:rsidR="009B4380" w:rsidRPr="009B4380" w:rsidRDefault="009B4380" w:rsidP="009B4380">
      <w:pPr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YÖNETİM VE ORGANİZASYON BÖLÜMÜ</w:t>
      </w:r>
    </w:p>
    <w:p w14:paraId="6BBFBF9B" w14:textId="699B9C01" w:rsidR="009B4380" w:rsidRPr="009B4380" w:rsidRDefault="009B4380" w:rsidP="009B4380">
      <w:pPr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KALİTE GÜVENCE KOMİSYONU</w:t>
      </w:r>
    </w:p>
    <w:p w14:paraId="36268E87" w14:textId="77777777" w:rsidR="009B4380" w:rsidRPr="009B4380" w:rsidRDefault="009B4380" w:rsidP="009B4380">
      <w:pPr>
        <w:jc w:val="center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BÖLÜM TOPLANTI TUTANAĞI</w:t>
      </w:r>
    </w:p>
    <w:p w14:paraId="00369635" w14:textId="77777777" w:rsidR="009B4380" w:rsidRPr="009B4380" w:rsidRDefault="009B4380" w:rsidP="009B4380">
      <w:pP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Komisyon Adı: Kalite Güvence Komisyonu</w:t>
      </w:r>
    </w:p>
    <w:p w14:paraId="492D1578" w14:textId="424B347D" w:rsidR="009B4380" w:rsidRPr="009B4380" w:rsidRDefault="009B4380" w:rsidP="009B4380">
      <w:pP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Toplantı Tarihi: 0</w:t>
      </w: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9</w:t>
      </w: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.11.2021</w:t>
      </w:r>
    </w:p>
    <w:p w14:paraId="10728418" w14:textId="3782DB6D" w:rsidR="00B25B80" w:rsidRDefault="009B4380" w:rsidP="009B4380">
      <w:pP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Toplantıda Görüşülen Gündem Maddeleri</w:t>
      </w:r>
    </w:p>
    <w:p w14:paraId="3228B286" w14:textId="436E188A" w:rsidR="009B4380" w:rsidRDefault="009B4380" w:rsidP="00795CC3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 w:rsidRPr="009B4380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Yönetim ve Organizasyon Bölümü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 2021-2022 eğitim Öğretim </w:t>
      </w:r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Y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ılı Güz Yarıyı</w:t>
      </w:r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lı 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Değerlendirmesi</w:t>
      </w:r>
    </w:p>
    <w:p w14:paraId="3D3F68F4" w14:textId="2460C671" w:rsidR="009B4380" w:rsidRDefault="00E32577" w:rsidP="00795CC3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2021-2022 yılında yapılması planlanan çalışmalar</w:t>
      </w:r>
    </w:p>
    <w:p w14:paraId="2FA99672" w14:textId="1C55F441" w:rsidR="00E32577" w:rsidRDefault="00E32577" w:rsidP="00795CC3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Sınıfların A ve B şubesi olarak bölünmesindeki dağılımların incelenmesi</w:t>
      </w:r>
    </w:p>
    <w:p w14:paraId="28882A38" w14:textId="0AB7BA41" w:rsidR="00264D1A" w:rsidRDefault="00264D1A" w:rsidP="00795CC3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Dilek ve temenniler</w:t>
      </w:r>
    </w:p>
    <w:p w14:paraId="0EDFA1BD" w14:textId="0A2F93D6" w:rsidR="00E32577" w:rsidRPr="00795CC3" w:rsidRDefault="00E32577" w:rsidP="00795CC3">
      <w:pPr>
        <w:spacing w:line="360" w:lineRule="auto"/>
        <w:jc w:val="bot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B4EA67F" w14:textId="3960117B" w:rsidR="00795CC3" w:rsidRPr="00795CC3" w:rsidRDefault="00264D1A" w:rsidP="00795CC3">
      <w:pPr>
        <w:spacing w:line="360" w:lineRule="auto"/>
        <w:jc w:val="both"/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95CC3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E32577" w:rsidRPr="00795CC3"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Toplantı Tutanağı</w:t>
      </w:r>
    </w:p>
    <w:p w14:paraId="1C0355DB" w14:textId="2AEE4627" w:rsidR="00264D1A" w:rsidRDefault="00795CC3" w:rsidP="00795CC3">
      <w:pPr>
        <w:spacing w:line="360" w:lineRule="auto"/>
        <w:jc w:val="both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1) </w:t>
      </w:r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Toplantı Bölüm Başkanı Doç. Dr. Sena ERDEN AYHÜN başkanlığında yapıldı. Bölümdeki yüzde yüz doluluk oranlarından bahsedilerek,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pandemi</w:t>
      </w:r>
      <w:proofErr w:type="spellEnd"/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 koşullarında etkili eğitim öğretim sürecinin devamlılığının sağlanması hususunda öğretim elemanlarının fikirleri alın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dı</w:t>
      </w:r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. Online ve yüz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yüze eğitimlerde dikkat edilmesi gereken hususlar öğretim elemanları ile paylaşıl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dı</w:t>
      </w:r>
      <w:r w:rsidR="00E32577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64D1A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 xml:space="preserve"> Sınıfların genel yapısına bakıldığında farklı şehirlerden de pek çok öğrencinin geldiği ve söz konusu öğrencilerin meslek liselerine ilaveten Anadolu liselerinden de geldiği belirtil</w:t>
      </w:r>
      <w: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di</w:t>
      </w:r>
      <w:r w:rsidR="00264D1A"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51AF87" w14:textId="0596B0B4" w:rsidR="00264D1A" w:rsidRDefault="00264D1A" w:rsidP="00795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D1A">
        <w:rPr>
          <w:rFonts w:ascii="Times New Roman" w:hAnsi="Times New Roman" w:cs="Times New Roman"/>
          <w:sz w:val="24"/>
          <w:szCs w:val="24"/>
        </w:rPr>
        <w:t>2) Toplantıda bölüm yayın sayılarının okulumuzun diğer bölümlerine kıyasla oldukça yüksek olduğu belirti</w:t>
      </w:r>
      <w:r w:rsidR="00097A2B">
        <w:rPr>
          <w:rFonts w:ascii="Times New Roman" w:hAnsi="Times New Roman" w:cs="Times New Roman"/>
          <w:sz w:val="24"/>
          <w:szCs w:val="24"/>
        </w:rPr>
        <w:t>lerek</w:t>
      </w:r>
      <w:r w:rsidRPr="00264D1A">
        <w:rPr>
          <w:rFonts w:ascii="Times New Roman" w:hAnsi="Times New Roman" w:cs="Times New Roman"/>
          <w:sz w:val="24"/>
          <w:szCs w:val="24"/>
        </w:rPr>
        <w:t>, bu çalışmaların nitelik ve nicelik açısından geliştirilmesi için planlamalar yapıl</w:t>
      </w:r>
      <w:r w:rsidR="00097A2B">
        <w:rPr>
          <w:rFonts w:ascii="Times New Roman" w:hAnsi="Times New Roman" w:cs="Times New Roman"/>
          <w:sz w:val="24"/>
          <w:szCs w:val="24"/>
        </w:rPr>
        <w:t>dı.</w:t>
      </w:r>
    </w:p>
    <w:p w14:paraId="16F9AE12" w14:textId="5DFB33F1" w:rsidR="00795CC3" w:rsidRDefault="00264D1A" w:rsidP="00795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Yönetim ve Organizasyon Bölümü içerisinde yer alan İşletme Yönetimi ve Yerel Yönetimler programların</w:t>
      </w:r>
      <w:r w:rsidR="00795CC3">
        <w:rPr>
          <w:rFonts w:ascii="Times New Roman" w:hAnsi="Times New Roman" w:cs="Times New Roman"/>
          <w:sz w:val="24"/>
          <w:szCs w:val="24"/>
        </w:rPr>
        <w:t xml:space="preserve">a bu yıl kayıt yaptıran öğrenci sayılarının yüksek olması nedeniyle eğitim-öğretim dönemi başlamadan sınıflar A ve B şubeleri olarak ikiye bölünmüştür. Toplantıda bu </w:t>
      </w:r>
      <w:proofErr w:type="spellStart"/>
      <w:r w:rsidR="00795CC3">
        <w:rPr>
          <w:rFonts w:ascii="Times New Roman" w:hAnsi="Times New Roman" w:cs="Times New Roman"/>
          <w:sz w:val="24"/>
          <w:szCs w:val="24"/>
        </w:rPr>
        <w:t>şubelendirmenin</w:t>
      </w:r>
      <w:proofErr w:type="spellEnd"/>
      <w:r w:rsidR="00795CC3">
        <w:rPr>
          <w:rFonts w:ascii="Times New Roman" w:hAnsi="Times New Roman" w:cs="Times New Roman"/>
          <w:sz w:val="24"/>
          <w:szCs w:val="24"/>
        </w:rPr>
        <w:t xml:space="preserve"> eğitim-öğretim sürecine vermiş olduğu katkı düzeyi değerlendiril</w:t>
      </w:r>
      <w:r w:rsidR="00097A2B">
        <w:rPr>
          <w:rFonts w:ascii="Times New Roman" w:hAnsi="Times New Roman" w:cs="Times New Roman"/>
          <w:sz w:val="24"/>
          <w:szCs w:val="24"/>
        </w:rPr>
        <w:t>di</w:t>
      </w:r>
      <w:r w:rsidR="00795CC3">
        <w:rPr>
          <w:rFonts w:ascii="Times New Roman" w:hAnsi="Times New Roman" w:cs="Times New Roman"/>
          <w:sz w:val="24"/>
          <w:szCs w:val="24"/>
        </w:rPr>
        <w:t>. Bu düzenlemelerden öğrencilerin memnun olup olmadıkları da paylaşıl</w:t>
      </w:r>
      <w:r w:rsidR="00097A2B">
        <w:rPr>
          <w:rFonts w:ascii="Times New Roman" w:hAnsi="Times New Roman" w:cs="Times New Roman"/>
          <w:sz w:val="24"/>
          <w:szCs w:val="24"/>
        </w:rPr>
        <w:t>dı</w:t>
      </w:r>
      <w:r w:rsidR="00795CC3">
        <w:rPr>
          <w:rFonts w:ascii="Times New Roman" w:hAnsi="Times New Roman" w:cs="Times New Roman"/>
          <w:sz w:val="24"/>
          <w:szCs w:val="24"/>
        </w:rPr>
        <w:t>.</w:t>
      </w:r>
    </w:p>
    <w:p w14:paraId="6BB626B3" w14:textId="09048B5B" w:rsidR="00795CC3" w:rsidRDefault="00795CC3" w:rsidP="00795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 </w:t>
      </w:r>
      <w:r w:rsidRPr="00795CC3">
        <w:rPr>
          <w:rFonts w:ascii="Times New Roman" w:hAnsi="Times New Roman" w:cs="Times New Roman"/>
          <w:sz w:val="24"/>
          <w:szCs w:val="24"/>
        </w:rPr>
        <w:t>Dilek Temenni bölümünde öğretim elemanları 2021-2022 eğitim öğretim yılının hayırlı olmasını dilediler. Toplantı bu dileklerle sonlandırıldı.</w:t>
      </w:r>
    </w:p>
    <w:p w14:paraId="0E62DDA1" w14:textId="6E0C01C8" w:rsidR="00097A2B" w:rsidRDefault="00097A2B" w:rsidP="00795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356A" w14:textId="77777777" w:rsidR="00097A2B" w:rsidRDefault="00097A2B" w:rsidP="00795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006A2" w14:textId="58E702BE" w:rsidR="00097A2B" w:rsidRDefault="00097A2B" w:rsidP="00097A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Sena ERDEN AYHÜN</w:t>
      </w:r>
    </w:p>
    <w:p w14:paraId="316107B2" w14:textId="7270F4E1" w:rsidR="00097A2B" w:rsidRDefault="00097A2B" w:rsidP="00097A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F44EF" w14:textId="6079C04C" w:rsidR="00097A2B" w:rsidRDefault="00097A2B" w:rsidP="00097A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Burak BALIK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Mutlu BATTALOĞLU</w:t>
      </w:r>
    </w:p>
    <w:p w14:paraId="606954CB" w14:textId="43E6D1C1" w:rsidR="00097A2B" w:rsidRDefault="00097A2B" w:rsidP="00097A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09A312" w14:textId="51C1A7BB" w:rsidR="00097A2B" w:rsidRDefault="00097A2B" w:rsidP="00097A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C81A3" w14:textId="163FE15F" w:rsidR="00097A2B" w:rsidRPr="00795CC3" w:rsidRDefault="00097A2B" w:rsidP="00097A2B">
      <w:pPr>
        <w:spacing w:line="360" w:lineRule="auto"/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Mesut KASAP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ERDİM</w:t>
      </w:r>
    </w:p>
    <w:sectPr w:rsidR="00097A2B" w:rsidRPr="0079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D95"/>
    <w:multiLevelType w:val="hybridMultilevel"/>
    <w:tmpl w:val="325094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A9"/>
    <w:rsid w:val="00031E60"/>
    <w:rsid w:val="00097A2B"/>
    <w:rsid w:val="00206F51"/>
    <w:rsid w:val="00264D1A"/>
    <w:rsid w:val="003100BE"/>
    <w:rsid w:val="00373755"/>
    <w:rsid w:val="00415403"/>
    <w:rsid w:val="004C69AC"/>
    <w:rsid w:val="00502831"/>
    <w:rsid w:val="00795CC3"/>
    <w:rsid w:val="008818A9"/>
    <w:rsid w:val="008D77E6"/>
    <w:rsid w:val="009B4380"/>
    <w:rsid w:val="00A77307"/>
    <w:rsid w:val="00A86B3C"/>
    <w:rsid w:val="00B25B80"/>
    <w:rsid w:val="00CD0C1D"/>
    <w:rsid w:val="00CE696C"/>
    <w:rsid w:val="00E32577"/>
    <w:rsid w:val="00E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D4DF"/>
  <w15:chartTrackingRefBased/>
  <w15:docId w15:val="{7A9FF189-1F97-43E4-B16A-7F7BBC0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8818A9"/>
    <w:rPr>
      <w:i/>
      <w:iCs/>
    </w:rPr>
  </w:style>
  <w:style w:type="table" w:styleId="TabloKlavuzu">
    <w:name w:val="Table Grid"/>
    <w:basedOn w:val="NormalTablo"/>
    <w:uiPriority w:val="39"/>
    <w:rsid w:val="0050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ERDEN AYHÜN</dc:creator>
  <cp:keywords/>
  <dc:description/>
  <cp:lastModifiedBy>SENA ERDEN AYHÜN</cp:lastModifiedBy>
  <cp:revision>2</cp:revision>
  <cp:lastPrinted>2021-10-13T13:15:00Z</cp:lastPrinted>
  <dcterms:created xsi:type="dcterms:W3CDTF">2021-11-24T10:36:00Z</dcterms:created>
  <dcterms:modified xsi:type="dcterms:W3CDTF">2021-11-24T10:36:00Z</dcterms:modified>
</cp:coreProperties>
</file>