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B97D" w14:textId="77777777" w:rsidR="00E94CCC" w:rsidRDefault="00E94CCC" w:rsidP="00E94CCC">
      <w:pPr>
        <w:spacing w:line="276" w:lineRule="auto"/>
        <w:ind w:left="426" w:hanging="426"/>
        <w:jc w:val="center"/>
        <w:rPr>
          <w:rFonts w:ascii="Arial" w:hAnsi="Arial" w:cs="Arial"/>
          <w:b/>
          <w:sz w:val="20"/>
          <w:szCs w:val="20"/>
        </w:rPr>
      </w:pPr>
      <w:r>
        <w:rPr>
          <w:rFonts w:ascii="Arial" w:hAnsi="Arial" w:cs="Arial"/>
          <w:b/>
          <w:sz w:val="20"/>
          <w:szCs w:val="20"/>
        </w:rPr>
        <w:t>IV – KURUMSAL KABİLİYET VE KAPASİTENİN DEĞERLEDİRİLMESİ</w:t>
      </w:r>
    </w:p>
    <w:p w14:paraId="559CB318" w14:textId="77777777" w:rsidR="00E94CCC" w:rsidRDefault="00E94CCC" w:rsidP="00E94CCC">
      <w:pPr>
        <w:numPr>
          <w:ilvl w:val="0"/>
          <w:numId w:val="1"/>
        </w:numPr>
        <w:spacing w:line="276" w:lineRule="auto"/>
        <w:jc w:val="center"/>
        <w:rPr>
          <w:rFonts w:ascii="Arial" w:hAnsi="Arial" w:cs="Arial"/>
          <w:b/>
          <w:sz w:val="20"/>
          <w:szCs w:val="20"/>
        </w:rPr>
      </w:pPr>
      <w:r>
        <w:rPr>
          <w:rFonts w:ascii="Arial" w:hAnsi="Arial" w:cs="Arial"/>
          <w:b/>
          <w:sz w:val="20"/>
          <w:szCs w:val="20"/>
        </w:rPr>
        <w:t>ÜSTÜNLÜKLER</w:t>
      </w:r>
    </w:p>
    <w:p w14:paraId="778F92E1" w14:textId="77777777" w:rsidR="00E94CCC" w:rsidRDefault="00E94CCC" w:rsidP="00E94CCC">
      <w:pPr>
        <w:spacing w:line="276" w:lineRule="auto"/>
        <w:jc w:val="center"/>
        <w:rPr>
          <w:rFonts w:ascii="Arial" w:hAnsi="Arial" w:cs="Arial"/>
          <w:b/>
          <w:sz w:val="20"/>
          <w:szCs w:val="20"/>
        </w:rPr>
      </w:pPr>
    </w:p>
    <w:p w14:paraId="5A02C8E8" w14:textId="77777777" w:rsidR="00E94CCC" w:rsidRDefault="00E94CCC" w:rsidP="00E94CCC">
      <w:pPr>
        <w:spacing w:line="276" w:lineRule="auto"/>
        <w:jc w:val="center"/>
        <w:rPr>
          <w:rFonts w:ascii="Arial" w:hAnsi="Arial" w:cs="Arial"/>
          <w:b/>
          <w:sz w:val="20"/>
          <w:szCs w:val="20"/>
        </w:rPr>
      </w:pPr>
    </w:p>
    <w:p w14:paraId="37E26032" w14:textId="77777777" w:rsidR="00E94CCC" w:rsidRDefault="00E94CCC" w:rsidP="00E94CCC">
      <w:pPr>
        <w:spacing w:line="276" w:lineRule="auto"/>
        <w:ind w:left="720"/>
        <w:jc w:val="center"/>
        <w:rPr>
          <w:rFonts w:ascii="Arial" w:hAnsi="Arial" w:cs="Arial"/>
          <w:b/>
          <w:sz w:val="20"/>
          <w:szCs w:val="20"/>
        </w:rPr>
      </w:pPr>
      <w:r>
        <w:rPr>
          <w:rFonts w:ascii="Arial" w:hAnsi="Arial" w:cs="Arial"/>
          <w:b/>
          <w:sz w:val="20"/>
          <w:szCs w:val="20"/>
        </w:rPr>
        <w:t>A.1. EĞİTİM – ÖĞRETİM</w:t>
      </w:r>
    </w:p>
    <w:p w14:paraId="029137EF" w14:textId="77777777" w:rsidR="00E94CCC" w:rsidRDefault="00E94CCC" w:rsidP="00E94CCC">
      <w:pPr>
        <w:spacing w:line="276" w:lineRule="auto"/>
        <w:ind w:left="720"/>
        <w:rPr>
          <w:rFonts w:ascii="Arial" w:hAnsi="Arial" w:cs="Arial"/>
          <w:b/>
          <w:sz w:val="20"/>
          <w:szCs w:val="20"/>
        </w:rPr>
      </w:pPr>
    </w:p>
    <w:p w14:paraId="181B702B" w14:textId="77777777" w:rsidR="00E94CCC" w:rsidRDefault="00E94CCC" w:rsidP="00E94CCC">
      <w:pPr>
        <w:numPr>
          <w:ilvl w:val="0"/>
          <w:numId w:val="2"/>
        </w:numPr>
        <w:spacing w:line="276" w:lineRule="auto"/>
        <w:rPr>
          <w:rFonts w:ascii="Arial" w:hAnsi="Arial" w:cs="Arial"/>
          <w:sz w:val="20"/>
          <w:szCs w:val="20"/>
        </w:rPr>
      </w:pPr>
      <w:r>
        <w:rPr>
          <w:rFonts w:ascii="Arial" w:hAnsi="Arial" w:cs="Arial"/>
          <w:sz w:val="20"/>
          <w:szCs w:val="20"/>
        </w:rPr>
        <w:t>Güçlü bir akademik kadroya sahip olması</w:t>
      </w:r>
    </w:p>
    <w:p w14:paraId="6FAAD8C5" w14:textId="77777777" w:rsidR="00E94CCC" w:rsidRDefault="00E94CCC" w:rsidP="00E94CCC">
      <w:pPr>
        <w:numPr>
          <w:ilvl w:val="0"/>
          <w:numId w:val="2"/>
        </w:numPr>
        <w:spacing w:line="276" w:lineRule="auto"/>
        <w:rPr>
          <w:rFonts w:ascii="Arial" w:hAnsi="Arial" w:cs="Arial"/>
          <w:sz w:val="20"/>
          <w:szCs w:val="20"/>
        </w:rPr>
      </w:pPr>
      <w:r>
        <w:rPr>
          <w:rFonts w:ascii="Arial" w:hAnsi="Arial" w:cs="Arial"/>
          <w:sz w:val="20"/>
          <w:szCs w:val="20"/>
        </w:rPr>
        <w:t>Yurtdışında doktora yapmış veya bilimsel çalışmalarda bulunmuş öğretim elemanlarının olması</w:t>
      </w:r>
    </w:p>
    <w:p w14:paraId="084AE26C" w14:textId="77777777" w:rsidR="00E94CCC" w:rsidRDefault="00E94CCC" w:rsidP="00E94CCC">
      <w:pPr>
        <w:numPr>
          <w:ilvl w:val="0"/>
          <w:numId w:val="2"/>
        </w:numPr>
        <w:spacing w:line="276" w:lineRule="auto"/>
        <w:rPr>
          <w:rFonts w:ascii="Arial" w:hAnsi="Arial" w:cs="Arial"/>
          <w:sz w:val="20"/>
          <w:szCs w:val="20"/>
        </w:rPr>
      </w:pPr>
      <w:r>
        <w:rPr>
          <w:rFonts w:ascii="Arial" w:hAnsi="Arial" w:cs="Arial"/>
          <w:sz w:val="20"/>
          <w:szCs w:val="20"/>
        </w:rPr>
        <w:t>Öğrencilerin eğitim süreleri boyunca güncel bilgiye ulaşabilecekleri kütüphaneye sahip olmaları</w:t>
      </w:r>
    </w:p>
    <w:p w14:paraId="3BDD0F98" w14:textId="77777777" w:rsidR="00E94CCC" w:rsidRDefault="00E94CCC" w:rsidP="00E94CCC">
      <w:pPr>
        <w:numPr>
          <w:ilvl w:val="0"/>
          <w:numId w:val="2"/>
        </w:numPr>
        <w:spacing w:line="276" w:lineRule="auto"/>
        <w:rPr>
          <w:rFonts w:ascii="Arial" w:hAnsi="Arial" w:cs="Arial"/>
          <w:sz w:val="20"/>
          <w:szCs w:val="20"/>
        </w:rPr>
      </w:pPr>
      <w:r>
        <w:rPr>
          <w:rFonts w:ascii="Arial" w:hAnsi="Arial" w:cs="Arial"/>
          <w:sz w:val="20"/>
          <w:szCs w:val="20"/>
        </w:rPr>
        <w:t>Eğitim – öğretim ortamının günün modern koşullarına göre düzenlenmesi</w:t>
      </w:r>
    </w:p>
    <w:p w14:paraId="2AAC0333" w14:textId="77777777" w:rsidR="00E94CCC" w:rsidRDefault="00E94CCC" w:rsidP="00E94CCC">
      <w:pPr>
        <w:numPr>
          <w:ilvl w:val="0"/>
          <w:numId w:val="2"/>
        </w:numPr>
        <w:spacing w:line="276" w:lineRule="auto"/>
        <w:rPr>
          <w:rFonts w:ascii="Arial" w:hAnsi="Arial" w:cs="Arial"/>
          <w:sz w:val="20"/>
          <w:szCs w:val="20"/>
        </w:rPr>
      </w:pPr>
      <w:r>
        <w:rPr>
          <w:rFonts w:ascii="Arial" w:hAnsi="Arial" w:cs="Arial"/>
          <w:sz w:val="20"/>
          <w:szCs w:val="20"/>
        </w:rPr>
        <w:t>Eğitim- öğretimin uygulamalı olarak yapabilmeleri nedeniyle öğrencilerin bilgi ve becerilerinin gelişmesi</w:t>
      </w:r>
    </w:p>
    <w:p w14:paraId="24039239" w14:textId="77777777" w:rsidR="00E94CCC" w:rsidRDefault="00E94CCC" w:rsidP="00E94CCC">
      <w:pPr>
        <w:spacing w:line="276" w:lineRule="auto"/>
        <w:ind w:left="720"/>
        <w:jc w:val="center"/>
        <w:rPr>
          <w:rFonts w:ascii="Arial" w:hAnsi="Arial" w:cs="Arial"/>
          <w:sz w:val="20"/>
          <w:szCs w:val="20"/>
          <w:highlight w:val="yellow"/>
        </w:rPr>
      </w:pPr>
    </w:p>
    <w:p w14:paraId="380D4E41" w14:textId="77777777" w:rsidR="00E94CCC" w:rsidRDefault="00E94CCC" w:rsidP="00E94CCC">
      <w:pPr>
        <w:spacing w:line="276" w:lineRule="auto"/>
        <w:ind w:left="720"/>
        <w:jc w:val="center"/>
        <w:rPr>
          <w:rFonts w:ascii="Arial" w:hAnsi="Arial" w:cs="Arial"/>
          <w:sz w:val="20"/>
          <w:szCs w:val="20"/>
          <w:highlight w:val="yellow"/>
        </w:rPr>
      </w:pPr>
    </w:p>
    <w:p w14:paraId="717FDA45" w14:textId="77777777" w:rsidR="00E94CCC" w:rsidRDefault="00E94CCC" w:rsidP="00E94CCC">
      <w:pPr>
        <w:spacing w:line="276" w:lineRule="auto"/>
        <w:ind w:left="720"/>
        <w:jc w:val="center"/>
        <w:rPr>
          <w:rFonts w:ascii="Arial" w:hAnsi="Arial" w:cs="Arial"/>
          <w:sz w:val="20"/>
          <w:szCs w:val="20"/>
        </w:rPr>
      </w:pPr>
    </w:p>
    <w:p w14:paraId="50E56DEB" w14:textId="77777777" w:rsidR="00E94CCC" w:rsidRDefault="00E94CCC" w:rsidP="00E94CCC">
      <w:pPr>
        <w:spacing w:line="276" w:lineRule="auto"/>
        <w:ind w:left="708"/>
        <w:jc w:val="center"/>
        <w:rPr>
          <w:rFonts w:ascii="Arial" w:hAnsi="Arial" w:cs="Arial"/>
          <w:b/>
          <w:sz w:val="20"/>
          <w:szCs w:val="20"/>
        </w:rPr>
      </w:pPr>
      <w:r>
        <w:rPr>
          <w:rFonts w:ascii="Arial" w:hAnsi="Arial" w:cs="Arial"/>
          <w:b/>
          <w:sz w:val="20"/>
          <w:szCs w:val="20"/>
        </w:rPr>
        <w:t>A2. ARAŞTIRMA</w:t>
      </w:r>
    </w:p>
    <w:p w14:paraId="0CB6BD18" w14:textId="77777777" w:rsidR="00E94CCC" w:rsidRDefault="00E94CCC" w:rsidP="00E94CCC">
      <w:pPr>
        <w:spacing w:line="276" w:lineRule="auto"/>
        <w:ind w:left="708"/>
        <w:rPr>
          <w:rFonts w:ascii="Arial" w:hAnsi="Arial" w:cs="Arial"/>
          <w:b/>
          <w:sz w:val="20"/>
          <w:szCs w:val="20"/>
        </w:rPr>
      </w:pPr>
    </w:p>
    <w:p w14:paraId="59810AB3" w14:textId="77777777" w:rsidR="00E94CCC" w:rsidRDefault="00E94CCC" w:rsidP="00E94CCC">
      <w:pPr>
        <w:numPr>
          <w:ilvl w:val="0"/>
          <w:numId w:val="3"/>
        </w:numPr>
        <w:spacing w:line="276" w:lineRule="auto"/>
        <w:rPr>
          <w:rFonts w:ascii="Arial" w:hAnsi="Arial" w:cs="Arial"/>
          <w:sz w:val="20"/>
          <w:szCs w:val="20"/>
        </w:rPr>
      </w:pPr>
      <w:r>
        <w:rPr>
          <w:rFonts w:ascii="Arial" w:hAnsi="Arial" w:cs="Arial"/>
          <w:sz w:val="20"/>
          <w:szCs w:val="20"/>
        </w:rPr>
        <w:t xml:space="preserve">TÜBİTAK </w:t>
      </w:r>
      <w:proofErr w:type="gramStart"/>
      <w:r>
        <w:rPr>
          <w:rFonts w:ascii="Arial" w:hAnsi="Arial" w:cs="Arial"/>
          <w:sz w:val="20"/>
          <w:szCs w:val="20"/>
        </w:rPr>
        <w:t>işbirliğinde</w:t>
      </w:r>
      <w:proofErr w:type="gramEnd"/>
      <w:r>
        <w:rPr>
          <w:rFonts w:ascii="Arial" w:hAnsi="Arial" w:cs="Arial"/>
          <w:sz w:val="20"/>
          <w:szCs w:val="20"/>
        </w:rPr>
        <w:t xml:space="preserve"> ulusal ve uluslararası projelerin yürütülüyor olması</w:t>
      </w:r>
    </w:p>
    <w:p w14:paraId="46844BB8" w14:textId="77777777" w:rsidR="00E94CCC" w:rsidRDefault="00E94CCC" w:rsidP="00E94CCC">
      <w:pPr>
        <w:numPr>
          <w:ilvl w:val="0"/>
          <w:numId w:val="3"/>
        </w:numPr>
        <w:spacing w:line="276" w:lineRule="auto"/>
        <w:rPr>
          <w:rFonts w:ascii="Arial" w:hAnsi="Arial" w:cs="Arial"/>
          <w:sz w:val="20"/>
          <w:szCs w:val="20"/>
        </w:rPr>
      </w:pPr>
      <w:r>
        <w:rPr>
          <w:rFonts w:ascii="Arial" w:hAnsi="Arial" w:cs="Arial"/>
          <w:sz w:val="20"/>
          <w:szCs w:val="20"/>
        </w:rPr>
        <w:t>Uluslararası indekslerce taranan dergilerde öğretim üyelerinin yayınlarının olması</w:t>
      </w:r>
    </w:p>
    <w:p w14:paraId="5C59B1C0" w14:textId="77777777" w:rsidR="00E94CCC" w:rsidRDefault="00E94CCC" w:rsidP="00E94CCC">
      <w:pPr>
        <w:numPr>
          <w:ilvl w:val="0"/>
          <w:numId w:val="3"/>
        </w:numPr>
        <w:spacing w:line="276" w:lineRule="auto"/>
        <w:rPr>
          <w:rFonts w:ascii="Arial" w:hAnsi="Arial" w:cs="Arial"/>
          <w:sz w:val="20"/>
          <w:szCs w:val="20"/>
        </w:rPr>
      </w:pPr>
      <w:r>
        <w:rPr>
          <w:rFonts w:ascii="Arial" w:hAnsi="Arial" w:cs="Arial"/>
          <w:sz w:val="20"/>
          <w:szCs w:val="20"/>
        </w:rPr>
        <w:t>Araştırmaların yapılacağı birimlerin bulunması</w:t>
      </w:r>
    </w:p>
    <w:p w14:paraId="7804FFC4" w14:textId="77777777" w:rsidR="00E94CCC" w:rsidRDefault="00E94CCC" w:rsidP="00E94CCC">
      <w:pPr>
        <w:numPr>
          <w:ilvl w:val="0"/>
          <w:numId w:val="3"/>
        </w:numPr>
        <w:spacing w:line="276" w:lineRule="auto"/>
        <w:rPr>
          <w:rFonts w:ascii="Arial" w:hAnsi="Arial" w:cs="Arial"/>
          <w:sz w:val="20"/>
          <w:szCs w:val="20"/>
        </w:rPr>
      </w:pPr>
      <w:r>
        <w:rPr>
          <w:rFonts w:ascii="Arial" w:hAnsi="Arial" w:cs="Arial"/>
          <w:sz w:val="20"/>
          <w:szCs w:val="20"/>
        </w:rPr>
        <w:t>Öğretim üyelerinin proje yürütücülüğü ve/veya çalışanı olarak deneyimlerinin olması</w:t>
      </w:r>
    </w:p>
    <w:p w14:paraId="72D50D6B" w14:textId="77777777" w:rsidR="00E94CCC" w:rsidRDefault="00E94CCC" w:rsidP="00E94CCC">
      <w:pPr>
        <w:numPr>
          <w:ilvl w:val="0"/>
          <w:numId w:val="3"/>
        </w:numPr>
        <w:spacing w:line="276" w:lineRule="auto"/>
        <w:rPr>
          <w:rFonts w:ascii="Arial" w:hAnsi="Arial" w:cs="Arial"/>
          <w:sz w:val="20"/>
          <w:szCs w:val="20"/>
        </w:rPr>
      </w:pPr>
      <w:r>
        <w:rPr>
          <w:rFonts w:ascii="Arial" w:hAnsi="Arial" w:cs="Arial"/>
          <w:sz w:val="20"/>
          <w:szCs w:val="20"/>
        </w:rPr>
        <w:t>Araştırma sonuçlarının uygulamaya aktarılabilir olması</w:t>
      </w:r>
    </w:p>
    <w:p w14:paraId="7270AE97" w14:textId="77777777" w:rsidR="00E94CCC" w:rsidRDefault="00E94CCC" w:rsidP="00E94CCC">
      <w:pPr>
        <w:numPr>
          <w:ilvl w:val="0"/>
          <w:numId w:val="3"/>
        </w:numPr>
        <w:spacing w:line="276" w:lineRule="auto"/>
        <w:rPr>
          <w:rFonts w:ascii="Arial" w:hAnsi="Arial" w:cs="Arial"/>
          <w:sz w:val="20"/>
          <w:szCs w:val="20"/>
        </w:rPr>
      </w:pPr>
      <w:r>
        <w:rPr>
          <w:rFonts w:ascii="Arial" w:hAnsi="Arial" w:cs="Arial"/>
          <w:sz w:val="20"/>
          <w:szCs w:val="20"/>
        </w:rPr>
        <w:t>Farklı disiplinler arasında araştırma olanağının olması</w:t>
      </w:r>
    </w:p>
    <w:p w14:paraId="67E6C646" w14:textId="77777777" w:rsidR="00E94CCC" w:rsidRDefault="00E94CCC" w:rsidP="00E94CCC">
      <w:pPr>
        <w:spacing w:line="276" w:lineRule="auto"/>
        <w:ind w:left="720"/>
        <w:rPr>
          <w:rFonts w:ascii="Arial" w:hAnsi="Arial" w:cs="Arial"/>
          <w:sz w:val="20"/>
          <w:szCs w:val="20"/>
        </w:rPr>
      </w:pPr>
    </w:p>
    <w:p w14:paraId="1B51492B" w14:textId="77777777" w:rsidR="00E94CCC" w:rsidRDefault="00E94CCC" w:rsidP="00E94CCC">
      <w:pPr>
        <w:spacing w:line="276" w:lineRule="auto"/>
        <w:ind w:left="720"/>
        <w:jc w:val="center"/>
        <w:rPr>
          <w:rFonts w:ascii="Arial" w:hAnsi="Arial" w:cs="Arial"/>
          <w:sz w:val="20"/>
          <w:szCs w:val="20"/>
        </w:rPr>
      </w:pPr>
    </w:p>
    <w:p w14:paraId="1870B304" w14:textId="77777777" w:rsidR="00E94CCC" w:rsidRDefault="00E94CCC" w:rsidP="00E94CCC">
      <w:pPr>
        <w:spacing w:line="276" w:lineRule="auto"/>
        <w:ind w:left="720"/>
        <w:jc w:val="center"/>
        <w:rPr>
          <w:rFonts w:ascii="Arial" w:hAnsi="Arial" w:cs="Arial"/>
          <w:b/>
          <w:sz w:val="20"/>
          <w:szCs w:val="20"/>
        </w:rPr>
      </w:pPr>
      <w:r>
        <w:rPr>
          <w:rFonts w:ascii="Arial" w:hAnsi="Arial" w:cs="Arial"/>
          <w:b/>
          <w:sz w:val="20"/>
          <w:szCs w:val="20"/>
        </w:rPr>
        <w:t>A3. YÖNETİM SÜREÇLERİ VE İDARİ HİZMETLER</w:t>
      </w:r>
    </w:p>
    <w:p w14:paraId="3690635D" w14:textId="77777777" w:rsidR="00E94CCC" w:rsidRDefault="00E94CCC" w:rsidP="00E94CCC">
      <w:pPr>
        <w:numPr>
          <w:ilvl w:val="0"/>
          <w:numId w:val="4"/>
        </w:numPr>
        <w:spacing w:line="276" w:lineRule="auto"/>
        <w:rPr>
          <w:rFonts w:ascii="Arial" w:hAnsi="Arial" w:cs="Arial"/>
          <w:sz w:val="20"/>
          <w:szCs w:val="20"/>
        </w:rPr>
      </w:pPr>
      <w:r>
        <w:rPr>
          <w:rFonts w:ascii="Arial" w:hAnsi="Arial" w:cs="Arial"/>
          <w:sz w:val="20"/>
          <w:szCs w:val="20"/>
        </w:rPr>
        <w:t>Yönetime destek olabilecek deneyimli akademik kadronun bulunması</w:t>
      </w:r>
    </w:p>
    <w:p w14:paraId="5C40C87E" w14:textId="77777777" w:rsidR="00E94CCC" w:rsidRDefault="00E94CCC" w:rsidP="00E94CCC">
      <w:pPr>
        <w:numPr>
          <w:ilvl w:val="0"/>
          <w:numId w:val="4"/>
        </w:numPr>
        <w:spacing w:line="276" w:lineRule="auto"/>
        <w:rPr>
          <w:rFonts w:ascii="Arial" w:hAnsi="Arial" w:cs="Arial"/>
          <w:sz w:val="20"/>
          <w:szCs w:val="20"/>
        </w:rPr>
      </w:pPr>
      <w:r>
        <w:rPr>
          <w:rFonts w:ascii="Arial" w:hAnsi="Arial" w:cs="Arial"/>
          <w:sz w:val="20"/>
          <w:szCs w:val="20"/>
        </w:rPr>
        <w:t>Yönetim kadrosunun görev tanımlarında belirtilmiş olan görev ve sorumluluklarını yerine titizlikle getirmesi</w:t>
      </w:r>
    </w:p>
    <w:p w14:paraId="3C585E38" w14:textId="77777777" w:rsidR="00E94CCC" w:rsidRDefault="00E94CCC" w:rsidP="00E94CCC">
      <w:pPr>
        <w:numPr>
          <w:ilvl w:val="0"/>
          <w:numId w:val="4"/>
        </w:numPr>
        <w:spacing w:line="276" w:lineRule="auto"/>
        <w:rPr>
          <w:rFonts w:ascii="Arial" w:hAnsi="Arial" w:cs="Arial"/>
          <w:sz w:val="20"/>
          <w:szCs w:val="20"/>
        </w:rPr>
      </w:pPr>
      <w:r>
        <w:rPr>
          <w:rFonts w:ascii="Arial" w:hAnsi="Arial" w:cs="Arial"/>
          <w:sz w:val="20"/>
          <w:szCs w:val="20"/>
        </w:rPr>
        <w:t>Yönetimin bilimsel, kültürel ve sosyal etkinlikler konusunda öğrencilere destek olması</w:t>
      </w:r>
    </w:p>
    <w:p w14:paraId="25235905" w14:textId="77777777" w:rsidR="00E94CCC" w:rsidRDefault="00E94CCC" w:rsidP="00E94CCC">
      <w:pPr>
        <w:numPr>
          <w:ilvl w:val="0"/>
          <w:numId w:val="4"/>
        </w:numPr>
        <w:spacing w:line="276" w:lineRule="auto"/>
        <w:rPr>
          <w:rFonts w:ascii="Arial" w:hAnsi="Arial" w:cs="Arial"/>
          <w:sz w:val="20"/>
          <w:szCs w:val="20"/>
        </w:rPr>
      </w:pPr>
      <w:r>
        <w:rPr>
          <w:rFonts w:ascii="Arial" w:hAnsi="Arial" w:cs="Arial"/>
          <w:sz w:val="20"/>
          <w:szCs w:val="20"/>
        </w:rPr>
        <w:t>Öğretim etkinliklerinin yapıldığı sınıf içi ve sınıf dışı ortamların, eğitim ihtiyacının karşılayacak şekilde düzenlenmiş olması</w:t>
      </w:r>
    </w:p>
    <w:p w14:paraId="581AE404" w14:textId="77777777" w:rsidR="00E94CCC" w:rsidRDefault="00E94CCC" w:rsidP="00E94CCC">
      <w:pPr>
        <w:spacing w:line="276" w:lineRule="auto"/>
        <w:rPr>
          <w:rFonts w:ascii="Arial" w:hAnsi="Arial" w:cs="Arial"/>
          <w:sz w:val="20"/>
          <w:szCs w:val="20"/>
        </w:rPr>
      </w:pPr>
    </w:p>
    <w:p w14:paraId="1AAA4712" w14:textId="77777777" w:rsidR="00E94CCC" w:rsidRDefault="00E94CCC" w:rsidP="00E94CCC">
      <w:pPr>
        <w:spacing w:line="276" w:lineRule="auto"/>
        <w:ind w:left="360" w:firstLine="348"/>
        <w:jc w:val="center"/>
        <w:rPr>
          <w:rFonts w:ascii="Arial" w:hAnsi="Arial" w:cs="Arial"/>
          <w:b/>
          <w:sz w:val="20"/>
          <w:szCs w:val="20"/>
        </w:rPr>
      </w:pPr>
      <w:r>
        <w:rPr>
          <w:rFonts w:ascii="Arial" w:hAnsi="Arial" w:cs="Arial"/>
          <w:b/>
          <w:sz w:val="20"/>
          <w:szCs w:val="20"/>
        </w:rPr>
        <w:t>A4. TOPLUMSAL VE SEKTÖREL VE ULUSLARARASI İLİŞKİLER</w:t>
      </w:r>
    </w:p>
    <w:p w14:paraId="11753A4F" w14:textId="77777777" w:rsidR="00E94CCC" w:rsidRDefault="00E94CCC" w:rsidP="00E94CCC">
      <w:pPr>
        <w:numPr>
          <w:ilvl w:val="0"/>
          <w:numId w:val="5"/>
        </w:numPr>
        <w:spacing w:line="276" w:lineRule="auto"/>
        <w:ind w:left="709" w:hanging="283"/>
        <w:rPr>
          <w:rFonts w:ascii="Arial" w:hAnsi="Arial" w:cs="Arial"/>
          <w:sz w:val="20"/>
          <w:szCs w:val="20"/>
        </w:rPr>
      </w:pPr>
      <w:r>
        <w:rPr>
          <w:rFonts w:ascii="Arial" w:hAnsi="Arial" w:cs="Arial"/>
          <w:sz w:val="20"/>
          <w:szCs w:val="20"/>
        </w:rPr>
        <w:t>Çanakkale 15 yıldır eğitim ve öğretimine devam ediyor olması</w:t>
      </w:r>
    </w:p>
    <w:p w14:paraId="594AA816" w14:textId="77777777" w:rsidR="00E94CCC" w:rsidRDefault="00E94CCC" w:rsidP="00E94CCC">
      <w:pPr>
        <w:numPr>
          <w:ilvl w:val="0"/>
          <w:numId w:val="5"/>
        </w:numPr>
        <w:spacing w:line="276" w:lineRule="auto"/>
        <w:ind w:left="709" w:hanging="283"/>
        <w:rPr>
          <w:rFonts w:ascii="Arial" w:hAnsi="Arial" w:cs="Arial"/>
          <w:sz w:val="20"/>
          <w:szCs w:val="20"/>
        </w:rPr>
      </w:pPr>
      <w:r>
        <w:rPr>
          <w:rFonts w:ascii="Arial" w:hAnsi="Arial" w:cs="Arial"/>
          <w:sz w:val="20"/>
          <w:szCs w:val="20"/>
        </w:rPr>
        <w:t xml:space="preserve">2018-2019 yılı itibariyle </w:t>
      </w:r>
      <w:proofErr w:type="gramStart"/>
      <w:r>
        <w:rPr>
          <w:rFonts w:ascii="Arial" w:hAnsi="Arial" w:cs="Arial"/>
          <w:sz w:val="20"/>
          <w:szCs w:val="20"/>
        </w:rPr>
        <w:t>781  mezun</w:t>
      </w:r>
      <w:proofErr w:type="gramEnd"/>
      <w:r>
        <w:rPr>
          <w:rFonts w:ascii="Arial" w:hAnsi="Arial" w:cs="Arial"/>
          <w:sz w:val="20"/>
          <w:szCs w:val="20"/>
        </w:rPr>
        <w:t xml:space="preserve"> vermiştir. </w:t>
      </w:r>
    </w:p>
    <w:p w14:paraId="201F4775" w14:textId="77777777" w:rsidR="00E94CCC" w:rsidRDefault="00E94CCC" w:rsidP="00E94CCC">
      <w:pPr>
        <w:numPr>
          <w:ilvl w:val="0"/>
          <w:numId w:val="5"/>
        </w:numPr>
        <w:spacing w:line="276" w:lineRule="auto"/>
        <w:ind w:left="709" w:hanging="283"/>
        <w:rPr>
          <w:rFonts w:ascii="Arial" w:hAnsi="Arial" w:cs="Arial"/>
          <w:sz w:val="20"/>
          <w:szCs w:val="20"/>
        </w:rPr>
      </w:pPr>
      <w:r>
        <w:rPr>
          <w:rFonts w:ascii="Arial" w:hAnsi="Arial" w:cs="Arial"/>
          <w:sz w:val="20"/>
          <w:szCs w:val="20"/>
        </w:rPr>
        <w:t>Mezun olan öğrencilerin çeşitli kamu kurum ve kuruluşları ile su ürünleri özel sektöründe önemli görevlerde çalışanların olması</w:t>
      </w:r>
    </w:p>
    <w:p w14:paraId="6B0529D2" w14:textId="77777777" w:rsidR="00E94CCC" w:rsidRDefault="00E94CCC" w:rsidP="00E94CCC">
      <w:pPr>
        <w:numPr>
          <w:ilvl w:val="0"/>
          <w:numId w:val="5"/>
        </w:numPr>
        <w:spacing w:line="276" w:lineRule="auto"/>
        <w:ind w:left="709" w:hanging="283"/>
        <w:rPr>
          <w:rFonts w:ascii="Arial" w:hAnsi="Arial" w:cs="Arial"/>
          <w:sz w:val="20"/>
          <w:szCs w:val="20"/>
        </w:rPr>
      </w:pPr>
      <w:r>
        <w:rPr>
          <w:rFonts w:ascii="Arial" w:hAnsi="Arial" w:cs="Arial"/>
          <w:sz w:val="20"/>
          <w:szCs w:val="20"/>
        </w:rPr>
        <w:t>Mezunların istihdamının iyileştirilmesine yönelik çalışmaların sürdürülmesi</w:t>
      </w:r>
    </w:p>
    <w:p w14:paraId="402240B8" w14:textId="77777777" w:rsidR="00E94CCC" w:rsidRDefault="00E94CCC" w:rsidP="00E94CCC">
      <w:pPr>
        <w:numPr>
          <w:ilvl w:val="0"/>
          <w:numId w:val="5"/>
        </w:numPr>
        <w:spacing w:line="276" w:lineRule="auto"/>
        <w:ind w:left="709" w:hanging="283"/>
        <w:rPr>
          <w:rFonts w:ascii="Arial" w:hAnsi="Arial" w:cs="Arial"/>
          <w:sz w:val="20"/>
          <w:szCs w:val="20"/>
        </w:rPr>
      </w:pPr>
      <w:r>
        <w:rPr>
          <w:rFonts w:ascii="Arial" w:hAnsi="Arial" w:cs="Arial"/>
          <w:sz w:val="20"/>
          <w:szCs w:val="20"/>
        </w:rPr>
        <w:t>Yabancı dil bilen bir akademik kadro sahip olunması</w:t>
      </w:r>
    </w:p>
    <w:p w14:paraId="7D19AE2E" w14:textId="77777777" w:rsidR="00E94CCC" w:rsidRDefault="00E94CCC" w:rsidP="00E94CCC">
      <w:pPr>
        <w:spacing w:line="276" w:lineRule="auto"/>
        <w:rPr>
          <w:rFonts w:ascii="Arial" w:hAnsi="Arial" w:cs="Arial"/>
          <w:sz w:val="20"/>
          <w:szCs w:val="20"/>
        </w:rPr>
      </w:pPr>
    </w:p>
    <w:p w14:paraId="5D3C04A8" w14:textId="77777777" w:rsidR="00E94CCC" w:rsidRDefault="00E94CCC" w:rsidP="00E94CCC">
      <w:pPr>
        <w:numPr>
          <w:ilvl w:val="0"/>
          <w:numId w:val="6"/>
        </w:numPr>
        <w:spacing w:line="276" w:lineRule="auto"/>
        <w:jc w:val="center"/>
        <w:rPr>
          <w:rFonts w:ascii="Arial" w:hAnsi="Arial" w:cs="Arial"/>
          <w:b/>
          <w:sz w:val="20"/>
          <w:szCs w:val="20"/>
        </w:rPr>
      </w:pPr>
      <w:r>
        <w:rPr>
          <w:rFonts w:ascii="Arial" w:hAnsi="Arial" w:cs="Arial"/>
          <w:b/>
          <w:sz w:val="20"/>
          <w:szCs w:val="20"/>
        </w:rPr>
        <w:t>ZAYIFLIKLAR</w:t>
      </w:r>
    </w:p>
    <w:p w14:paraId="628B9B3D" w14:textId="77777777" w:rsidR="00E94CCC" w:rsidRDefault="00E94CCC" w:rsidP="00E94CCC">
      <w:pPr>
        <w:spacing w:line="276" w:lineRule="auto"/>
        <w:jc w:val="center"/>
        <w:rPr>
          <w:rFonts w:ascii="Arial" w:hAnsi="Arial" w:cs="Arial"/>
          <w:b/>
          <w:sz w:val="20"/>
          <w:szCs w:val="20"/>
        </w:rPr>
      </w:pPr>
    </w:p>
    <w:p w14:paraId="20CF56D1" w14:textId="77777777" w:rsidR="00E94CCC" w:rsidRDefault="00E94CCC" w:rsidP="00E94CCC">
      <w:pPr>
        <w:spacing w:line="276" w:lineRule="auto"/>
        <w:ind w:firstLine="426"/>
        <w:jc w:val="center"/>
        <w:rPr>
          <w:rFonts w:ascii="Arial" w:hAnsi="Arial" w:cs="Arial"/>
          <w:b/>
          <w:sz w:val="20"/>
          <w:szCs w:val="20"/>
        </w:rPr>
      </w:pPr>
      <w:r>
        <w:rPr>
          <w:rFonts w:ascii="Arial" w:hAnsi="Arial" w:cs="Arial"/>
          <w:b/>
          <w:sz w:val="20"/>
          <w:szCs w:val="20"/>
        </w:rPr>
        <w:t>B1. EĞİTİM – ÖĞRETİM</w:t>
      </w:r>
    </w:p>
    <w:p w14:paraId="4D4259BB" w14:textId="77777777" w:rsidR="00E94CCC" w:rsidRDefault="00E94CCC" w:rsidP="00E94CCC">
      <w:pPr>
        <w:numPr>
          <w:ilvl w:val="0"/>
          <w:numId w:val="7"/>
        </w:numPr>
        <w:spacing w:line="276" w:lineRule="auto"/>
        <w:rPr>
          <w:rFonts w:ascii="Arial" w:hAnsi="Arial" w:cs="Arial"/>
          <w:sz w:val="20"/>
          <w:szCs w:val="20"/>
        </w:rPr>
      </w:pPr>
      <w:r>
        <w:rPr>
          <w:rFonts w:ascii="Arial" w:hAnsi="Arial" w:cs="Arial"/>
          <w:sz w:val="20"/>
          <w:szCs w:val="20"/>
        </w:rPr>
        <w:t>Öğretim üyelerinin seçmeli ders açma olanağının bulunmayışı</w:t>
      </w:r>
    </w:p>
    <w:p w14:paraId="0579318E" w14:textId="77777777" w:rsidR="00E94CCC" w:rsidRDefault="00E94CCC" w:rsidP="00E94CCC">
      <w:pPr>
        <w:numPr>
          <w:ilvl w:val="0"/>
          <w:numId w:val="7"/>
        </w:numPr>
        <w:spacing w:line="276" w:lineRule="auto"/>
        <w:rPr>
          <w:rFonts w:ascii="Arial" w:hAnsi="Arial" w:cs="Arial"/>
          <w:sz w:val="20"/>
          <w:szCs w:val="20"/>
        </w:rPr>
      </w:pPr>
      <w:r>
        <w:rPr>
          <w:rFonts w:ascii="Arial" w:hAnsi="Arial" w:cs="Arial"/>
          <w:sz w:val="20"/>
          <w:szCs w:val="20"/>
        </w:rPr>
        <w:t>Öğrenci ve öğretim elemanlarının uluslararası bilimsel ve mesleki faaliyetlerinin desteklenmesindeki yetersizlik</w:t>
      </w:r>
    </w:p>
    <w:p w14:paraId="156EC72A" w14:textId="77777777" w:rsidR="00E94CCC" w:rsidRDefault="00E94CCC" w:rsidP="00E94CCC">
      <w:pPr>
        <w:spacing w:line="276" w:lineRule="auto"/>
        <w:rPr>
          <w:rFonts w:ascii="Arial" w:hAnsi="Arial" w:cs="Arial"/>
          <w:sz w:val="20"/>
          <w:szCs w:val="20"/>
        </w:rPr>
      </w:pPr>
    </w:p>
    <w:p w14:paraId="55DB6109" w14:textId="77777777" w:rsidR="00E94CCC" w:rsidRDefault="00E94CCC" w:rsidP="00E94CCC">
      <w:pPr>
        <w:spacing w:line="276" w:lineRule="auto"/>
        <w:ind w:left="360" w:firstLine="348"/>
        <w:jc w:val="center"/>
        <w:rPr>
          <w:rFonts w:ascii="Arial" w:hAnsi="Arial" w:cs="Arial"/>
          <w:b/>
          <w:sz w:val="20"/>
          <w:szCs w:val="20"/>
        </w:rPr>
      </w:pPr>
      <w:r>
        <w:rPr>
          <w:rFonts w:ascii="Arial" w:hAnsi="Arial" w:cs="Arial"/>
          <w:b/>
          <w:sz w:val="20"/>
          <w:szCs w:val="20"/>
        </w:rPr>
        <w:t>B2. ARAŞTIRMA</w:t>
      </w:r>
    </w:p>
    <w:p w14:paraId="5C267ABF" w14:textId="77777777" w:rsidR="00E94CCC" w:rsidRDefault="00E94CCC" w:rsidP="00E94CCC">
      <w:pPr>
        <w:spacing w:line="276" w:lineRule="auto"/>
        <w:ind w:left="360" w:firstLine="348"/>
        <w:jc w:val="center"/>
        <w:rPr>
          <w:rFonts w:ascii="Arial" w:hAnsi="Arial" w:cs="Arial"/>
          <w:b/>
          <w:sz w:val="20"/>
          <w:szCs w:val="20"/>
        </w:rPr>
      </w:pPr>
    </w:p>
    <w:p w14:paraId="4B3FE17B" w14:textId="77777777" w:rsidR="00E94CCC" w:rsidRDefault="00E94CCC" w:rsidP="00E94CCC">
      <w:pPr>
        <w:numPr>
          <w:ilvl w:val="0"/>
          <w:numId w:val="8"/>
        </w:numPr>
        <w:spacing w:line="276" w:lineRule="auto"/>
        <w:jc w:val="center"/>
        <w:rPr>
          <w:rFonts w:ascii="Arial" w:hAnsi="Arial" w:cs="Arial"/>
          <w:sz w:val="20"/>
          <w:szCs w:val="20"/>
        </w:rPr>
      </w:pPr>
      <w:r>
        <w:rPr>
          <w:rFonts w:ascii="Arial" w:hAnsi="Arial" w:cs="Arial"/>
          <w:sz w:val="20"/>
          <w:szCs w:val="20"/>
        </w:rPr>
        <w:t>Araştırma faaliyetlerinde fakülte dışı parasal kaynakların kullanım olanaklarının sınırlı olması</w:t>
      </w:r>
    </w:p>
    <w:p w14:paraId="6CB9FB54" w14:textId="77777777" w:rsidR="00E94CCC" w:rsidRDefault="00E94CCC" w:rsidP="00E94CCC">
      <w:pPr>
        <w:spacing w:line="276" w:lineRule="auto"/>
        <w:jc w:val="center"/>
        <w:rPr>
          <w:rFonts w:ascii="Arial" w:hAnsi="Arial" w:cs="Arial"/>
          <w:sz w:val="20"/>
          <w:szCs w:val="20"/>
        </w:rPr>
      </w:pPr>
    </w:p>
    <w:p w14:paraId="35EBC8F1" w14:textId="77777777" w:rsidR="00E94CCC" w:rsidRDefault="00E94CCC" w:rsidP="00E94CCC">
      <w:pPr>
        <w:spacing w:line="276" w:lineRule="auto"/>
        <w:ind w:left="720"/>
        <w:jc w:val="center"/>
        <w:rPr>
          <w:rFonts w:ascii="Arial" w:hAnsi="Arial" w:cs="Arial"/>
          <w:b/>
          <w:sz w:val="20"/>
          <w:szCs w:val="20"/>
        </w:rPr>
      </w:pPr>
      <w:r>
        <w:rPr>
          <w:rFonts w:ascii="Arial" w:hAnsi="Arial" w:cs="Arial"/>
          <w:b/>
          <w:sz w:val="20"/>
          <w:szCs w:val="20"/>
        </w:rPr>
        <w:t>B3. YÖNETİM SÜREÇLERİ VE İDARİ HİZMETLER</w:t>
      </w:r>
    </w:p>
    <w:p w14:paraId="3188901B" w14:textId="77777777" w:rsidR="00E94CCC" w:rsidRDefault="00E94CCC" w:rsidP="00E94CCC">
      <w:pPr>
        <w:spacing w:line="276" w:lineRule="auto"/>
        <w:ind w:left="720"/>
        <w:jc w:val="center"/>
        <w:rPr>
          <w:rFonts w:ascii="Arial" w:hAnsi="Arial" w:cs="Arial"/>
          <w:b/>
          <w:sz w:val="20"/>
          <w:szCs w:val="20"/>
        </w:rPr>
      </w:pPr>
    </w:p>
    <w:p w14:paraId="5F0D2B62" w14:textId="77777777" w:rsidR="00E94CCC" w:rsidRDefault="00E94CCC" w:rsidP="00E94CCC">
      <w:pPr>
        <w:numPr>
          <w:ilvl w:val="0"/>
          <w:numId w:val="9"/>
        </w:numPr>
        <w:spacing w:line="276" w:lineRule="auto"/>
        <w:jc w:val="center"/>
        <w:rPr>
          <w:rFonts w:ascii="Arial" w:hAnsi="Arial" w:cs="Arial"/>
          <w:sz w:val="20"/>
          <w:szCs w:val="20"/>
        </w:rPr>
      </w:pPr>
      <w:r>
        <w:rPr>
          <w:rFonts w:ascii="Arial" w:hAnsi="Arial" w:cs="Arial"/>
          <w:sz w:val="20"/>
          <w:szCs w:val="20"/>
        </w:rPr>
        <w:t>Yetersiz sayıda nitelikli idari personeli olması</w:t>
      </w:r>
    </w:p>
    <w:p w14:paraId="174624B2" w14:textId="77777777" w:rsidR="00E94CCC" w:rsidRDefault="00E94CCC" w:rsidP="00E94CCC">
      <w:pPr>
        <w:spacing w:line="276" w:lineRule="auto"/>
        <w:jc w:val="center"/>
        <w:rPr>
          <w:rFonts w:ascii="Arial" w:hAnsi="Arial" w:cs="Arial"/>
          <w:sz w:val="20"/>
          <w:szCs w:val="20"/>
        </w:rPr>
      </w:pPr>
    </w:p>
    <w:p w14:paraId="78FA8F30" w14:textId="77777777" w:rsidR="00E94CCC" w:rsidRDefault="00E94CCC" w:rsidP="00E94CCC">
      <w:pPr>
        <w:spacing w:line="276" w:lineRule="auto"/>
        <w:ind w:left="720"/>
        <w:jc w:val="center"/>
        <w:rPr>
          <w:rFonts w:ascii="Arial" w:hAnsi="Arial" w:cs="Arial"/>
          <w:b/>
          <w:sz w:val="20"/>
          <w:szCs w:val="20"/>
        </w:rPr>
      </w:pPr>
      <w:r>
        <w:rPr>
          <w:rFonts w:ascii="Arial" w:hAnsi="Arial" w:cs="Arial"/>
          <w:b/>
          <w:sz w:val="20"/>
          <w:szCs w:val="20"/>
        </w:rPr>
        <w:t>B4. TOPLUMSAL VE SEKTÖREL VE ULUSLARARSI İLİŞKİLER</w:t>
      </w:r>
    </w:p>
    <w:p w14:paraId="3F540C10" w14:textId="77777777" w:rsidR="00E94CCC" w:rsidRDefault="00E94CCC" w:rsidP="00E94CCC">
      <w:pPr>
        <w:spacing w:line="276" w:lineRule="auto"/>
        <w:ind w:left="720"/>
        <w:jc w:val="center"/>
        <w:rPr>
          <w:rFonts w:ascii="Arial" w:hAnsi="Arial" w:cs="Arial"/>
          <w:b/>
          <w:sz w:val="20"/>
          <w:szCs w:val="20"/>
        </w:rPr>
      </w:pPr>
    </w:p>
    <w:p w14:paraId="165FA3BF" w14:textId="77777777" w:rsidR="00E94CCC" w:rsidRDefault="00E94CCC" w:rsidP="00E94CCC">
      <w:pPr>
        <w:numPr>
          <w:ilvl w:val="0"/>
          <w:numId w:val="10"/>
        </w:numPr>
        <w:spacing w:line="276" w:lineRule="auto"/>
        <w:jc w:val="center"/>
        <w:rPr>
          <w:rFonts w:ascii="Arial" w:hAnsi="Arial" w:cs="Arial"/>
          <w:sz w:val="20"/>
          <w:szCs w:val="20"/>
        </w:rPr>
      </w:pPr>
      <w:r>
        <w:rPr>
          <w:rFonts w:ascii="Arial" w:hAnsi="Arial" w:cs="Arial"/>
          <w:sz w:val="20"/>
          <w:szCs w:val="20"/>
        </w:rPr>
        <w:t>Özel sektörden destek alınamaması</w:t>
      </w:r>
    </w:p>
    <w:p w14:paraId="6E19995F" w14:textId="77777777" w:rsidR="00E94CCC" w:rsidRDefault="00E94CCC" w:rsidP="00E94CCC">
      <w:pPr>
        <w:spacing w:line="276" w:lineRule="auto"/>
        <w:jc w:val="center"/>
        <w:rPr>
          <w:rFonts w:ascii="Arial" w:hAnsi="Arial" w:cs="Arial"/>
          <w:sz w:val="20"/>
          <w:szCs w:val="20"/>
        </w:rPr>
      </w:pPr>
    </w:p>
    <w:p w14:paraId="671DBA2F" w14:textId="77777777" w:rsidR="00E94CCC" w:rsidRDefault="00E94CCC" w:rsidP="00E94CCC">
      <w:pPr>
        <w:spacing w:line="276" w:lineRule="auto"/>
        <w:ind w:left="360"/>
        <w:jc w:val="center"/>
        <w:rPr>
          <w:rFonts w:ascii="Arial" w:hAnsi="Arial" w:cs="Arial"/>
          <w:b/>
          <w:sz w:val="20"/>
          <w:szCs w:val="20"/>
        </w:rPr>
      </w:pPr>
    </w:p>
    <w:p w14:paraId="7A7C93D5" w14:textId="77777777" w:rsidR="00E94CCC" w:rsidRDefault="00E94CCC" w:rsidP="00E94CCC">
      <w:pPr>
        <w:numPr>
          <w:ilvl w:val="0"/>
          <w:numId w:val="6"/>
        </w:numPr>
        <w:spacing w:line="276" w:lineRule="auto"/>
        <w:jc w:val="center"/>
        <w:rPr>
          <w:rFonts w:ascii="Arial" w:hAnsi="Arial" w:cs="Arial"/>
          <w:b/>
          <w:sz w:val="20"/>
          <w:szCs w:val="20"/>
        </w:rPr>
      </w:pPr>
      <w:r>
        <w:rPr>
          <w:rFonts w:ascii="Arial" w:hAnsi="Arial" w:cs="Arial"/>
          <w:b/>
          <w:sz w:val="20"/>
          <w:szCs w:val="20"/>
        </w:rPr>
        <w:t>DEĞERLENDİRME</w:t>
      </w:r>
    </w:p>
    <w:p w14:paraId="18404EC3" w14:textId="77777777" w:rsidR="00E94CCC" w:rsidRDefault="00E94CCC" w:rsidP="00E94CCC">
      <w:pPr>
        <w:spacing w:line="276" w:lineRule="auto"/>
        <w:ind w:left="360"/>
        <w:jc w:val="center"/>
        <w:rPr>
          <w:rFonts w:ascii="Arial" w:hAnsi="Arial" w:cs="Arial"/>
          <w:sz w:val="20"/>
          <w:szCs w:val="20"/>
        </w:rPr>
      </w:pPr>
    </w:p>
    <w:p w14:paraId="761A5665" w14:textId="77777777" w:rsidR="00E94CCC" w:rsidRDefault="00E94CCC" w:rsidP="00E94CCC">
      <w:pPr>
        <w:spacing w:line="276" w:lineRule="auto"/>
        <w:ind w:left="360"/>
        <w:jc w:val="center"/>
        <w:rPr>
          <w:rFonts w:ascii="Arial" w:hAnsi="Arial" w:cs="Arial"/>
          <w:b/>
          <w:sz w:val="20"/>
          <w:szCs w:val="20"/>
        </w:rPr>
      </w:pPr>
      <w:r>
        <w:rPr>
          <w:rFonts w:ascii="Arial" w:hAnsi="Arial" w:cs="Arial"/>
          <w:b/>
          <w:sz w:val="20"/>
          <w:szCs w:val="20"/>
        </w:rPr>
        <w:t>V. ÖNERİ VE TEDBİRLER</w:t>
      </w:r>
    </w:p>
    <w:p w14:paraId="6B714C70" w14:textId="77777777" w:rsidR="00E94CCC" w:rsidRDefault="00E94CCC" w:rsidP="00E94CCC">
      <w:pPr>
        <w:spacing w:line="276" w:lineRule="auto"/>
        <w:ind w:left="360"/>
        <w:jc w:val="center"/>
        <w:rPr>
          <w:rFonts w:ascii="Arial" w:hAnsi="Arial" w:cs="Arial"/>
          <w:b/>
          <w:sz w:val="20"/>
          <w:szCs w:val="20"/>
        </w:rPr>
      </w:pPr>
    </w:p>
    <w:p w14:paraId="748E4651" w14:textId="77777777" w:rsidR="00E94CCC" w:rsidRDefault="00E94CCC" w:rsidP="00E94CCC">
      <w:pPr>
        <w:spacing w:line="276" w:lineRule="auto"/>
        <w:ind w:left="360" w:firstLine="348"/>
        <w:jc w:val="both"/>
        <w:rPr>
          <w:rFonts w:ascii="Arial" w:hAnsi="Arial" w:cs="Arial"/>
          <w:sz w:val="20"/>
          <w:szCs w:val="20"/>
        </w:rPr>
      </w:pPr>
      <w:r>
        <w:rPr>
          <w:rFonts w:ascii="Arial" w:hAnsi="Arial" w:cs="Arial"/>
          <w:sz w:val="20"/>
          <w:szCs w:val="20"/>
        </w:rPr>
        <w:t xml:space="preserve">Çanakkale </w:t>
      </w:r>
      <w:proofErr w:type="spellStart"/>
      <w:r>
        <w:rPr>
          <w:rFonts w:ascii="Arial" w:hAnsi="Arial" w:cs="Arial"/>
          <w:sz w:val="20"/>
          <w:szCs w:val="20"/>
        </w:rPr>
        <w:t>Onsekiz</w:t>
      </w:r>
      <w:proofErr w:type="spellEnd"/>
      <w:r>
        <w:rPr>
          <w:rFonts w:ascii="Arial" w:hAnsi="Arial" w:cs="Arial"/>
          <w:sz w:val="20"/>
          <w:szCs w:val="20"/>
        </w:rPr>
        <w:t xml:space="preserve"> Mart Üniversitesi misyon ve vizyonu doğrultusunda Fakültenin orta ve uzun erimli gelişmesine yönelik stratejik planlar bölümler bazında ortaya konmuş bulunmaktadır. Özellikle ulusal ve uluslararası alanda Fakültenin rekabet gücünü geliştirmesi ve koruması açısından </w:t>
      </w:r>
      <w:proofErr w:type="gramStart"/>
      <w:r>
        <w:rPr>
          <w:rFonts w:ascii="Arial" w:hAnsi="Arial" w:cs="Arial"/>
          <w:sz w:val="20"/>
          <w:szCs w:val="20"/>
        </w:rPr>
        <w:t>yetenekli</w:t>
      </w:r>
      <w:proofErr w:type="gramEnd"/>
      <w:r>
        <w:rPr>
          <w:rFonts w:ascii="Arial" w:hAnsi="Arial" w:cs="Arial"/>
          <w:sz w:val="20"/>
          <w:szCs w:val="20"/>
        </w:rPr>
        <w:t xml:space="preserve"> araştırmacıların birimlere kazandırılması gerekmektedir. Özellikle öğrencilerin günümüzün koşulları açısından uygun bir şekilde yetişmesi için de eğitim ve öğretim kalitesinin geliştirilmesi amacı ile kurumsal yapıya yönelik projelere öncelik verilecektir.</w:t>
      </w:r>
    </w:p>
    <w:p w14:paraId="5D881114" w14:textId="77777777" w:rsidR="00E94CCC" w:rsidRPr="00E94CCC" w:rsidRDefault="00E94CCC" w:rsidP="00E94CCC"/>
    <w:sectPr w:rsidR="00E94CCC" w:rsidRPr="00E94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DDF"/>
    <w:multiLevelType w:val="hybridMultilevel"/>
    <w:tmpl w:val="E34C5940"/>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AE735ED"/>
    <w:multiLevelType w:val="hybridMultilevel"/>
    <w:tmpl w:val="71FA1F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D832B4E"/>
    <w:multiLevelType w:val="hybridMultilevel"/>
    <w:tmpl w:val="1FF66400"/>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2EE66D4B"/>
    <w:multiLevelType w:val="hybridMultilevel"/>
    <w:tmpl w:val="A2C047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4EA2001"/>
    <w:multiLevelType w:val="hybridMultilevel"/>
    <w:tmpl w:val="71FA1F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611756C"/>
    <w:multiLevelType w:val="hybridMultilevel"/>
    <w:tmpl w:val="E064E8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9451B0"/>
    <w:multiLevelType w:val="hybridMultilevel"/>
    <w:tmpl w:val="827AE674"/>
    <w:lvl w:ilvl="0" w:tplc="75248AC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F3B0A76"/>
    <w:multiLevelType w:val="hybridMultilevel"/>
    <w:tmpl w:val="A2C047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432794F"/>
    <w:multiLevelType w:val="hybridMultilevel"/>
    <w:tmpl w:val="4C3E41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668D6C5F"/>
    <w:multiLevelType w:val="hybridMultilevel"/>
    <w:tmpl w:val="DC66E2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N7S0NLE0NDQ3NTBR0lEKTi0uzszPAykwrAUAv/THvCwAAAA="/>
  </w:docVars>
  <w:rsids>
    <w:rsidRoot w:val="00E94CCC"/>
    <w:rsid w:val="00E94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0554"/>
  <w15:chartTrackingRefBased/>
  <w15:docId w15:val="{8ABF13D5-4081-443F-A01B-B0966AF0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CC"/>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2021-04-14T11:06:00Z</dcterms:created>
  <dcterms:modified xsi:type="dcterms:W3CDTF">2021-04-14T11:07:00Z</dcterms:modified>
</cp:coreProperties>
</file>