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94" w:rsidRPr="00FC386B" w:rsidRDefault="00FC386B" w:rsidP="00001E87">
      <w:pPr>
        <w:spacing w:line="360" w:lineRule="auto"/>
        <w:jc w:val="both"/>
        <w:rPr>
          <w:bCs/>
          <w:szCs w:val="24"/>
          <w:u w:val="single"/>
          <w:lang w:val="tr-TR"/>
        </w:rPr>
      </w:pPr>
      <w:r w:rsidRPr="00FC386B">
        <w:rPr>
          <w:bCs/>
          <w:szCs w:val="24"/>
          <w:u w:val="single"/>
          <w:lang w:val="tr-TR"/>
        </w:rPr>
        <w:t xml:space="preserve">Su Ürünleri </w:t>
      </w:r>
      <w:r w:rsidR="004D0CF0" w:rsidRPr="00FC386B">
        <w:rPr>
          <w:bCs/>
          <w:szCs w:val="24"/>
          <w:u w:val="single"/>
          <w:lang w:val="tr-TR"/>
        </w:rPr>
        <w:t xml:space="preserve">Mühendisliği Bölümü </w:t>
      </w:r>
      <w:r w:rsidR="002E789E" w:rsidRPr="00FC386B">
        <w:rPr>
          <w:bCs/>
          <w:szCs w:val="24"/>
          <w:u w:val="single"/>
          <w:lang w:val="tr-TR"/>
        </w:rPr>
        <w:t xml:space="preserve">Lisans </w:t>
      </w:r>
      <w:r w:rsidR="00FC4074" w:rsidRPr="00FC386B">
        <w:rPr>
          <w:bCs/>
          <w:szCs w:val="24"/>
          <w:u w:val="single"/>
          <w:lang w:val="tr-TR"/>
        </w:rPr>
        <w:t>Program Çıktıları</w:t>
      </w:r>
    </w:p>
    <w:p w:rsidR="00CD01AD" w:rsidRPr="00FC386B" w:rsidRDefault="00FC386B" w:rsidP="00FC386B">
      <w:pPr>
        <w:spacing w:after="240" w:line="360" w:lineRule="auto"/>
        <w:jc w:val="both"/>
        <w:rPr>
          <w:bCs/>
          <w:szCs w:val="24"/>
          <w:lang w:val="tr-TR"/>
        </w:rPr>
      </w:pPr>
      <w:r w:rsidRPr="00FC386B">
        <w:rPr>
          <w:bCs/>
          <w:szCs w:val="24"/>
          <w:lang w:val="tr-TR"/>
        </w:rPr>
        <w:t>PÇ1 Sucul organizmaların ve ekosistemin fiziksel, kimyasal ve biyolojik bileşenleri hakkında temel kuramsal bilgilere sahip olmak.</w:t>
      </w:r>
    </w:p>
    <w:p w:rsidR="002613D3" w:rsidRPr="00FC386B" w:rsidRDefault="00614BD4" w:rsidP="00FC386B">
      <w:pPr>
        <w:spacing w:after="240" w:line="360" w:lineRule="auto"/>
        <w:jc w:val="both"/>
        <w:rPr>
          <w:bCs/>
          <w:szCs w:val="24"/>
          <w:lang w:val="tr-TR"/>
        </w:rPr>
      </w:pPr>
      <w:r w:rsidRPr="00FC386B">
        <w:rPr>
          <w:bCs/>
          <w:szCs w:val="24"/>
          <w:lang w:val="tr-TR"/>
        </w:rPr>
        <w:t xml:space="preserve">PÇ2 </w:t>
      </w:r>
      <w:r w:rsidR="00FC386B" w:rsidRPr="00FC386B">
        <w:rPr>
          <w:bCs/>
          <w:szCs w:val="24"/>
          <w:lang w:val="tr-TR"/>
        </w:rPr>
        <w:t xml:space="preserve">Ekosistem, </w:t>
      </w:r>
      <w:proofErr w:type="spellStart"/>
      <w:r w:rsidR="00FC386B" w:rsidRPr="00FC386B">
        <w:rPr>
          <w:bCs/>
          <w:szCs w:val="24"/>
          <w:lang w:val="tr-TR"/>
        </w:rPr>
        <w:t>biyo</w:t>
      </w:r>
      <w:proofErr w:type="spellEnd"/>
      <w:r w:rsidR="00FC386B" w:rsidRPr="00FC386B">
        <w:rPr>
          <w:bCs/>
          <w:szCs w:val="24"/>
          <w:lang w:val="tr-TR"/>
        </w:rPr>
        <w:t>-çeşitlilik ve sürdürülebilir kaynak yönetimi ve teknoloji kullanımı ile birlikte çevre sorunlarına ve çözümlerine yönelik bilgilere sahip olmak</w:t>
      </w:r>
    </w:p>
    <w:p w:rsidR="00EB6450" w:rsidRPr="00FC386B" w:rsidRDefault="00614BD4" w:rsidP="00FC386B">
      <w:pPr>
        <w:spacing w:after="240" w:line="360" w:lineRule="auto"/>
        <w:jc w:val="both"/>
        <w:rPr>
          <w:bCs/>
          <w:szCs w:val="24"/>
          <w:lang w:val="tr-TR"/>
        </w:rPr>
      </w:pPr>
      <w:r w:rsidRPr="00FC386B">
        <w:rPr>
          <w:bCs/>
          <w:szCs w:val="24"/>
          <w:lang w:val="tr-TR"/>
        </w:rPr>
        <w:t xml:space="preserve">PÇ3 </w:t>
      </w:r>
      <w:r w:rsidR="00FC386B" w:rsidRPr="00FC386B">
        <w:rPr>
          <w:bCs/>
          <w:szCs w:val="24"/>
          <w:lang w:val="tr-TR"/>
        </w:rPr>
        <w:t xml:space="preserve">Su ürünlerinin, deniz ve </w:t>
      </w:r>
      <w:proofErr w:type="spellStart"/>
      <w:r w:rsidR="00FC386B" w:rsidRPr="00FC386B">
        <w:rPr>
          <w:bCs/>
          <w:szCs w:val="24"/>
          <w:lang w:val="tr-TR"/>
        </w:rPr>
        <w:t>içsu</w:t>
      </w:r>
      <w:proofErr w:type="spellEnd"/>
      <w:r w:rsidR="00FC386B" w:rsidRPr="00FC386B">
        <w:rPr>
          <w:bCs/>
          <w:szCs w:val="24"/>
          <w:lang w:val="tr-TR"/>
        </w:rPr>
        <w:t xml:space="preserve"> bilimleri, yetiştirilmesi, işlenmesi, avlanması ve temel denizcilik konularında kuramsal bilgileri, teknikleri ve araçları kullanma becerilerine sahiptir</w:t>
      </w:r>
    </w:p>
    <w:p w:rsidR="00770AB0" w:rsidRPr="00FC386B" w:rsidRDefault="004D0CF0" w:rsidP="00FC386B">
      <w:pPr>
        <w:spacing w:after="240" w:line="360" w:lineRule="auto"/>
        <w:jc w:val="both"/>
        <w:rPr>
          <w:bCs/>
          <w:szCs w:val="24"/>
          <w:lang w:val="tr-TR"/>
        </w:rPr>
      </w:pPr>
      <w:r w:rsidRPr="00FC386B">
        <w:rPr>
          <w:bCs/>
          <w:szCs w:val="24"/>
          <w:lang w:val="tr-TR"/>
        </w:rPr>
        <w:t>PÇ</w:t>
      </w:r>
      <w:r w:rsidR="00614BD4" w:rsidRPr="00FC386B">
        <w:rPr>
          <w:bCs/>
          <w:szCs w:val="24"/>
          <w:lang w:val="tr-TR"/>
        </w:rPr>
        <w:t xml:space="preserve">4 </w:t>
      </w:r>
      <w:r w:rsidR="00FC386B" w:rsidRPr="00FC386B">
        <w:rPr>
          <w:bCs/>
          <w:szCs w:val="24"/>
          <w:lang w:val="tr-TR"/>
        </w:rPr>
        <w:t>Matematik, fen ve mühendislik bilgilerini, su ürünleri mühendisliği alanında uygulayabilme becerisine sahiptir</w:t>
      </w:r>
    </w:p>
    <w:p w:rsidR="002613D3" w:rsidRPr="00FC386B" w:rsidRDefault="00614BD4" w:rsidP="00FC386B">
      <w:pPr>
        <w:spacing w:after="240" w:line="360" w:lineRule="auto"/>
        <w:jc w:val="both"/>
        <w:rPr>
          <w:bCs/>
          <w:szCs w:val="24"/>
          <w:lang w:val="tr-TR"/>
        </w:rPr>
      </w:pPr>
      <w:r w:rsidRPr="00FC386B">
        <w:rPr>
          <w:bCs/>
          <w:szCs w:val="24"/>
          <w:lang w:val="tr-TR"/>
        </w:rPr>
        <w:t xml:space="preserve">PÇ5 </w:t>
      </w:r>
      <w:r w:rsidR="00FC386B" w:rsidRPr="00FC386B">
        <w:rPr>
          <w:bCs/>
          <w:szCs w:val="24"/>
          <w:lang w:val="tr-TR"/>
        </w:rPr>
        <w:t>Su Ürünleri alanında problemlerinin çözümünde, çevre, sağlık, iş güvenliği gibi evrensel boyuttaki konulardan yararlanabilir</w:t>
      </w:r>
    </w:p>
    <w:p w:rsidR="00E143B6" w:rsidRPr="00FC386B" w:rsidRDefault="00614BD4" w:rsidP="00FC386B">
      <w:pPr>
        <w:spacing w:after="240" w:line="360" w:lineRule="auto"/>
        <w:jc w:val="both"/>
        <w:rPr>
          <w:bCs/>
          <w:szCs w:val="24"/>
          <w:lang w:val="tr-TR"/>
        </w:rPr>
      </w:pPr>
      <w:r w:rsidRPr="00FC386B">
        <w:rPr>
          <w:bCs/>
          <w:szCs w:val="24"/>
          <w:lang w:val="tr-TR"/>
        </w:rPr>
        <w:t xml:space="preserve">PÇ6 </w:t>
      </w:r>
      <w:r w:rsidR="00FC386B" w:rsidRPr="00FC386B">
        <w:rPr>
          <w:bCs/>
          <w:szCs w:val="24"/>
          <w:lang w:val="tr-TR"/>
        </w:rPr>
        <w:t xml:space="preserve">Su ürünlerinin, deniz ve </w:t>
      </w:r>
      <w:proofErr w:type="spellStart"/>
      <w:r w:rsidR="00FC386B" w:rsidRPr="00FC386B">
        <w:rPr>
          <w:bCs/>
          <w:szCs w:val="24"/>
          <w:lang w:val="tr-TR"/>
        </w:rPr>
        <w:t>içsu</w:t>
      </w:r>
      <w:proofErr w:type="spellEnd"/>
      <w:r w:rsidR="00FC386B" w:rsidRPr="00FC386B">
        <w:rPr>
          <w:bCs/>
          <w:szCs w:val="24"/>
          <w:lang w:val="tr-TR"/>
        </w:rPr>
        <w:t xml:space="preserve"> bilimleri, yetiştirilmesi, avlanması ve işlenmesi konularında ve bu konularda karşılaşacağı olası sorunlarla ilgili veri toplar, analiz eder, tanımlar</w:t>
      </w:r>
    </w:p>
    <w:p w:rsidR="002613D3" w:rsidRPr="00FC386B" w:rsidRDefault="00614BD4" w:rsidP="00FC386B">
      <w:pPr>
        <w:spacing w:after="240" w:line="360" w:lineRule="auto"/>
        <w:jc w:val="both"/>
        <w:rPr>
          <w:bCs/>
          <w:szCs w:val="24"/>
          <w:lang w:val="tr-TR"/>
        </w:rPr>
      </w:pPr>
      <w:r w:rsidRPr="00FC386B">
        <w:rPr>
          <w:bCs/>
          <w:szCs w:val="24"/>
          <w:lang w:val="tr-TR"/>
        </w:rPr>
        <w:t xml:space="preserve">PÇ7 </w:t>
      </w:r>
      <w:r w:rsidR="00FC386B" w:rsidRPr="00FC386B">
        <w:rPr>
          <w:bCs/>
          <w:szCs w:val="24"/>
          <w:lang w:val="tr-TR"/>
        </w:rPr>
        <w:t xml:space="preserve">Su ürünlerinin yetiştirilmesi, avlanması ve işlenmesiyle ilgili ulusal ve </w:t>
      </w:r>
      <w:bookmarkStart w:id="0" w:name="_GoBack"/>
      <w:bookmarkEnd w:id="0"/>
      <w:r w:rsidR="0083767F" w:rsidRPr="00FC386B">
        <w:rPr>
          <w:bCs/>
          <w:szCs w:val="24"/>
          <w:lang w:val="tr-TR"/>
        </w:rPr>
        <w:t>uluslararası</w:t>
      </w:r>
      <w:r w:rsidR="00FC386B" w:rsidRPr="00FC386B">
        <w:rPr>
          <w:bCs/>
          <w:szCs w:val="24"/>
          <w:lang w:val="tr-TR"/>
        </w:rPr>
        <w:t xml:space="preserve"> mevzuatlar ile Avrupa Birliği Ortak Balıkçılık Politikası hakkında bilgi sahibidir</w:t>
      </w:r>
    </w:p>
    <w:p w:rsidR="002613D3" w:rsidRPr="00FC386B" w:rsidRDefault="00614BD4" w:rsidP="00FC386B">
      <w:pPr>
        <w:spacing w:after="240" w:line="360" w:lineRule="auto"/>
        <w:jc w:val="both"/>
        <w:rPr>
          <w:bCs/>
          <w:szCs w:val="24"/>
          <w:lang w:val="tr-TR"/>
        </w:rPr>
      </w:pPr>
      <w:r w:rsidRPr="00FC386B">
        <w:rPr>
          <w:bCs/>
          <w:szCs w:val="24"/>
          <w:lang w:val="tr-TR"/>
        </w:rPr>
        <w:t xml:space="preserve">PÇ8 </w:t>
      </w:r>
      <w:r w:rsidR="00FC386B" w:rsidRPr="00FC386B">
        <w:rPr>
          <w:bCs/>
          <w:szCs w:val="24"/>
          <w:lang w:val="tr-TR"/>
        </w:rPr>
        <w:t>Mesleki sorunları aşmada bilgilerini kullanırken hukuki ve etik kurallar çerçevesinde hareket eden ve kültürler arası fark gözetmeksizin mesleğini icra ederek mesleki mükemmelliği yakalamış bireyler yetiştirmek</w:t>
      </w:r>
    </w:p>
    <w:p w:rsidR="00FC4074" w:rsidRPr="00FC386B" w:rsidRDefault="00614BD4" w:rsidP="00FC386B">
      <w:pPr>
        <w:spacing w:after="240" w:line="360" w:lineRule="auto"/>
        <w:jc w:val="both"/>
        <w:rPr>
          <w:bCs/>
          <w:szCs w:val="24"/>
          <w:lang w:val="tr-TR"/>
        </w:rPr>
      </w:pPr>
      <w:r w:rsidRPr="00FC386B">
        <w:rPr>
          <w:bCs/>
          <w:szCs w:val="24"/>
          <w:lang w:val="tr-TR"/>
        </w:rPr>
        <w:t xml:space="preserve">PÇ9 </w:t>
      </w:r>
      <w:r w:rsidR="00FC386B" w:rsidRPr="00FC386B">
        <w:rPr>
          <w:bCs/>
          <w:szCs w:val="24"/>
          <w:lang w:val="tr-TR"/>
        </w:rPr>
        <w:t>Ekip çalışmasına uyumlu ve aynı zamanda bireysel karar verebilme yetisine sahip olarak fikirlerini sözlü ve/veya yazılı, açık ve öz bir şekilde ifade ederek iletişim kurar</w:t>
      </w:r>
    </w:p>
    <w:p w:rsidR="002613D3" w:rsidRPr="00FC386B" w:rsidRDefault="00614BD4" w:rsidP="00FC386B">
      <w:pPr>
        <w:spacing w:after="240" w:line="360" w:lineRule="auto"/>
        <w:jc w:val="both"/>
        <w:rPr>
          <w:bCs/>
          <w:szCs w:val="24"/>
          <w:lang w:val="tr-TR"/>
        </w:rPr>
      </w:pPr>
      <w:r w:rsidRPr="00FC386B">
        <w:rPr>
          <w:bCs/>
          <w:szCs w:val="24"/>
          <w:lang w:val="tr-TR"/>
        </w:rPr>
        <w:t xml:space="preserve">PÇ10 </w:t>
      </w:r>
      <w:r w:rsidR="00FC386B" w:rsidRPr="00FC386B">
        <w:rPr>
          <w:bCs/>
          <w:szCs w:val="24"/>
          <w:lang w:val="tr-TR"/>
        </w:rPr>
        <w:t xml:space="preserve">Su ürünleri alanında uluslar arası </w:t>
      </w:r>
      <w:proofErr w:type="gramStart"/>
      <w:r w:rsidR="00FC386B" w:rsidRPr="00FC386B">
        <w:rPr>
          <w:bCs/>
          <w:szCs w:val="24"/>
          <w:lang w:val="tr-TR"/>
        </w:rPr>
        <w:t>literatür</w:t>
      </w:r>
      <w:proofErr w:type="gramEnd"/>
      <w:r w:rsidR="00FC386B" w:rsidRPr="00FC386B">
        <w:rPr>
          <w:bCs/>
          <w:szCs w:val="24"/>
          <w:lang w:val="tr-TR"/>
        </w:rPr>
        <w:t xml:space="preserve"> takip edebilme, yabancı kişi ve kurumlarla sözlü ve yazılı iletişim kurar</w:t>
      </w:r>
    </w:p>
    <w:p w:rsidR="00FC386B" w:rsidRPr="00FC386B" w:rsidRDefault="00614BD4" w:rsidP="00FC386B">
      <w:pPr>
        <w:spacing w:after="240" w:line="360" w:lineRule="auto"/>
        <w:jc w:val="both"/>
        <w:rPr>
          <w:bCs/>
          <w:szCs w:val="24"/>
          <w:lang w:val="tr-TR"/>
        </w:rPr>
        <w:sectPr w:rsidR="00FC386B" w:rsidRPr="00FC386B" w:rsidSect="00F515BB">
          <w:pgSz w:w="11906" w:h="16838"/>
          <w:pgMar w:top="1417" w:right="1417" w:bottom="1417" w:left="1417" w:header="708" w:footer="708" w:gutter="0"/>
          <w:cols w:space="708"/>
          <w:docGrid w:linePitch="360"/>
        </w:sectPr>
      </w:pPr>
      <w:r w:rsidRPr="00FC386B">
        <w:rPr>
          <w:bCs/>
          <w:szCs w:val="24"/>
          <w:lang w:val="tr-TR"/>
        </w:rPr>
        <w:t xml:space="preserve">PÇ11 </w:t>
      </w:r>
      <w:r w:rsidR="00FC386B" w:rsidRPr="00FC386B">
        <w:rPr>
          <w:bCs/>
          <w:szCs w:val="24"/>
          <w:lang w:val="tr-TR"/>
        </w:rPr>
        <w:t>Yaşam boyu öğrenme, bilim ve teknoloji alanındaki gelişmeleri izleyebilme, kendini sürekli olarak yenileyebilme ve yenilikleri su ürünleri alanına aktarabilme</w:t>
      </w:r>
    </w:p>
    <w:p w:rsidR="002613D3" w:rsidRPr="00FC386B" w:rsidRDefault="002613D3" w:rsidP="00001E87">
      <w:pPr>
        <w:spacing w:line="360" w:lineRule="auto"/>
        <w:jc w:val="both"/>
        <w:rPr>
          <w:bCs/>
          <w:szCs w:val="24"/>
          <w:lang w:val="tr-TR"/>
        </w:rPr>
      </w:pPr>
    </w:p>
    <w:p w:rsidR="00001E87" w:rsidRPr="00FC386B" w:rsidRDefault="00FC386B" w:rsidP="00001E87">
      <w:pPr>
        <w:spacing w:line="360" w:lineRule="auto"/>
        <w:jc w:val="both"/>
        <w:rPr>
          <w:szCs w:val="24"/>
          <w:u w:val="single"/>
          <w:lang w:val="en-US" w:eastAsia="tr-TR"/>
        </w:rPr>
      </w:pPr>
      <w:r w:rsidRPr="00FC386B">
        <w:rPr>
          <w:szCs w:val="24"/>
          <w:u w:val="single"/>
          <w:lang w:val="en-US" w:eastAsia="tr-TR"/>
        </w:rPr>
        <w:t>Fisheries</w:t>
      </w:r>
      <w:r w:rsidR="00001E87" w:rsidRPr="00FC386B">
        <w:rPr>
          <w:szCs w:val="24"/>
          <w:u w:val="single"/>
          <w:lang w:val="en-US" w:eastAsia="tr-TR"/>
        </w:rPr>
        <w:t xml:space="preserve"> Engineering Program Outcomes</w:t>
      </w:r>
    </w:p>
    <w:p w:rsidR="00001E87" w:rsidRPr="00FC386B" w:rsidRDefault="00001E87" w:rsidP="00FC386B">
      <w:pPr>
        <w:spacing w:after="240" w:line="360" w:lineRule="auto"/>
        <w:jc w:val="both"/>
        <w:rPr>
          <w:szCs w:val="24"/>
          <w:u w:val="single"/>
          <w:lang w:val="tr-TR" w:eastAsia="tr-TR"/>
        </w:rPr>
      </w:pPr>
      <w:r w:rsidRPr="00FC386B">
        <w:rPr>
          <w:szCs w:val="24"/>
          <w:lang w:val="tr-TR" w:eastAsia="tr-TR"/>
        </w:rPr>
        <w:t>P</w:t>
      </w:r>
      <w:r w:rsidR="00FC386B">
        <w:rPr>
          <w:szCs w:val="24"/>
          <w:lang w:val="tr-TR" w:eastAsia="tr-TR"/>
        </w:rPr>
        <w:t>O</w:t>
      </w:r>
      <w:r w:rsidRPr="00FC386B">
        <w:rPr>
          <w:szCs w:val="24"/>
          <w:lang w:val="tr-TR" w:eastAsia="tr-TR"/>
        </w:rPr>
        <w:t xml:space="preserve">1 </w:t>
      </w:r>
      <w:r w:rsidR="00FC386B" w:rsidRPr="00FC386B">
        <w:rPr>
          <w:szCs w:val="24"/>
          <w:lang w:eastAsia="tr-TR"/>
        </w:rPr>
        <w:t>Define fundamental scientific information about aquatic organisms and the physical, chemical and biological components and processes in aquatic ecosystems.</w:t>
      </w:r>
    </w:p>
    <w:p w:rsidR="00001E87" w:rsidRPr="00FC386B" w:rsidRDefault="00FC386B" w:rsidP="00FC386B">
      <w:pPr>
        <w:spacing w:after="240" w:line="360" w:lineRule="auto"/>
        <w:jc w:val="both"/>
        <w:rPr>
          <w:szCs w:val="24"/>
          <w:lang w:val="tr-TR" w:eastAsia="tr-TR"/>
        </w:rPr>
      </w:pPr>
      <w:r w:rsidRPr="00FC386B">
        <w:rPr>
          <w:szCs w:val="24"/>
          <w:lang w:val="tr-TR" w:eastAsia="tr-TR"/>
        </w:rPr>
        <w:t>P</w:t>
      </w:r>
      <w:r>
        <w:rPr>
          <w:szCs w:val="24"/>
          <w:lang w:val="tr-TR" w:eastAsia="tr-TR"/>
        </w:rPr>
        <w:t>O</w:t>
      </w:r>
      <w:r w:rsidRPr="00FC386B">
        <w:rPr>
          <w:szCs w:val="24"/>
          <w:lang w:val="tr-TR" w:eastAsia="tr-TR"/>
        </w:rPr>
        <w:t xml:space="preserve">2 </w:t>
      </w:r>
      <w:proofErr w:type="spellStart"/>
      <w:r w:rsidRPr="00FC386B">
        <w:rPr>
          <w:szCs w:val="24"/>
          <w:lang w:val="tr-TR" w:eastAsia="tr-TR"/>
        </w:rPr>
        <w:t>Relate</w:t>
      </w:r>
      <w:proofErr w:type="spellEnd"/>
      <w:r w:rsidRPr="00FC386B">
        <w:rPr>
          <w:szCs w:val="24"/>
          <w:lang w:eastAsia="tr-TR"/>
        </w:rPr>
        <w:t xml:space="preserve"> ecosystem processes, biodiversity, sustainability of resources and technological advances with environmental issues.</w:t>
      </w:r>
    </w:p>
    <w:p w:rsidR="00001E87" w:rsidRPr="00FC386B" w:rsidRDefault="00001E87" w:rsidP="00FC386B">
      <w:pPr>
        <w:spacing w:after="240" w:line="360" w:lineRule="auto"/>
        <w:jc w:val="both"/>
        <w:rPr>
          <w:szCs w:val="24"/>
          <w:u w:val="single"/>
          <w:lang w:val="tr-TR" w:eastAsia="tr-TR"/>
        </w:rPr>
      </w:pPr>
      <w:r w:rsidRPr="00FC386B">
        <w:rPr>
          <w:szCs w:val="24"/>
          <w:lang w:val="tr-TR"/>
        </w:rPr>
        <w:t>P</w:t>
      </w:r>
      <w:r w:rsidR="00FC386B">
        <w:rPr>
          <w:szCs w:val="24"/>
          <w:lang w:val="tr-TR" w:eastAsia="tr-TR"/>
        </w:rPr>
        <w:t>O</w:t>
      </w:r>
      <w:r w:rsidRPr="00FC386B">
        <w:rPr>
          <w:szCs w:val="24"/>
          <w:lang w:val="tr-TR"/>
        </w:rPr>
        <w:t xml:space="preserve">3 </w:t>
      </w:r>
      <w:r w:rsidR="00FC386B" w:rsidRPr="00FC386B">
        <w:rPr>
          <w:szCs w:val="24"/>
        </w:rPr>
        <w:t>Understand fundamental knowledge and use the techniques, skills, and modern engineering tools necessary for marine-inland water sciences, aquaculture, fisheries, seafood processing and maritime.</w:t>
      </w:r>
    </w:p>
    <w:p w:rsidR="00001E87" w:rsidRPr="00FC386B" w:rsidRDefault="00001E87" w:rsidP="00FC386B">
      <w:pPr>
        <w:spacing w:after="240" w:line="360" w:lineRule="auto"/>
        <w:jc w:val="both"/>
        <w:rPr>
          <w:szCs w:val="24"/>
          <w:lang w:val="tr-TR" w:eastAsia="tr-TR"/>
        </w:rPr>
      </w:pPr>
      <w:r w:rsidRPr="00FC386B">
        <w:rPr>
          <w:szCs w:val="24"/>
          <w:lang w:val="tr-TR" w:eastAsia="tr-TR"/>
        </w:rPr>
        <w:t>P</w:t>
      </w:r>
      <w:r w:rsidR="00FC386B">
        <w:rPr>
          <w:szCs w:val="24"/>
          <w:lang w:val="tr-TR" w:eastAsia="tr-TR"/>
        </w:rPr>
        <w:t>O</w:t>
      </w:r>
      <w:r w:rsidRPr="00FC386B">
        <w:rPr>
          <w:szCs w:val="24"/>
          <w:lang w:val="tr-TR" w:eastAsia="tr-TR"/>
        </w:rPr>
        <w:t xml:space="preserve">4 </w:t>
      </w:r>
      <w:r w:rsidR="00FC386B" w:rsidRPr="00FC386B">
        <w:rPr>
          <w:szCs w:val="24"/>
          <w:lang w:eastAsia="tr-TR"/>
        </w:rPr>
        <w:t>Apply knowledge of mathematics, science and engineering in the field of fisheries</w:t>
      </w:r>
    </w:p>
    <w:p w:rsidR="00001E87" w:rsidRPr="00FC386B" w:rsidRDefault="00FC386B" w:rsidP="00FC386B">
      <w:pPr>
        <w:spacing w:after="240" w:line="360" w:lineRule="auto"/>
        <w:jc w:val="both"/>
        <w:rPr>
          <w:szCs w:val="24"/>
          <w:lang w:val="tr-TR"/>
        </w:rPr>
      </w:pPr>
      <w:r w:rsidRPr="00FC386B">
        <w:rPr>
          <w:szCs w:val="24"/>
          <w:lang w:val="tr-TR"/>
        </w:rPr>
        <w:t>P</w:t>
      </w:r>
      <w:r>
        <w:rPr>
          <w:szCs w:val="24"/>
          <w:lang w:val="tr-TR" w:eastAsia="tr-TR"/>
        </w:rPr>
        <w:t>O</w:t>
      </w:r>
      <w:r w:rsidRPr="00FC386B">
        <w:rPr>
          <w:szCs w:val="24"/>
          <w:lang w:val="tr-TR"/>
        </w:rPr>
        <w:t xml:space="preserve">5 </w:t>
      </w:r>
      <w:proofErr w:type="spellStart"/>
      <w:r w:rsidRPr="00FC386B">
        <w:rPr>
          <w:szCs w:val="24"/>
          <w:lang w:val="tr-TR"/>
        </w:rPr>
        <w:t>Solve</w:t>
      </w:r>
      <w:proofErr w:type="spellEnd"/>
      <w:r w:rsidRPr="00FC386B">
        <w:rPr>
          <w:szCs w:val="24"/>
        </w:rPr>
        <w:t xml:space="preserve"> problems and meet desired needs in Fisheries Sciences within realistic constraints such as economic, environmental, social, political, ethical, health and safety, manufacturability, and sustainability.</w:t>
      </w:r>
    </w:p>
    <w:p w:rsidR="00001E87" w:rsidRDefault="00001E87" w:rsidP="00FC386B">
      <w:pPr>
        <w:spacing w:after="240" w:line="360" w:lineRule="auto"/>
        <w:jc w:val="both"/>
        <w:rPr>
          <w:szCs w:val="24"/>
        </w:rPr>
      </w:pPr>
      <w:r w:rsidRPr="00FC386B">
        <w:rPr>
          <w:szCs w:val="24"/>
          <w:lang w:val="tr-TR"/>
        </w:rPr>
        <w:t>P</w:t>
      </w:r>
      <w:r w:rsidR="00FC386B">
        <w:rPr>
          <w:szCs w:val="24"/>
          <w:lang w:val="tr-TR" w:eastAsia="tr-TR"/>
        </w:rPr>
        <w:t>O</w:t>
      </w:r>
      <w:r w:rsidRPr="00FC386B">
        <w:rPr>
          <w:szCs w:val="24"/>
          <w:lang w:val="tr-TR"/>
        </w:rPr>
        <w:t xml:space="preserve">6 </w:t>
      </w:r>
      <w:r w:rsidR="00FC386B" w:rsidRPr="00FC386B">
        <w:rPr>
          <w:szCs w:val="24"/>
        </w:rPr>
        <w:t xml:space="preserve">Define, collect, analyse and interpret </w:t>
      </w:r>
      <w:proofErr w:type="gramStart"/>
      <w:r w:rsidR="00FC386B" w:rsidRPr="00FC386B">
        <w:rPr>
          <w:szCs w:val="24"/>
        </w:rPr>
        <w:t>data</w:t>
      </w:r>
      <w:proofErr w:type="gramEnd"/>
      <w:r w:rsidR="00FC386B" w:rsidRPr="00FC386B">
        <w:rPr>
          <w:szCs w:val="24"/>
        </w:rPr>
        <w:t xml:space="preserve"> in the fields of marine-inland water sciences, </w:t>
      </w:r>
      <w:r w:rsidR="00FC386B">
        <w:rPr>
          <w:szCs w:val="24"/>
        </w:rPr>
        <w:t>a</w:t>
      </w:r>
      <w:r w:rsidR="00FC386B" w:rsidRPr="00FC386B">
        <w:rPr>
          <w:szCs w:val="24"/>
        </w:rPr>
        <w:t>quaculture, fisheries and seafood processing</w:t>
      </w:r>
      <w:r w:rsidR="00FC386B">
        <w:rPr>
          <w:szCs w:val="24"/>
        </w:rPr>
        <w:t>.</w:t>
      </w:r>
    </w:p>
    <w:p w:rsidR="00001E87" w:rsidRPr="00FC386B" w:rsidRDefault="00001E87" w:rsidP="00FC386B">
      <w:pPr>
        <w:spacing w:after="240" w:line="360" w:lineRule="auto"/>
        <w:jc w:val="both"/>
        <w:rPr>
          <w:szCs w:val="24"/>
          <w:lang w:val="tr-TR"/>
        </w:rPr>
      </w:pPr>
      <w:r w:rsidRPr="00FC386B">
        <w:rPr>
          <w:szCs w:val="24"/>
          <w:lang w:val="tr-TR" w:eastAsia="tr-TR"/>
        </w:rPr>
        <w:t>P</w:t>
      </w:r>
      <w:r w:rsidR="00FC386B">
        <w:rPr>
          <w:szCs w:val="24"/>
          <w:lang w:val="tr-TR" w:eastAsia="tr-TR"/>
        </w:rPr>
        <w:t>O</w:t>
      </w:r>
      <w:r w:rsidRPr="00FC386B">
        <w:rPr>
          <w:szCs w:val="24"/>
          <w:lang w:val="tr-TR" w:eastAsia="tr-TR"/>
        </w:rPr>
        <w:t xml:space="preserve">7 </w:t>
      </w:r>
      <w:r w:rsidR="00FC386B" w:rsidRPr="00FC386B">
        <w:rPr>
          <w:szCs w:val="24"/>
          <w:lang w:eastAsia="tr-TR"/>
        </w:rPr>
        <w:t>Understand the Common Fisheries Policy o</w:t>
      </w:r>
      <w:r w:rsidR="00A074BE">
        <w:rPr>
          <w:szCs w:val="24"/>
          <w:lang w:eastAsia="tr-TR"/>
        </w:rPr>
        <w:t xml:space="preserve">f the European Union </w:t>
      </w:r>
      <w:r w:rsidR="00FC386B" w:rsidRPr="00FC386B">
        <w:rPr>
          <w:szCs w:val="24"/>
          <w:lang w:eastAsia="tr-TR"/>
        </w:rPr>
        <w:t>and other national and international regulations and standards regarding aquaculture, fishing and processing of aquatic organisms.</w:t>
      </w:r>
    </w:p>
    <w:p w:rsidR="00001E87" w:rsidRPr="00FC386B" w:rsidRDefault="00001E87" w:rsidP="00FC386B">
      <w:pPr>
        <w:spacing w:after="240" w:line="360" w:lineRule="auto"/>
        <w:jc w:val="both"/>
        <w:rPr>
          <w:szCs w:val="24"/>
          <w:lang w:val="en-US"/>
        </w:rPr>
      </w:pPr>
      <w:r w:rsidRPr="00FC386B">
        <w:rPr>
          <w:szCs w:val="24"/>
          <w:lang w:val="tr-TR"/>
        </w:rPr>
        <w:t>P</w:t>
      </w:r>
      <w:r w:rsidR="00FC386B">
        <w:rPr>
          <w:szCs w:val="24"/>
          <w:lang w:val="tr-TR" w:eastAsia="tr-TR"/>
        </w:rPr>
        <w:t>O</w:t>
      </w:r>
      <w:r w:rsidRPr="00FC386B">
        <w:rPr>
          <w:szCs w:val="24"/>
          <w:lang w:val="tr-TR"/>
        </w:rPr>
        <w:t xml:space="preserve">8 </w:t>
      </w:r>
      <w:r w:rsidR="00FC386B" w:rsidRPr="00FC386B">
        <w:rPr>
          <w:szCs w:val="24"/>
          <w:lang w:val="en-US"/>
        </w:rPr>
        <w:t>Achieve professional excellence by applying their learning to specific problems and challenges in their work settings, by practicing in their professional fields legally and ethically and advocating for diversity and multiculturalism within their professional fields.</w:t>
      </w:r>
    </w:p>
    <w:p w:rsidR="00001E87" w:rsidRPr="00FC386B" w:rsidRDefault="00001E87" w:rsidP="00FC386B">
      <w:pPr>
        <w:spacing w:after="240" w:line="360" w:lineRule="auto"/>
        <w:jc w:val="both"/>
        <w:rPr>
          <w:szCs w:val="24"/>
          <w:lang w:val="tr-TR" w:eastAsia="tr-TR"/>
        </w:rPr>
      </w:pPr>
      <w:r w:rsidRPr="00FC386B">
        <w:rPr>
          <w:szCs w:val="24"/>
          <w:lang w:val="tr-TR"/>
        </w:rPr>
        <w:t>P</w:t>
      </w:r>
      <w:r w:rsidR="00FC386B">
        <w:rPr>
          <w:szCs w:val="24"/>
          <w:lang w:val="tr-TR" w:eastAsia="tr-TR"/>
        </w:rPr>
        <w:t>O</w:t>
      </w:r>
      <w:r w:rsidRPr="00FC386B">
        <w:rPr>
          <w:szCs w:val="24"/>
          <w:lang w:val="tr-TR"/>
        </w:rPr>
        <w:t xml:space="preserve">9 </w:t>
      </w:r>
      <w:r w:rsidR="00FC386B" w:rsidRPr="00FC386B">
        <w:rPr>
          <w:szCs w:val="24"/>
        </w:rPr>
        <w:t>Work independently by making individual decisions and function on multidisciplinary teams.</w:t>
      </w:r>
    </w:p>
    <w:p w:rsidR="00001E87" w:rsidRPr="00FC386B" w:rsidRDefault="00001E87" w:rsidP="00FC386B">
      <w:pPr>
        <w:spacing w:after="240" w:line="360" w:lineRule="auto"/>
        <w:jc w:val="both"/>
        <w:rPr>
          <w:szCs w:val="24"/>
          <w:lang w:val="tr-TR"/>
        </w:rPr>
      </w:pPr>
      <w:r w:rsidRPr="00FC386B">
        <w:rPr>
          <w:szCs w:val="24"/>
          <w:lang w:val="tr-TR" w:eastAsia="tr-TR"/>
        </w:rPr>
        <w:t>P</w:t>
      </w:r>
      <w:r w:rsidR="00FC386B">
        <w:rPr>
          <w:szCs w:val="24"/>
          <w:lang w:val="tr-TR" w:eastAsia="tr-TR"/>
        </w:rPr>
        <w:t>O</w:t>
      </w:r>
      <w:r w:rsidRPr="00FC386B">
        <w:rPr>
          <w:szCs w:val="24"/>
          <w:lang w:val="tr-TR" w:eastAsia="tr-TR"/>
        </w:rPr>
        <w:t xml:space="preserve">10 </w:t>
      </w:r>
      <w:r w:rsidR="00FC386B" w:rsidRPr="00FC386B">
        <w:rPr>
          <w:szCs w:val="24"/>
          <w:lang w:eastAsia="tr-TR"/>
        </w:rPr>
        <w:t>Follow literature on Fisheries Sciences and communicate effectively on an international level</w:t>
      </w:r>
      <w:r w:rsidR="00FC386B">
        <w:rPr>
          <w:szCs w:val="24"/>
          <w:lang w:eastAsia="tr-TR"/>
        </w:rPr>
        <w:t>.</w:t>
      </w:r>
    </w:p>
    <w:p w:rsidR="00001E87" w:rsidRPr="00FC386B" w:rsidRDefault="00001E87" w:rsidP="00FC386B">
      <w:pPr>
        <w:spacing w:after="240" w:line="360" w:lineRule="auto"/>
        <w:jc w:val="both"/>
        <w:rPr>
          <w:szCs w:val="24"/>
          <w:lang w:val="tr-TR"/>
        </w:rPr>
      </w:pPr>
      <w:r w:rsidRPr="00FC386B">
        <w:rPr>
          <w:szCs w:val="24"/>
          <w:lang w:val="tr-TR"/>
        </w:rPr>
        <w:t>P</w:t>
      </w:r>
      <w:r w:rsidR="00FC386B">
        <w:rPr>
          <w:szCs w:val="24"/>
          <w:lang w:val="tr-TR" w:eastAsia="tr-TR"/>
        </w:rPr>
        <w:t>O</w:t>
      </w:r>
      <w:r w:rsidRPr="00FC386B">
        <w:rPr>
          <w:szCs w:val="24"/>
          <w:lang w:val="tr-TR"/>
        </w:rPr>
        <w:t>11</w:t>
      </w:r>
      <w:r w:rsidRPr="00FC386B">
        <w:rPr>
          <w:szCs w:val="24"/>
          <w:lang w:val="tr-TR" w:eastAsia="tr-TR"/>
        </w:rPr>
        <w:t xml:space="preserve"> </w:t>
      </w:r>
      <w:r w:rsidR="00FC386B" w:rsidRPr="00FC386B">
        <w:rPr>
          <w:szCs w:val="24"/>
          <w:lang w:eastAsia="tr-TR"/>
        </w:rPr>
        <w:t>Recognize the need to engage in life-long learning to continue improve themselves</w:t>
      </w:r>
    </w:p>
    <w:sectPr w:rsidR="00001E87" w:rsidRPr="00FC386B" w:rsidSect="00F51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94"/>
    <w:rsid w:val="00001E87"/>
    <w:rsid w:val="000D6302"/>
    <w:rsid w:val="001C6849"/>
    <w:rsid w:val="0025452D"/>
    <w:rsid w:val="002613D3"/>
    <w:rsid w:val="002E789E"/>
    <w:rsid w:val="00372B28"/>
    <w:rsid w:val="003C5E6A"/>
    <w:rsid w:val="003E4DD1"/>
    <w:rsid w:val="003F65EC"/>
    <w:rsid w:val="00407E9E"/>
    <w:rsid w:val="00464FC0"/>
    <w:rsid w:val="004B2ACB"/>
    <w:rsid w:val="004D0CF0"/>
    <w:rsid w:val="0050632C"/>
    <w:rsid w:val="005B103A"/>
    <w:rsid w:val="005D7E91"/>
    <w:rsid w:val="00603350"/>
    <w:rsid w:val="00614BD4"/>
    <w:rsid w:val="00654CAE"/>
    <w:rsid w:val="006C02B6"/>
    <w:rsid w:val="00770AB0"/>
    <w:rsid w:val="007C2E8B"/>
    <w:rsid w:val="0083767F"/>
    <w:rsid w:val="0090794D"/>
    <w:rsid w:val="00916210"/>
    <w:rsid w:val="009277F3"/>
    <w:rsid w:val="009B3EC5"/>
    <w:rsid w:val="009D0341"/>
    <w:rsid w:val="009F38A0"/>
    <w:rsid w:val="00A074BE"/>
    <w:rsid w:val="00CD01AD"/>
    <w:rsid w:val="00DA3FDB"/>
    <w:rsid w:val="00DB13C4"/>
    <w:rsid w:val="00E143B6"/>
    <w:rsid w:val="00EA1D94"/>
    <w:rsid w:val="00EB6450"/>
    <w:rsid w:val="00F515BB"/>
    <w:rsid w:val="00FC386B"/>
    <w:rsid w:val="00FC4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2802E-573C-4C2C-8580-D8EBC8FE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94"/>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EA1D94"/>
    <w:pPr>
      <w:tabs>
        <w:tab w:val="left" w:pos="2340"/>
      </w:tabs>
      <w:spacing w:line="360" w:lineRule="atLeast"/>
      <w:ind w:left="65"/>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836">
      <w:bodyDiv w:val="1"/>
      <w:marLeft w:val="0"/>
      <w:marRight w:val="0"/>
      <w:marTop w:val="0"/>
      <w:marBottom w:val="0"/>
      <w:divBdr>
        <w:top w:val="none" w:sz="0" w:space="0" w:color="auto"/>
        <w:left w:val="none" w:sz="0" w:space="0" w:color="auto"/>
        <w:bottom w:val="none" w:sz="0" w:space="0" w:color="auto"/>
        <w:right w:val="none" w:sz="0" w:space="0" w:color="auto"/>
      </w:divBdr>
    </w:div>
    <w:div w:id="5988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luke skywalker</cp:lastModifiedBy>
  <cp:revision>3</cp:revision>
  <dcterms:created xsi:type="dcterms:W3CDTF">2016-09-19T12:18:00Z</dcterms:created>
  <dcterms:modified xsi:type="dcterms:W3CDTF">2016-09-19T12:19:00Z</dcterms:modified>
</cp:coreProperties>
</file>