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zTablo4"/>
        <w:tblpPr w:leftFromText="180" w:rightFromText="180" w:vertAnchor="text" w:horzAnchor="page" w:tblpX="841" w:tblpY="10467"/>
        <w:tblW w:w="9499" w:type="dxa"/>
        <w:tblLook w:val="04A0" w:firstRow="1" w:lastRow="0" w:firstColumn="1" w:lastColumn="0" w:noHBand="0" w:noVBand="1"/>
      </w:tblPr>
      <w:tblGrid>
        <w:gridCol w:w="9499"/>
      </w:tblGrid>
      <w:tr w:rsidR="000F1DCE" w14:paraId="4CC895DE" w14:textId="77777777" w:rsidTr="00CB4A4D">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9499" w:type="dxa"/>
            <w:shd w:val="clear" w:color="auto" w:fill="auto"/>
            <w:vAlign w:val="bottom"/>
          </w:tcPr>
          <w:p w14:paraId="695DC12C" w14:textId="68F1BFF9" w:rsidR="000F1DCE" w:rsidRPr="00616989" w:rsidRDefault="000F1DCE" w:rsidP="009F6A01">
            <w:pPr>
              <w:spacing w:after="200"/>
              <w:jc w:val="both"/>
              <w:rPr>
                <w:smallCaps/>
              </w:rPr>
            </w:pPr>
          </w:p>
        </w:tc>
      </w:tr>
      <w:tr w:rsidR="000F1DCE" w14:paraId="5D065943" w14:textId="77777777" w:rsidTr="00CB4A4D">
        <w:trPr>
          <w:cnfStyle w:val="000000100000" w:firstRow="0" w:lastRow="0" w:firstColumn="0" w:lastColumn="0" w:oddVBand="0" w:evenVBand="0" w:oddHBand="1"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9499" w:type="dxa"/>
            <w:shd w:val="clear" w:color="auto" w:fill="auto"/>
          </w:tcPr>
          <w:p w14:paraId="462A3A2B" w14:textId="3BF639DB" w:rsidR="000F1DCE" w:rsidRPr="00616989" w:rsidRDefault="000628C3" w:rsidP="009F6A01">
            <w:pPr>
              <w:spacing w:after="200"/>
              <w:jc w:val="both"/>
              <w:rPr>
                <w:smallCaps/>
              </w:rPr>
            </w:pPr>
            <w:r w:rsidRPr="00616989">
              <w:rPr>
                <w:smallCaps/>
                <w:noProof/>
                <w:lang w:bidi="tr-TR"/>
              </w:rPr>
              <mc:AlternateContent>
                <mc:Choice Requires="wps">
                  <w:drawing>
                    <wp:anchor distT="0" distB="0" distL="114300" distR="114300" simplePos="0" relativeHeight="251584512" behindDoc="0" locked="0" layoutInCell="1" allowOverlap="1" wp14:anchorId="666A7E9A" wp14:editId="0A92F3FF">
                      <wp:simplePos x="0" y="0"/>
                      <wp:positionH relativeFrom="column">
                        <wp:posOffset>28903</wp:posOffset>
                      </wp:positionH>
                      <wp:positionV relativeFrom="paragraph">
                        <wp:posOffset>17102</wp:posOffset>
                      </wp:positionV>
                      <wp:extent cx="5284470" cy="438785"/>
                      <wp:effectExtent l="0" t="0" r="0" b="0"/>
                      <wp:wrapNone/>
                      <wp:docPr id="13" name="Metin Kutusu 13"/>
                      <wp:cNvGraphicFramePr/>
                      <a:graphic xmlns:a="http://schemas.openxmlformats.org/drawingml/2006/main">
                        <a:graphicData uri="http://schemas.microsoft.com/office/word/2010/wordprocessingShape">
                          <wps:wsp>
                            <wps:cNvSpPr txBox="1"/>
                            <wps:spPr>
                              <a:xfrm>
                                <a:off x="0" y="0"/>
                                <a:ext cx="5284470" cy="4387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2599E75" w14:textId="747A2582" w:rsidR="000F1DCE" w:rsidRPr="00CB4A4D" w:rsidRDefault="000628C3" w:rsidP="000F1DCE">
                                  <w:pPr>
                                    <w:pStyle w:val="Altyaz"/>
                                    <w:rPr>
                                      <w:color w:val="FFFFFF" w:themeColor="background1"/>
                                    </w:rPr>
                                  </w:pPr>
                                  <w:r w:rsidRPr="000628C3">
                                    <w:rPr>
                                      <w:color w:val="FFFFFF" w:themeColor="background1"/>
                                      <w:sz w:val="40"/>
                                      <w:szCs w:val="22"/>
                                      <w:lang w:bidi="tr-TR"/>
                                    </w:rPr>
                                    <w:t>Deniz Teknolojileri Meslek Yüksekokulu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A7E9A" id="_x0000_t202" coordsize="21600,21600" o:spt="202" path="m,l,21600r21600,l21600,xe">
                      <v:stroke joinstyle="miter"/>
                      <v:path gradientshapeok="t" o:connecttype="rect"/>
                    </v:shapetype>
                    <v:shape id="Metin Kutusu 13" o:spid="_x0000_s1026" type="#_x0000_t202" style="position:absolute;left:0;text-align:left;margin-left:2.3pt;margin-top:1.35pt;width:416.1pt;height:34.5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" filled="f" stroked="f">
                      <v:textbox>
                        <w:txbxContent>
                          <w:p w14:paraId="22599E75" w14:textId="747A2582" w:rsidR="000F1DCE" w:rsidRPr="00CB4A4D" w:rsidRDefault="000628C3" w:rsidP="000F1DCE">
                            <w:pPr>
                              <w:pStyle w:val="Altyaz"/>
                              <w:rPr>
                                <w:color w:val="FFFFFF" w:themeColor="background1"/>
                              </w:rPr>
                            </w:pPr>
                            <w:r w:rsidRPr="000628C3">
                              <w:rPr>
                                <w:color w:val="FFFFFF" w:themeColor="background1"/>
                                <w:sz w:val="40"/>
                                <w:szCs w:val="22"/>
                                <w:lang w:bidi="tr-TR"/>
                              </w:rPr>
                              <w:t>Deniz Teknolojileri Meslek Yüksekokulu</w:t>
                            </w:r>
                          </w:p>
                        </w:txbxContent>
                      </v:textbox>
                    </v:shape>
                  </w:pict>
                </mc:Fallback>
              </mc:AlternateContent>
            </w:r>
          </w:p>
        </w:tc>
      </w:tr>
    </w:tbl>
    <w:tbl>
      <w:tblPr>
        <w:tblStyle w:val="DzTablo4"/>
        <w:tblpPr w:leftFromText="180" w:rightFromText="180" w:vertAnchor="text" w:horzAnchor="margin" w:tblpY="-669"/>
        <w:tblW w:w="9499" w:type="dxa"/>
        <w:tblLook w:val="04A0" w:firstRow="1" w:lastRow="0" w:firstColumn="1" w:lastColumn="0" w:noHBand="0" w:noVBand="1"/>
      </w:tblPr>
      <w:tblGrid>
        <w:gridCol w:w="9499"/>
      </w:tblGrid>
      <w:tr w:rsidR="00CB4A4D" w14:paraId="7C76E2A4" w14:textId="77777777" w:rsidTr="00CB4A4D">
        <w:trPr>
          <w:cnfStyle w:val="100000000000" w:firstRow="1" w:lastRow="0" w:firstColumn="0" w:lastColumn="0" w:oddVBand="0" w:evenVBand="0" w:oddHBand="0"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9499" w:type="dxa"/>
            <w:shd w:val="clear" w:color="auto" w:fill="auto"/>
          </w:tcPr>
          <w:p w14:paraId="579B50C8" w14:textId="7F1448CC" w:rsidR="00CB4A4D" w:rsidRPr="00616989" w:rsidRDefault="000628C3" w:rsidP="009F6A01">
            <w:pPr>
              <w:spacing w:after="200"/>
              <w:jc w:val="both"/>
              <w:rPr>
                <w:smallCaps/>
              </w:rPr>
            </w:pPr>
            <w:r w:rsidRPr="00616989">
              <w:rPr>
                <w:smallCaps/>
                <w:noProof/>
                <w:lang w:bidi="tr-TR"/>
              </w:rPr>
              <mc:AlternateContent>
                <mc:Choice Requires="wps">
                  <w:drawing>
                    <wp:anchor distT="0" distB="0" distL="114300" distR="114300" simplePos="0" relativeHeight="251601920" behindDoc="0" locked="0" layoutInCell="1" allowOverlap="1" wp14:anchorId="57D594FE" wp14:editId="690F47D8">
                      <wp:simplePos x="0" y="0"/>
                      <wp:positionH relativeFrom="column">
                        <wp:posOffset>-47296</wp:posOffset>
                      </wp:positionH>
                      <wp:positionV relativeFrom="paragraph">
                        <wp:posOffset>-55442</wp:posOffset>
                      </wp:positionV>
                      <wp:extent cx="5731510" cy="428625"/>
                      <wp:effectExtent l="0" t="0" r="0" b="9525"/>
                      <wp:wrapNone/>
                      <wp:docPr id="16" name="Metin Kutusu 16"/>
                      <wp:cNvGraphicFramePr/>
                      <a:graphic xmlns:a="http://schemas.openxmlformats.org/drawingml/2006/main">
                        <a:graphicData uri="http://schemas.microsoft.com/office/word/2010/wordprocessingShape">
                          <wps:wsp>
                            <wps:cNvSpPr txBox="1"/>
                            <wps:spPr>
                              <a:xfrm>
                                <a:off x="0" y="0"/>
                                <a:ext cx="5731510" cy="428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2125B11" w14:textId="7C0A49F1" w:rsidR="000628C3" w:rsidRPr="001D5EFD" w:rsidRDefault="001D5EFD" w:rsidP="000628C3">
                                  <w:pPr>
                                    <w:pStyle w:val="Altyaz"/>
                                    <w:rPr>
                                      <w:rFonts w:ascii="Calibri Light" w:hAnsi="Calibri Light" w:cs="Calibri Light"/>
                                      <w:color w:val="FFFFFF" w:themeColor="background1"/>
                                      <w:sz w:val="40"/>
                                      <w:szCs w:val="22"/>
                                    </w:rPr>
                                  </w:pPr>
                                  <w:r>
                                    <w:rPr>
                                      <w:rFonts w:ascii="Calibri Light" w:hAnsi="Calibri Light" w:cs="Calibri Light"/>
                                      <w:b/>
                                      <w:bCs/>
                                      <w:color w:val="FFFFFF" w:themeColor="background1"/>
                                      <w:sz w:val="40"/>
                                      <w:szCs w:val="22"/>
                                      <w:lang w:bidi="tr-TR"/>
                                    </w:rPr>
                                    <w:t xml:space="preserve">Ekim </w:t>
                                  </w:r>
                                  <w:r w:rsidR="000628C3" w:rsidRPr="001D5EFD">
                                    <w:rPr>
                                      <w:rFonts w:ascii="Calibri Light" w:hAnsi="Calibri Light" w:cs="Calibri Light"/>
                                      <w:b/>
                                      <w:bCs/>
                                      <w:color w:val="FFFFFF" w:themeColor="background1"/>
                                      <w:sz w:val="40"/>
                                      <w:szCs w:val="22"/>
                                      <w:lang w:bidi="tr-TR"/>
                                    </w:rPr>
                                    <w:t xml:space="preserve">2023 </w:t>
                                  </w:r>
                                  <w:r w:rsidR="000628C3" w:rsidRPr="001D5EFD">
                                    <w:rPr>
                                      <w:rFonts w:ascii="Calibri Light" w:hAnsi="Calibri Light" w:cs="Calibri Light"/>
                                      <w:color w:val="FFFFFF" w:themeColor="background1"/>
                                      <w:sz w:val="40"/>
                                      <w:szCs w:val="22"/>
                                      <w:lang w:bidi="tr-TR"/>
                                    </w:rPr>
                                    <w:t xml:space="preserve">| Çanakkale </w:t>
                                  </w:r>
                                  <w:proofErr w:type="spellStart"/>
                                  <w:r w:rsidR="000628C3" w:rsidRPr="001D5EFD">
                                    <w:rPr>
                                      <w:rFonts w:ascii="Calibri Light" w:hAnsi="Calibri Light" w:cs="Calibri Light"/>
                                      <w:color w:val="FFFFFF" w:themeColor="background1"/>
                                      <w:sz w:val="40"/>
                                      <w:szCs w:val="22"/>
                                      <w:lang w:bidi="tr-TR"/>
                                    </w:rPr>
                                    <w:t>Onsekiz</w:t>
                                  </w:r>
                                  <w:proofErr w:type="spellEnd"/>
                                  <w:r w:rsidR="000628C3" w:rsidRPr="001D5EFD">
                                    <w:rPr>
                                      <w:rFonts w:ascii="Calibri Light" w:hAnsi="Calibri Light" w:cs="Calibri Light"/>
                                      <w:color w:val="FFFFFF" w:themeColor="background1"/>
                                      <w:sz w:val="40"/>
                                      <w:szCs w:val="22"/>
                                      <w:lang w:bidi="tr-TR"/>
                                    </w:rPr>
                                    <w:t xml:space="preserve"> Mart 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D594FE" id="Metin Kutusu 16" o:spid="_x0000_s1027" type="#_x0000_t202" style="position:absolute;left:0;text-align:left;margin-left:-3.7pt;margin-top:-4.35pt;width:451.3pt;height:33.75pt;z-index:251601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" filled="f" stroked="f">
                      <v:textbox>
                        <w:txbxContent>
                          <w:p w14:paraId="12125B11" w14:textId="7C0A49F1" w:rsidR="000628C3" w:rsidRPr="001D5EFD" w:rsidRDefault="001D5EFD" w:rsidP="000628C3">
                            <w:pPr>
                              <w:pStyle w:val="Altyaz"/>
                              <w:rPr>
                                <w:rFonts w:ascii="Calibri Light" w:hAnsi="Calibri Light" w:cs="Calibri Light"/>
                                <w:color w:val="FFFFFF" w:themeColor="background1"/>
                                <w:sz w:val="40"/>
                                <w:szCs w:val="22"/>
                              </w:rPr>
                            </w:pPr>
                            <w:r>
                              <w:rPr>
                                <w:rFonts w:ascii="Calibri Light" w:hAnsi="Calibri Light" w:cs="Calibri Light"/>
                                <w:b/>
                                <w:bCs/>
                                <w:color w:val="FFFFFF" w:themeColor="background1"/>
                                <w:sz w:val="40"/>
                                <w:szCs w:val="22"/>
                                <w:lang w:bidi="tr-TR"/>
                              </w:rPr>
                              <w:t xml:space="preserve">Ekim </w:t>
                            </w:r>
                            <w:r w:rsidR="000628C3" w:rsidRPr="001D5EFD">
                              <w:rPr>
                                <w:rFonts w:ascii="Calibri Light" w:hAnsi="Calibri Light" w:cs="Calibri Light"/>
                                <w:b/>
                                <w:bCs/>
                                <w:color w:val="FFFFFF" w:themeColor="background1"/>
                                <w:sz w:val="40"/>
                                <w:szCs w:val="22"/>
                                <w:lang w:bidi="tr-TR"/>
                              </w:rPr>
                              <w:t xml:space="preserve">2023 </w:t>
                            </w:r>
                            <w:r w:rsidR="000628C3" w:rsidRPr="001D5EFD">
                              <w:rPr>
                                <w:rFonts w:ascii="Calibri Light" w:hAnsi="Calibri Light" w:cs="Calibri Light"/>
                                <w:color w:val="FFFFFF" w:themeColor="background1"/>
                                <w:sz w:val="40"/>
                                <w:szCs w:val="22"/>
                                <w:lang w:bidi="tr-TR"/>
                              </w:rPr>
                              <w:t>| Çanakkale Onsekiz Mart Üniversitesi</w:t>
                            </w:r>
                          </w:p>
                        </w:txbxContent>
                      </v:textbox>
                    </v:shape>
                  </w:pict>
                </mc:Fallback>
              </mc:AlternateContent>
            </w:r>
          </w:p>
        </w:tc>
      </w:tr>
    </w:tbl>
    <w:sdt>
      <w:sdtPr>
        <w:rPr>
          <w:b/>
        </w:rPr>
        <w:id w:val="805429490"/>
        <w:docPartObj>
          <w:docPartGallery w:val="Cover Pages"/>
          <w:docPartUnique/>
        </w:docPartObj>
      </w:sdtPr>
      <w:sdtEndPr>
        <w:rPr>
          <w:rFonts w:ascii="Calibri Light" w:hAnsi="Calibri Light" w:cs="Calibri Light"/>
        </w:rPr>
      </w:sdtEndPr>
      <w:sdtContent>
        <w:p w14:paraId="77E1B38C" w14:textId="1224DF98" w:rsidR="00CB4A4D" w:rsidRDefault="00B0368A" w:rsidP="009F6A01">
          <w:pPr>
            <w:spacing w:after="200"/>
            <w:jc w:val="both"/>
            <w:rPr>
              <w:b/>
            </w:rPr>
          </w:pPr>
          <w:r>
            <w:rPr>
              <w:b/>
              <w:noProof/>
              <w:lang w:bidi="tr-TR"/>
            </w:rPr>
            <w:drawing>
              <wp:anchor distT="0" distB="0" distL="114300" distR="114300" simplePos="0" relativeHeight="251567104" behindDoc="1" locked="0" layoutInCell="1" allowOverlap="1" wp14:anchorId="79333C12" wp14:editId="15077877">
                <wp:simplePos x="0" y="0"/>
                <wp:positionH relativeFrom="column">
                  <wp:posOffset>-908050</wp:posOffset>
                </wp:positionH>
                <wp:positionV relativeFrom="paragraph">
                  <wp:posOffset>154940</wp:posOffset>
                </wp:positionV>
                <wp:extent cx="7776210" cy="5186680"/>
                <wp:effectExtent l="0" t="0" r="0" b="0"/>
                <wp:wrapNone/>
                <wp:docPr id="6" name="Resim 6" descr="tablo eller raporu" title="tablo eller rapo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port.jpg resmi"/>
                        <pic:cNvPicPr/>
                      </pic:nvPicPr>
                      <pic:blipFill>
                        <a:blip r:embed="rId8">
                          <a:extLst>
                            <a:ext uri="{28A0092B-C50C-407E-A947-70E740481C1C}">
                              <a14:useLocalDpi xmlns:a14="http://schemas.microsoft.com/office/drawing/2010/main" val="0"/>
                            </a:ext>
                          </a:extLst>
                        </a:blip>
                        <a:stretch>
                          <a:fillRect/>
                        </a:stretch>
                      </pic:blipFill>
                      <pic:spPr>
                        <a:xfrm>
                          <a:off x="0" y="0"/>
                          <a:ext cx="7776210" cy="5186680"/>
                        </a:xfrm>
                        <a:prstGeom prst="rect">
                          <a:avLst/>
                        </a:prstGeom>
                      </pic:spPr>
                    </pic:pic>
                  </a:graphicData>
                </a:graphic>
                <wp14:sizeRelH relativeFrom="margin">
                  <wp14:pctWidth>0</wp14:pctWidth>
                </wp14:sizeRelH>
                <wp14:sizeRelV relativeFrom="margin">
                  <wp14:pctHeight>0</wp14:pctHeight>
                </wp14:sizeRelV>
              </wp:anchor>
            </w:drawing>
          </w:r>
          <w:r>
            <w:rPr>
              <w:b/>
              <w:noProof/>
              <w:lang w:bidi="tr-TR"/>
            </w:rPr>
            <mc:AlternateContent>
              <mc:Choice Requires="wps">
                <w:drawing>
                  <wp:anchor distT="0" distB="0" distL="114300" distR="114300" simplePos="0" relativeHeight="251576320" behindDoc="1" locked="0" layoutInCell="1" allowOverlap="1" wp14:anchorId="05A6A726" wp14:editId="65671B98">
                    <wp:simplePos x="0" y="0"/>
                    <wp:positionH relativeFrom="column">
                      <wp:posOffset>-908050</wp:posOffset>
                    </wp:positionH>
                    <wp:positionV relativeFrom="paragraph">
                      <wp:posOffset>-961390</wp:posOffset>
                    </wp:positionV>
                    <wp:extent cx="7776210" cy="1118870"/>
                    <wp:effectExtent l="0" t="0" r="0" b="5080"/>
                    <wp:wrapNone/>
                    <wp:docPr id="10" name="Dikdörtgen 10" descr="dikdörtgen"/>
                    <wp:cNvGraphicFramePr/>
                    <a:graphic xmlns:a="http://schemas.openxmlformats.org/drawingml/2006/main">
                      <a:graphicData uri="http://schemas.microsoft.com/office/word/2010/wordprocessingShape">
                        <wps:wsp>
                          <wps:cNvSpPr/>
                          <wps:spPr>
                            <a:xfrm>
                              <a:off x="0" y="0"/>
                              <a:ext cx="7776210" cy="111887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ADC7BE" id="Dikdörtgen 10" o:spid="_x0000_s1026" alt="dikdörtgen" style="position:absolute;margin-left:-71.5pt;margin-top:-75.7pt;width:612.3pt;height:88.1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" fillcolor="#008890 [3204]" stroked="f" strokeweight="1pt"/>
                </w:pict>
              </mc:Fallback>
            </mc:AlternateContent>
          </w:r>
        </w:p>
        <w:p w14:paraId="28B1F95F" w14:textId="18527C58" w:rsidR="00FD71E8" w:rsidRDefault="000628C3" w:rsidP="009F6A01">
          <w:pPr>
            <w:spacing w:after="200"/>
            <w:jc w:val="both"/>
            <w:rPr>
              <w:b/>
            </w:rPr>
          </w:pPr>
          <w:r w:rsidRPr="00616989">
            <w:rPr>
              <w:smallCaps/>
              <w:noProof/>
              <w:lang w:bidi="tr-TR"/>
            </w:rPr>
            <mc:AlternateContent>
              <mc:Choice Requires="wps">
                <w:drawing>
                  <wp:anchor distT="0" distB="0" distL="114300" distR="114300" simplePos="0" relativeHeight="251593728" behindDoc="0" locked="0" layoutInCell="1" allowOverlap="1" wp14:anchorId="2643E8EC" wp14:editId="161AC6CF">
                    <wp:simplePos x="0" y="0"/>
                    <wp:positionH relativeFrom="column">
                      <wp:posOffset>-315595</wp:posOffset>
                    </wp:positionH>
                    <wp:positionV relativeFrom="paragraph">
                      <wp:posOffset>6891305</wp:posOffset>
                    </wp:positionV>
                    <wp:extent cx="5929630" cy="803910"/>
                    <wp:effectExtent l="0" t="0" r="0" b="0"/>
                    <wp:wrapNone/>
                    <wp:docPr id="12" name="Metin Kutusu 12"/>
                    <wp:cNvGraphicFramePr/>
                    <a:graphic xmlns:a="http://schemas.openxmlformats.org/drawingml/2006/main">
                      <a:graphicData uri="http://schemas.microsoft.com/office/word/2010/wordprocessingShape">
                        <wps:wsp>
                          <wps:cNvSpPr txBox="1"/>
                          <wps:spPr>
                            <a:xfrm>
                              <a:off x="0" y="0"/>
                              <a:ext cx="5929630" cy="80391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24BD0C9" w14:textId="18B4E26C" w:rsidR="000F1DCE" w:rsidRPr="00CB4A4D" w:rsidRDefault="000628C3" w:rsidP="000F1DCE">
                                <w:pPr>
                                  <w:pStyle w:val="KonuBal"/>
                                  <w:rPr>
                                    <w:b w:val="0"/>
                                    <w:color w:val="FFFFFF" w:themeColor="background1"/>
                                  </w:rPr>
                                </w:pPr>
                                <w:r>
                                  <w:rPr>
                                    <w:b w:val="0"/>
                                    <w:color w:val="FFFFFF" w:themeColor="background1"/>
                                    <w:lang w:bidi="tr-TR"/>
                                  </w:rPr>
                                  <w:t>SWOT ANALİZİ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43E8EC" id="Metin Kutusu 12" o:spid="_x0000_s1028" type="#_x0000_t202" style="position:absolute;left:0;text-align:left;margin-left:-24.85pt;margin-top:542.6pt;width:466.9pt;height:63.3pt;z-index:25159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" filled="f" stroked="f">
                    <v:textbox>
                      <w:txbxContent>
                        <w:p w14:paraId="524BD0C9" w14:textId="18B4E26C" w:rsidR="000F1DCE" w:rsidRPr="00CB4A4D" w:rsidRDefault="000628C3" w:rsidP="000F1DCE">
                          <w:pPr>
                            <w:pStyle w:val="KonuBal"/>
                            <w:rPr>
                              <w:b w:val="0"/>
                              <w:color w:val="FFFFFF" w:themeColor="background1"/>
                            </w:rPr>
                          </w:pPr>
                          <w:r>
                            <w:rPr>
                              <w:b w:val="0"/>
                              <w:color w:val="FFFFFF" w:themeColor="background1"/>
                              <w:lang w:bidi="tr-TR"/>
                            </w:rPr>
                            <w:t>SWOT ANALİZİ</w:t>
                          </w:r>
                        </w:p>
                      </w:txbxContent>
                    </v:textbox>
                  </v:shape>
                </w:pict>
              </mc:Fallback>
            </mc:AlternateContent>
          </w:r>
          <w:r w:rsidRPr="00616989">
            <w:rPr>
              <w:smallCaps/>
              <w:noProof/>
              <w:lang w:bidi="tr-TR"/>
            </w:rPr>
            <mc:AlternateContent>
              <mc:Choice Requires="wps">
                <w:drawing>
                  <wp:anchor distT="0" distB="0" distL="114300" distR="114300" simplePos="0" relativeHeight="251611136" behindDoc="0" locked="0" layoutInCell="1" allowOverlap="1" wp14:anchorId="1C25B13D" wp14:editId="2C5C2D5A">
                    <wp:simplePos x="0" y="0"/>
                    <wp:positionH relativeFrom="margin">
                      <wp:posOffset>1150883</wp:posOffset>
                    </wp:positionH>
                    <wp:positionV relativeFrom="paragraph">
                      <wp:posOffset>8530305</wp:posOffset>
                    </wp:positionV>
                    <wp:extent cx="3090041" cy="299545"/>
                    <wp:effectExtent l="0" t="0" r="0" b="5715"/>
                    <wp:wrapNone/>
                    <wp:docPr id="1277313604" name="Metin Kutusu 1277313604"/>
                    <wp:cNvGraphicFramePr/>
                    <a:graphic xmlns:a="http://schemas.openxmlformats.org/drawingml/2006/main">
                      <a:graphicData uri="http://schemas.microsoft.com/office/word/2010/wordprocessingShape">
                        <wps:wsp>
                          <wps:cNvSpPr txBox="1"/>
                          <wps:spPr>
                            <a:xfrm>
                              <a:off x="0" y="0"/>
                              <a:ext cx="3090041" cy="2995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152EFFF" w14:textId="32272D2F" w:rsidR="000628C3" w:rsidRPr="00D402DF" w:rsidRDefault="000628C3" w:rsidP="000628C3">
                                <w:pPr>
                                  <w:rPr>
                                    <w:rFonts w:ascii="Calibri Light" w:hAnsi="Calibri Light" w:cs="Calibri Light"/>
                                    <w:color w:val="FFFFFF" w:themeColor="background1"/>
                                    <w:sz w:val="24"/>
                                    <w:szCs w:val="14"/>
                                    <w:lang w:bidi="tr-TR"/>
                                  </w:rPr>
                                </w:pPr>
                                <w:r w:rsidRPr="00D402DF">
                                  <w:rPr>
                                    <w:rFonts w:ascii="Calibri Light" w:hAnsi="Calibri Light" w:cs="Calibri Light"/>
                                    <w:color w:val="FFFFFF" w:themeColor="background1"/>
                                    <w:sz w:val="24"/>
                                    <w:szCs w:val="14"/>
                                    <w:lang w:bidi="tr-TR"/>
                                  </w:rPr>
                                  <w:t>İrtibat</w:t>
                                </w:r>
                                <w:r w:rsidR="000116F3" w:rsidRPr="00D402DF">
                                  <w:rPr>
                                    <w:rFonts w:ascii="Calibri Light" w:hAnsi="Calibri Light" w:cs="Calibri Light"/>
                                    <w:color w:val="FFFFFF" w:themeColor="background1"/>
                                    <w:sz w:val="24"/>
                                    <w:szCs w:val="14"/>
                                    <w:lang w:bidi="tr-TR"/>
                                  </w:rPr>
                                  <w:t xml:space="preserve"> Kişisi</w:t>
                                </w:r>
                                <w:r w:rsidRPr="00D402DF">
                                  <w:rPr>
                                    <w:rFonts w:ascii="Calibri Light" w:hAnsi="Calibri Light" w:cs="Calibri Light"/>
                                    <w:color w:val="FFFFFF" w:themeColor="background1"/>
                                    <w:sz w:val="24"/>
                                    <w:szCs w:val="14"/>
                                    <w:lang w:bidi="tr-TR"/>
                                  </w:rPr>
                                  <w:t xml:space="preserve">: </w:t>
                                </w:r>
                                <w:hyperlink r:id="rId9" w:history="1">
                                  <w:r w:rsidRPr="00D402DF">
                                    <w:rPr>
                                      <w:rStyle w:val="Kpr"/>
                                      <w:rFonts w:ascii="Calibri Light" w:hAnsi="Calibri Light" w:cs="Calibri Light"/>
                                      <w:sz w:val="24"/>
                                      <w:szCs w:val="14"/>
                                      <w:lang w:bidi="tr-TR"/>
                                    </w:rPr>
                                    <w:t>suleyman.ozer@comu.edu.tr</w:t>
                                  </w:r>
                                </w:hyperlink>
                              </w:p>
                              <w:p w14:paraId="3FDC52F4" w14:textId="77777777" w:rsidR="000628C3" w:rsidRPr="000628C3" w:rsidRDefault="000628C3" w:rsidP="000628C3">
                                <w:pPr>
                                  <w:rPr>
                                    <w:color w:val="FFFFFF" w:themeColor="background1"/>
                                    <w:sz w:val="4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5B13D" id="Metin Kutusu 1277313604" o:spid="_x0000_s1029" type="#_x0000_t202" style="position:absolute;left:0;text-align:left;margin-left:90.6pt;margin-top:671.7pt;width:243.3pt;height:23.6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" filled="f" stroked="f">
                    <v:textbox>
                      <w:txbxContent>
                        <w:p w14:paraId="7152EFFF" w14:textId="32272D2F" w:rsidR="000628C3" w:rsidRPr="00D402DF" w:rsidRDefault="000628C3" w:rsidP="000628C3">
                          <w:pPr>
                            <w:rPr>
                              <w:rFonts w:ascii="Calibri Light" w:hAnsi="Calibri Light" w:cs="Calibri Light"/>
                              <w:color w:val="FFFFFF" w:themeColor="background1"/>
                              <w:sz w:val="24"/>
                              <w:szCs w:val="14"/>
                              <w:lang w:bidi="tr-TR"/>
                            </w:rPr>
                          </w:pPr>
                          <w:r w:rsidRPr="00D402DF">
                            <w:rPr>
                              <w:rFonts w:ascii="Calibri Light" w:hAnsi="Calibri Light" w:cs="Calibri Light"/>
                              <w:color w:val="FFFFFF" w:themeColor="background1"/>
                              <w:sz w:val="24"/>
                              <w:szCs w:val="14"/>
                              <w:lang w:bidi="tr-TR"/>
                            </w:rPr>
                            <w:t>İrtibat</w:t>
                          </w:r>
                          <w:r w:rsidR="000116F3" w:rsidRPr="00D402DF">
                            <w:rPr>
                              <w:rFonts w:ascii="Calibri Light" w:hAnsi="Calibri Light" w:cs="Calibri Light"/>
                              <w:color w:val="FFFFFF" w:themeColor="background1"/>
                              <w:sz w:val="24"/>
                              <w:szCs w:val="14"/>
                              <w:lang w:bidi="tr-TR"/>
                            </w:rPr>
                            <w:t xml:space="preserve"> Kişisi</w:t>
                          </w:r>
                          <w:r w:rsidRPr="00D402DF">
                            <w:rPr>
                              <w:rFonts w:ascii="Calibri Light" w:hAnsi="Calibri Light" w:cs="Calibri Light"/>
                              <w:color w:val="FFFFFF" w:themeColor="background1"/>
                              <w:sz w:val="24"/>
                              <w:szCs w:val="14"/>
                              <w:lang w:bidi="tr-TR"/>
                            </w:rPr>
                            <w:t xml:space="preserve">: </w:t>
                          </w:r>
                          <w:hyperlink r:id="rId10" w:history="1">
                            <w:r w:rsidRPr="00D402DF">
                              <w:rPr>
                                <w:rStyle w:val="Kpr"/>
                                <w:rFonts w:ascii="Calibri Light" w:hAnsi="Calibri Light" w:cs="Calibri Light"/>
                                <w:sz w:val="24"/>
                                <w:szCs w:val="14"/>
                                <w:lang w:bidi="tr-TR"/>
                              </w:rPr>
                              <w:t>suleyman.ozer@comu.edu.tr</w:t>
                            </w:r>
                          </w:hyperlink>
                        </w:p>
                        <w:p w14:paraId="3FDC52F4" w14:textId="77777777" w:rsidR="000628C3" w:rsidRPr="000628C3" w:rsidRDefault="000628C3" w:rsidP="000628C3">
                          <w:pPr>
                            <w:rPr>
                              <w:color w:val="FFFFFF" w:themeColor="background1"/>
                              <w:sz w:val="40"/>
                              <w:szCs w:val="22"/>
                            </w:rPr>
                          </w:pPr>
                        </w:p>
                      </w:txbxContent>
                    </v:textbox>
                    <w10:wrap anchorx="margin"/>
                  </v:shape>
                </w:pict>
              </mc:Fallback>
            </mc:AlternateContent>
          </w:r>
          <w:r w:rsidR="00CB4A4D">
            <w:rPr>
              <w:b/>
              <w:noProof/>
              <w:lang w:bidi="tr-TR"/>
            </w:rPr>
            <mc:AlternateContent>
              <mc:Choice Requires="wps">
                <w:drawing>
                  <wp:anchor distT="0" distB="0" distL="114300" distR="114300" simplePos="0" relativeHeight="251557888" behindDoc="1" locked="0" layoutInCell="1" allowOverlap="1" wp14:anchorId="3F9A784D" wp14:editId="2405F2E6">
                    <wp:simplePos x="0" y="0"/>
                    <wp:positionH relativeFrom="column">
                      <wp:posOffset>-904875</wp:posOffset>
                    </wp:positionH>
                    <wp:positionV relativeFrom="paragraph">
                      <wp:posOffset>4871720</wp:posOffset>
                    </wp:positionV>
                    <wp:extent cx="7776210" cy="4419600"/>
                    <wp:effectExtent l="0" t="0" r="0" b="0"/>
                    <wp:wrapNone/>
                    <wp:docPr id="8" name="Dikdörtgen 8" descr="dikdörtgen"/>
                    <wp:cNvGraphicFramePr/>
                    <a:graphic xmlns:a="http://schemas.openxmlformats.org/drawingml/2006/main">
                      <a:graphicData uri="http://schemas.microsoft.com/office/word/2010/wordprocessingShape">
                        <wps:wsp>
                          <wps:cNvSpPr/>
                          <wps:spPr>
                            <a:xfrm>
                              <a:off x="0" y="0"/>
                              <a:ext cx="7776210" cy="441960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EDBAD6" id="Dikdörtgen 8" o:spid="_x0000_s1026" alt="dikdörtgen" style="position:absolute;margin-left:-71.25pt;margin-top:383.6pt;width:612.3pt;height:348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" fillcolor="#404040 [2429]" stroked="f" strokeweight="1pt"/>
                </w:pict>
              </mc:Fallback>
            </mc:AlternateContent>
          </w:r>
          <w:r w:rsidR="00D73345">
            <w:rPr>
              <w:b/>
              <w:lang w:bidi="tr-TR"/>
            </w:rPr>
            <w:t xml:space="preserve"> </w:t>
          </w:r>
          <w:r w:rsidR="00616989">
            <w:rPr>
              <w:b/>
              <w:lang w:bidi="tr-TR"/>
            </w:rPr>
            <w:br w:type="page"/>
          </w:r>
        </w:p>
        <w:tbl>
          <w:tblPr>
            <w:tblStyle w:val="DzTablo4"/>
            <w:tblpPr w:leftFromText="180" w:rightFromText="180" w:vertAnchor="text" w:horzAnchor="margin" w:tblpXSpec="center" w:tblpY="-12904"/>
            <w:tblW w:w="10915" w:type="dxa"/>
            <w:tblLook w:val="04A0" w:firstRow="1" w:lastRow="0" w:firstColumn="1" w:lastColumn="0" w:noHBand="0" w:noVBand="1"/>
          </w:tblPr>
          <w:tblGrid>
            <w:gridCol w:w="10915"/>
          </w:tblGrid>
          <w:tr w:rsidR="000F1DCE" w14:paraId="1728DFFE" w14:textId="77777777" w:rsidTr="000628C3">
            <w:trPr>
              <w:cnfStyle w:val="100000000000" w:firstRow="1" w:lastRow="0" w:firstColumn="0" w:lastColumn="0" w:oddVBand="0" w:evenVBand="0" w:oddHBand="0" w:evenHBand="0" w:firstRowFirstColumn="0" w:firstRowLastColumn="0" w:lastRowFirstColumn="0" w:lastRowLastColumn="0"/>
              <w:trHeight w:val="2160"/>
            </w:trPr>
            <w:tc>
              <w:tcPr>
                <w:cnfStyle w:val="001000000000" w:firstRow="0" w:lastRow="0" w:firstColumn="1" w:lastColumn="0" w:oddVBand="0" w:evenVBand="0" w:oddHBand="0" w:evenHBand="0" w:firstRowFirstColumn="0" w:firstRowLastColumn="0" w:lastRowFirstColumn="0" w:lastRowLastColumn="0"/>
                <w:tcW w:w="10915" w:type="dxa"/>
                <w:shd w:val="clear" w:color="auto" w:fill="auto"/>
                <w:vAlign w:val="bottom"/>
              </w:tcPr>
              <w:p w14:paraId="4EB8808F" w14:textId="7AF1F0B8" w:rsidR="000F1DCE" w:rsidRPr="007B346A" w:rsidRDefault="000628C3" w:rsidP="009F6A01">
                <w:pPr>
                  <w:pStyle w:val="KonuBal"/>
                  <w:framePr w:hSpace="0" w:wrap="auto" w:vAnchor="margin" w:hAnchor="text" w:yAlign="inline"/>
                  <w:jc w:val="both"/>
                </w:pPr>
                <w:r>
                  <w:lastRenderedPageBreak/>
                  <w:t>Yönetici Özeti</w:t>
                </w:r>
              </w:p>
            </w:tc>
          </w:tr>
          <w:tr w:rsidR="000F1DCE" w14:paraId="72D62409" w14:textId="77777777" w:rsidTr="000628C3">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0915" w:type="dxa"/>
                <w:shd w:val="clear" w:color="auto" w:fill="auto"/>
              </w:tcPr>
              <w:p w14:paraId="3C989284" w14:textId="2EACC6DE" w:rsidR="000628C3" w:rsidRDefault="000628C3" w:rsidP="009F6A01">
                <w:pPr>
                  <w:jc w:val="both"/>
                  <w:rPr>
                    <w:b w:val="0"/>
                    <w:bCs w:val="0"/>
                  </w:rPr>
                </w:pPr>
                <w:r>
                  <w:rPr>
                    <w:noProof/>
                    <w:lang w:bidi="tr-TR"/>
                  </w:rPr>
                  <mc:AlternateContent>
                    <mc:Choice Requires="wps">
                      <w:drawing>
                        <wp:anchor distT="0" distB="0" distL="114300" distR="114300" simplePos="0" relativeHeight="251683840" behindDoc="0" locked="0" layoutInCell="1" allowOverlap="1" wp14:anchorId="13441BA1" wp14:editId="155EA361">
                          <wp:simplePos x="0" y="0"/>
                          <wp:positionH relativeFrom="column">
                            <wp:posOffset>69215</wp:posOffset>
                          </wp:positionH>
                          <wp:positionV relativeFrom="paragraph">
                            <wp:posOffset>7620</wp:posOffset>
                          </wp:positionV>
                          <wp:extent cx="3990652" cy="95534"/>
                          <wp:effectExtent l="0" t="0" r="0" b="0"/>
                          <wp:wrapNone/>
                          <wp:docPr id="3" name="Dikdörtgen 3" descr="dikdörtgen"/>
                          <wp:cNvGraphicFramePr/>
                          <a:graphic xmlns:a="http://schemas.openxmlformats.org/drawingml/2006/main">
                            <a:graphicData uri="http://schemas.microsoft.com/office/word/2010/wordprocessingShape">
                              <wps:wsp>
                                <wps:cNvSpPr/>
                                <wps:spPr>
                                  <a:xfrm>
                                    <a:off x="0" y="0"/>
                                    <a:ext cx="3990652" cy="9553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957D4" id="Dikdörtgen 3" o:spid="_x0000_s1026" alt="dikdörtgen" style="position:absolute;margin-left:5.45pt;margin-top:.6pt;width:314.2pt;height: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" fillcolor="#d8d8d8 [2732]" stroked="f" strokeweight="1pt"/>
                      </w:pict>
                    </mc:Fallback>
                  </mc:AlternateContent>
                </w:r>
              </w:p>
              <w:p w14:paraId="083B6DE2" w14:textId="6ADF3ECB" w:rsidR="000628C3" w:rsidRPr="00C778D2" w:rsidRDefault="00C778D2" w:rsidP="009F6A01">
                <w:pPr>
                  <w:pStyle w:val="Balk2"/>
                  <w:jc w:val="both"/>
                  <w:rPr>
                    <w:b w:val="0"/>
                    <w:bCs w:val="0"/>
                  </w:rPr>
                </w:pPr>
                <w:r>
                  <w:t>Su</w:t>
                </w:r>
                <w:r w:rsidR="0094051A">
                  <w:t>a</w:t>
                </w:r>
                <w:r>
                  <w:t>ltı Teknolojisi</w:t>
                </w:r>
                <w:r w:rsidR="000628C3">
                  <w:t xml:space="preserve"> Programı</w:t>
                </w:r>
              </w:p>
              <w:tbl>
                <w:tblPr>
                  <w:tblStyle w:val="TabloKlavuzu"/>
                  <w:tblW w:w="0" w:type="auto"/>
                  <w:tblLook w:val="04A0" w:firstRow="1" w:lastRow="0" w:firstColumn="1" w:lastColumn="0" w:noHBand="0" w:noVBand="1"/>
                </w:tblPr>
                <w:tblGrid>
                  <w:gridCol w:w="5132"/>
                  <w:gridCol w:w="5133"/>
                </w:tblGrid>
                <w:tr w:rsidR="00506EE3" w14:paraId="6140160E" w14:textId="77777777" w:rsidTr="009F6A01">
                  <w:trPr>
                    <w:trHeight w:val="1473"/>
                  </w:trPr>
                  <w:tc>
                    <w:tcPr>
                      <w:tcW w:w="513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46BCC31D" w14:textId="4D692242" w:rsidR="000628C3" w:rsidRPr="000628C3" w:rsidRDefault="000628C3" w:rsidP="00716AB9">
                      <w:pPr>
                        <w:framePr w:hSpace="180" w:wrap="around" w:vAnchor="text" w:hAnchor="margin" w:xAlign="center" w:y="-12904"/>
                        <w:jc w:val="both"/>
                        <w:rPr>
                          <w:rFonts w:ascii="Calibri Light" w:hAnsi="Calibri Light" w:cs="Calibri Light"/>
                          <w:sz w:val="22"/>
                          <w:szCs w:val="22"/>
                        </w:rPr>
                      </w:pPr>
                      <w:r w:rsidRPr="00C778D2">
                        <w:rPr>
                          <w:rFonts w:ascii="Calibri Light" w:hAnsi="Calibri Light" w:cs="Calibri Light"/>
                          <w:noProof/>
                          <w:color w:val="808080" w:themeColor="background1" w:themeShade="80"/>
                          <w:sz w:val="18"/>
                          <w:szCs w:val="18"/>
                        </w:rPr>
                        <w:drawing>
                          <wp:anchor distT="0" distB="0" distL="114300" distR="114300" simplePos="0" relativeHeight="251648000" behindDoc="0" locked="0" layoutInCell="1" allowOverlap="1" wp14:anchorId="528B359F" wp14:editId="529312D8">
                            <wp:simplePos x="0" y="0"/>
                            <wp:positionH relativeFrom="column">
                              <wp:posOffset>10160</wp:posOffset>
                            </wp:positionH>
                            <wp:positionV relativeFrom="paragraph">
                              <wp:posOffset>6985</wp:posOffset>
                            </wp:positionV>
                            <wp:extent cx="762000" cy="762000"/>
                            <wp:effectExtent l="0" t="0" r="0" b="0"/>
                            <wp:wrapSquare wrapText="bothSides"/>
                            <wp:docPr id="1025174357" name="Grafik 1025174357" descr="Başparmak yukarı işareti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17398" name="Grafik 729717398" descr="Başparmak yukarı işareti  ana hat"/>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sidR="00C778D2">
                        <w:rPr>
                          <w:rFonts w:ascii="Calibri Light" w:hAnsi="Calibri Light" w:cs="Calibri Light"/>
                          <w:color w:val="808080" w:themeColor="background1" w:themeShade="80"/>
                        </w:rPr>
                        <w:t>Geniş akademik kadromuz</w:t>
                      </w:r>
                      <w:r w:rsidRPr="00C778D2">
                        <w:rPr>
                          <w:rFonts w:ascii="Calibri Light" w:hAnsi="Calibri Light" w:cs="Calibri Light"/>
                          <w:color w:val="808080" w:themeColor="background1" w:themeShade="80"/>
                        </w:rPr>
                        <w:t>, coğrafi zenginliğin programa olan katkısı, ÇOMÜ-3 Araştırma Gemisine sahip oluşumuz ve envanterimizde CCR gibi gelişmiş dalış sistemlerinin bulunması.</w:t>
                      </w:r>
                      <w:r w:rsidRPr="00C778D2">
                        <w:rPr>
                          <w:rFonts w:ascii="Calibri Light" w:hAnsi="Calibri Light" w:cs="Calibri Light"/>
                          <w:color w:val="808080" w:themeColor="background1" w:themeShade="80"/>
                          <w:sz w:val="18"/>
                          <w:szCs w:val="18"/>
                        </w:rPr>
                        <w:t xml:space="preserve">     </w:t>
                      </w:r>
                    </w:p>
                  </w:tc>
                  <w:tc>
                    <w:tcPr>
                      <w:tcW w:w="513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52960B65" w14:textId="77BA95E0" w:rsidR="000628C3" w:rsidRPr="000628C3" w:rsidRDefault="000628C3" w:rsidP="00716AB9">
                      <w:pPr>
                        <w:framePr w:hSpace="180" w:wrap="around" w:vAnchor="text" w:hAnchor="margin" w:xAlign="center" w:y="-12904"/>
                        <w:jc w:val="both"/>
                        <w:rPr>
                          <w:rFonts w:ascii="Calibri Light" w:hAnsi="Calibri Light" w:cs="Calibri Light"/>
                          <w:sz w:val="22"/>
                          <w:szCs w:val="22"/>
                        </w:rPr>
                      </w:pPr>
                      <w:r w:rsidRPr="00C778D2">
                        <w:rPr>
                          <w:noProof/>
                          <w:color w:val="808080" w:themeColor="background1" w:themeShade="80"/>
                          <w:sz w:val="18"/>
                          <w:szCs w:val="18"/>
                        </w:rPr>
                        <w:drawing>
                          <wp:anchor distT="0" distB="0" distL="114300" distR="114300" simplePos="0" relativeHeight="251661312" behindDoc="0" locked="0" layoutInCell="1" allowOverlap="1" wp14:anchorId="0BF3C034" wp14:editId="6F46DCE8">
                            <wp:simplePos x="0" y="0"/>
                            <wp:positionH relativeFrom="column">
                              <wp:posOffset>-53340</wp:posOffset>
                            </wp:positionH>
                            <wp:positionV relativeFrom="paragraph">
                              <wp:posOffset>6350</wp:posOffset>
                            </wp:positionV>
                            <wp:extent cx="828675" cy="828675"/>
                            <wp:effectExtent l="0" t="0" r="0" b="0"/>
                            <wp:wrapSquare wrapText="bothSides"/>
                            <wp:docPr id="542777325" name="Grafik 542777325" descr="Baş Parmak Aşağıda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091943" name="Grafik 1445091943" descr="Baş Parmak Aşağıda ana hat"/>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Pr="00C778D2">
                        <w:rPr>
                          <w:rFonts w:ascii="Calibri Light" w:hAnsi="Calibri Light" w:cs="Calibri Light"/>
                          <w:color w:val="808080" w:themeColor="background1" w:themeShade="80"/>
                        </w:rPr>
                        <w:t>Teorik derslerin ve uygulama derslerinin ayrık mekanlarda işlenme mecburiyeti, ekipman ihtiyaçları ve düşük tanınırlık.</w:t>
                      </w:r>
                    </w:p>
                  </w:tc>
                </w:tr>
                <w:tr w:rsidR="00506EE3" w14:paraId="798E4D1C" w14:textId="77777777" w:rsidTr="009F6A01">
                  <w:trPr>
                    <w:trHeight w:val="1921"/>
                  </w:trPr>
                  <w:tc>
                    <w:tcPr>
                      <w:tcW w:w="5132"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729AF44B" w14:textId="166096CC" w:rsidR="000628C3" w:rsidRPr="00C778D2" w:rsidRDefault="000628C3" w:rsidP="00716AB9">
                      <w:pPr>
                        <w:framePr w:hSpace="180" w:wrap="around" w:vAnchor="text" w:hAnchor="margin" w:xAlign="center" w:y="-12904"/>
                        <w:jc w:val="both"/>
                        <w:rPr>
                          <w:rFonts w:ascii="Calibri Light" w:hAnsi="Calibri Light" w:cs="Calibri Light"/>
                        </w:rPr>
                      </w:pPr>
                      <w:r w:rsidRPr="00C778D2">
                        <w:rPr>
                          <w:rFonts w:ascii="Calibri Light" w:hAnsi="Calibri Light" w:cs="Calibri Light"/>
                          <w:noProof/>
                          <w:color w:val="808080" w:themeColor="background1" w:themeShade="80"/>
                        </w:rPr>
                        <w:drawing>
                          <wp:anchor distT="0" distB="0" distL="114300" distR="114300" simplePos="0" relativeHeight="251634688" behindDoc="0" locked="0" layoutInCell="1" allowOverlap="1" wp14:anchorId="6903A2C7" wp14:editId="0C959477">
                            <wp:simplePos x="0" y="0"/>
                            <wp:positionH relativeFrom="column">
                              <wp:posOffset>10160</wp:posOffset>
                            </wp:positionH>
                            <wp:positionV relativeFrom="paragraph">
                              <wp:posOffset>44450</wp:posOffset>
                            </wp:positionV>
                            <wp:extent cx="742950" cy="742950"/>
                            <wp:effectExtent l="0" t="0" r="0" b="0"/>
                            <wp:wrapSquare wrapText="bothSides"/>
                            <wp:docPr id="1313400070" name="Grafik 1313400070" descr="Ampul ve dişli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145208" name="Grafik 2069145208" descr="Ampul ve dişli ana hat"/>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742950" cy="742950"/>
                                    </a:xfrm>
                                    <a:prstGeom prst="rect">
                                      <a:avLst/>
                                    </a:prstGeom>
                                  </pic:spPr>
                                </pic:pic>
                              </a:graphicData>
                            </a:graphic>
                            <wp14:sizeRelH relativeFrom="margin">
                              <wp14:pctWidth>0</wp14:pctWidth>
                            </wp14:sizeRelH>
                            <wp14:sizeRelV relativeFrom="margin">
                              <wp14:pctHeight>0</wp14:pctHeight>
                            </wp14:sizeRelV>
                          </wp:anchor>
                        </w:drawing>
                      </w:r>
                      <w:r w:rsidR="00C778D2" w:rsidRPr="00C778D2">
                        <w:rPr>
                          <w:rFonts w:ascii="Calibri Light" w:hAnsi="Calibri Light" w:cs="Calibri Light"/>
                          <w:color w:val="808080" w:themeColor="background1" w:themeShade="80"/>
                        </w:rPr>
                        <w:t xml:space="preserve">STCW Sertifikasına sahip </w:t>
                      </w:r>
                      <w:r w:rsidR="00506EE3" w:rsidRPr="00C778D2">
                        <w:rPr>
                          <w:rFonts w:ascii="Calibri Light" w:hAnsi="Calibri Light" w:cs="Calibri Light"/>
                          <w:color w:val="808080" w:themeColor="background1" w:themeShade="80"/>
                        </w:rPr>
                        <w:t>oluşumuz, dalış</w:t>
                      </w:r>
                      <w:r w:rsidR="00C778D2" w:rsidRPr="00C778D2">
                        <w:rPr>
                          <w:rFonts w:ascii="Calibri Light" w:hAnsi="Calibri Light" w:cs="Calibri Light"/>
                          <w:color w:val="808080" w:themeColor="background1" w:themeShade="80"/>
                        </w:rPr>
                        <w:t xml:space="preserve"> uygulamaları için </w:t>
                      </w:r>
                      <w:r w:rsidR="00C778D2">
                        <w:rPr>
                          <w:rFonts w:ascii="Calibri Light" w:hAnsi="Calibri Light" w:cs="Calibri Light"/>
                          <w:color w:val="808080" w:themeColor="background1" w:themeShade="80"/>
                        </w:rPr>
                        <w:t xml:space="preserve">Çanakkale ilinin doğal olarak sunduğu </w:t>
                      </w:r>
                      <w:r w:rsidR="00C778D2" w:rsidRPr="00C778D2">
                        <w:rPr>
                          <w:rFonts w:ascii="Calibri Light" w:hAnsi="Calibri Light" w:cs="Calibri Light"/>
                          <w:color w:val="808080" w:themeColor="background1" w:themeShade="80"/>
                        </w:rPr>
                        <w:t xml:space="preserve">fiziki </w:t>
                      </w:r>
                      <w:r w:rsidR="0094051A" w:rsidRPr="00C778D2">
                        <w:rPr>
                          <w:rFonts w:ascii="Calibri Light" w:hAnsi="Calibri Light" w:cs="Calibri Light"/>
                          <w:color w:val="808080" w:themeColor="background1" w:themeShade="80"/>
                        </w:rPr>
                        <w:t>imkanlar,</w:t>
                      </w:r>
                      <w:r w:rsidR="00C778D2" w:rsidRPr="00C778D2">
                        <w:rPr>
                          <w:rFonts w:ascii="Calibri Light" w:hAnsi="Calibri Light" w:cs="Calibri Light"/>
                          <w:color w:val="808080" w:themeColor="background1" w:themeShade="80"/>
                        </w:rPr>
                        <w:t xml:space="preserve"> imalat ve kaynak atölyesi </w:t>
                      </w:r>
                      <w:r w:rsidR="00C778D2">
                        <w:rPr>
                          <w:rFonts w:ascii="Calibri Light" w:hAnsi="Calibri Light" w:cs="Calibri Light"/>
                          <w:color w:val="808080" w:themeColor="background1" w:themeShade="80"/>
                        </w:rPr>
                        <w:t xml:space="preserve">kurulumu </w:t>
                      </w:r>
                      <w:r w:rsidR="00C778D2" w:rsidRPr="00C778D2">
                        <w:rPr>
                          <w:rFonts w:ascii="Calibri Light" w:hAnsi="Calibri Light" w:cs="Calibri Light"/>
                          <w:color w:val="808080" w:themeColor="background1" w:themeShade="80"/>
                        </w:rPr>
                        <w:t>için</w:t>
                      </w:r>
                      <w:r w:rsidR="00C778D2">
                        <w:rPr>
                          <w:rFonts w:ascii="Calibri Light" w:hAnsi="Calibri Light" w:cs="Calibri Light"/>
                          <w:color w:val="808080" w:themeColor="background1" w:themeShade="80"/>
                        </w:rPr>
                        <w:t xml:space="preserve"> </w:t>
                      </w:r>
                      <w:proofErr w:type="gramStart"/>
                      <w:r w:rsidR="00C778D2">
                        <w:rPr>
                          <w:rFonts w:ascii="Calibri Light" w:hAnsi="Calibri Light" w:cs="Calibri Light"/>
                          <w:color w:val="808080" w:themeColor="background1" w:themeShade="80"/>
                        </w:rPr>
                        <w:t xml:space="preserve">yeterli </w:t>
                      </w:r>
                      <w:r w:rsidR="00C778D2" w:rsidRPr="00C778D2">
                        <w:rPr>
                          <w:rFonts w:ascii="Calibri Light" w:hAnsi="Calibri Light" w:cs="Calibri Light"/>
                          <w:color w:val="808080" w:themeColor="background1" w:themeShade="80"/>
                        </w:rPr>
                        <w:t xml:space="preserve"> fiziki</w:t>
                      </w:r>
                      <w:proofErr w:type="gramEnd"/>
                      <w:r w:rsidR="00C778D2" w:rsidRPr="00C778D2">
                        <w:rPr>
                          <w:rFonts w:ascii="Calibri Light" w:hAnsi="Calibri Light" w:cs="Calibri Light"/>
                          <w:color w:val="808080" w:themeColor="background1" w:themeShade="80"/>
                        </w:rPr>
                        <w:t>/beşeri imkanlarımız.</w:t>
                      </w:r>
                    </w:p>
                  </w:tc>
                  <w:tc>
                    <w:tcPr>
                      <w:tcW w:w="513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3D9ADFF3" w14:textId="12EC924E" w:rsidR="000628C3" w:rsidRPr="00C778D2" w:rsidRDefault="00C778D2" w:rsidP="00716AB9">
                      <w:pPr>
                        <w:pStyle w:val="Altyaz"/>
                        <w:framePr w:wrap="around" w:xAlign="center" w:y="-12904"/>
                        <w:jc w:val="both"/>
                        <w:rPr>
                          <w:rFonts w:ascii="Calibri Light" w:hAnsi="Calibri Light" w:cs="Calibri Light"/>
                          <w:sz w:val="20"/>
                          <w:szCs w:val="20"/>
                        </w:rPr>
                      </w:pPr>
                      <w:r w:rsidRPr="00C778D2">
                        <w:rPr>
                          <w:rFonts w:ascii="Calibri Light" w:hAnsi="Calibri Light" w:cs="Calibri Light"/>
                          <w:noProof/>
                          <w:color w:val="808080" w:themeColor="background1" w:themeShade="80"/>
                          <w:sz w:val="20"/>
                          <w:szCs w:val="20"/>
                        </w:rPr>
                        <w:drawing>
                          <wp:anchor distT="0" distB="0" distL="114300" distR="114300" simplePos="0" relativeHeight="251674624" behindDoc="0" locked="0" layoutInCell="1" allowOverlap="1" wp14:anchorId="149E9F99" wp14:editId="616D4729">
                            <wp:simplePos x="0" y="0"/>
                            <wp:positionH relativeFrom="column">
                              <wp:posOffset>24765</wp:posOffset>
                            </wp:positionH>
                            <wp:positionV relativeFrom="paragraph">
                              <wp:posOffset>63500</wp:posOffset>
                            </wp:positionV>
                            <wp:extent cx="723900" cy="723900"/>
                            <wp:effectExtent l="0" t="0" r="0" b="0"/>
                            <wp:wrapSquare wrapText="bothSides"/>
                            <wp:docPr id="58403783" name="Grafik 58403783" descr="Uyarı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521630" name="Grafik 917521630" descr="Uyarı ana hat"/>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r w:rsidRPr="00C778D2">
                        <w:rPr>
                          <w:rFonts w:ascii="Calibri Light" w:hAnsi="Calibri Light" w:cs="Calibri Light"/>
                          <w:color w:val="808080" w:themeColor="background1" w:themeShade="80"/>
                          <w:sz w:val="20"/>
                          <w:szCs w:val="20"/>
                        </w:rPr>
                        <w:t>Ulaştırma ve Altyapı Bakanlığı tarafından verilen akreditasyon belgelerinin henüz tamamlanmamış oluşu, TSSF ile gerekli protokollerin yapılmamış olması ve yerleşke problemleri</w:t>
                      </w:r>
                      <w:r w:rsidR="00506EE3">
                        <w:rPr>
                          <w:rFonts w:ascii="Calibri Light" w:hAnsi="Calibri Light" w:cs="Calibri Light"/>
                          <w:color w:val="808080" w:themeColor="background1" w:themeShade="80"/>
                          <w:sz w:val="20"/>
                          <w:szCs w:val="20"/>
                        </w:rPr>
                        <w:t>.</w:t>
                      </w:r>
                    </w:p>
                  </w:tc>
                </w:tr>
              </w:tbl>
              <w:p w14:paraId="4D991DF5" w14:textId="236D8A33" w:rsidR="00C778D2" w:rsidRPr="00C778D2" w:rsidRDefault="00C778D2" w:rsidP="009F6A01">
                <w:pPr>
                  <w:pStyle w:val="Balk2"/>
                  <w:jc w:val="both"/>
                  <w:rPr>
                    <w:b w:val="0"/>
                    <w:bCs w:val="0"/>
                  </w:rPr>
                </w:pPr>
                <w:r>
                  <w:t>Gemi İnşaatı Programı</w:t>
                </w:r>
              </w:p>
              <w:tbl>
                <w:tblPr>
                  <w:tblStyle w:val="TabloKlavuzu"/>
                  <w:tblW w:w="0" w:type="auto"/>
                  <w:tblLook w:val="04A0" w:firstRow="1" w:lastRow="0" w:firstColumn="1" w:lastColumn="0" w:noHBand="0" w:noVBand="1"/>
                </w:tblPr>
                <w:tblGrid>
                  <w:gridCol w:w="5096"/>
                  <w:gridCol w:w="5097"/>
                </w:tblGrid>
                <w:tr w:rsidR="00C778D2" w14:paraId="5EFF4F69" w14:textId="77777777" w:rsidTr="009F6A01">
                  <w:trPr>
                    <w:trHeight w:val="1303"/>
                  </w:trPr>
                  <w:tc>
                    <w:tcPr>
                      <w:tcW w:w="509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61F2A55" w14:textId="378B5705" w:rsidR="00C778D2" w:rsidRPr="000628C3" w:rsidRDefault="00C778D2" w:rsidP="00716AB9">
                      <w:pPr>
                        <w:framePr w:hSpace="180" w:wrap="around" w:vAnchor="text" w:hAnchor="margin" w:xAlign="center" w:y="-12904"/>
                        <w:jc w:val="both"/>
                        <w:rPr>
                          <w:rFonts w:ascii="Calibri Light" w:hAnsi="Calibri Light" w:cs="Calibri Light"/>
                          <w:sz w:val="22"/>
                          <w:szCs w:val="22"/>
                        </w:rPr>
                      </w:pPr>
                      <w:r w:rsidRPr="00C778D2">
                        <w:rPr>
                          <w:rFonts w:ascii="Calibri Light" w:hAnsi="Calibri Light" w:cs="Calibri Light"/>
                          <w:noProof/>
                          <w:color w:val="808080" w:themeColor="background1" w:themeShade="80"/>
                          <w:sz w:val="18"/>
                          <w:szCs w:val="18"/>
                        </w:rPr>
                        <w:drawing>
                          <wp:anchor distT="0" distB="0" distL="114300" distR="114300" simplePos="0" relativeHeight="251704320" behindDoc="0" locked="0" layoutInCell="1" allowOverlap="1" wp14:anchorId="60358085" wp14:editId="669CAE9A">
                            <wp:simplePos x="0" y="0"/>
                            <wp:positionH relativeFrom="column">
                              <wp:posOffset>10160</wp:posOffset>
                            </wp:positionH>
                            <wp:positionV relativeFrom="paragraph">
                              <wp:posOffset>6985</wp:posOffset>
                            </wp:positionV>
                            <wp:extent cx="762000" cy="762000"/>
                            <wp:effectExtent l="0" t="0" r="0" b="0"/>
                            <wp:wrapSquare wrapText="bothSides"/>
                            <wp:docPr id="281759051" name="Grafik 281759051" descr="Başparmak yukarı işareti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17398" name="Grafik 729717398" descr="Başparmak yukarı işareti  ana hat"/>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Pr>
                          <w:rFonts w:ascii="Calibri Light" w:hAnsi="Calibri Light" w:cs="Calibri Light"/>
                          <w:color w:val="808080" w:themeColor="background1" w:themeShade="80"/>
                        </w:rPr>
                        <w:t xml:space="preserve">En yüksek taban puanla öğrenci alan Gemi İnşaatı </w:t>
                      </w:r>
                      <w:r w:rsidR="00506EE3">
                        <w:rPr>
                          <w:rFonts w:ascii="Calibri Light" w:hAnsi="Calibri Light" w:cs="Calibri Light"/>
                          <w:color w:val="808080" w:themeColor="background1" w:themeShade="80"/>
                        </w:rPr>
                        <w:t>Ön Lisans</w:t>
                      </w:r>
                      <w:r>
                        <w:rPr>
                          <w:rFonts w:ascii="Calibri Light" w:hAnsi="Calibri Light" w:cs="Calibri Light"/>
                          <w:color w:val="808080" w:themeColor="background1" w:themeShade="80"/>
                        </w:rPr>
                        <w:t xml:space="preserve"> Programı oluşumuz, öğrenci dostu şehir ve imkanları ve mezunların yüksek istihdam potansiyeli</w:t>
                      </w:r>
                      <w:r w:rsidRPr="00C778D2">
                        <w:rPr>
                          <w:rFonts w:ascii="Calibri Light" w:hAnsi="Calibri Light" w:cs="Calibri Light"/>
                          <w:color w:val="808080" w:themeColor="background1" w:themeShade="80"/>
                        </w:rPr>
                        <w:t>.</w:t>
                      </w:r>
                      <w:r w:rsidRPr="00C778D2">
                        <w:rPr>
                          <w:rFonts w:ascii="Calibri Light" w:hAnsi="Calibri Light" w:cs="Calibri Light"/>
                          <w:color w:val="808080" w:themeColor="background1" w:themeShade="80"/>
                          <w:sz w:val="18"/>
                          <w:szCs w:val="18"/>
                        </w:rPr>
                        <w:t xml:space="preserve">     </w:t>
                      </w:r>
                    </w:p>
                  </w:tc>
                  <w:tc>
                    <w:tcPr>
                      <w:tcW w:w="50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74A7A8B0" w14:textId="7A44D15C" w:rsidR="00C778D2" w:rsidRPr="000628C3" w:rsidRDefault="00C778D2" w:rsidP="00716AB9">
                      <w:pPr>
                        <w:framePr w:hSpace="180" w:wrap="around" w:vAnchor="text" w:hAnchor="margin" w:xAlign="center" w:y="-12904"/>
                        <w:jc w:val="both"/>
                        <w:rPr>
                          <w:rFonts w:ascii="Calibri Light" w:hAnsi="Calibri Light" w:cs="Calibri Light"/>
                          <w:sz w:val="22"/>
                          <w:szCs w:val="22"/>
                        </w:rPr>
                      </w:pPr>
                      <w:r w:rsidRPr="00C778D2">
                        <w:rPr>
                          <w:noProof/>
                          <w:color w:val="808080" w:themeColor="background1" w:themeShade="80"/>
                          <w:sz w:val="18"/>
                          <w:szCs w:val="18"/>
                        </w:rPr>
                        <w:drawing>
                          <wp:anchor distT="0" distB="0" distL="114300" distR="114300" simplePos="0" relativeHeight="251714560" behindDoc="0" locked="0" layoutInCell="1" allowOverlap="1" wp14:anchorId="61C1C370" wp14:editId="23E3377E">
                            <wp:simplePos x="0" y="0"/>
                            <wp:positionH relativeFrom="column">
                              <wp:posOffset>-53340</wp:posOffset>
                            </wp:positionH>
                            <wp:positionV relativeFrom="paragraph">
                              <wp:posOffset>6350</wp:posOffset>
                            </wp:positionV>
                            <wp:extent cx="828675" cy="828675"/>
                            <wp:effectExtent l="0" t="0" r="0" b="0"/>
                            <wp:wrapSquare wrapText="bothSides"/>
                            <wp:docPr id="1200171354" name="Grafik 1200171354" descr="Baş Parmak Aşağıda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091943" name="Grafik 1445091943" descr="Baş Parmak Aşağıda ana hat"/>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Pr>
                          <w:rFonts w:ascii="Calibri Light" w:hAnsi="Calibri Light" w:cs="Calibri Light"/>
                          <w:color w:val="808080" w:themeColor="background1" w:themeShade="80"/>
                        </w:rPr>
                        <w:t>Akademik personel sayısının yetersizliği, yazılım lisansı eksikleri ve bilgisayar laboratuvarı eksiği</w:t>
                      </w:r>
                      <w:r w:rsidR="00506EE3">
                        <w:rPr>
                          <w:rFonts w:ascii="Calibri Light" w:hAnsi="Calibri Light" w:cs="Calibri Light"/>
                          <w:color w:val="808080" w:themeColor="background1" w:themeShade="80"/>
                        </w:rPr>
                        <w:t>.</w:t>
                      </w:r>
                    </w:p>
                  </w:tc>
                </w:tr>
                <w:tr w:rsidR="00C778D2" w14:paraId="6E196B47" w14:textId="77777777" w:rsidTr="009F6A01">
                  <w:trPr>
                    <w:trHeight w:val="1465"/>
                  </w:trPr>
                  <w:tc>
                    <w:tcPr>
                      <w:tcW w:w="5096"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3966982" w14:textId="3D20A88A" w:rsidR="00C778D2" w:rsidRPr="00C778D2" w:rsidRDefault="00C778D2" w:rsidP="00716AB9">
                      <w:pPr>
                        <w:framePr w:hSpace="180" w:wrap="around" w:vAnchor="text" w:hAnchor="margin" w:xAlign="center" w:y="-12904"/>
                        <w:jc w:val="both"/>
                        <w:rPr>
                          <w:rFonts w:ascii="Calibri Light" w:hAnsi="Calibri Light" w:cs="Calibri Light"/>
                        </w:rPr>
                      </w:pPr>
                      <w:r w:rsidRPr="00C778D2">
                        <w:rPr>
                          <w:rFonts w:ascii="Calibri Light" w:hAnsi="Calibri Light" w:cs="Calibri Light"/>
                          <w:noProof/>
                          <w:color w:val="808080" w:themeColor="background1" w:themeShade="80"/>
                        </w:rPr>
                        <w:drawing>
                          <wp:anchor distT="0" distB="0" distL="114300" distR="114300" simplePos="0" relativeHeight="251694080" behindDoc="0" locked="0" layoutInCell="1" allowOverlap="1" wp14:anchorId="26FB76DA" wp14:editId="5ED4A5AD">
                            <wp:simplePos x="0" y="0"/>
                            <wp:positionH relativeFrom="column">
                              <wp:posOffset>10160</wp:posOffset>
                            </wp:positionH>
                            <wp:positionV relativeFrom="paragraph">
                              <wp:posOffset>44450</wp:posOffset>
                            </wp:positionV>
                            <wp:extent cx="742950" cy="742950"/>
                            <wp:effectExtent l="0" t="0" r="0" b="0"/>
                            <wp:wrapSquare wrapText="bothSides"/>
                            <wp:docPr id="1086440772" name="Grafik 1086440772" descr="Ampul ve dişli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145208" name="Grafik 2069145208" descr="Ampul ve dişli ana hat"/>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742950" cy="742950"/>
                                    </a:xfrm>
                                    <a:prstGeom prst="rect">
                                      <a:avLst/>
                                    </a:prstGeom>
                                  </pic:spPr>
                                </pic:pic>
                              </a:graphicData>
                            </a:graphic>
                            <wp14:sizeRelH relativeFrom="margin">
                              <wp14:pctWidth>0</wp14:pctWidth>
                            </wp14:sizeRelH>
                            <wp14:sizeRelV relativeFrom="margin">
                              <wp14:pctHeight>0</wp14:pctHeight>
                            </wp14:sizeRelV>
                          </wp:anchor>
                        </w:drawing>
                      </w:r>
                      <w:r>
                        <w:rPr>
                          <w:rFonts w:ascii="Calibri Light" w:hAnsi="Calibri Light" w:cs="Calibri Light"/>
                          <w:color w:val="808080" w:themeColor="background1" w:themeShade="80"/>
                        </w:rPr>
                        <w:t xml:space="preserve">Hızla gelişmekte ve çeşitlenmekte olan sektör, ilimizde bulunan büyük tersaneler ve </w:t>
                      </w:r>
                      <w:r w:rsidR="00506EE3">
                        <w:rPr>
                          <w:rFonts w:ascii="Calibri Light" w:hAnsi="Calibri Light" w:cs="Calibri Light"/>
                          <w:color w:val="808080" w:themeColor="background1" w:themeShade="80"/>
                        </w:rPr>
                        <w:t>yeni mezunlar için sektörün sunduğu (görece) yüksek gelir fırsatı.</w:t>
                      </w:r>
                    </w:p>
                  </w:tc>
                  <w:tc>
                    <w:tcPr>
                      <w:tcW w:w="509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3C5A4518" w14:textId="28EE8230" w:rsidR="00C778D2" w:rsidRPr="00C778D2" w:rsidRDefault="00C778D2" w:rsidP="00716AB9">
                      <w:pPr>
                        <w:pStyle w:val="Altyaz"/>
                        <w:framePr w:wrap="around" w:xAlign="center" w:y="-12904"/>
                        <w:jc w:val="both"/>
                        <w:rPr>
                          <w:rFonts w:ascii="Calibri Light" w:hAnsi="Calibri Light" w:cs="Calibri Light"/>
                          <w:sz w:val="20"/>
                          <w:szCs w:val="20"/>
                        </w:rPr>
                      </w:pPr>
                      <w:r w:rsidRPr="00C778D2">
                        <w:rPr>
                          <w:rFonts w:ascii="Calibri Light" w:hAnsi="Calibri Light" w:cs="Calibri Light"/>
                          <w:noProof/>
                          <w:color w:val="808080" w:themeColor="background1" w:themeShade="80"/>
                          <w:sz w:val="20"/>
                          <w:szCs w:val="20"/>
                        </w:rPr>
                        <w:drawing>
                          <wp:anchor distT="0" distB="0" distL="114300" distR="114300" simplePos="0" relativeHeight="251724800" behindDoc="0" locked="0" layoutInCell="1" allowOverlap="1" wp14:anchorId="07AF6446" wp14:editId="1EE4D3F0">
                            <wp:simplePos x="0" y="0"/>
                            <wp:positionH relativeFrom="column">
                              <wp:posOffset>24765</wp:posOffset>
                            </wp:positionH>
                            <wp:positionV relativeFrom="paragraph">
                              <wp:posOffset>63500</wp:posOffset>
                            </wp:positionV>
                            <wp:extent cx="723900" cy="723900"/>
                            <wp:effectExtent l="0" t="0" r="0" b="0"/>
                            <wp:wrapSquare wrapText="bothSides"/>
                            <wp:docPr id="823269184" name="Grafik 823269184" descr="Uyarı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521630" name="Grafik 917521630" descr="Uyarı ana hat"/>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r>
                        <w:rPr>
                          <w:rFonts w:ascii="Calibri Light" w:hAnsi="Calibri Light" w:cs="Calibri Light"/>
                          <w:color w:val="808080" w:themeColor="background1" w:themeShade="80"/>
                          <w:sz w:val="20"/>
                          <w:szCs w:val="20"/>
                        </w:rPr>
                        <w:t xml:space="preserve">Öğrenci kontenjanının artan bir trend </w:t>
                      </w:r>
                      <w:r w:rsidR="00506EE3">
                        <w:rPr>
                          <w:rFonts w:ascii="Calibri Light" w:hAnsi="Calibri Light" w:cs="Calibri Light"/>
                          <w:color w:val="808080" w:themeColor="background1" w:themeShade="80"/>
                          <w:sz w:val="20"/>
                          <w:szCs w:val="20"/>
                        </w:rPr>
                        <w:t xml:space="preserve">izlemesi, </w:t>
                      </w:r>
                      <w:r w:rsidR="00506EE3" w:rsidRPr="00C778D2">
                        <w:rPr>
                          <w:rFonts w:ascii="Calibri Light" w:hAnsi="Calibri Light" w:cs="Calibri Light"/>
                          <w:noProof/>
                          <w:color w:val="808080" w:themeColor="background1" w:themeShade="80"/>
                          <w:sz w:val="20"/>
                          <w:szCs w:val="20"/>
                        </w:rPr>
                        <w:t>hızla</w:t>
                      </w:r>
                      <w:r w:rsidR="00506EE3">
                        <w:rPr>
                          <w:rFonts w:ascii="Calibri Light" w:hAnsi="Calibri Light" w:cs="Calibri Light"/>
                          <w:noProof/>
                          <w:color w:val="808080" w:themeColor="background1" w:themeShade="80"/>
                          <w:sz w:val="20"/>
                          <w:szCs w:val="20"/>
                        </w:rPr>
                        <w:t xml:space="preserve"> artmakta olan rekabet ve gemi inşa teknolojisinde yaşanması olası radikal değişimler.</w:t>
                      </w:r>
                    </w:p>
                  </w:tc>
                </w:tr>
              </w:tbl>
              <w:p w14:paraId="04D28F21" w14:textId="5DFACEE9" w:rsidR="00C778D2" w:rsidRDefault="00506EE3" w:rsidP="009F6A01">
                <w:pPr>
                  <w:pStyle w:val="Balk2"/>
                  <w:jc w:val="both"/>
                  <w:rPr>
                    <w:b w:val="0"/>
                    <w:bCs w:val="0"/>
                  </w:rPr>
                </w:pPr>
                <w:r>
                  <w:t>Deniz Teknolojileri Meslek Yüksekokulu</w:t>
                </w:r>
              </w:p>
              <w:p w14:paraId="1CC9A38E" w14:textId="77777777" w:rsidR="00C778D2" w:rsidRPr="000628C3" w:rsidRDefault="00C778D2" w:rsidP="009F6A01">
                <w:pPr>
                  <w:jc w:val="both"/>
                </w:pPr>
              </w:p>
              <w:tbl>
                <w:tblPr>
                  <w:tblStyle w:val="TabloKlavuzu"/>
                  <w:tblW w:w="0" w:type="auto"/>
                  <w:tblLook w:val="04A0" w:firstRow="1" w:lastRow="0" w:firstColumn="1" w:lastColumn="0" w:noHBand="0" w:noVBand="1"/>
                </w:tblPr>
                <w:tblGrid>
                  <w:gridCol w:w="5083"/>
                  <w:gridCol w:w="5084"/>
                </w:tblGrid>
                <w:tr w:rsidR="00C778D2" w14:paraId="0B6D8C03" w14:textId="77777777" w:rsidTr="009F6A01">
                  <w:trPr>
                    <w:trHeight w:val="1420"/>
                  </w:trPr>
                  <w:tc>
                    <w:tcPr>
                      <w:tcW w:w="508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7E944BC2" w14:textId="76D41B5B" w:rsidR="00C778D2" w:rsidRPr="000628C3" w:rsidRDefault="00C778D2" w:rsidP="00716AB9">
                      <w:pPr>
                        <w:framePr w:hSpace="180" w:wrap="around" w:vAnchor="text" w:hAnchor="margin" w:xAlign="center" w:y="-12904"/>
                        <w:jc w:val="both"/>
                        <w:rPr>
                          <w:rFonts w:ascii="Calibri Light" w:hAnsi="Calibri Light" w:cs="Calibri Light"/>
                          <w:sz w:val="22"/>
                          <w:szCs w:val="22"/>
                        </w:rPr>
                      </w:pPr>
                      <w:r w:rsidRPr="00C778D2">
                        <w:rPr>
                          <w:rFonts w:ascii="Calibri Light" w:hAnsi="Calibri Light" w:cs="Calibri Light"/>
                          <w:noProof/>
                          <w:color w:val="808080" w:themeColor="background1" w:themeShade="80"/>
                          <w:sz w:val="18"/>
                          <w:szCs w:val="18"/>
                        </w:rPr>
                        <w:drawing>
                          <wp:anchor distT="0" distB="0" distL="114300" distR="114300" simplePos="0" relativeHeight="251745280" behindDoc="0" locked="0" layoutInCell="1" allowOverlap="1" wp14:anchorId="22B73828" wp14:editId="4BA35BDA">
                            <wp:simplePos x="0" y="0"/>
                            <wp:positionH relativeFrom="column">
                              <wp:posOffset>10160</wp:posOffset>
                            </wp:positionH>
                            <wp:positionV relativeFrom="paragraph">
                              <wp:posOffset>6985</wp:posOffset>
                            </wp:positionV>
                            <wp:extent cx="762000" cy="762000"/>
                            <wp:effectExtent l="0" t="0" r="0" b="0"/>
                            <wp:wrapSquare wrapText="bothSides"/>
                            <wp:docPr id="721840473" name="Grafik 721840473" descr="Başparmak yukarı işareti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17398" name="Grafik 729717398" descr="Başparmak yukarı işareti  ana hat"/>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sidR="0069740B">
                        <w:rPr>
                          <w:rFonts w:ascii="Calibri Light" w:hAnsi="Calibri Light" w:cs="Calibri Light"/>
                          <w:color w:val="808080" w:themeColor="background1" w:themeShade="80"/>
                        </w:rPr>
                        <w:t>Akademik</w:t>
                      </w:r>
                      <w:r w:rsidR="00D35438">
                        <w:rPr>
                          <w:rFonts w:ascii="Calibri Light" w:hAnsi="Calibri Light" w:cs="Calibri Light"/>
                          <w:color w:val="808080" w:themeColor="background1" w:themeShade="80"/>
                        </w:rPr>
                        <w:t xml:space="preserve"> personel </w:t>
                      </w:r>
                      <w:r w:rsidR="0069740B">
                        <w:rPr>
                          <w:rFonts w:ascii="Calibri Light" w:hAnsi="Calibri Light" w:cs="Calibri Light"/>
                          <w:color w:val="808080" w:themeColor="background1" w:themeShade="80"/>
                        </w:rPr>
                        <w:t xml:space="preserve">başına düşen öğrenci </w:t>
                      </w:r>
                      <w:r w:rsidR="00D35438">
                        <w:rPr>
                          <w:rFonts w:ascii="Calibri Light" w:hAnsi="Calibri Light" w:cs="Calibri Light"/>
                          <w:color w:val="808080" w:themeColor="background1" w:themeShade="80"/>
                        </w:rPr>
                        <w:t xml:space="preserve">sayımızın </w:t>
                      </w:r>
                      <w:r w:rsidR="0069740B">
                        <w:rPr>
                          <w:rFonts w:ascii="Calibri Light" w:hAnsi="Calibri Light" w:cs="Calibri Light"/>
                          <w:color w:val="808080" w:themeColor="background1" w:themeShade="80"/>
                        </w:rPr>
                        <w:t xml:space="preserve">-görece- düşük </w:t>
                      </w:r>
                      <w:r w:rsidR="00D35438">
                        <w:rPr>
                          <w:rFonts w:ascii="Calibri Light" w:hAnsi="Calibri Light" w:cs="Calibri Light"/>
                          <w:color w:val="808080" w:themeColor="background1" w:themeShade="80"/>
                        </w:rPr>
                        <w:t xml:space="preserve">oluşu, akademik personelimizin yalnızca eğitim vermekle kalmayıp bilimin sınırlarını genişletmesi ve </w:t>
                      </w:r>
                      <w:r w:rsidR="00B62E0B">
                        <w:rPr>
                          <w:rFonts w:ascii="Calibri Light" w:hAnsi="Calibri Light" w:cs="Calibri Light"/>
                          <w:color w:val="808080" w:themeColor="background1" w:themeShade="80"/>
                        </w:rPr>
                        <w:t>öğrenci dostu şehir/üniversite.</w:t>
                      </w:r>
                      <w:r w:rsidRPr="00C778D2">
                        <w:rPr>
                          <w:rFonts w:ascii="Calibri Light" w:hAnsi="Calibri Light" w:cs="Calibri Light"/>
                          <w:color w:val="808080" w:themeColor="background1" w:themeShade="80"/>
                          <w:sz w:val="18"/>
                          <w:szCs w:val="18"/>
                        </w:rPr>
                        <w:t xml:space="preserve">     </w:t>
                      </w:r>
                    </w:p>
                  </w:tc>
                  <w:tc>
                    <w:tcPr>
                      <w:tcW w:w="508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1A2B5521" w14:textId="406312E4" w:rsidR="00C778D2" w:rsidRPr="000628C3" w:rsidRDefault="00C778D2" w:rsidP="00716AB9">
                      <w:pPr>
                        <w:framePr w:hSpace="180" w:wrap="around" w:vAnchor="text" w:hAnchor="margin" w:xAlign="center" w:y="-12904"/>
                        <w:jc w:val="both"/>
                        <w:rPr>
                          <w:rFonts w:ascii="Calibri Light" w:hAnsi="Calibri Light" w:cs="Calibri Light"/>
                          <w:sz w:val="22"/>
                          <w:szCs w:val="22"/>
                        </w:rPr>
                      </w:pPr>
                      <w:r w:rsidRPr="00C778D2">
                        <w:rPr>
                          <w:noProof/>
                          <w:color w:val="808080" w:themeColor="background1" w:themeShade="80"/>
                          <w:sz w:val="18"/>
                          <w:szCs w:val="18"/>
                        </w:rPr>
                        <w:drawing>
                          <wp:anchor distT="0" distB="0" distL="114300" distR="114300" simplePos="0" relativeHeight="251755520" behindDoc="0" locked="0" layoutInCell="1" allowOverlap="1" wp14:anchorId="0A9B452C" wp14:editId="5507A6D7">
                            <wp:simplePos x="0" y="0"/>
                            <wp:positionH relativeFrom="column">
                              <wp:posOffset>-53340</wp:posOffset>
                            </wp:positionH>
                            <wp:positionV relativeFrom="paragraph">
                              <wp:posOffset>6350</wp:posOffset>
                            </wp:positionV>
                            <wp:extent cx="828675" cy="828675"/>
                            <wp:effectExtent l="0" t="0" r="0" b="0"/>
                            <wp:wrapSquare wrapText="bothSides"/>
                            <wp:docPr id="2090591480" name="Grafik 2090591480" descr="Baş Parmak Aşağıda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091943" name="Grafik 1445091943" descr="Baş Parmak Aşağıda ana hat"/>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00B62E0B">
                        <w:rPr>
                          <w:rFonts w:ascii="Calibri Light" w:hAnsi="Calibri Light" w:cs="Calibri Light"/>
                          <w:color w:val="808080" w:themeColor="background1" w:themeShade="80"/>
                        </w:rPr>
                        <w:t xml:space="preserve">Sanat ve felsefe konusunda zayıf kalan tek yönlü teknik eğitim, </w:t>
                      </w:r>
                      <w:r w:rsidR="00A71F70">
                        <w:rPr>
                          <w:rFonts w:ascii="Calibri Light" w:hAnsi="Calibri Light" w:cs="Calibri Light"/>
                          <w:color w:val="808080" w:themeColor="background1" w:themeShade="80"/>
                        </w:rPr>
                        <w:t>düşük sosyal aktivite ve sabit bir yerleşke eksikliği.</w:t>
                      </w:r>
                    </w:p>
                  </w:tc>
                </w:tr>
                <w:tr w:rsidR="00C778D2" w14:paraId="7C8202ED" w14:textId="77777777" w:rsidTr="009F6A01">
                  <w:trPr>
                    <w:trHeight w:val="1420"/>
                  </w:trPr>
                  <w:tc>
                    <w:tcPr>
                      <w:tcW w:w="5083"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04A10B56" w14:textId="3C3191BC" w:rsidR="00C778D2" w:rsidRPr="00C778D2" w:rsidRDefault="00C778D2" w:rsidP="00716AB9">
                      <w:pPr>
                        <w:framePr w:hSpace="180" w:wrap="around" w:vAnchor="text" w:hAnchor="margin" w:xAlign="center" w:y="-12904"/>
                        <w:jc w:val="both"/>
                        <w:rPr>
                          <w:rFonts w:ascii="Calibri Light" w:hAnsi="Calibri Light" w:cs="Calibri Light"/>
                        </w:rPr>
                      </w:pPr>
                      <w:r w:rsidRPr="00C778D2">
                        <w:rPr>
                          <w:rFonts w:ascii="Calibri Light" w:hAnsi="Calibri Light" w:cs="Calibri Light"/>
                          <w:noProof/>
                          <w:color w:val="808080" w:themeColor="background1" w:themeShade="80"/>
                        </w:rPr>
                        <w:drawing>
                          <wp:anchor distT="0" distB="0" distL="114300" distR="114300" simplePos="0" relativeHeight="251735040" behindDoc="0" locked="0" layoutInCell="1" allowOverlap="1" wp14:anchorId="3DE67A82" wp14:editId="21986E7C">
                            <wp:simplePos x="0" y="0"/>
                            <wp:positionH relativeFrom="column">
                              <wp:posOffset>10160</wp:posOffset>
                            </wp:positionH>
                            <wp:positionV relativeFrom="paragraph">
                              <wp:posOffset>44450</wp:posOffset>
                            </wp:positionV>
                            <wp:extent cx="742950" cy="742950"/>
                            <wp:effectExtent l="0" t="0" r="0" b="0"/>
                            <wp:wrapSquare wrapText="bothSides"/>
                            <wp:docPr id="233028824" name="Grafik 233028824" descr="Ampul ve dişli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145208" name="Grafik 2069145208" descr="Ampul ve dişli ana hat"/>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742950" cy="742950"/>
                                    </a:xfrm>
                                    <a:prstGeom prst="rect">
                                      <a:avLst/>
                                    </a:prstGeom>
                                  </pic:spPr>
                                </pic:pic>
                              </a:graphicData>
                            </a:graphic>
                            <wp14:sizeRelH relativeFrom="margin">
                              <wp14:pctWidth>0</wp14:pctWidth>
                            </wp14:sizeRelH>
                            <wp14:sizeRelV relativeFrom="margin">
                              <wp14:pctHeight>0</wp14:pctHeight>
                            </wp14:sizeRelV>
                          </wp:anchor>
                        </w:drawing>
                      </w:r>
                      <w:r w:rsidR="00606686">
                        <w:rPr>
                          <w:rFonts w:ascii="Calibri Light" w:hAnsi="Calibri Light" w:cs="Calibri Light"/>
                          <w:color w:val="808080" w:themeColor="background1" w:themeShade="80"/>
                        </w:rPr>
                        <w:t xml:space="preserve">Rektörlük ve Müdürlük seviyesinde </w:t>
                      </w:r>
                      <w:r w:rsidR="008B11E6">
                        <w:rPr>
                          <w:rFonts w:ascii="Calibri Light" w:hAnsi="Calibri Light" w:cs="Calibri Light"/>
                          <w:color w:val="808080" w:themeColor="background1" w:themeShade="80"/>
                        </w:rPr>
                        <w:t>dinamik</w:t>
                      </w:r>
                      <w:r w:rsidR="000D7037">
                        <w:rPr>
                          <w:rFonts w:ascii="Calibri Light" w:hAnsi="Calibri Light" w:cs="Calibri Light"/>
                          <w:color w:val="808080" w:themeColor="background1" w:themeShade="80"/>
                        </w:rPr>
                        <w:t>, katılımcı ve sonuç odaklı yönetim</w:t>
                      </w:r>
                      <w:r w:rsidR="00606686">
                        <w:rPr>
                          <w:rFonts w:ascii="Calibri Light" w:hAnsi="Calibri Light" w:cs="Calibri Light"/>
                          <w:color w:val="808080" w:themeColor="background1" w:themeShade="80"/>
                        </w:rPr>
                        <w:t xml:space="preserve"> yaklaşımları</w:t>
                      </w:r>
                      <w:r w:rsidR="000D7037">
                        <w:rPr>
                          <w:rFonts w:ascii="Calibri Light" w:hAnsi="Calibri Light" w:cs="Calibri Light"/>
                          <w:color w:val="808080" w:themeColor="background1" w:themeShade="80"/>
                        </w:rPr>
                        <w:t xml:space="preserve">, </w:t>
                      </w:r>
                      <w:r w:rsidR="008B11E6">
                        <w:rPr>
                          <w:rFonts w:ascii="Calibri Light" w:hAnsi="Calibri Light" w:cs="Calibri Light"/>
                          <w:color w:val="808080" w:themeColor="background1" w:themeShade="80"/>
                        </w:rPr>
                        <w:t>endüstride</w:t>
                      </w:r>
                      <w:r w:rsidR="005F5DBA">
                        <w:rPr>
                          <w:rFonts w:ascii="Calibri Light" w:hAnsi="Calibri Light" w:cs="Calibri Light"/>
                          <w:color w:val="808080" w:themeColor="background1" w:themeShade="80"/>
                        </w:rPr>
                        <w:t xml:space="preserve"> ara eleman</w:t>
                      </w:r>
                      <w:r w:rsidR="00851A50">
                        <w:rPr>
                          <w:rFonts w:ascii="Calibri Light" w:hAnsi="Calibri Light" w:cs="Calibri Light"/>
                          <w:color w:val="808080" w:themeColor="background1" w:themeShade="80"/>
                        </w:rPr>
                        <w:t xml:space="preserve"> istihdam</w:t>
                      </w:r>
                      <w:r w:rsidR="005F5DBA">
                        <w:rPr>
                          <w:rFonts w:ascii="Calibri Light" w:hAnsi="Calibri Light" w:cs="Calibri Light"/>
                          <w:color w:val="808080" w:themeColor="background1" w:themeShade="80"/>
                        </w:rPr>
                        <w:t>ı</w:t>
                      </w:r>
                      <w:r w:rsidR="00851A50">
                        <w:rPr>
                          <w:rFonts w:ascii="Calibri Light" w:hAnsi="Calibri Light" w:cs="Calibri Light"/>
                          <w:color w:val="808080" w:themeColor="background1" w:themeShade="80"/>
                        </w:rPr>
                        <w:t xml:space="preserve"> için yoğun </w:t>
                      </w:r>
                      <w:r w:rsidR="005F5DBA">
                        <w:rPr>
                          <w:rFonts w:ascii="Calibri Light" w:hAnsi="Calibri Light" w:cs="Calibri Light"/>
                          <w:color w:val="808080" w:themeColor="background1" w:themeShade="80"/>
                        </w:rPr>
                        <w:t xml:space="preserve">ihtiyaç duyulan </w:t>
                      </w:r>
                      <w:r w:rsidR="00851A50">
                        <w:rPr>
                          <w:rFonts w:ascii="Calibri Light" w:hAnsi="Calibri Light" w:cs="Calibri Light"/>
                          <w:color w:val="808080" w:themeColor="background1" w:themeShade="80"/>
                        </w:rPr>
                        <w:t xml:space="preserve">programlar ve mevcut trende göre artması beklenen </w:t>
                      </w:r>
                      <w:r w:rsidR="005F5DBA">
                        <w:rPr>
                          <w:rFonts w:ascii="Calibri Light" w:hAnsi="Calibri Light" w:cs="Calibri Light"/>
                          <w:color w:val="808080" w:themeColor="background1" w:themeShade="80"/>
                        </w:rPr>
                        <w:t>öğrenci ilgisi</w:t>
                      </w:r>
                      <w:r w:rsidR="00851A50">
                        <w:rPr>
                          <w:rFonts w:ascii="Calibri Light" w:hAnsi="Calibri Light" w:cs="Calibri Light"/>
                          <w:color w:val="808080" w:themeColor="background1" w:themeShade="80"/>
                        </w:rPr>
                        <w:t>.</w:t>
                      </w:r>
                    </w:p>
                  </w:tc>
                  <w:tc>
                    <w:tcPr>
                      <w:tcW w:w="508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14:paraId="313C9738" w14:textId="18CE9A58" w:rsidR="00C778D2" w:rsidRPr="00C778D2" w:rsidRDefault="00C778D2" w:rsidP="00716AB9">
                      <w:pPr>
                        <w:pStyle w:val="Altyaz"/>
                        <w:framePr w:wrap="around" w:xAlign="center" w:y="-12904"/>
                        <w:jc w:val="both"/>
                        <w:rPr>
                          <w:rFonts w:ascii="Calibri Light" w:hAnsi="Calibri Light" w:cs="Calibri Light"/>
                          <w:sz w:val="20"/>
                          <w:szCs w:val="20"/>
                        </w:rPr>
                      </w:pPr>
                      <w:r w:rsidRPr="00C778D2">
                        <w:rPr>
                          <w:rFonts w:ascii="Calibri Light" w:hAnsi="Calibri Light" w:cs="Calibri Light"/>
                          <w:noProof/>
                          <w:color w:val="808080" w:themeColor="background1" w:themeShade="80"/>
                          <w:sz w:val="20"/>
                          <w:szCs w:val="20"/>
                        </w:rPr>
                        <w:drawing>
                          <wp:anchor distT="0" distB="0" distL="114300" distR="114300" simplePos="0" relativeHeight="251765760" behindDoc="0" locked="0" layoutInCell="1" allowOverlap="1" wp14:anchorId="08187B03" wp14:editId="6FD33F7E">
                            <wp:simplePos x="0" y="0"/>
                            <wp:positionH relativeFrom="column">
                              <wp:posOffset>24765</wp:posOffset>
                            </wp:positionH>
                            <wp:positionV relativeFrom="paragraph">
                              <wp:posOffset>63500</wp:posOffset>
                            </wp:positionV>
                            <wp:extent cx="723900" cy="723900"/>
                            <wp:effectExtent l="0" t="0" r="0" b="0"/>
                            <wp:wrapSquare wrapText="bothSides"/>
                            <wp:docPr id="1924677858" name="Grafik 1924677858" descr="Uyarı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521630" name="Grafik 917521630" descr="Uyarı ana hat"/>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r w:rsidR="00851A50">
                        <w:rPr>
                          <w:rFonts w:ascii="Calibri Light" w:hAnsi="Calibri Light" w:cs="Calibri Light"/>
                          <w:color w:val="808080" w:themeColor="background1" w:themeShade="80"/>
                          <w:sz w:val="20"/>
                          <w:szCs w:val="20"/>
                        </w:rPr>
                        <w:t>Birim</w:t>
                      </w:r>
                      <w:r w:rsidR="000E3D9C">
                        <w:rPr>
                          <w:rFonts w:ascii="Calibri Light" w:hAnsi="Calibri Light" w:cs="Calibri Light"/>
                          <w:color w:val="808080" w:themeColor="background1" w:themeShade="80"/>
                          <w:sz w:val="20"/>
                          <w:szCs w:val="20"/>
                        </w:rPr>
                        <w:t>ler</w:t>
                      </w:r>
                      <w:r w:rsidR="00851A50">
                        <w:rPr>
                          <w:rFonts w:ascii="Calibri Light" w:hAnsi="Calibri Light" w:cs="Calibri Light"/>
                          <w:color w:val="808080" w:themeColor="background1" w:themeShade="80"/>
                          <w:sz w:val="20"/>
                          <w:szCs w:val="20"/>
                        </w:rPr>
                        <w:t xml:space="preserve"> içi</w:t>
                      </w:r>
                      <w:r w:rsidR="000E3D9C">
                        <w:rPr>
                          <w:rFonts w:ascii="Calibri Light" w:hAnsi="Calibri Light" w:cs="Calibri Light"/>
                          <w:color w:val="808080" w:themeColor="background1" w:themeShade="80"/>
                          <w:sz w:val="20"/>
                          <w:szCs w:val="20"/>
                        </w:rPr>
                        <w:t>nde yaşanabile</w:t>
                      </w:r>
                      <w:r w:rsidR="002F574C">
                        <w:rPr>
                          <w:rFonts w:ascii="Calibri Light" w:hAnsi="Calibri Light" w:cs="Calibri Light"/>
                          <w:color w:val="808080" w:themeColor="background1" w:themeShade="80"/>
                          <w:sz w:val="20"/>
                          <w:szCs w:val="20"/>
                        </w:rPr>
                        <w:t>cek</w:t>
                      </w:r>
                      <w:r w:rsidR="000E3D9C">
                        <w:rPr>
                          <w:rFonts w:ascii="Calibri Light" w:hAnsi="Calibri Light" w:cs="Calibri Light"/>
                          <w:color w:val="808080" w:themeColor="background1" w:themeShade="80"/>
                          <w:sz w:val="20"/>
                          <w:szCs w:val="20"/>
                        </w:rPr>
                        <w:t xml:space="preserve"> bireysel</w:t>
                      </w:r>
                      <w:r w:rsidR="00851A50">
                        <w:rPr>
                          <w:rFonts w:ascii="Calibri Light" w:hAnsi="Calibri Light" w:cs="Calibri Light"/>
                          <w:color w:val="808080" w:themeColor="background1" w:themeShade="80"/>
                          <w:sz w:val="20"/>
                          <w:szCs w:val="20"/>
                        </w:rPr>
                        <w:t xml:space="preserve"> iletişim eksikleri</w:t>
                      </w:r>
                      <w:r w:rsidR="00914C05">
                        <w:rPr>
                          <w:rFonts w:ascii="Calibri Light" w:hAnsi="Calibri Light" w:cs="Calibri Light"/>
                          <w:color w:val="808080" w:themeColor="background1" w:themeShade="80"/>
                          <w:sz w:val="20"/>
                          <w:szCs w:val="20"/>
                        </w:rPr>
                        <w:t xml:space="preserve">, kurumsal aidiyet </w:t>
                      </w:r>
                      <w:r w:rsidR="002F574C">
                        <w:rPr>
                          <w:rFonts w:ascii="Calibri Light" w:hAnsi="Calibri Light" w:cs="Calibri Light"/>
                          <w:color w:val="808080" w:themeColor="background1" w:themeShade="80"/>
                          <w:sz w:val="20"/>
                          <w:szCs w:val="20"/>
                        </w:rPr>
                        <w:t xml:space="preserve">hissinin istenilen seviyede olmaması </w:t>
                      </w:r>
                      <w:r w:rsidR="00914C05">
                        <w:rPr>
                          <w:rFonts w:ascii="Calibri Light" w:hAnsi="Calibri Light" w:cs="Calibri Light"/>
                          <w:color w:val="808080" w:themeColor="background1" w:themeShade="80"/>
                          <w:sz w:val="20"/>
                          <w:szCs w:val="20"/>
                        </w:rPr>
                        <w:t xml:space="preserve">ve </w:t>
                      </w:r>
                      <w:r w:rsidR="00FB29FD">
                        <w:rPr>
                          <w:rFonts w:ascii="Calibri Light" w:hAnsi="Calibri Light" w:cs="Calibri Light"/>
                          <w:color w:val="808080" w:themeColor="background1" w:themeShade="80"/>
                          <w:sz w:val="20"/>
                          <w:szCs w:val="20"/>
                        </w:rPr>
                        <w:t xml:space="preserve">henüz oluşmakta olan genç </w:t>
                      </w:r>
                      <w:r w:rsidR="00851A50">
                        <w:rPr>
                          <w:rFonts w:ascii="Calibri Light" w:hAnsi="Calibri Light" w:cs="Calibri Light"/>
                          <w:color w:val="808080" w:themeColor="background1" w:themeShade="80"/>
                          <w:sz w:val="20"/>
                          <w:szCs w:val="20"/>
                        </w:rPr>
                        <w:t>kurumsal hafıza</w:t>
                      </w:r>
                      <w:r w:rsidR="00606686">
                        <w:rPr>
                          <w:rFonts w:ascii="Calibri Light" w:hAnsi="Calibri Light" w:cs="Calibri Light"/>
                          <w:color w:val="808080" w:themeColor="background1" w:themeShade="80"/>
                          <w:sz w:val="20"/>
                          <w:szCs w:val="20"/>
                        </w:rPr>
                        <w:t>.</w:t>
                      </w:r>
                      <w:r w:rsidR="00851A50">
                        <w:rPr>
                          <w:rFonts w:ascii="Calibri Light" w:hAnsi="Calibri Light" w:cs="Calibri Light"/>
                          <w:color w:val="808080" w:themeColor="background1" w:themeShade="80"/>
                          <w:sz w:val="20"/>
                          <w:szCs w:val="20"/>
                        </w:rPr>
                        <w:t xml:space="preserve">  </w:t>
                      </w:r>
                    </w:p>
                  </w:tc>
                </w:tr>
              </w:tbl>
              <w:p w14:paraId="44E72729" w14:textId="1F27063F" w:rsidR="000628C3" w:rsidRPr="000F1DCE" w:rsidRDefault="000628C3" w:rsidP="009F6A01">
                <w:pPr>
                  <w:pStyle w:val="Altyaz"/>
                  <w:framePr w:hSpace="0" w:wrap="auto" w:vAnchor="margin" w:hAnchor="text" w:yAlign="inline"/>
                  <w:jc w:val="both"/>
                  <w:rPr>
                    <w:b w:val="0"/>
                    <w:bCs w:val="0"/>
                  </w:rPr>
                </w:pPr>
              </w:p>
            </w:tc>
          </w:tr>
          <w:tr w:rsidR="000628C3" w14:paraId="6225603A" w14:textId="77777777" w:rsidTr="000628C3">
            <w:trPr>
              <w:trHeight w:val="2160"/>
            </w:trPr>
            <w:tc>
              <w:tcPr>
                <w:cnfStyle w:val="001000000000" w:firstRow="0" w:lastRow="0" w:firstColumn="1" w:lastColumn="0" w:oddVBand="0" w:evenVBand="0" w:oddHBand="0" w:evenHBand="0" w:firstRowFirstColumn="0" w:firstRowLastColumn="0" w:lastRowFirstColumn="0" w:lastRowLastColumn="0"/>
                <w:tcW w:w="10915" w:type="dxa"/>
                <w:shd w:val="clear" w:color="auto" w:fill="auto"/>
                <w:vAlign w:val="bottom"/>
              </w:tcPr>
              <w:p w14:paraId="10ECA93E" w14:textId="38D4A665" w:rsidR="000628C3" w:rsidRPr="007B346A" w:rsidRDefault="000628C3" w:rsidP="009F6A01">
                <w:pPr>
                  <w:pStyle w:val="KonuBal"/>
                  <w:framePr w:hSpace="0" w:wrap="auto" w:vAnchor="margin" w:hAnchor="text" w:yAlign="inline"/>
                  <w:ind w:left="1134"/>
                  <w:jc w:val="both"/>
                </w:pPr>
                <w:r>
                  <w:lastRenderedPageBreak/>
                  <w:t>Giriş</w:t>
                </w:r>
              </w:p>
            </w:tc>
          </w:tr>
          <w:tr w:rsidR="000628C3" w14:paraId="01E7D057" w14:textId="77777777" w:rsidTr="000628C3">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0915" w:type="dxa"/>
                <w:shd w:val="clear" w:color="auto" w:fill="auto"/>
              </w:tcPr>
              <w:p w14:paraId="1A8F1C8A" w14:textId="31B5E61A" w:rsidR="00506EE3" w:rsidRPr="00C23975" w:rsidRDefault="00506EE3" w:rsidP="009F6A01">
                <w:pPr>
                  <w:pStyle w:val="Altyaz"/>
                  <w:framePr w:hSpace="0" w:wrap="auto" w:vAnchor="margin" w:hAnchor="text" w:yAlign="inline"/>
                  <w:ind w:left="1134" w:right="1134"/>
                  <w:jc w:val="both"/>
                  <w:rPr>
                    <w:rFonts w:ascii="Calibri Light" w:hAnsi="Calibri Light" w:cs="Calibri Light"/>
                    <w:b w:val="0"/>
                    <w:bCs w:val="0"/>
                    <w:color w:val="808080" w:themeColor="background1" w:themeShade="80"/>
                    <w:sz w:val="30"/>
                    <w:szCs w:val="30"/>
                  </w:rPr>
                </w:pPr>
                <w:r w:rsidRPr="00C23975">
                  <w:rPr>
                    <w:noProof/>
                    <w:sz w:val="30"/>
                    <w:szCs w:val="30"/>
                    <w:lang w:bidi="tr-TR"/>
                  </w:rPr>
                  <mc:AlternateContent>
                    <mc:Choice Requires="wps">
                      <w:drawing>
                        <wp:anchor distT="0" distB="0" distL="114300" distR="114300" simplePos="0" relativeHeight="251621376" behindDoc="0" locked="0" layoutInCell="1" allowOverlap="1" wp14:anchorId="7652C346" wp14:editId="01B2B705">
                          <wp:simplePos x="0" y="0"/>
                          <wp:positionH relativeFrom="column">
                            <wp:posOffset>739747</wp:posOffset>
                          </wp:positionH>
                          <wp:positionV relativeFrom="paragraph">
                            <wp:posOffset>181169</wp:posOffset>
                          </wp:positionV>
                          <wp:extent cx="3990340" cy="95250"/>
                          <wp:effectExtent l="0" t="0" r="0" b="0"/>
                          <wp:wrapNone/>
                          <wp:docPr id="1269445599" name="Dikdörtgen 1269445599" descr="dikdörtgen"/>
                          <wp:cNvGraphicFramePr/>
                          <a:graphic xmlns:a="http://schemas.openxmlformats.org/drawingml/2006/main">
                            <a:graphicData uri="http://schemas.microsoft.com/office/word/2010/wordprocessingShape">
                              <wps:wsp>
                                <wps:cNvSpPr/>
                                <wps:spPr>
                                  <a:xfrm>
                                    <a:off x="0" y="0"/>
                                    <a:ext cx="3990340" cy="952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130BE" id="Dikdörtgen 1269445599" o:spid="_x0000_s1026" alt="dikdörtgen" style="position:absolute;margin-left:58.25pt;margin-top:14.25pt;width:314.2pt;height: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" fillcolor="#d8d8d8 [2732]" stroked="f" strokeweight="1pt"/>
                      </w:pict>
                    </mc:Fallback>
                  </mc:AlternateContent>
                </w:r>
              </w:p>
              <w:p w14:paraId="29B62830" w14:textId="77777777" w:rsidR="0094051A" w:rsidRPr="00C23975" w:rsidRDefault="000628C3" w:rsidP="009F6A01">
                <w:pPr>
                  <w:pStyle w:val="Altyaz"/>
                  <w:framePr w:hSpace="0" w:wrap="auto" w:vAnchor="margin" w:hAnchor="text" w:yAlign="inline"/>
                  <w:ind w:left="1134" w:right="1134"/>
                  <w:jc w:val="both"/>
                  <w:rPr>
                    <w:rFonts w:ascii="Calibri Light" w:hAnsi="Calibri Light" w:cs="Calibri Light"/>
                    <w:b w:val="0"/>
                    <w:bCs w:val="0"/>
                    <w:color w:val="808080" w:themeColor="background1" w:themeShade="80"/>
                    <w:sz w:val="30"/>
                    <w:szCs w:val="30"/>
                  </w:rPr>
                </w:pPr>
                <w:r w:rsidRPr="00C23975">
                  <w:rPr>
                    <w:rFonts w:ascii="Calibri Light" w:hAnsi="Calibri Light" w:cs="Calibri Light"/>
                    <w:b w:val="0"/>
                    <w:bCs w:val="0"/>
                    <w:color w:val="808080" w:themeColor="background1" w:themeShade="80"/>
                    <w:sz w:val="30"/>
                    <w:szCs w:val="30"/>
                  </w:rPr>
                  <w:t>Bu rapor, tüm program yöneticilerinin ve birim yönetici</w:t>
                </w:r>
                <w:r w:rsidR="00325290" w:rsidRPr="00C23975">
                  <w:rPr>
                    <w:rFonts w:ascii="Calibri Light" w:hAnsi="Calibri Light" w:cs="Calibri Light"/>
                    <w:b w:val="0"/>
                    <w:bCs w:val="0"/>
                    <w:color w:val="808080" w:themeColor="background1" w:themeShade="80"/>
                    <w:sz w:val="30"/>
                    <w:szCs w:val="30"/>
                  </w:rPr>
                  <w:t>mizin</w:t>
                </w:r>
                <w:r w:rsidRPr="00C23975">
                  <w:rPr>
                    <w:rFonts w:ascii="Calibri Light" w:hAnsi="Calibri Light" w:cs="Calibri Light"/>
                    <w:b w:val="0"/>
                    <w:bCs w:val="0"/>
                    <w:color w:val="808080" w:themeColor="background1" w:themeShade="80"/>
                    <w:sz w:val="30"/>
                    <w:szCs w:val="30"/>
                  </w:rPr>
                  <w:t xml:space="preserve"> aktif katkıları</w:t>
                </w:r>
                <w:r w:rsidR="003B03B6" w:rsidRPr="00C23975">
                  <w:rPr>
                    <w:rFonts w:ascii="Calibri Light" w:hAnsi="Calibri Light" w:cs="Calibri Light"/>
                    <w:b w:val="0"/>
                    <w:bCs w:val="0"/>
                    <w:color w:val="808080" w:themeColor="background1" w:themeShade="80"/>
                    <w:sz w:val="30"/>
                    <w:szCs w:val="30"/>
                  </w:rPr>
                  <w:t>nın yanı sıra, dış paydaş</w:t>
                </w:r>
                <w:r w:rsidR="00D35438" w:rsidRPr="00C23975">
                  <w:rPr>
                    <w:rFonts w:ascii="Calibri Light" w:hAnsi="Calibri Light" w:cs="Calibri Light"/>
                    <w:b w:val="0"/>
                    <w:bCs w:val="0"/>
                    <w:color w:val="808080" w:themeColor="background1" w:themeShade="80"/>
                    <w:sz w:val="30"/>
                    <w:szCs w:val="30"/>
                  </w:rPr>
                  <w:t>larımızın da</w:t>
                </w:r>
                <w:r w:rsidR="003B03B6" w:rsidRPr="00C23975">
                  <w:rPr>
                    <w:rFonts w:ascii="Calibri Light" w:hAnsi="Calibri Light" w:cs="Calibri Light"/>
                    <w:b w:val="0"/>
                    <w:bCs w:val="0"/>
                    <w:color w:val="808080" w:themeColor="background1" w:themeShade="80"/>
                    <w:sz w:val="30"/>
                    <w:szCs w:val="30"/>
                  </w:rPr>
                  <w:t xml:space="preserve"> katkılarıyla</w:t>
                </w:r>
                <w:r w:rsidRPr="00C23975">
                  <w:rPr>
                    <w:rFonts w:ascii="Calibri Light" w:hAnsi="Calibri Light" w:cs="Calibri Light"/>
                    <w:b w:val="0"/>
                    <w:bCs w:val="0"/>
                    <w:color w:val="808080" w:themeColor="background1" w:themeShade="80"/>
                    <w:sz w:val="30"/>
                    <w:szCs w:val="30"/>
                  </w:rPr>
                  <w:t xml:space="preserve"> hazırlanmıştır. </w:t>
                </w:r>
              </w:p>
              <w:p w14:paraId="6C18F9EB" w14:textId="6AB12A71" w:rsidR="000628C3" w:rsidRPr="00C23975" w:rsidRDefault="000628C3" w:rsidP="009F6A01">
                <w:pPr>
                  <w:pStyle w:val="Altyaz"/>
                  <w:framePr w:hSpace="0" w:wrap="auto" w:vAnchor="margin" w:hAnchor="text" w:yAlign="inline"/>
                  <w:ind w:left="1134" w:right="1134"/>
                  <w:jc w:val="both"/>
                  <w:rPr>
                    <w:rFonts w:ascii="Calibri Light" w:hAnsi="Calibri Light" w:cs="Calibri Light"/>
                    <w:b w:val="0"/>
                    <w:bCs w:val="0"/>
                    <w:color w:val="808080" w:themeColor="background1" w:themeShade="80"/>
                    <w:sz w:val="30"/>
                    <w:szCs w:val="30"/>
                  </w:rPr>
                </w:pPr>
                <w:r w:rsidRPr="00C23975">
                  <w:rPr>
                    <w:rFonts w:ascii="Calibri Light" w:hAnsi="Calibri Light" w:cs="Calibri Light"/>
                    <w:b w:val="0"/>
                    <w:bCs w:val="0"/>
                    <w:color w:val="808080" w:themeColor="background1" w:themeShade="80"/>
                    <w:sz w:val="30"/>
                    <w:szCs w:val="30"/>
                  </w:rPr>
                  <w:t xml:space="preserve">Analizler, mezun verecek olan iki bölümümüz olan Sualtı Teknolojisi ve Gemi İnşaatı Programı için teknik içerikle olacak şekilde, buna ek olarak Deniz Teknolojileri Meslek Yüksekokulu için kurumsal içerikle olacak şekilde hazırlanmıştır. </w:t>
                </w:r>
              </w:p>
              <w:p w14:paraId="1538931A" w14:textId="634B41D0" w:rsidR="000628C3" w:rsidRPr="00C23975" w:rsidRDefault="000628C3" w:rsidP="009F6A01">
                <w:pPr>
                  <w:pStyle w:val="Altyaz"/>
                  <w:framePr w:hSpace="0" w:wrap="auto" w:vAnchor="margin" w:hAnchor="text" w:yAlign="inline"/>
                  <w:ind w:left="1134" w:right="1134"/>
                  <w:jc w:val="both"/>
                  <w:rPr>
                    <w:rFonts w:ascii="Calibri Light" w:hAnsi="Calibri Light" w:cs="Calibri Light"/>
                    <w:b w:val="0"/>
                    <w:bCs w:val="0"/>
                    <w:color w:val="808080" w:themeColor="background1" w:themeShade="80"/>
                    <w:sz w:val="30"/>
                    <w:szCs w:val="30"/>
                  </w:rPr>
                </w:pPr>
                <w:r w:rsidRPr="00C23975">
                  <w:rPr>
                    <w:rFonts w:ascii="Calibri Light" w:hAnsi="Calibri Light" w:cs="Calibri Light"/>
                    <w:b w:val="0"/>
                    <w:bCs w:val="0"/>
                    <w:color w:val="808080" w:themeColor="background1" w:themeShade="80"/>
                    <w:sz w:val="30"/>
                    <w:szCs w:val="30"/>
                  </w:rPr>
                  <w:t xml:space="preserve">Çok sayıda ve sınırları </w:t>
                </w:r>
                <w:r w:rsidR="00BF6DF5" w:rsidRPr="00C23975">
                  <w:rPr>
                    <w:rFonts w:ascii="Calibri Light" w:hAnsi="Calibri Light" w:cs="Calibri Light"/>
                    <w:b w:val="0"/>
                    <w:bCs w:val="0"/>
                    <w:color w:val="808080" w:themeColor="background1" w:themeShade="80"/>
                    <w:sz w:val="30"/>
                    <w:szCs w:val="30"/>
                  </w:rPr>
                  <w:t>dolaşık</w:t>
                </w:r>
                <w:r w:rsidRPr="00C23975">
                  <w:rPr>
                    <w:rFonts w:ascii="Calibri Light" w:hAnsi="Calibri Light" w:cs="Calibri Light"/>
                    <w:b w:val="0"/>
                    <w:bCs w:val="0"/>
                    <w:color w:val="808080" w:themeColor="background1" w:themeShade="80"/>
                    <w:sz w:val="30"/>
                    <w:szCs w:val="30"/>
                  </w:rPr>
                  <w:t xml:space="preserve"> etken</w:t>
                </w:r>
                <w:r w:rsidR="001A241A" w:rsidRPr="00C23975">
                  <w:rPr>
                    <w:rFonts w:ascii="Calibri Light" w:hAnsi="Calibri Light" w:cs="Calibri Light"/>
                    <w:b w:val="0"/>
                    <w:bCs w:val="0"/>
                    <w:color w:val="808080" w:themeColor="background1" w:themeShade="80"/>
                    <w:sz w:val="30"/>
                    <w:szCs w:val="30"/>
                  </w:rPr>
                  <w:t>, program başkanları ve birim yöneticisi ile yapılan görüşmelerd</w:t>
                </w:r>
                <w:r w:rsidR="0018603D" w:rsidRPr="00C23975">
                  <w:rPr>
                    <w:rFonts w:ascii="Calibri Light" w:hAnsi="Calibri Light" w:cs="Calibri Light"/>
                    <w:b w:val="0"/>
                    <w:bCs w:val="0"/>
                    <w:color w:val="808080" w:themeColor="background1" w:themeShade="80"/>
                    <w:sz w:val="30"/>
                    <w:szCs w:val="30"/>
                  </w:rPr>
                  <w:t>e</w:t>
                </w:r>
                <w:r w:rsidRPr="00C23975">
                  <w:rPr>
                    <w:rFonts w:ascii="Calibri Light" w:hAnsi="Calibri Light" w:cs="Calibri Light"/>
                    <w:b w:val="0"/>
                    <w:bCs w:val="0"/>
                    <w:color w:val="808080" w:themeColor="background1" w:themeShade="80"/>
                    <w:sz w:val="30"/>
                    <w:szCs w:val="30"/>
                  </w:rPr>
                  <w:t xml:space="preserve"> teker teker incelenmiş ve rasyonel hedefler koyabilmek, bulunduğumuz konumu daha açık anlayabilmek ve ilerlediğimiz yönü tayin edebilmek için her başlıkta kendi altında incelenebilecek çok sayıda </w:t>
                </w:r>
                <w:r w:rsidR="0018603D" w:rsidRPr="00C23975">
                  <w:rPr>
                    <w:rFonts w:ascii="Calibri Light" w:hAnsi="Calibri Light" w:cs="Calibri Light"/>
                    <w:b w:val="0"/>
                    <w:bCs w:val="0"/>
                    <w:color w:val="808080" w:themeColor="background1" w:themeShade="80"/>
                    <w:sz w:val="30"/>
                    <w:szCs w:val="30"/>
                  </w:rPr>
                  <w:t xml:space="preserve">faktör kök nedenlerine göre kategorize edilerek, bunların </w:t>
                </w:r>
                <w:r w:rsidRPr="00C23975">
                  <w:rPr>
                    <w:rFonts w:ascii="Calibri Light" w:hAnsi="Calibri Light" w:cs="Calibri Light"/>
                    <w:b w:val="0"/>
                    <w:bCs w:val="0"/>
                    <w:color w:val="808080" w:themeColor="background1" w:themeShade="80"/>
                    <w:sz w:val="30"/>
                    <w:szCs w:val="30"/>
                  </w:rPr>
                  <w:t xml:space="preserve">arasından en baskın ve programı tanımlayıcı 3 </w:t>
                </w:r>
                <w:r w:rsidR="0018603D" w:rsidRPr="00C23975">
                  <w:rPr>
                    <w:rFonts w:ascii="Calibri Light" w:hAnsi="Calibri Light" w:cs="Calibri Light"/>
                    <w:b w:val="0"/>
                    <w:bCs w:val="0"/>
                    <w:color w:val="808080" w:themeColor="background1" w:themeShade="80"/>
                    <w:sz w:val="30"/>
                    <w:szCs w:val="30"/>
                  </w:rPr>
                  <w:t>kök neden, dikkatle ve ortak akılla belirlenmiştir</w:t>
                </w:r>
                <w:r w:rsidRPr="00C23975">
                  <w:rPr>
                    <w:rFonts w:ascii="Calibri Light" w:hAnsi="Calibri Light" w:cs="Calibri Light"/>
                    <w:b w:val="0"/>
                    <w:bCs w:val="0"/>
                    <w:color w:val="808080" w:themeColor="background1" w:themeShade="80"/>
                    <w:sz w:val="30"/>
                    <w:szCs w:val="30"/>
                  </w:rPr>
                  <w:t xml:space="preserve">.  </w:t>
                </w:r>
              </w:p>
              <w:p w14:paraId="3670011F" w14:textId="77777777" w:rsidR="000628C3" w:rsidRPr="00C23975" w:rsidRDefault="000628C3" w:rsidP="009F6A01">
                <w:pPr>
                  <w:pStyle w:val="Altyaz"/>
                  <w:framePr w:hSpace="0" w:wrap="auto" w:vAnchor="margin" w:hAnchor="text" w:yAlign="inline"/>
                  <w:ind w:left="1134" w:right="1134"/>
                  <w:jc w:val="both"/>
                  <w:rPr>
                    <w:b w:val="0"/>
                    <w:bCs w:val="0"/>
                    <w:sz w:val="30"/>
                    <w:szCs w:val="30"/>
                  </w:rPr>
                </w:pPr>
                <w:r w:rsidRPr="00C23975">
                  <w:rPr>
                    <w:rFonts w:ascii="Calibri Light" w:hAnsi="Calibri Light" w:cs="Calibri Light"/>
                    <w:b w:val="0"/>
                    <w:bCs w:val="0"/>
                    <w:color w:val="808080" w:themeColor="background1" w:themeShade="80"/>
                    <w:sz w:val="30"/>
                    <w:szCs w:val="30"/>
                  </w:rPr>
                  <w:t>Hazırlanmakta olan 2023-2027 stratejik planımız süresince hedefimiz, bu belgede kaleme alınan güçlü yönlerimizi parlatmak, zayıf yönlerimiz gidermek, fırsatlarımızı gerçekleştirilmek ve tehditlerimizi bertaraf etmek olacaktır. Bu belgede bahsedilen faktörler, ÇOMÜ Kalite Yönetimi Süreçleri doğrultusunda periyodik olarak işletilen kalite yönetimi mekanizmalarıyla uyumlu şekilde ve sürekli iyileştirme perspektifiyle, devamlı olarak mercek altında olacaktır.</w:t>
                </w:r>
              </w:p>
            </w:tc>
          </w:tr>
          <w:tr w:rsidR="000F1DCE" w:rsidRPr="00292477" w14:paraId="2F27ADF2" w14:textId="77777777" w:rsidTr="000628C3">
            <w:trPr>
              <w:trHeight w:val="9948"/>
            </w:trPr>
            <w:tc>
              <w:tcPr>
                <w:cnfStyle w:val="001000000000" w:firstRow="0" w:lastRow="0" w:firstColumn="1" w:lastColumn="0" w:oddVBand="0" w:evenVBand="0" w:oddHBand="0" w:evenHBand="0" w:firstRowFirstColumn="0" w:firstRowLastColumn="0" w:lastRowFirstColumn="0" w:lastRowLastColumn="0"/>
                <w:tcW w:w="10915" w:type="dxa"/>
                <w:shd w:val="clear" w:color="auto" w:fill="auto"/>
              </w:tcPr>
              <w:p w14:paraId="40951E61" w14:textId="77777777" w:rsidR="000F1DCE" w:rsidRPr="00292477" w:rsidRDefault="00DA6B92" w:rsidP="009F6A01">
                <w:pPr>
                  <w:pStyle w:val="Balk1"/>
                  <w:ind w:left="1134" w:right="1134"/>
                  <w:jc w:val="both"/>
                  <w:rPr>
                    <w:rFonts w:ascii="Calibri Light" w:hAnsi="Calibri Light" w:cs="Calibri Light"/>
                  </w:rPr>
                </w:pPr>
                <w:r w:rsidRPr="00292477">
                  <w:rPr>
                    <w:rFonts w:ascii="Calibri Light" w:hAnsi="Calibri Light" w:cs="Calibri Light"/>
                  </w:rPr>
                  <w:lastRenderedPageBreak/>
                  <w:t>Gemi İnşaatı Programı</w:t>
                </w:r>
              </w:p>
              <w:p w14:paraId="4B927E08" w14:textId="77777777" w:rsidR="00DA6B92" w:rsidRPr="00292477" w:rsidRDefault="00DA6B92" w:rsidP="009F6A01">
                <w:pPr>
                  <w:pStyle w:val="Balk2"/>
                  <w:ind w:left="1134" w:right="1134"/>
                  <w:jc w:val="both"/>
                  <w:rPr>
                    <w:rFonts w:ascii="Calibri Light" w:hAnsi="Calibri Light" w:cs="Calibri Light"/>
                  </w:rPr>
                </w:pPr>
                <w:r w:rsidRPr="00292477">
                  <w:rPr>
                    <w:rFonts w:ascii="Calibri Light" w:hAnsi="Calibri Light" w:cs="Calibri Light"/>
                  </w:rPr>
                  <w:t xml:space="preserve">Güçlü Yönler </w:t>
                </w:r>
              </w:p>
              <w:p w14:paraId="5E880452" w14:textId="3BD112A5" w:rsidR="00295C1D" w:rsidRPr="009D367B" w:rsidRDefault="00295C1D" w:rsidP="009F6A01">
                <w:pPr>
                  <w:pStyle w:val="ListeParagraf"/>
                  <w:numPr>
                    <w:ilvl w:val="0"/>
                    <w:numId w:val="23"/>
                  </w:numPr>
                  <w:ind w:left="1134" w:right="1134"/>
                  <w:jc w:val="both"/>
                  <w:rPr>
                    <w:rFonts w:ascii="Calibri Light" w:hAnsi="Calibri Light" w:cs="Calibri Light"/>
                    <w:b w:val="0"/>
                    <w:sz w:val="22"/>
                    <w:szCs w:val="10"/>
                  </w:rPr>
                </w:pPr>
                <w:r w:rsidRPr="00292477">
                  <w:rPr>
                    <w:rFonts w:ascii="Calibri Light" w:hAnsi="Calibri Light" w:cs="Calibri Light"/>
                    <w:bCs w:val="0"/>
                    <w:color w:val="00656B" w:themeColor="accent1" w:themeShade="BF"/>
                    <w:sz w:val="22"/>
                    <w:szCs w:val="10"/>
                  </w:rPr>
                  <w:t>Düzenli olarak en yüksek taban puanla öğrenci alımı yapan gemi inşaatı programı:</w:t>
                </w:r>
                <w:r w:rsidRPr="00292477">
                  <w:rPr>
                    <w:rFonts w:ascii="Calibri Light" w:hAnsi="Calibri Light" w:cs="Calibri Light"/>
                    <w:b w:val="0"/>
                    <w:color w:val="00656B" w:themeColor="accent1" w:themeShade="BF"/>
                    <w:sz w:val="22"/>
                    <w:szCs w:val="10"/>
                  </w:rPr>
                  <w:t xml:space="preserve"> </w:t>
                </w:r>
                <w:r w:rsidRPr="00292477">
                  <w:rPr>
                    <w:rFonts w:ascii="Calibri Light" w:hAnsi="Calibri Light" w:cs="Calibri Light"/>
                    <w:b w:val="0"/>
                    <w:sz w:val="22"/>
                    <w:szCs w:val="10"/>
                  </w:rPr>
                  <w:t xml:space="preserve">Yüksek taban puanla öğrenci alımı, programa yüksek yetenekli ve motivasyonlu öğrencileri çekmenizi sağlar. Bu, programın eğitim kalitesini artırır ve öğrenci başarısını teşvik eder. Düzenli ve devamlı olarak en yüksek taban puanla öğrenci alımı, programın yüksek kalite standartlarını korumasına ve mezunlarının daha prestijli iş fırsatlarına sahip olmasına olanak sağlar, programınızın ve üniversitemizin prestijini artırır. Mezunlarınız için daha iyi iş fırsatları yaratır ve programınıza olan talebi yükseltir. Bu aynı zamanda programın endüstri </w:t>
                </w:r>
                <w:r w:rsidR="00B240E8">
                  <w:rPr>
                    <w:rFonts w:ascii="Calibri Light" w:hAnsi="Calibri Light" w:cs="Calibri Light"/>
                    <w:b w:val="0"/>
                    <w:sz w:val="22"/>
                    <w:szCs w:val="10"/>
                  </w:rPr>
                  <w:t xml:space="preserve">ile olan </w:t>
                </w:r>
                <w:r w:rsidRPr="00292477">
                  <w:rPr>
                    <w:rFonts w:ascii="Calibri Light" w:hAnsi="Calibri Light" w:cs="Calibri Light"/>
                    <w:b w:val="0"/>
                    <w:sz w:val="22"/>
                    <w:szCs w:val="10"/>
                  </w:rPr>
                  <w:t>ilişkilerini güçlendirir ve öğrencileri teşvik eder.</w:t>
                </w:r>
              </w:p>
              <w:p w14:paraId="33AD2F61" w14:textId="77777777" w:rsidR="009D367B" w:rsidRPr="00292477" w:rsidRDefault="009D367B" w:rsidP="009F6A01">
                <w:pPr>
                  <w:pStyle w:val="ListeParagraf"/>
                  <w:ind w:left="1134" w:right="1134"/>
                  <w:jc w:val="both"/>
                  <w:rPr>
                    <w:rFonts w:ascii="Calibri Light" w:hAnsi="Calibri Light" w:cs="Calibri Light"/>
                    <w:b w:val="0"/>
                    <w:sz w:val="22"/>
                    <w:szCs w:val="10"/>
                  </w:rPr>
                </w:pPr>
              </w:p>
              <w:p w14:paraId="32EAC326" w14:textId="37413E95" w:rsidR="00AF5BC0" w:rsidRPr="00AF5BC0" w:rsidRDefault="00295C1D" w:rsidP="00AF5BC0">
                <w:pPr>
                  <w:pStyle w:val="ListeParagraf"/>
                  <w:numPr>
                    <w:ilvl w:val="0"/>
                    <w:numId w:val="23"/>
                  </w:numPr>
                  <w:ind w:left="1134" w:right="1134"/>
                  <w:jc w:val="both"/>
                  <w:rPr>
                    <w:rFonts w:ascii="Calibri Light" w:hAnsi="Calibri Light" w:cs="Calibri Light"/>
                    <w:sz w:val="22"/>
                    <w:szCs w:val="10"/>
                  </w:rPr>
                </w:pPr>
                <w:r w:rsidRPr="00AF5BC0">
                  <w:rPr>
                    <w:rFonts w:ascii="Calibri Light" w:hAnsi="Calibri Light" w:cs="Calibri Light"/>
                    <w:color w:val="00656B" w:themeColor="accent1" w:themeShade="BF"/>
                    <w:sz w:val="22"/>
                    <w:szCs w:val="10"/>
                  </w:rPr>
                  <w:t>Çanakkale ilinin doğal etkileri</w:t>
                </w:r>
                <w:r w:rsidRPr="00AF5BC0">
                  <w:rPr>
                    <w:rFonts w:ascii="Calibri Light" w:hAnsi="Calibri Light" w:cs="Calibri Light"/>
                    <w:sz w:val="22"/>
                    <w:szCs w:val="10"/>
                  </w:rPr>
                  <w:t xml:space="preserve">: </w:t>
                </w:r>
                <w:r w:rsidRPr="00AF5BC0">
                  <w:rPr>
                    <w:rFonts w:ascii="Calibri Light" w:hAnsi="Calibri Light" w:cs="Calibri Light"/>
                    <w:b w:val="0"/>
                    <w:bCs w:val="0"/>
                    <w:sz w:val="22"/>
                    <w:szCs w:val="10"/>
                  </w:rPr>
                  <w:t xml:space="preserve">Çanakkale şehrinde yaşamanın, programımızın muadillerinin bulunduğu İstanbul ve İzmir gibi şehirlerle karşılaştırıldığında daha ekonomik ve rahat olduğunu vurgulamak gereklidir. Çanakkale'nin yaşam maliyeti, programın bulunduğu diğer şehirlerimize göre </w:t>
                </w:r>
                <w:r w:rsidR="00313295" w:rsidRPr="00AF5BC0">
                  <w:rPr>
                    <w:rFonts w:ascii="Calibri Light" w:hAnsi="Calibri Light" w:cs="Calibri Light"/>
                    <w:b w:val="0"/>
                    <w:bCs w:val="0"/>
                    <w:sz w:val="22"/>
                    <w:szCs w:val="10"/>
                  </w:rPr>
                  <w:t>-</w:t>
                </w:r>
                <w:r w:rsidRPr="00AF5BC0">
                  <w:rPr>
                    <w:rFonts w:ascii="Calibri Light" w:hAnsi="Calibri Light" w:cs="Calibri Light"/>
                    <w:b w:val="0"/>
                    <w:bCs w:val="0"/>
                    <w:sz w:val="22"/>
                    <w:szCs w:val="10"/>
                  </w:rPr>
                  <w:t>genellikle</w:t>
                </w:r>
                <w:r w:rsidR="00313295" w:rsidRPr="00AF5BC0">
                  <w:rPr>
                    <w:rFonts w:ascii="Calibri Light" w:hAnsi="Calibri Light" w:cs="Calibri Light"/>
                    <w:b w:val="0"/>
                    <w:bCs w:val="0"/>
                    <w:sz w:val="22"/>
                    <w:szCs w:val="10"/>
                  </w:rPr>
                  <w:t>-</w:t>
                </w:r>
                <w:r w:rsidRPr="00AF5BC0">
                  <w:rPr>
                    <w:rFonts w:ascii="Calibri Light" w:hAnsi="Calibri Light" w:cs="Calibri Light"/>
                    <w:b w:val="0"/>
                    <w:bCs w:val="0"/>
                    <w:sz w:val="22"/>
                    <w:szCs w:val="10"/>
                  </w:rPr>
                  <w:t xml:space="preserve"> daha düşüktür, bu da öğrencilerin ve </w:t>
                </w:r>
                <w:r w:rsidR="00345C93" w:rsidRPr="00AF5BC0">
                  <w:rPr>
                    <w:rFonts w:ascii="Calibri Light" w:hAnsi="Calibri Light" w:cs="Calibri Light"/>
                    <w:b w:val="0"/>
                    <w:bCs w:val="0"/>
                    <w:sz w:val="22"/>
                    <w:szCs w:val="10"/>
                  </w:rPr>
                  <w:t>ailelerinin</w:t>
                </w:r>
                <w:r w:rsidRPr="00AF5BC0">
                  <w:rPr>
                    <w:rFonts w:ascii="Calibri Light" w:hAnsi="Calibri Light" w:cs="Calibri Light"/>
                    <w:b w:val="0"/>
                    <w:bCs w:val="0"/>
                    <w:sz w:val="22"/>
                    <w:szCs w:val="10"/>
                  </w:rPr>
                  <w:t xml:space="preserve"> bütçelerini daha etkin bir şekilde yönetmelerini ve programa olan talebin artmasını sağlar. </w:t>
                </w:r>
                <w:r w:rsidR="00E92A8E" w:rsidRPr="00AF5BC0">
                  <w:rPr>
                    <w:rFonts w:ascii="Calibri Light" w:hAnsi="Calibri Light" w:cs="Calibri Light"/>
                    <w:b w:val="0"/>
                    <w:bCs w:val="0"/>
                    <w:sz w:val="22"/>
                    <w:szCs w:val="10"/>
                  </w:rPr>
                  <w:t xml:space="preserve">Bu durum, YÖKATLAS verilerine de yansımaktadır. </w:t>
                </w:r>
                <w:r w:rsidR="00E10BCD" w:rsidRPr="00AF5BC0">
                  <w:rPr>
                    <w:rFonts w:ascii="Calibri Light" w:hAnsi="Calibri Light" w:cs="Calibri Light"/>
                    <w:b w:val="0"/>
                    <w:bCs w:val="0"/>
                    <w:sz w:val="22"/>
                    <w:szCs w:val="10"/>
                  </w:rPr>
                  <w:t xml:space="preserve">Programa 2023 yılında yerleşen öğrencilerin </w:t>
                </w:r>
                <w:proofErr w:type="gramStart"/>
                <w:r w:rsidR="00E10BCD" w:rsidRPr="00AF5BC0">
                  <w:rPr>
                    <w:rFonts w:ascii="Calibri Light" w:hAnsi="Calibri Light" w:cs="Calibri Light"/>
                    <w:b w:val="0"/>
                    <w:bCs w:val="0"/>
                    <w:sz w:val="22"/>
                    <w:szCs w:val="10"/>
                  </w:rPr>
                  <w:t>%50</w:t>
                </w:r>
                <w:proofErr w:type="gramEnd"/>
                <w:r w:rsidR="00E10BCD" w:rsidRPr="00AF5BC0">
                  <w:rPr>
                    <w:rFonts w:ascii="Calibri Light" w:hAnsi="Calibri Light" w:cs="Calibri Light"/>
                    <w:b w:val="0"/>
                    <w:bCs w:val="0"/>
                    <w:sz w:val="22"/>
                    <w:szCs w:val="10"/>
                  </w:rPr>
                  <w:t>’si, il dışından, %65’i ise Marmara Bölgesinden gelmektedir.</w:t>
                </w:r>
                <w:r w:rsidR="00E10BCD" w:rsidRPr="00AF5BC0">
                  <w:rPr>
                    <w:rFonts w:ascii="Calibri Light" w:hAnsi="Calibri Light" w:cs="Calibri Light"/>
                    <w:sz w:val="22"/>
                    <w:szCs w:val="10"/>
                  </w:rPr>
                  <w:t xml:space="preserve"> </w:t>
                </w:r>
              </w:p>
              <w:p w14:paraId="761F897F" w14:textId="77777777" w:rsidR="00AF5BC0" w:rsidRPr="00AF5BC0" w:rsidRDefault="00AF5BC0" w:rsidP="00AF5BC0">
                <w:pPr>
                  <w:pStyle w:val="ListeParagraf"/>
                  <w:ind w:left="1134" w:right="1134"/>
                  <w:jc w:val="both"/>
                  <w:rPr>
                    <w:rFonts w:ascii="Calibri Light" w:hAnsi="Calibri Light" w:cs="Calibri Light"/>
                    <w:sz w:val="22"/>
                    <w:szCs w:val="10"/>
                  </w:rPr>
                </w:pPr>
              </w:p>
              <w:p w14:paraId="6D4C92C6" w14:textId="1B792CB2" w:rsidR="00DA6B92" w:rsidRPr="00292477" w:rsidRDefault="00295C1D" w:rsidP="009F6A01">
                <w:pPr>
                  <w:pStyle w:val="ListeParagraf"/>
                  <w:numPr>
                    <w:ilvl w:val="0"/>
                    <w:numId w:val="23"/>
                  </w:numPr>
                  <w:ind w:left="1134" w:right="1134"/>
                  <w:jc w:val="both"/>
                  <w:rPr>
                    <w:rFonts w:ascii="Calibri Light" w:hAnsi="Calibri Light" w:cs="Calibri Light"/>
                    <w:b w:val="0"/>
                    <w:sz w:val="22"/>
                    <w:szCs w:val="10"/>
                  </w:rPr>
                </w:pPr>
                <w:r w:rsidRPr="00292477">
                  <w:rPr>
                    <w:rFonts w:ascii="Calibri Light" w:hAnsi="Calibri Light" w:cs="Calibri Light"/>
                    <w:bCs w:val="0"/>
                    <w:color w:val="00656B" w:themeColor="accent1" w:themeShade="BF"/>
                    <w:sz w:val="22"/>
                    <w:szCs w:val="10"/>
                  </w:rPr>
                  <w:t xml:space="preserve">Büyümekte olan gemi inşaat </w:t>
                </w:r>
                <w:r w:rsidR="006D020C">
                  <w:rPr>
                    <w:rFonts w:ascii="Calibri Light" w:hAnsi="Calibri Light" w:cs="Calibri Light"/>
                    <w:bCs w:val="0"/>
                    <w:color w:val="00656B" w:themeColor="accent1" w:themeShade="BF"/>
                    <w:sz w:val="22"/>
                    <w:szCs w:val="10"/>
                  </w:rPr>
                  <w:t>endüstrisinde</w:t>
                </w:r>
                <w:r w:rsidRPr="00292477">
                  <w:rPr>
                    <w:rFonts w:ascii="Calibri Light" w:hAnsi="Calibri Light" w:cs="Calibri Light"/>
                    <w:bCs w:val="0"/>
                    <w:color w:val="00656B" w:themeColor="accent1" w:themeShade="BF"/>
                    <w:sz w:val="22"/>
                    <w:szCs w:val="10"/>
                  </w:rPr>
                  <w:t xml:space="preserve"> yüksek </w:t>
                </w:r>
                <w:r w:rsidR="009B1BB3">
                  <w:rPr>
                    <w:rFonts w:ascii="Calibri Light" w:hAnsi="Calibri Light" w:cs="Calibri Light"/>
                    <w:bCs w:val="0"/>
                    <w:color w:val="00656B" w:themeColor="accent1" w:themeShade="BF"/>
                    <w:sz w:val="22"/>
                    <w:szCs w:val="10"/>
                  </w:rPr>
                  <w:t xml:space="preserve">sayıda </w:t>
                </w:r>
                <w:r w:rsidRPr="00292477">
                  <w:rPr>
                    <w:rFonts w:ascii="Calibri Light" w:hAnsi="Calibri Light" w:cs="Calibri Light"/>
                    <w:bCs w:val="0"/>
                    <w:color w:val="00656B" w:themeColor="accent1" w:themeShade="BF"/>
                    <w:sz w:val="22"/>
                    <w:szCs w:val="10"/>
                  </w:rPr>
                  <w:t xml:space="preserve">istihdam </w:t>
                </w:r>
                <w:r w:rsidR="009B1BB3">
                  <w:rPr>
                    <w:rFonts w:ascii="Calibri Light" w:hAnsi="Calibri Light" w:cs="Calibri Light"/>
                    <w:bCs w:val="0"/>
                    <w:color w:val="00656B" w:themeColor="accent1" w:themeShade="BF"/>
                    <w:sz w:val="22"/>
                    <w:szCs w:val="10"/>
                  </w:rPr>
                  <w:t>fırsatı</w:t>
                </w:r>
                <w:r w:rsidRPr="00292477">
                  <w:rPr>
                    <w:rFonts w:ascii="Calibri Light" w:hAnsi="Calibri Light" w:cs="Calibri Light"/>
                    <w:bCs w:val="0"/>
                    <w:color w:val="00656B" w:themeColor="accent1" w:themeShade="BF"/>
                    <w:sz w:val="22"/>
                    <w:szCs w:val="10"/>
                  </w:rPr>
                  <w:t xml:space="preserve"> ve </w:t>
                </w:r>
                <w:r w:rsidR="009B1BB3">
                  <w:rPr>
                    <w:rFonts w:ascii="Calibri Light" w:hAnsi="Calibri Light" w:cs="Calibri Light"/>
                    <w:bCs w:val="0"/>
                    <w:color w:val="00656B" w:themeColor="accent1" w:themeShade="BF"/>
                    <w:sz w:val="22"/>
                    <w:szCs w:val="10"/>
                  </w:rPr>
                  <w:t xml:space="preserve">diğer </w:t>
                </w:r>
                <w:proofErr w:type="spellStart"/>
                <w:r w:rsidR="009B1BB3">
                  <w:rPr>
                    <w:rFonts w:ascii="Calibri Light" w:hAnsi="Calibri Light" w:cs="Calibri Light"/>
                    <w:bCs w:val="0"/>
                    <w:color w:val="00656B" w:themeColor="accent1" w:themeShade="BF"/>
                    <w:sz w:val="22"/>
                    <w:szCs w:val="10"/>
                  </w:rPr>
                  <w:t>önlisans</w:t>
                </w:r>
                <w:proofErr w:type="spellEnd"/>
                <w:r w:rsidR="009B1BB3">
                  <w:rPr>
                    <w:rFonts w:ascii="Calibri Light" w:hAnsi="Calibri Light" w:cs="Calibri Light"/>
                    <w:bCs w:val="0"/>
                    <w:color w:val="00656B" w:themeColor="accent1" w:themeShade="BF"/>
                    <w:sz w:val="22"/>
                    <w:szCs w:val="10"/>
                  </w:rPr>
                  <w:t xml:space="preserve"> programlarına göre</w:t>
                </w:r>
                <w:r w:rsidRPr="00292477">
                  <w:rPr>
                    <w:rFonts w:ascii="Calibri Light" w:hAnsi="Calibri Light" w:cs="Calibri Light"/>
                    <w:bCs w:val="0"/>
                    <w:color w:val="00656B" w:themeColor="accent1" w:themeShade="BF"/>
                    <w:sz w:val="22"/>
                    <w:szCs w:val="10"/>
                  </w:rPr>
                  <w:t xml:space="preserve"> </w:t>
                </w:r>
                <w:r w:rsidR="009B1BB3">
                  <w:rPr>
                    <w:rFonts w:ascii="Calibri Light" w:hAnsi="Calibri Light" w:cs="Calibri Light"/>
                    <w:bCs w:val="0"/>
                    <w:color w:val="00656B" w:themeColor="accent1" w:themeShade="BF"/>
                    <w:sz w:val="22"/>
                    <w:szCs w:val="10"/>
                  </w:rPr>
                  <w:t>-</w:t>
                </w:r>
                <w:r w:rsidRPr="00292477">
                  <w:rPr>
                    <w:rFonts w:ascii="Calibri Light" w:hAnsi="Calibri Light" w:cs="Calibri Light"/>
                    <w:bCs w:val="0"/>
                    <w:color w:val="00656B" w:themeColor="accent1" w:themeShade="BF"/>
                    <w:sz w:val="22"/>
                    <w:szCs w:val="10"/>
                  </w:rPr>
                  <w:t>görece</w:t>
                </w:r>
                <w:r w:rsidR="009B1BB3">
                  <w:rPr>
                    <w:rFonts w:ascii="Calibri Light" w:hAnsi="Calibri Light" w:cs="Calibri Light"/>
                    <w:bCs w:val="0"/>
                    <w:color w:val="00656B" w:themeColor="accent1" w:themeShade="BF"/>
                    <w:sz w:val="22"/>
                    <w:szCs w:val="10"/>
                  </w:rPr>
                  <w:t>-</w:t>
                </w:r>
                <w:r w:rsidRPr="00292477">
                  <w:rPr>
                    <w:rFonts w:ascii="Calibri Light" w:hAnsi="Calibri Light" w:cs="Calibri Light"/>
                    <w:bCs w:val="0"/>
                    <w:color w:val="00656B" w:themeColor="accent1" w:themeShade="BF"/>
                    <w:sz w:val="22"/>
                    <w:szCs w:val="10"/>
                  </w:rPr>
                  <w:t xml:space="preserve"> yüksek gelir fırsatı:</w:t>
                </w:r>
                <w:r w:rsidRPr="00292477">
                  <w:rPr>
                    <w:rFonts w:ascii="Calibri Light" w:hAnsi="Calibri Light" w:cs="Calibri Light"/>
                    <w:b w:val="0"/>
                    <w:color w:val="00656B" w:themeColor="accent1" w:themeShade="BF"/>
                    <w:sz w:val="22"/>
                    <w:szCs w:val="10"/>
                  </w:rPr>
                  <w:t xml:space="preserve"> </w:t>
                </w:r>
                <w:r w:rsidRPr="00292477">
                  <w:rPr>
                    <w:rFonts w:ascii="Calibri Light" w:hAnsi="Calibri Light" w:cs="Calibri Light"/>
                    <w:b w:val="0"/>
                    <w:sz w:val="22"/>
                    <w:szCs w:val="10"/>
                  </w:rPr>
                  <w:t>Gemi inşaatı endüstrisindeki yoğun talep, mezunlarımız için geniş kariyer olanakları sunmakta ve bu programın mezunlarının yüksek gelir potansiyeline sahip olmalarını sağlamaktadır. Bu, öğrencilerimizin gelecekteki iş olanakları ve ekonomik başarıları açısından büyük avantajlar sunmaktadır.</w:t>
                </w:r>
              </w:p>
              <w:p w14:paraId="2625E4FA" w14:textId="77777777" w:rsidR="00562EF2" w:rsidRPr="00292477" w:rsidRDefault="00562EF2" w:rsidP="009F6A01">
                <w:pPr>
                  <w:pStyle w:val="Balk2"/>
                  <w:ind w:left="1134" w:right="1134"/>
                  <w:jc w:val="both"/>
                  <w:rPr>
                    <w:rFonts w:ascii="Calibri Light" w:hAnsi="Calibri Light" w:cs="Calibri Light"/>
                  </w:rPr>
                </w:pPr>
                <w:r w:rsidRPr="00292477">
                  <w:rPr>
                    <w:rFonts w:ascii="Calibri Light" w:hAnsi="Calibri Light" w:cs="Calibri Light"/>
                  </w:rPr>
                  <w:t>Zayıf Yönler</w:t>
                </w:r>
              </w:p>
              <w:p w14:paraId="69197E3D" w14:textId="77777777" w:rsidR="00DD353F" w:rsidRPr="009D367B" w:rsidRDefault="00DD353F" w:rsidP="009F6A01">
                <w:pPr>
                  <w:pStyle w:val="ListeParagraf"/>
                  <w:numPr>
                    <w:ilvl w:val="0"/>
                    <w:numId w:val="24"/>
                  </w:numPr>
                  <w:spacing w:after="0"/>
                  <w:ind w:left="1134" w:right="1134"/>
                  <w:jc w:val="both"/>
                  <w:rPr>
                    <w:rFonts w:ascii="Calibri Light" w:hAnsi="Calibri Light" w:cs="Calibri Light"/>
                    <w:b w:val="0"/>
                    <w:bCs w:val="0"/>
                    <w:sz w:val="22"/>
                    <w:szCs w:val="10"/>
                  </w:rPr>
                </w:pPr>
                <w:r w:rsidRPr="00292477">
                  <w:rPr>
                    <w:rFonts w:ascii="Calibri Light" w:hAnsi="Calibri Light" w:cs="Calibri Light"/>
                    <w:color w:val="00656B" w:themeColor="accent1" w:themeShade="BF"/>
                    <w:sz w:val="22"/>
                    <w:szCs w:val="10"/>
                  </w:rPr>
                  <w:t>Akademik personel sayısının yetersizliği:</w:t>
                </w:r>
                <w:r w:rsidRPr="00292477">
                  <w:rPr>
                    <w:rFonts w:ascii="Calibri Light" w:hAnsi="Calibri Light" w:cs="Calibri Light"/>
                    <w:b w:val="0"/>
                    <w:bCs w:val="0"/>
                    <w:color w:val="00656B" w:themeColor="accent1" w:themeShade="BF"/>
                    <w:sz w:val="22"/>
                    <w:szCs w:val="10"/>
                  </w:rPr>
                  <w:t xml:space="preserve"> </w:t>
                </w:r>
                <w:r w:rsidRPr="00292477">
                  <w:rPr>
                    <w:rFonts w:ascii="Calibri Light" w:hAnsi="Calibri Light" w:cs="Calibri Light"/>
                    <w:b w:val="0"/>
                    <w:bCs w:val="0"/>
                    <w:sz w:val="22"/>
                    <w:szCs w:val="10"/>
                  </w:rPr>
                  <w:t>Gemi inşaatı programında akademik personel sayısının 2 kişi ile sınırlı olması, programın zayıf yönlerinden biridir. Bu durum, öğrencilere yeterli öğretim ve rehberlik sunma konusunda bazı kısıtlamalar getirmektedir. Ayrıca, programın genişlemesi veya çeşitli uzmanlık alanlarını kapsaması zorlaşmaktadır. Bu nedenle, akademik personel sayısının artırılması veya dışarıdan uzmanların programda yer alması, bu zayıf yönü ele almak için düşünülebilecek önlemlerden biridir.</w:t>
                </w:r>
              </w:p>
              <w:p w14:paraId="346C634E" w14:textId="77777777" w:rsidR="009D367B" w:rsidRPr="00292477" w:rsidRDefault="009D367B" w:rsidP="009F6A01">
                <w:pPr>
                  <w:pStyle w:val="ListeParagraf"/>
                  <w:spacing w:after="0"/>
                  <w:ind w:left="1134" w:right="1134"/>
                  <w:jc w:val="both"/>
                  <w:rPr>
                    <w:rFonts w:ascii="Calibri Light" w:hAnsi="Calibri Light" w:cs="Calibri Light"/>
                    <w:b w:val="0"/>
                    <w:bCs w:val="0"/>
                    <w:sz w:val="22"/>
                    <w:szCs w:val="10"/>
                  </w:rPr>
                </w:pPr>
              </w:p>
              <w:p w14:paraId="108B515F" w14:textId="77777777" w:rsidR="00DD353F" w:rsidRPr="009D367B" w:rsidRDefault="00DD353F" w:rsidP="009F6A01">
                <w:pPr>
                  <w:pStyle w:val="ListeParagraf"/>
                  <w:numPr>
                    <w:ilvl w:val="0"/>
                    <w:numId w:val="24"/>
                  </w:numPr>
                  <w:spacing w:after="0"/>
                  <w:ind w:left="1134" w:right="1134"/>
                  <w:jc w:val="both"/>
                  <w:rPr>
                    <w:rFonts w:ascii="Calibri Light" w:hAnsi="Calibri Light" w:cs="Calibri Light"/>
                    <w:b w:val="0"/>
                    <w:bCs w:val="0"/>
                    <w:sz w:val="22"/>
                    <w:szCs w:val="10"/>
                  </w:rPr>
                </w:pPr>
                <w:r w:rsidRPr="00292477">
                  <w:rPr>
                    <w:rFonts w:ascii="Calibri Light" w:hAnsi="Calibri Light" w:cs="Calibri Light"/>
                    <w:color w:val="00656B" w:themeColor="accent1" w:themeShade="BF"/>
                    <w:sz w:val="22"/>
                    <w:szCs w:val="10"/>
                  </w:rPr>
                  <w:t>Yazılım eksiklikleri:</w:t>
                </w:r>
                <w:r w:rsidRPr="00292477">
                  <w:rPr>
                    <w:rFonts w:ascii="Calibri Light" w:hAnsi="Calibri Light" w:cs="Calibri Light"/>
                    <w:b w:val="0"/>
                    <w:bCs w:val="0"/>
                    <w:sz w:val="22"/>
                    <w:szCs w:val="10"/>
                  </w:rPr>
                  <w:t xml:space="preserve"> Gemi inşaatı programının profesyonel alanıyla ilgili yazılım lisanslarının eksikliği, bu programın bir zayıf yönüdür. İlgili yazılımların bulunmaması, öğrencilerin pratik deneyim kazanma ve sektörde rekabetçi olma fırsatlarını sınırlayabilir. Bu eksiklik, programın öğrencilere gerekli becerileri kazandırma ve öğretim kalitesini artırma açısından önemli bir engel olabilir. Bu nedenle, programın bu alandaki yazılım lisanslarını güncellemek veya öğrencilere daha fazla yazılım erişimi sağlamak için çözüm yolları araştırılmalıdır.</w:t>
                </w:r>
              </w:p>
              <w:p w14:paraId="23F7DE05" w14:textId="77777777" w:rsidR="009D367B" w:rsidRPr="002063CE" w:rsidRDefault="009D367B" w:rsidP="009F6A01">
                <w:pPr>
                  <w:spacing w:after="0"/>
                  <w:ind w:left="1134" w:right="1134"/>
                  <w:jc w:val="both"/>
                  <w:rPr>
                    <w:rFonts w:ascii="Calibri Light" w:hAnsi="Calibri Light" w:cs="Calibri Light"/>
                    <w:sz w:val="22"/>
                    <w:szCs w:val="10"/>
                  </w:rPr>
                </w:pPr>
              </w:p>
              <w:p w14:paraId="13B8C36A" w14:textId="2C1C6294" w:rsidR="002063CE" w:rsidRPr="009F6A01" w:rsidRDefault="00DD353F" w:rsidP="009F6A01">
                <w:pPr>
                  <w:pStyle w:val="ListeParagraf"/>
                  <w:numPr>
                    <w:ilvl w:val="0"/>
                    <w:numId w:val="24"/>
                  </w:numPr>
                  <w:spacing w:after="0"/>
                  <w:ind w:left="1134" w:right="1134"/>
                  <w:jc w:val="both"/>
                  <w:rPr>
                    <w:rFonts w:ascii="Calibri Light" w:hAnsi="Calibri Light" w:cs="Calibri Light"/>
                    <w:sz w:val="22"/>
                    <w:szCs w:val="10"/>
                  </w:rPr>
                </w:pPr>
                <w:r w:rsidRPr="00292477">
                  <w:rPr>
                    <w:rFonts w:ascii="Calibri Light" w:hAnsi="Calibri Light" w:cs="Calibri Light"/>
                    <w:color w:val="00656B" w:themeColor="accent1" w:themeShade="BF"/>
                    <w:sz w:val="22"/>
                    <w:szCs w:val="10"/>
                  </w:rPr>
                  <w:t>Bilgisayar laboratuvarı eksikliği:</w:t>
                </w:r>
                <w:r w:rsidRPr="00292477">
                  <w:rPr>
                    <w:rFonts w:ascii="Calibri Light" w:hAnsi="Calibri Light" w:cs="Calibri Light"/>
                    <w:b w:val="0"/>
                    <w:bCs w:val="0"/>
                    <w:color w:val="00656B" w:themeColor="accent1" w:themeShade="BF"/>
                    <w:sz w:val="22"/>
                    <w:szCs w:val="10"/>
                  </w:rPr>
                  <w:t xml:space="preserve"> </w:t>
                </w:r>
                <w:r w:rsidRPr="00292477">
                  <w:rPr>
                    <w:rFonts w:ascii="Calibri Light" w:hAnsi="Calibri Light" w:cs="Calibri Light"/>
                    <w:b w:val="0"/>
                    <w:bCs w:val="0"/>
                    <w:sz w:val="22"/>
                    <w:szCs w:val="10"/>
                  </w:rPr>
                  <w:t>Bilgisayar laboratuvarı eksikliği, öğrencilere gemi inşaatı ile ilgili yazılım ve tasarım becerilerini pratik olarak geliştirme imkanımızı kısıtlamaktadır. Aynı zamanda, modern gemi inşaatı endüstrisinin bilgisayar tabanlı gereksinimleri göz önüne alındığında, bu laboratuvarın eksikliği mezunlarımızın rekabet gücünü etkileyebilir. Bu nedenle, programın bilgisayar laboratuvarı oluşturarak veya mevcut laboratuvarı geliştirerek bu zayıf yönü ele alması önemlidir</w:t>
                </w:r>
                <w:r w:rsidR="002063CE">
                  <w:rPr>
                    <w:rFonts w:ascii="Calibri Light" w:hAnsi="Calibri Light" w:cs="Calibri Light"/>
                    <w:b w:val="0"/>
                    <w:bCs w:val="0"/>
                    <w:sz w:val="22"/>
                    <w:szCs w:val="10"/>
                  </w:rPr>
                  <w:t>.</w:t>
                </w:r>
              </w:p>
              <w:p w14:paraId="3F2A14B3" w14:textId="3EFF2FB3" w:rsidR="00D844F8" w:rsidRPr="00292477" w:rsidRDefault="00D844F8" w:rsidP="009F6A01">
                <w:pPr>
                  <w:pStyle w:val="Balk2"/>
                  <w:ind w:left="1134" w:right="1134"/>
                  <w:jc w:val="both"/>
                  <w:rPr>
                    <w:rFonts w:ascii="Calibri Light" w:hAnsi="Calibri Light" w:cs="Calibri Light"/>
                  </w:rPr>
                </w:pPr>
                <w:r w:rsidRPr="00292477">
                  <w:rPr>
                    <w:rFonts w:ascii="Calibri Light" w:hAnsi="Calibri Light" w:cs="Calibri Light"/>
                  </w:rPr>
                  <w:lastRenderedPageBreak/>
                  <w:t>Fırsatlar</w:t>
                </w:r>
              </w:p>
              <w:p w14:paraId="45E9FEF4" w14:textId="16541C57" w:rsidR="00D844F8" w:rsidRPr="009D367B" w:rsidRDefault="00AD76D3" w:rsidP="009F6A01">
                <w:pPr>
                  <w:pStyle w:val="ListeParagraf"/>
                  <w:numPr>
                    <w:ilvl w:val="0"/>
                    <w:numId w:val="25"/>
                  </w:numPr>
                  <w:ind w:left="1134" w:right="1134"/>
                  <w:jc w:val="both"/>
                  <w:rPr>
                    <w:rFonts w:ascii="Calibri Light" w:hAnsi="Calibri Light" w:cs="Calibri Light"/>
                    <w:b w:val="0"/>
                    <w:bCs w:val="0"/>
                    <w:color w:val="808080" w:themeColor="background1" w:themeShade="80"/>
                    <w:sz w:val="22"/>
                    <w:szCs w:val="22"/>
                  </w:rPr>
                </w:pPr>
                <w:r w:rsidRPr="00292477">
                  <w:rPr>
                    <w:rFonts w:ascii="Calibri Light" w:hAnsi="Calibri Light" w:cs="Calibri Light"/>
                    <w:color w:val="00656B" w:themeColor="accent1" w:themeShade="BF"/>
                    <w:sz w:val="22"/>
                    <w:szCs w:val="22"/>
                  </w:rPr>
                  <w:t>Hızla gelişmekte ve alt kırılımlarında farklı alanlara doğru çeşitlenmekte olan gemi inşa sektörü</w:t>
                </w:r>
                <w:r w:rsidR="00CF27DC" w:rsidRPr="00292477">
                  <w:rPr>
                    <w:rFonts w:ascii="Calibri Light" w:hAnsi="Calibri Light" w:cs="Calibri Light"/>
                    <w:color w:val="00656B" w:themeColor="accent1" w:themeShade="BF"/>
                    <w:sz w:val="22"/>
                    <w:szCs w:val="22"/>
                  </w:rPr>
                  <w:t>:</w:t>
                </w:r>
                <w:r w:rsidR="00CF27DC" w:rsidRPr="00292477">
                  <w:rPr>
                    <w:rFonts w:ascii="Calibri Light" w:hAnsi="Calibri Light" w:cs="Calibri Light"/>
                    <w:b w:val="0"/>
                    <w:bCs w:val="0"/>
                    <w:color w:val="808080" w:themeColor="background1" w:themeShade="80"/>
                    <w:sz w:val="22"/>
                    <w:szCs w:val="22"/>
                  </w:rPr>
                  <w:t xml:space="preserve"> </w:t>
                </w:r>
                <w:r w:rsidR="00CF27DC" w:rsidRPr="00292477">
                  <w:rPr>
                    <w:rFonts w:ascii="Calibri Light" w:hAnsi="Calibri Light" w:cs="Calibri Light"/>
                    <w:b w:val="0"/>
                    <w:bCs w:val="0"/>
                    <w:color w:val="auto"/>
                    <w:sz w:val="22"/>
                    <w:szCs w:val="22"/>
                  </w:rPr>
                  <w:t xml:space="preserve">Gemi inşaat sektörü, son yıllarda hızla gelişmekte ve kendi içinde çeşitlenmektedir. Bu gelişmeler, sektördeki istihdam alanlarını genişletmektedir. Gemi inşaatında yaşanan bu büyüme, pek çok yeni fırsatın doğmasına olanak tanımaktadır. Gemi inşaatındaki teknolojik ilerlemeler ve tasarım yenilikleri, sektörün daha verimli ve çevreci hale gelmesini sağlamaktadır. </w:t>
                </w:r>
              </w:p>
              <w:p w14:paraId="7BD9C6CB" w14:textId="77777777" w:rsidR="009D367B" w:rsidRPr="00292477" w:rsidRDefault="009D367B" w:rsidP="009F6A01">
                <w:pPr>
                  <w:pStyle w:val="ListeParagraf"/>
                  <w:ind w:left="1134" w:right="1134"/>
                  <w:jc w:val="both"/>
                  <w:rPr>
                    <w:rFonts w:ascii="Calibri Light" w:hAnsi="Calibri Light" w:cs="Calibri Light"/>
                    <w:b w:val="0"/>
                    <w:bCs w:val="0"/>
                    <w:color w:val="808080" w:themeColor="background1" w:themeShade="80"/>
                    <w:sz w:val="22"/>
                    <w:szCs w:val="22"/>
                  </w:rPr>
                </w:pPr>
              </w:p>
              <w:p w14:paraId="4DB2A045" w14:textId="091218F5" w:rsidR="009F6A01" w:rsidRPr="009F6A01" w:rsidRDefault="008B22D2" w:rsidP="009F6A01">
                <w:pPr>
                  <w:pStyle w:val="ListeParagraf"/>
                  <w:numPr>
                    <w:ilvl w:val="0"/>
                    <w:numId w:val="25"/>
                  </w:numPr>
                  <w:ind w:left="1134" w:right="1134"/>
                  <w:jc w:val="both"/>
                  <w:rPr>
                    <w:rFonts w:ascii="Calibri Light" w:hAnsi="Calibri Light" w:cs="Calibri Light"/>
                    <w:b w:val="0"/>
                    <w:bCs w:val="0"/>
                    <w:sz w:val="22"/>
                    <w:szCs w:val="22"/>
                  </w:rPr>
                </w:pPr>
                <w:r w:rsidRPr="00292477">
                  <w:rPr>
                    <w:rFonts w:ascii="Calibri Light" w:hAnsi="Calibri Light" w:cs="Calibri Light"/>
                    <w:color w:val="00656B" w:themeColor="accent1" w:themeShade="BF"/>
                    <w:sz w:val="22"/>
                    <w:szCs w:val="22"/>
                  </w:rPr>
                  <w:t>İlimizde bulunan köklü tersaneler</w:t>
                </w:r>
                <w:r w:rsidRPr="00292477">
                  <w:rPr>
                    <w:rFonts w:ascii="Calibri Light" w:hAnsi="Calibri Light" w:cs="Calibri Light"/>
                    <w:b w:val="0"/>
                    <w:bCs w:val="0"/>
                    <w:sz w:val="22"/>
                    <w:szCs w:val="22"/>
                  </w:rPr>
                  <w:t xml:space="preserve">: Çanakkale ilinde bulunan 2 büyük ve köklü tersane, gemi inşaatı programımız için önemli bir fırsat sunar. Bu tersanelerle yapılması olası protokolleri müteakip, öğrencilerimize saha deneyimi ve staj fırsatları sağlanabilir, böylece teorik bilgiyi pratik uygulamayla birleştirme şansını yakalayabilirler. Ayrıca, bu tersaneler, öğrencilerimizin sektörün önde gelen firmalarıyla bağlantı kurmalarına ve gelecekte iş fırsatlarına sahip olmalarına yardımcı olabilir. </w:t>
                </w:r>
              </w:p>
              <w:p w14:paraId="1B449323" w14:textId="77777777" w:rsidR="009F6A01" w:rsidRPr="009F6A01" w:rsidRDefault="009F6A01" w:rsidP="009F6A01">
                <w:pPr>
                  <w:pStyle w:val="ListeParagraf"/>
                  <w:ind w:left="1134" w:right="1134"/>
                  <w:jc w:val="both"/>
                  <w:rPr>
                    <w:rFonts w:ascii="Calibri Light" w:hAnsi="Calibri Light" w:cs="Calibri Light"/>
                    <w:b w:val="0"/>
                    <w:bCs w:val="0"/>
                    <w:sz w:val="22"/>
                    <w:szCs w:val="22"/>
                  </w:rPr>
                </w:pPr>
              </w:p>
              <w:p w14:paraId="6A4D9BC8" w14:textId="3BD0B546" w:rsidR="008B22D2" w:rsidRPr="00292477" w:rsidRDefault="00925367" w:rsidP="009F6A01">
                <w:pPr>
                  <w:pStyle w:val="ListeParagraf"/>
                  <w:numPr>
                    <w:ilvl w:val="0"/>
                    <w:numId w:val="25"/>
                  </w:numPr>
                  <w:ind w:left="1134" w:right="1134"/>
                  <w:jc w:val="both"/>
                  <w:rPr>
                    <w:rFonts w:ascii="Calibri Light" w:hAnsi="Calibri Light" w:cs="Calibri Light"/>
                    <w:b w:val="0"/>
                    <w:bCs w:val="0"/>
                    <w:sz w:val="22"/>
                    <w:szCs w:val="22"/>
                  </w:rPr>
                </w:pPr>
                <w:r w:rsidRPr="00292477">
                  <w:rPr>
                    <w:rFonts w:ascii="Calibri Light" w:hAnsi="Calibri Light" w:cs="Calibri Light"/>
                    <w:color w:val="00656B" w:themeColor="accent1" w:themeShade="BF"/>
                    <w:sz w:val="22"/>
                    <w:szCs w:val="22"/>
                  </w:rPr>
                  <w:t>Büyümekte olan gemi inşaat sektöründeki üstü yüksek istihdam oranı ve benzerlerinden görece yüksek gelir fırsatı:</w:t>
                </w:r>
                <w:r w:rsidRPr="00292477">
                  <w:rPr>
                    <w:rFonts w:ascii="Calibri Light" w:hAnsi="Calibri Light" w:cs="Calibri Light"/>
                    <w:b w:val="0"/>
                    <w:bCs w:val="0"/>
                    <w:color w:val="00656B" w:themeColor="accent1" w:themeShade="BF"/>
                    <w:sz w:val="22"/>
                    <w:szCs w:val="22"/>
                  </w:rPr>
                  <w:t xml:space="preserve"> </w:t>
                </w:r>
                <w:r w:rsidRPr="00292477">
                  <w:rPr>
                    <w:rFonts w:ascii="Calibri Light" w:hAnsi="Calibri Light" w:cs="Calibri Light"/>
                    <w:b w:val="0"/>
                    <w:bCs w:val="0"/>
                    <w:sz w:val="22"/>
                    <w:szCs w:val="22"/>
                  </w:rPr>
                  <w:t>Gemi inşaatı endüstrisindeki yoğun talep, mezunlarımız için geniş kariyer olanakları sunmakta ve bu programın mezunlarının yüksek gelir potansiyeline sahip olmalarını sağlamaktadır. Bu, öğrencilerimizin gelecekteki iş olanakları ve ekonomik başarıları açısından büyük avantajlar sunmaktadır</w:t>
                </w:r>
              </w:p>
              <w:p w14:paraId="13D9433A" w14:textId="2A74EF30" w:rsidR="00D844F8" w:rsidRPr="00292477" w:rsidRDefault="00D844F8" w:rsidP="009F6A01">
                <w:pPr>
                  <w:pStyle w:val="Balk2"/>
                  <w:ind w:left="1134" w:right="1134"/>
                  <w:jc w:val="both"/>
                  <w:rPr>
                    <w:rFonts w:ascii="Calibri Light" w:hAnsi="Calibri Light" w:cs="Calibri Light"/>
                    <w:b w:val="0"/>
                    <w:bCs w:val="0"/>
                  </w:rPr>
                </w:pPr>
                <w:r w:rsidRPr="00292477">
                  <w:rPr>
                    <w:rFonts w:ascii="Calibri Light" w:hAnsi="Calibri Light" w:cs="Calibri Light"/>
                  </w:rPr>
                  <w:t>Tehditler</w:t>
                </w:r>
              </w:p>
              <w:p w14:paraId="071A37BF" w14:textId="2CBF3166" w:rsidR="00D844F8" w:rsidRPr="009D367B" w:rsidRDefault="00A206B9" w:rsidP="009F6A01">
                <w:pPr>
                  <w:pStyle w:val="ListeParagraf"/>
                  <w:numPr>
                    <w:ilvl w:val="0"/>
                    <w:numId w:val="26"/>
                  </w:numPr>
                  <w:ind w:left="1134" w:right="1134"/>
                  <w:jc w:val="both"/>
                  <w:rPr>
                    <w:rFonts w:ascii="Calibri Light" w:hAnsi="Calibri Light" w:cs="Calibri Light"/>
                    <w:b w:val="0"/>
                    <w:bCs w:val="0"/>
                    <w:sz w:val="22"/>
                    <w:szCs w:val="22"/>
                  </w:rPr>
                </w:pPr>
                <w:r w:rsidRPr="00292477">
                  <w:rPr>
                    <w:rFonts w:ascii="Calibri Light" w:hAnsi="Calibri Light" w:cs="Calibri Light"/>
                    <w:color w:val="00656B" w:themeColor="accent1" w:themeShade="BF"/>
                    <w:sz w:val="22"/>
                    <w:szCs w:val="22"/>
                  </w:rPr>
                  <w:t>Öğrenci kontenjanımızın artan bir trend izlemesi</w:t>
                </w:r>
                <w:r w:rsidRPr="00292477">
                  <w:rPr>
                    <w:rFonts w:ascii="Calibri Light" w:hAnsi="Calibri Light" w:cs="Calibri Light"/>
                    <w:b w:val="0"/>
                    <w:bCs w:val="0"/>
                    <w:sz w:val="22"/>
                    <w:szCs w:val="22"/>
                  </w:rPr>
                  <w:t>: Akademik personel sayısının sabit kaldığı durumda programın öğrenci kontenjanında yapılan artışlar, program açısından bir zayıf yön oluşturur. Bu artış, programın talep görmesi ve öğrencilere cazip gelmesi açısından olumlu bir işaret gibi görünebilir, ancak teknik/</w:t>
                </w:r>
                <w:proofErr w:type="gramStart"/>
                <w:r w:rsidRPr="00292477">
                  <w:rPr>
                    <w:rFonts w:ascii="Calibri Light" w:hAnsi="Calibri Light" w:cs="Calibri Light"/>
                    <w:b w:val="0"/>
                    <w:bCs w:val="0"/>
                    <w:sz w:val="22"/>
                    <w:szCs w:val="22"/>
                  </w:rPr>
                  <w:t>beşeri</w:t>
                </w:r>
                <w:proofErr w:type="gramEnd"/>
                <w:r w:rsidRPr="00292477">
                  <w:rPr>
                    <w:rFonts w:ascii="Calibri Light" w:hAnsi="Calibri Light" w:cs="Calibri Light"/>
                    <w:b w:val="0"/>
                    <w:bCs w:val="0"/>
                    <w:sz w:val="22"/>
                    <w:szCs w:val="22"/>
                  </w:rPr>
                  <w:t xml:space="preserve"> imkanların sabit kaldığı durumlarda kontenjanın devamlı olarak artması, öğrenci-öğretim oranını dengesizleştirme ve programın kalitesini etkileme riskini taşır. Bu durum, öğrencilere yeterli dikkat ve öğretim kaynakları sağlama konusunda zorluklar yaratabilir ve programın uzun vadede sürdürülebilirliğini tehlikeye atabilir. Bu nedenle, kontenjan artışının dikkatlice yönetilmesi ve programın kalitesinin korunmasına öncelik verilmesi önemlidir</w:t>
                </w:r>
              </w:p>
              <w:p w14:paraId="7B0FDA8B" w14:textId="77777777" w:rsidR="009D367B" w:rsidRPr="00292477" w:rsidRDefault="009D367B" w:rsidP="009F6A01">
                <w:pPr>
                  <w:pStyle w:val="ListeParagraf"/>
                  <w:ind w:left="1134" w:right="1134"/>
                  <w:jc w:val="both"/>
                  <w:rPr>
                    <w:rFonts w:ascii="Calibri Light" w:hAnsi="Calibri Light" w:cs="Calibri Light"/>
                    <w:b w:val="0"/>
                    <w:bCs w:val="0"/>
                    <w:sz w:val="22"/>
                    <w:szCs w:val="22"/>
                  </w:rPr>
                </w:pPr>
              </w:p>
              <w:p w14:paraId="283D8D74" w14:textId="3C103E40" w:rsidR="009D367B" w:rsidRPr="009F6A01" w:rsidRDefault="00C26C37" w:rsidP="009F6A01">
                <w:pPr>
                  <w:pStyle w:val="ListeParagraf"/>
                  <w:numPr>
                    <w:ilvl w:val="0"/>
                    <w:numId w:val="26"/>
                  </w:numPr>
                  <w:ind w:left="1134" w:right="1134"/>
                  <w:jc w:val="both"/>
                  <w:rPr>
                    <w:rFonts w:ascii="Calibri Light" w:hAnsi="Calibri Light" w:cs="Calibri Light"/>
                    <w:b w:val="0"/>
                    <w:bCs w:val="0"/>
                    <w:sz w:val="22"/>
                    <w:szCs w:val="22"/>
                  </w:rPr>
                </w:pPr>
                <w:r w:rsidRPr="00292477">
                  <w:rPr>
                    <w:rFonts w:ascii="Calibri Light" w:hAnsi="Calibri Light" w:cs="Calibri Light"/>
                    <w:color w:val="00656B" w:themeColor="accent1" w:themeShade="BF"/>
                    <w:sz w:val="22"/>
                    <w:szCs w:val="22"/>
                  </w:rPr>
                  <w:t xml:space="preserve">Gemi inşaatı </w:t>
                </w:r>
                <w:proofErr w:type="spellStart"/>
                <w:r w:rsidRPr="00292477">
                  <w:rPr>
                    <w:rFonts w:ascii="Calibri Light" w:hAnsi="Calibri Light" w:cs="Calibri Light"/>
                    <w:color w:val="00656B" w:themeColor="accent1" w:themeShade="BF"/>
                    <w:sz w:val="22"/>
                    <w:szCs w:val="22"/>
                  </w:rPr>
                  <w:t>önlisans</w:t>
                </w:r>
                <w:proofErr w:type="spellEnd"/>
                <w:r w:rsidRPr="00292477">
                  <w:rPr>
                    <w:rFonts w:ascii="Calibri Light" w:hAnsi="Calibri Light" w:cs="Calibri Light"/>
                    <w:color w:val="00656B" w:themeColor="accent1" w:themeShade="BF"/>
                    <w:sz w:val="22"/>
                    <w:szCs w:val="22"/>
                  </w:rPr>
                  <w:t xml:space="preserve"> programları arasında ulusal/uluslararası rekabetin hızla </w:t>
                </w:r>
                <w:r w:rsidR="00C338B8" w:rsidRPr="00292477">
                  <w:rPr>
                    <w:rFonts w:ascii="Calibri Light" w:hAnsi="Calibri Light" w:cs="Calibri Light"/>
                    <w:color w:val="00656B" w:themeColor="accent1" w:themeShade="BF"/>
                    <w:sz w:val="22"/>
                    <w:szCs w:val="22"/>
                  </w:rPr>
                  <w:t xml:space="preserve">artması: </w:t>
                </w:r>
                <w:r w:rsidR="00C338B8" w:rsidRPr="00C338B8">
                  <w:rPr>
                    <w:rFonts w:ascii="Calibri Light" w:hAnsi="Calibri Light" w:cs="Calibri Light"/>
                    <w:b w:val="0"/>
                    <w:bCs w:val="0"/>
                    <w:color w:val="auto"/>
                    <w:sz w:val="22"/>
                    <w:szCs w:val="22"/>
                  </w:rPr>
                  <w:t>Gemi</w:t>
                </w:r>
                <w:r w:rsidR="009D1819" w:rsidRPr="00C338B8">
                  <w:rPr>
                    <w:rFonts w:ascii="Calibri Light" w:hAnsi="Calibri Light" w:cs="Calibri Light"/>
                    <w:b w:val="0"/>
                    <w:bCs w:val="0"/>
                    <w:color w:val="auto"/>
                    <w:sz w:val="22"/>
                    <w:szCs w:val="22"/>
                  </w:rPr>
                  <w:t xml:space="preserve"> </w:t>
                </w:r>
                <w:r w:rsidR="009D1819" w:rsidRPr="00292477">
                  <w:rPr>
                    <w:rFonts w:ascii="Calibri Light" w:hAnsi="Calibri Light" w:cs="Calibri Light"/>
                    <w:b w:val="0"/>
                    <w:bCs w:val="0"/>
                    <w:sz w:val="22"/>
                    <w:szCs w:val="22"/>
                  </w:rPr>
                  <w:t xml:space="preserve">inşaatı </w:t>
                </w:r>
                <w:proofErr w:type="spellStart"/>
                <w:r w:rsidR="009D1819" w:rsidRPr="00292477">
                  <w:rPr>
                    <w:rFonts w:ascii="Calibri Light" w:hAnsi="Calibri Light" w:cs="Calibri Light"/>
                    <w:b w:val="0"/>
                    <w:bCs w:val="0"/>
                    <w:sz w:val="22"/>
                    <w:szCs w:val="22"/>
                  </w:rPr>
                  <w:t>önlisans</w:t>
                </w:r>
                <w:proofErr w:type="spellEnd"/>
                <w:r w:rsidR="009D1819" w:rsidRPr="00292477">
                  <w:rPr>
                    <w:rFonts w:ascii="Calibri Light" w:hAnsi="Calibri Light" w:cs="Calibri Light"/>
                    <w:b w:val="0"/>
                    <w:bCs w:val="0"/>
                    <w:sz w:val="22"/>
                    <w:szCs w:val="22"/>
                  </w:rPr>
                  <w:t xml:space="preserve"> programları mezunları, uluslararası düzeyde daha fazla işgücü rekabeti ile karşı karşıya kalmaktadır. </w:t>
                </w:r>
                <w:r w:rsidR="00F000EF" w:rsidRPr="00292477">
                  <w:rPr>
                    <w:rFonts w:ascii="Calibri Light" w:hAnsi="Calibri Light" w:cs="Calibri Light"/>
                    <w:b w:val="0"/>
                    <w:bCs w:val="0"/>
                    <w:sz w:val="22"/>
                    <w:szCs w:val="22"/>
                  </w:rPr>
                  <w:t xml:space="preserve"> Denizcilik endüstrisi, uluslararası standartlara ve kalite beklentilerine tabidir. Bu nedenle, programların uluslararası düzeyde tanınan ve kabul edilen standartlara uygun eğitim sunması gerekmektedir.</w:t>
                </w:r>
                <w:r w:rsidR="00983A79" w:rsidRPr="00292477">
                  <w:rPr>
                    <w:rFonts w:ascii="Calibri Light" w:hAnsi="Calibri Light" w:cs="Calibri Light"/>
                    <w:b w:val="0"/>
                    <w:bCs w:val="0"/>
                    <w:sz w:val="22"/>
                    <w:szCs w:val="22"/>
                  </w:rPr>
                  <w:t xml:space="preserve">  Özetle</w:t>
                </w:r>
                <w:r w:rsidR="00AC1913" w:rsidRPr="00292477">
                  <w:rPr>
                    <w:rFonts w:ascii="Calibri Light" w:hAnsi="Calibri Light" w:cs="Calibri Light"/>
                    <w:b w:val="0"/>
                    <w:bCs w:val="0"/>
                    <w:sz w:val="22"/>
                    <w:szCs w:val="22"/>
                  </w:rPr>
                  <w:t xml:space="preserve"> programımız</w:t>
                </w:r>
                <w:r w:rsidR="00983A79" w:rsidRPr="00292477">
                  <w:rPr>
                    <w:rFonts w:ascii="Calibri Light" w:hAnsi="Calibri Light" w:cs="Calibri Light"/>
                    <w:b w:val="0"/>
                    <w:bCs w:val="0"/>
                    <w:sz w:val="22"/>
                    <w:szCs w:val="22"/>
                  </w:rPr>
                  <w:t xml:space="preserve">, </w:t>
                </w:r>
                <w:r w:rsidR="00AC1913" w:rsidRPr="00292477">
                  <w:rPr>
                    <w:rFonts w:ascii="Calibri Light" w:hAnsi="Calibri Light" w:cs="Calibri Light"/>
                    <w:b w:val="0"/>
                    <w:bCs w:val="0"/>
                    <w:sz w:val="22"/>
                    <w:szCs w:val="22"/>
                  </w:rPr>
                  <w:t xml:space="preserve">ulusal/küresel </w:t>
                </w:r>
                <w:r w:rsidR="00983A79" w:rsidRPr="00292477">
                  <w:rPr>
                    <w:rFonts w:ascii="Calibri Light" w:hAnsi="Calibri Light" w:cs="Calibri Light"/>
                    <w:b w:val="0"/>
                    <w:bCs w:val="0"/>
                    <w:sz w:val="22"/>
                    <w:szCs w:val="22"/>
                  </w:rPr>
                  <w:t xml:space="preserve">rekabetin artmasıyla başa çıkmak için sürekli olarak gelişmeye ve güncel kalmaya ihtiyaç duymaktadır. Bu tehditlerle başa çıkmak için programların esneklik, uluslararası </w:t>
                </w:r>
                <w:r w:rsidR="00C338B8" w:rsidRPr="00292477">
                  <w:rPr>
                    <w:rFonts w:ascii="Calibri Light" w:hAnsi="Calibri Light" w:cs="Calibri Light"/>
                    <w:b w:val="0"/>
                    <w:bCs w:val="0"/>
                    <w:sz w:val="22"/>
                    <w:szCs w:val="22"/>
                  </w:rPr>
                  <w:t>iş birliğ</w:t>
                </w:r>
                <w:r w:rsidR="00C338B8" w:rsidRPr="00292477">
                  <w:rPr>
                    <w:rFonts w:ascii="Calibri Light" w:hAnsi="Calibri Light" w:cs="Calibri Light"/>
                    <w:sz w:val="22"/>
                    <w:szCs w:val="22"/>
                  </w:rPr>
                  <w:t>i</w:t>
                </w:r>
                <w:r w:rsidR="00983A79" w:rsidRPr="00292477">
                  <w:rPr>
                    <w:rFonts w:ascii="Calibri Light" w:hAnsi="Calibri Light" w:cs="Calibri Light"/>
                    <w:b w:val="0"/>
                    <w:bCs w:val="0"/>
                    <w:sz w:val="22"/>
                    <w:szCs w:val="22"/>
                  </w:rPr>
                  <w:t xml:space="preserve"> ve teknolojiye yatırım gibi stratejileri benimsemesi önemlidir.</w:t>
                </w:r>
              </w:p>
              <w:p w14:paraId="74597DD7" w14:textId="77777777" w:rsidR="009D367B" w:rsidRPr="00292477" w:rsidRDefault="009D367B" w:rsidP="009F6A01">
                <w:pPr>
                  <w:pStyle w:val="ListeParagraf"/>
                  <w:ind w:left="1134" w:right="1134"/>
                  <w:jc w:val="both"/>
                  <w:rPr>
                    <w:rFonts w:ascii="Calibri Light" w:hAnsi="Calibri Light" w:cs="Calibri Light"/>
                    <w:b w:val="0"/>
                    <w:bCs w:val="0"/>
                    <w:sz w:val="22"/>
                    <w:szCs w:val="22"/>
                  </w:rPr>
                </w:pPr>
              </w:p>
              <w:p w14:paraId="3FD932DF" w14:textId="7EF71BF3" w:rsidR="00C75097" w:rsidRPr="00C338B8" w:rsidRDefault="00783B8E" w:rsidP="009F6A01">
                <w:pPr>
                  <w:pStyle w:val="ListeParagraf"/>
                  <w:numPr>
                    <w:ilvl w:val="0"/>
                    <w:numId w:val="26"/>
                  </w:numPr>
                  <w:ind w:left="1134" w:right="1134"/>
                  <w:jc w:val="both"/>
                  <w:rPr>
                    <w:rFonts w:ascii="Calibri Light" w:hAnsi="Calibri Light" w:cs="Calibri Light"/>
                    <w:b w:val="0"/>
                    <w:bCs w:val="0"/>
                    <w:sz w:val="22"/>
                    <w:szCs w:val="22"/>
                  </w:rPr>
                </w:pPr>
                <w:r w:rsidRPr="00C338B8">
                  <w:rPr>
                    <w:rFonts w:ascii="Calibri Light" w:hAnsi="Calibri Light" w:cs="Calibri Light"/>
                    <w:color w:val="00656B" w:themeColor="accent1" w:themeShade="BF"/>
                    <w:sz w:val="22"/>
                    <w:szCs w:val="22"/>
                  </w:rPr>
                  <w:t>Gemi inşa endüstrisinde yaşanan üretimsel devrimle</w:t>
                </w:r>
                <w:r w:rsidR="001805F0" w:rsidRPr="00C338B8">
                  <w:rPr>
                    <w:rFonts w:ascii="Calibri Light" w:hAnsi="Calibri Light" w:cs="Calibri Light"/>
                    <w:color w:val="00656B" w:themeColor="accent1" w:themeShade="BF"/>
                    <w:sz w:val="22"/>
                    <w:szCs w:val="22"/>
                  </w:rPr>
                  <w:t>r:</w:t>
                </w:r>
                <w:r w:rsidRPr="00C338B8">
                  <w:rPr>
                    <w:rFonts w:ascii="Calibri Light" w:hAnsi="Calibri Light" w:cs="Calibri Light"/>
                    <w:b w:val="0"/>
                    <w:bCs w:val="0"/>
                    <w:color w:val="00656B" w:themeColor="accent1" w:themeShade="BF"/>
                    <w:sz w:val="22"/>
                    <w:szCs w:val="22"/>
                  </w:rPr>
                  <w:t xml:space="preserve"> </w:t>
                </w:r>
                <w:r w:rsidR="001805F0" w:rsidRPr="00C338B8">
                  <w:rPr>
                    <w:rFonts w:ascii="Calibri Light" w:hAnsi="Calibri Light" w:cs="Calibri Light"/>
                    <w:b w:val="0"/>
                    <w:bCs w:val="0"/>
                    <w:sz w:val="22"/>
                    <w:szCs w:val="22"/>
                  </w:rPr>
                  <w:t>O</w:t>
                </w:r>
                <w:r w:rsidRPr="00C338B8">
                  <w:rPr>
                    <w:rFonts w:ascii="Calibri Light" w:hAnsi="Calibri Light" w:cs="Calibri Light"/>
                    <w:b w:val="0"/>
                    <w:bCs w:val="0"/>
                    <w:sz w:val="22"/>
                    <w:szCs w:val="22"/>
                  </w:rPr>
                  <w:t xml:space="preserve">tomasyon, yapay </w:t>
                </w:r>
                <w:proofErr w:type="gramStart"/>
                <w:r w:rsidR="00C338B8" w:rsidRPr="00C338B8">
                  <w:rPr>
                    <w:rFonts w:ascii="Calibri Light" w:hAnsi="Calibri Light" w:cs="Calibri Light"/>
                    <w:b w:val="0"/>
                    <w:bCs w:val="0"/>
                    <w:sz w:val="22"/>
                    <w:szCs w:val="22"/>
                  </w:rPr>
                  <w:t>zeka</w:t>
                </w:r>
                <w:proofErr w:type="gramEnd"/>
                <w:r w:rsidRPr="00C338B8">
                  <w:rPr>
                    <w:rFonts w:ascii="Calibri Light" w:hAnsi="Calibri Light" w:cs="Calibri Light"/>
                    <w:b w:val="0"/>
                    <w:bCs w:val="0"/>
                    <w:sz w:val="22"/>
                    <w:szCs w:val="22"/>
                  </w:rPr>
                  <w:t xml:space="preserve"> ve 3D baskı gibi ileri teknolojilerin yaygın kullanımı </w:t>
                </w:r>
                <w:r w:rsidR="001A6A3D" w:rsidRPr="00C338B8">
                  <w:rPr>
                    <w:rFonts w:ascii="Calibri Light" w:hAnsi="Calibri Light" w:cs="Calibri Light"/>
                    <w:b w:val="0"/>
                    <w:bCs w:val="0"/>
                    <w:sz w:val="22"/>
                    <w:szCs w:val="22"/>
                  </w:rPr>
                  <w:t xml:space="preserve">arttıkça, </w:t>
                </w:r>
                <w:r w:rsidRPr="00C338B8">
                  <w:rPr>
                    <w:rFonts w:ascii="Calibri Light" w:hAnsi="Calibri Light" w:cs="Calibri Light"/>
                    <w:b w:val="0"/>
                    <w:bCs w:val="0"/>
                    <w:sz w:val="22"/>
                    <w:szCs w:val="22"/>
                  </w:rPr>
                  <w:t xml:space="preserve">üniversitelerin gemi inşa programlarını </w:t>
                </w:r>
                <w:r w:rsidR="001A6A3D" w:rsidRPr="00C338B8">
                  <w:rPr>
                    <w:rFonts w:ascii="Calibri Light" w:hAnsi="Calibri Light" w:cs="Calibri Light"/>
                    <w:b w:val="0"/>
                    <w:bCs w:val="0"/>
                    <w:sz w:val="22"/>
                    <w:szCs w:val="22"/>
                  </w:rPr>
                  <w:t xml:space="preserve">da </w:t>
                </w:r>
                <w:r w:rsidRPr="00C338B8">
                  <w:rPr>
                    <w:rFonts w:ascii="Calibri Light" w:hAnsi="Calibri Light" w:cs="Calibri Light"/>
                    <w:b w:val="0"/>
                    <w:bCs w:val="0"/>
                    <w:sz w:val="22"/>
                    <w:szCs w:val="22"/>
                  </w:rPr>
                  <w:t>daha teknoloji odaklı ve yenilikçi bir şekilde dönüştürecek</w:t>
                </w:r>
                <w:r w:rsidR="001A6A3D" w:rsidRPr="00C338B8">
                  <w:rPr>
                    <w:rFonts w:ascii="Calibri Light" w:hAnsi="Calibri Light" w:cs="Calibri Light"/>
                    <w:b w:val="0"/>
                    <w:bCs w:val="0"/>
                    <w:sz w:val="22"/>
                    <w:szCs w:val="22"/>
                  </w:rPr>
                  <w:t xml:space="preserve"> kaynak ihtiyaçları artmaktadır</w:t>
                </w:r>
                <w:r w:rsidRPr="00C338B8">
                  <w:rPr>
                    <w:rFonts w:ascii="Calibri Light" w:hAnsi="Calibri Light" w:cs="Calibri Light"/>
                    <w:b w:val="0"/>
                    <w:bCs w:val="0"/>
                    <w:sz w:val="22"/>
                    <w:szCs w:val="22"/>
                  </w:rPr>
                  <w:t xml:space="preserve">. </w:t>
                </w:r>
                <w:r w:rsidR="001A6A3D" w:rsidRPr="00C338B8">
                  <w:rPr>
                    <w:rFonts w:ascii="Calibri Light" w:hAnsi="Calibri Light" w:cs="Calibri Light"/>
                    <w:b w:val="0"/>
                    <w:bCs w:val="0"/>
                    <w:sz w:val="22"/>
                    <w:szCs w:val="22"/>
                  </w:rPr>
                  <w:t>Ö</w:t>
                </w:r>
                <w:r w:rsidRPr="00C338B8">
                  <w:rPr>
                    <w:rFonts w:ascii="Calibri Light" w:hAnsi="Calibri Light" w:cs="Calibri Light"/>
                    <w:b w:val="0"/>
                    <w:bCs w:val="0"/>
                    <w:sz w:val="22"/>
                    <w:szCs w:val="22"/>
                  </w:rPr>
                  <w:t>ğrencilere</w:t>
                </w:r>
                <w:r w:rsidRPr="00292477">
                  <w:rPr>
                    <w:rFonts w:ascii="Calibri Light" w:hAnsi="Calibri Light" w:cs="Calibri Light"/>
                    <w:b w:val="0"/>
                    <w:bCs w:val="0"/>
                    <w:sz w:val="22"/>
                    <w:szCs w:val="22"/>
                  </w:rPr>
                  <w:t xml:space="preserve"> bu teknolojileri kullanma ve uygulama yeteneklerini geliştirmeleri için yeni eğitim yöntemleri ve laboratuvar </w:t>
                </w:r>
                <w:r w:rsidRPr="00C338B8">
                  <w:rPr>
                    <w:rFonts w:ascii="Calibri Light" w:hAnsi="Calibri Light" w:cs="Calibri Light"/>
                    <w:b w:val="0"/>
                    <w:bCs w:val="0"/>
                    <w:sz w:val="22"/>
                    <w:szCs w:val="22"/>
                  </w:rPr>
                  <w:t>olanakları sunma gerekliliği doğ</w:t>
                </w:r>
                <w:r w:rsidR="001A6A3D" w:rsidRPr="00C338B8">
                  <w:rPr>
                    <w:rFonts w:ascii="Calibri Light" w:hAnsi="Calibri Light" w:cs="Calibri Light"/>
                    <w:b w:val="0"/>
                    <w:bCs w:val="0"/>
                    <w:sz w:val="22"/>
                    <w:szCs w:val="22"/>
                  </w:rPr>
                  <w:t>muştur</w:t>
                </w:r>
                <w:r w:rsidRPr="00C338B8">
                  <w:rPr>
                    <w:rFonts w:ascii="Calibri Light" w:hAnsi="Calibri Light" w:cs="Calibri Light"/>
                    <w:b w:val="0"/>
                    <w:bCs w:val="0"/>
                    <w:sz w:val="22"/>
                    <w:szCs w:val="22"/>
                  </w:rPr>
                  <w:t>.</w:t>
                </w:r>
                <w:r w:rsidR="00C75097" w:rsidRPr="00C338B8">
                  <w:rPr>
                    <w:rFonts w:ascii="Calibri Light" w:hAnsi="Calibri Light" w:cs="Calibri Light"/>
                    <w:b w:val="0"/>
                    <w:bCs w:val="0"/>
                    <w:sz w:val="22"/>
                    <w:szCs w:val="22"/>
                  </w:rPr>
                  <w:t xml:space="preserve">  Bu teknolojik dönüşüm, öğrencilere daha fazla dijital beceri kazandırmak ve gemi inşaatının verimliliğini artırmak amacıyla özel eğitim modülleri ve simülasyonlar içer</w:t>
                </w:r>
                <w:r w:rsidR="001F0485" w:rsidRPr="00C338B8">
                  <w:rPr>
                    <w:rFonts w:ascii="Calibri Light" w:hAnsi="Calibri Light" w:cs="Calibri Light"/>
                    <w:b w:val="0"/>
                    <w:bCs w:val="0"/>
                    <w:sz w:val="22"/>
                    <w:szCs w:val="22"/>
                  </w:rPr>
                  <w:t>mektedi</w:t>
                </w:r>
                <w:r w:rsidR="00C75097" w:rsidRPr="00C338B8">
                  <w:rPr>
                    <w:rFonts w:ascii="Calibri Light" w:hAnsi="Calibri Light" w:cs="Calibri Light"/>
                    <w:b w:val="0"/>
                    <w:bCs w:val="0"/>
                    <w:sz w:val="22"/>
                    <w:szCs w:val="22"/>
                  </w:rPr>
                  <w:t>r. Bu sayede mezunlar, endüstri içinde daha hızlı ve etkili bir şekilde çalışabilme yeteneğine sahip ola</w:t>
                </w:r>
                <w:r w:rsidR="001F0485" w:rsidRPr="00C338B8">
                  <w:rPr>
                    <w:rFonts w:ascii="Calibri Light" w:hAnsi="Calibri Light" w:cs="Calibri Light"/>
                    <w:b w:val="0"/>
                    <w:bCs w:val="0"/>
                    <w:sz w:val="22"/>
                    <w:szCs w:val="22"/>
                  </w:rPr>
                  <w:t>bilir</w:t>
                </w:r>
                <w:r w:rsidR="00C75097" w:rsidRPr="00C338B8">
                  <w:rPr>
                    <w:rFonts w:ascii="Calibri Light" w:hAnsi="Calibri Light" w:cs="Calibri Light"/>
                    <w:b w:val="0"/>
                    <w:bCs w:val="0"/>
                    <w:sz w:val="22"/>
                    <w:szCs w:val="22"/>
                  </w:rPr>
                  <w:t xml:space="preserve"> ve sektörün</w:t>
                </w:r>
                <w:r w:rsidR="00C75097" w:rsidRPr="00292477">
                  <w:rPr>
                    <w:rFonts w:ascii="Calibri Light" w:hAnsi="Calibri Light" w:cs="Calibri Light"/>
                    <w:b w:val="0"/>
                    <w:bCs w:val="0"/>
                    <w:sz w:val="22"/>
                    <w:szCs w:val="22"/>
                  </w:rPr>
                  <w:t xml:space="preserve"> rekabetçi doğasına ayak uydura</w:t>
                </w:r>
                <w:r w:rsidR="00C75097" w:rsidRPr="00C338B8">
                  <w:rPr>
                    <w:rFonts w:ascii="Calibri Light" w:hAnsi="Calibri Light" w:cs="Calibri Light"/>
                    <w:b w:val="0"/>
                    <w:bCs w:val="0"/>
                    <w:sz w:val="22"/>
                    <w:szCs w:val="22"/>
                  </w:rPr>
                  <w:t>bil</w:t>
                </w:r>
                <w:r w:rsidR="001F0485" w:rsidRPr="00C338B8">
                  <w:rPr>
                    <w:rFonts w:ascii="Calibri Light" w:hAnsi="Calibri Light" w:cs="Calibri Light"/>
                    <w:b w:val="0"/>
                    <w:bCs w:val="0"/>
                    <w:sz w:val="22"/>
                    <w:szCs w:val="22"/>
                  </w:rPr>
                  <w:t>ir.</w:t>
                </w:r>
              </w:p>
              <w:p w14:paraId="0A152541" w14:textId="1FE66164" w:rsidR="005410B6" w:rsidRPr="00292477" w:rsidRDefault="005410B6" w:rsidP="009F6A01">
                <w:pPr>
                  <w:pStyle w:val="Balk1"/>
                  <w:ind w:left="1134" w:right="1134"/>
                  <w:jc w:val="both"/>
                </w:pPr>
                <w:r w:rsidRPr="006D20D4">
                  <w:lastRenderedPageBreak/>
                  <w:t>Sualtı</w:t>
                </w:r>
                <w:r w:rsidRPr="00292477">
                  <w:t xml:space="preserve"> Teknolojisi Programı</w:t>
                </w:r>
              </w:p>
              <w:p w14:paraId="6842EA07" w14:textId="77777777" w:rsidR="005410B6" w:rsidRPr="00292477" w:rsidRDefault="005410B6" w:rsidP="009F6A01">
                <w:pPr>
                  <w:pStyle w:val="Balk2"/>
                  <w:ind w:left="1134" w:right="1134"/>
                  <w:jc w:val="both"/>
                </w:pPr>
                <w:r w:rsidRPr="00292477">
                  <w:t xml:space="preserve">Güçlü </w:t>
                </w:r>
                <w:r w:rsidRPr="006D20D4">
                  <w:t>Yönler</w:t>
                </w:r>
                <w:r w:rsidRPr="00292477">
                  <w:t xml:space="preserve"> </w:t>
                </w:r>
              </w:p>
              <w:p w14:paraId="1365FA82" w14:textId="7DF46472" w:rsidR="007E6472" w:rsidRPr="009D367B" w:rsidRDefault="00F858E6" w:rsidP="009F6A01">
                <w:pPr>
                  <w:pStyle w:val="ListeParagraf"/>
                  <w:numPr>
                    <w:ilvl w:val="0"/>
                    <w:numId w:val="32"/>
                  </w:numPr>
                  <w:ind w:left="1134" w:right="1134"/>
                  <w:jc w:val="both"/>
                  <w:rPr>
                    <w:rFonts w:ascii="Calibri Light" w:hAnsi="Calibri Light" w:cs="Calibri Light"/>
                    <w:b w:val="0"/>
                    <w:bCs w:val="0"/>
                    <w:sz w:val="22"/>
                    <w:szCs w:val="22"/>
                  </w:rPr>
                </w:pPr>
                <w:r w:rsidRPr="009D367B">
                  <w:rPr>
                    <w:rFonts w:ascii="Calibri Light" w:hAnsi="Calibri Light" w:cs="Calibri Light"/>
                    <w:color w:val="00656B" w:themeColor="accent1" w:themeShade="BF"/>
                    <w:sz w:val="22"/>
                    <w:szCs w:val="22"/>
                  </w:rPr>
                  <w:t>Geniş Akademik Kadro</w:t>
                </w:r>
                <w:r w:rsidR="007E6472" w:rsidRPr="009D367B">
                  <w:rPr>
                    <w:rFonts w:ascii="Calibri Light" w:hAnsi="Calibri Light" w:cs="Calibri Light"/>
                    <w:color w:val="00656B" w:themeColor="accent1" w:themeShade="BF"/>
                    <w:sz w:val="22"/>
                    <w:szCs w:val="22"/>
                  </w:rPr>
                  <w:t>:</w:t>
                </w:r>
                <w:r w:rsidR="007E6472" w:rsidRPr="009D367B">
                  <w:rPr>
                    <w:rFonts w:ascii="Calibri Light" w:hAnsi="Calibri Light" w:cs="Calibri Light"/>
                    <w:b w:val="0"/>
                    <w:bCs w:val="0"/>
                    <w:color w:val="00656B" w:themeColor="accent1" w:themeShade="BF"/>
                    <w:sz w:val="22"/>
                    <w:szCs w:val="22"/>
                  </w:rPr>
                  <w:t xml:space="preserve"> </w:t>
                </w:r>
                <w:r w:rsidR="006D5C1E" w:rsidRPr="009D367B">
                  <w:rPr>
                    <w:rFonts w:ascii="Calibri Light" w:hAnsi="Calibri Light" w:cs="Calibri Light"/>
                    <w:b w:val="0"/>
                    <w:bCs w:val="0"/>
                    <w:sz w:val="22"/>
                    <w:szCs w:val="22"/>
                  </w:rPr>
                  <w:t xml:space="preserve">1 Profesör, </w:t>
                </w:r>
                <w:r w:rsidR="00B679D7" w:rsidRPr="009D367B">
                  <w:rPr>
                    <w:rFonts w:ascii="Calibri Light" w:hAnsi="Calibri Light" w:cs="Calibri Light"/>
                    <w:b w:val="0"/>
                    <w:bCs w:val="0"/>
                    <w:sz w:val="22"/>
                    <w:szCs w:val="22"/>
                  </w:rPr>
                  <w:t xml:space="preserve">2 Doçent, 4 Doktor Öğretim Üyesi ve 2 Öğretim Görevlisi olacak şekilde </w:t>
                </w:r>
                <w:r w:rsidR="00A12B63" w:rsidRPr="009D367B">
                  <w:rPr>
                    <w:rFonts w:ascii="Calibri Light" w:hAnsi="Calibri Light" w:cs="Calibri Light"/>
                    <w:b w:val="0"/>
                    <w:bCs w:val="0"/>
                    <w:sz w:val="22"/>
                    <w:szCs w:val="22"/>
                  </w:rPr>
                  <w:t xml:space="preserve">sahip olduğumuz </w:t>
                </w:r>
                <w:r w:rsidR="00333A71" w:rsidRPr="009D367B">
                  <w:rPr>
                    <w:rFonts w:ascii="Calibri Light" w:hAnsi="Calibri Light" w:cs="Calibri Light"/>
                    <w:b w:val="0"/>
                    <w:bCs w:val="0"/>
                    <w:sz w:val="22"/>
                    <w:szCs w:val="22"/>
                  </w:rPr>
                  <w:t>9 kişi</w:t>
                </w:r>
                <w:r w:rsidR="00A12B63" w:rsidRPr="009D367B">
                  <w:rPr>
                    <w:rFonts w:ascii="Calibri Light" w:hAnsi="Calibri Light" w:cs="Calibri Light"/>
                    <w:b w:val="0"/>
                    <w:bCs w:val="0"/>
                    <w:sz w:val="22"/>
                    <w:szCs w:val="22"/>
                  </w:rPr>
                  <w:t xml:space="preserve">lik akademik </w:t>
                </w:r>
                <w:r w:rsidR="008A06BD" w:rsidRPr="009D367B">
                  <w:rPr>
                    <w:rFonts w:ascii="Calibri Light" w:hAnsi="Calibri Light" w:cs="Calibri Light"/>
                    <w:b w:val="0"/>
                    <w:bCs w:val="0"/>
                    <w:sz w:val="22"/>
                    <w:szCs w:val="22"/>
                  </w:rPr>
                  <w:t>kadromuz</w:t>
                </w:r>
                <w:r w:rsidR="00A12B63" w:rsidRPr="009D367B">
                  <w:rPr>
                    <w:rFonts w:ascii="Calibri Light" w:hAnsi="Calibri Light" w:cs="Calibri Light"/>
                    <w:b w:val="0"/>
                    <w:bCs w:val="0"/>
                    <w:sz w:val="22"/>
                    <w:szCs w:val="22"/>
                  </w:rPr>
                  <w:t>, öğrencilere farklı uzmanlık alanlarından ve deneyimlerden gelen öğretim üyeleri tarafından sunulan çeşitli perspektifler sunar. Bu, öğrencilerin sualtı keşifleri, deniz mühendisliği, oşinografi ve çevresel bilimler gibi çok çeşitli konularda kapsamlı bir eğitim alma fırsatına sahip olduğunu gösterir. Ayrıca, geniş akademik kadro, öğrencilere sektördeki güncel gelişmeleri ve araştırmaları takip etme ve bu alanda liderlerle çalışma şansı sunar, bu da programın güçlü bir yanını oluşturur.</w:t>
                </w:r>
              </w:p>
              <w:p w14:paraId="5B032760" w14:textId="77777777" w:rsidR="009D367B" w:rsidRPr="009D367B" w:rsidRDefault="009D367B" w:rsidP="009F6A01">
                <w:pPr>
                  <w:pStyle w:val="ListeParagraf"/>
                  <w:ind w:left="1134" w:right="1134"/>
                  <w:jc w:val="both"/>
                  <w:rPr>
                    <w:rFonts w:ascii="Calibri Light" w:hAnsi="Calibri Light" w:cs="Calibri Light"/>
                    <w:b w:val="0"/>
                    <w:bCs w:val="0"/>
                    <w:sz w:val="22"/>
                    <w:szCs w:val="22"/>
                  </w:rPr>
                </w:pPr>
              </w:p>
              <w:p w14:paraId="2DDB0658" w14:textId="382296C8" w:rsidR="007E6472" w:rsidRPr="009D367B" w:rsidRDefault="007E6472" w:rsidP="009F6A01">
                <w:pPr>
                  <w:pStyle w:val="ListeParagraf"/>
                  <w:numPr>
                    <w:ilvl w:val="0"/>
                    <w:numId w:val="32"/>
                  </w:numPr>
                  <w:spacing w:after="0"/>
                  <w:ind w:left="1134" w:right="1134"/>
                  <w:jc w:val="both"/>
                  <w:rPr>
                    <w:rFonts w:ascii="Calibri Light" w:hAnsi="Calibri Light" w:cs="Calibri Light"/>
                    <w:b w:val="0"/>
                    <w:bCs w:val="0"/>
                    <w:sz w:val="22"/>
                    <w:szCs w:val="22"/>
                  </w:rPr>
                </w:pPr>
                <w:r w:rsidRPr="009D367B">
                  <w:rPr>
                    <w:rFonts w:ascii="Calibri Light" w:hAnsi="Calibri Light" w:cs="Calibri Light"/>
                    <w:color w:val="00656B" w:themeColor="accent1" w:themeShade="BF"/>
                    <w:sz w:val="22"/>
                    <w:szCs w:val="22"/>
                  </w:rPr>
                  <w:t>ÇOMÜ-3 Araştırma Gemisi:</w:t>
                </w:r>
                <w:r w:rsidRPr="009D367B">
                  <w:rPr>
                    <w:rFonts w:ascii="Calibri Light" w:hAnsi="Calibri Light" w:cs="Calibri Light"/>
                    <w:b w:val="0"/>
                    <w:bCs w:val="0"/>
                    <w:color w:val="00656B" w:themeColor="accent1" w:themeShade="BF"/>
                    <w:sz w:val="22"/>
                    <w:szCs w:val="22"/>
                  </w:rPr>
                  <w:t xml:space="preserve"> </w:t>
                </w:r>
                <w:r w:rsidRPr="009D367B">
                  <w:rPr>
                    <w:rFonts w:ascii="Calibri Light" w:hAnsi="Calibri Light" w:cs="Calibri Light"/>
                    <w:b w:val="0"/>
                    <w:bCs w:val="0"/>
                    <w:sz w:val="22"/>
                    <w:szCs w:val="22"/>
                  </w:rPr>
                  <w:t>Bu araştırma gemisi, öğrencilerimizin deniz bilimleri ve deniz araştırmaları alanlarında saha çalışmalarına katılmalarını sağlayarak teorik bilgileri pratikte uygulama şansını artırır. Aynı zamanda, öğrencilerin araştırma projelerine katkıda bulunmalarına ve deniz bilimleri konusunda daha fazla uzmanlık kazanmalarına olanak tanır. Bu da mezuniyet sonrası kariyer fırsatlarının artırma imkânı tanır.</w:t>
                </w:r>
              </w:p>
              <w:p w14:paraId="7AAA0E8E" w14:textId="77777777" w:rsidR="009D367B" w:rsidRPr="009D367B" w:rsidRDefault="009D367B" w:rsidP="009F6A01">
                <w:pPr>
                  <w:spacing w:after="0"/>
                  <w:ind w:left="1134" w:right="1134"/>
                  <w:jc w:val="both"/>
                  <w:rPr>
                    <w:rFonts w:ascii="Calibri Light" w:hAnsi="Calibri Light" w:cs="Calibri Light"/>
                    <w:sz w:val="22"/>
                    <w:szCs w:val="22"/>
                  </w:rPr>
                </w:pPr>
              </w:p>
              <w:p w14:paraId="468F3290" w14:textId="77777777" w:rsidR="007E6472" w:rsidRPr="009D367B" w:rsidRDefault="007E6472" w:rsidP="009F6A01">
                <w:pPr>
                  <w:pStyle w:val="ListeParagraf"/>
                  <w:numPr>
                    <w:ilvl w:val="0"/>
                    <w:numId w:val="32"/>
                  </w:numPr>
                  <w:spacing w:after="0"/>
                  <w:ind w:left="1134" w:right="1134"/>
                  <w:jc w:val="both"/>
                  <w:rPr>
                    <w:rFonts w:ascii="Calibri Light" w:hAnsi="Calibri Light" w:cs="Calibri Light"/>
                    <w:b w:val="0"/>
                    <w:bCs w:val="0"/>
                    <w:sz w:val="22"/>
                    <w:szCs w:val="22"/>
                  </w:rPr>
                </w:pPr>
                <w:r w:rsidRPr="009D367B">
                  <w:rPr>
                    <w:rFonts w:ascii="Calibri Light" w:hAnsi="Calibri Light" w:cs="Calibri Light"/>
                    <w:color w:val="00656B" w:themeColor="accent1" w:themeShade="BF"/>
                    <w:sz w:val="22"/>
                    <w:szCs w:val="22"/>
                  </w:rPr>
                  <w:t>Envanterimizde CCR gibi gelişmiş dalış sistemlerinin bulunması:</w:t>
                </w:r>
                <w:r w:rsidRPr="009D367B">
                  <w:rPr>
                    <w:rFonts w:ascii="Calibri Light" w:hAnsi="Calibri Light" w:cs="Calibri Light"/>
                    <w:b w:val="0"/>
                    <w:bCs w:val="0"/>
                    <w:color w:val="00656B" w:themeColor="accent1" w:themeShade="BF"/>
                    <w:sz w:val="22"/>
                    <w:szCs w:val="22"/>
                  </w:rPr>
                  <w:t xml:space="preserve"> </w:t>
                </w:r>
                <w:r w:rsidRPr="009D367B">
                  <w:rPr>
                    <w:rFonts w:ascii="Calibri Light" w:hAnsi="Calibri Light" w:cs="Calibri Light"/>
                    <w:b w:val="0"/>
                    <w:bCs w:val="0"/>
                    <w:sz w:val="22"/>
                    <w:szCs w:val="22"/>
                  </w:rPr>
                  <w:t>Gelişmiş dalış sistemleri, öğrencilerin güncel teknolojiyi kullanarak dalış becerilerini geliştirmelerine yardımcı olur. Bu, mezunlarınızın sektördeki teknolojik gelişmelere ayak uydurmalarını ve rekabetçi bir avantaj elde etmelerini kolaylaştırır. Ayrıca, öğrencilerinizin çeşitli dalış koşullarında deneyim kazanmalarına olanak tanır, bu da mezunlarınızın farklı dalış projelerine katılma ve kariyerlerini çeşitlendirme imkanlarını arttırmaları konusunda ellerini güçlendirir.</w:t>
                </w:r>
              </w:p>
              <w:p w14:paraId="058F15D4" w14:textId="22FE3D8A" w:rsidR="007E6472" w:rsidRPr="00292477" w:rsidRDefault="007E6472" w:rsidP="009F6A01">
                <w:pPr>
                  <w:pStyle w:val="Balk2"/>
                  <w:ind w:left="1134" w:right="1134"/>
                  <w:jc w:val="both"/>
                  <w:rPr>
                    <w:rFonts w:ascii="Calibri Light" w:hAnsi="Calibri Light" w:cs="Calibri Light"/>
                  </w:rPr>
                </w:pPr>
                <w:r w:rsidRPr="00292477">
                  <w:rPr>
                    <w:rFonts w:ascii="Calibri Light" w:hAnsi="Calibri Light" w:cs="Calibri Light"/>
                  </w:rPr>
                  <w:t xml:space="preserve">Zayıf Yönler </w:t>
                </w:r>
              </w:p>
              <w:p w14:paraId="50670357" w14:textId="77777777" w:rsidR="00C567B6" w:rsidRPr="009D367B" w:rsidRDefault="00C567B6" w:rsidP="009F6A01">
                <w:pPr>
                  <w:pStyle w:val="ListeParagraf"/>
                  <w:numPr>
                    <w:ilvl w:val="0"/>
                    <w:numId w:val="33"/>
                  </w:numPr>
                  <w:spacing w:after="0"/>
                  <w:ind w:left="1134" w:right="1134"/>
                  <w:jc w:val="both"/>
                  <w:rPr>
                    <w:rFonts w:ascii="Calibri Light" w:hAnsi="Calibri Light" w:cs="Calibri Light"/>
                    <w:b w:val="0"/>
                    <w:bCs w:val="0"/>
                    <w:sz w:val="22"/>
                    <w:szCs w:val="22"/>
                  </w:rPr>
                </w:pPr>
                <w:r w:rsidRPr="009D367B">
                  <w:rPr>
                    <w:rFonts w:ascii="Calibri Light" w:hAnsi="Calibri Light" w:cs="Calibri Light"/>
                    <w:color w:val="00656B" w:themeColor="accent1" w:themeShade="BF"/>
                    <w:sz w:val="22"/>
                    <w:szCs w:val="22"/>
                  </w:rPr>
                  <w:t>Ekipman ihtiyacı:</w:t>
                </w:r>
                <w:r w:rsidRPr="009D367B">
                  <w:rPr>
                    <w:rFonts w:ascii="Calibri Light" w:hAnsi="Calibri Light" w:cs="Calibri Light"/>
                    <w:b w:val="0"/>
                    <w:bCs w:val="0"/>
                    <w:color w:val="00656B" w:themeColor="accent1" w:themeShade="BF"/>
                    <w:sz w:val="22"/>
                    <w:szCs w:val="22"/>
                  </w:rPr>
                  <w:t xml:space="preserve"> </w:t>
                </w:r>
                <w:r w:rsidRPr="009D367B">
                  <w:rPr>
                    <w:rFonts w:ascii="Calibri Light" w:hAnsi="Calibri Light" w:cs="Calibri Light"/>
                    <w:b w:val="0"/>
                    <w:bCs w:val="0"/>
                    <w:sz w:val="22"/>
                    <w:szCs w:val="22"/>
                  </w:rPr>
                  <w:t>Ekipman eksiklikleri, öğrencilerin sualtı becerilerini yeterince geliştirmemelerine ve mezuniyet sonrası iş bulma şanslarını azaltabilir. Ayrıca, ekipman eksiklikleri programınızın itibarını da etkileyebilir ve potansiyel öğrencilerin tercih etme eğilimlerini olumsuz yönde etkileyebilir. Bu nedenle, ekipman eksikliklerini giderme ve programınızın daha fazla kaynağa erişim sağlama stratejileri geliştirmek önemlidir.</w:t>
                </w:r>
              </w:p>
              <w:p w14:paraId="4FDAB259" w14:textId="77777777" w:rsidR="009D367B" w:rsidRPr="009D367B" w:rsidRDefault="009D367B" w:rsidP="009F6A01">
                <w:pPr>
                  <w:pStyle w:val="ListeParagraf"/>
                  <w:spacing w:after="0"/>
                  <w:ind w:left="1134" w:right="1134"/>
                  <w:jc w:val="both"/>
                  <w:rPr>
                    <w:rFonts w:ascii="Calibri Light" w:hAnsi="Calibri Light" w:cs="Calibri Light"/>
                    <w:b w:val="0"/>
                    <w:bCs w:val="0"/>
                    <w:sz w:val="22"/>
                    <w:szCs w:val="22"/>
                  </w:rPr>
                </w:pPr>
              </w:p>
              <w:p w14:paraId="4356E55B" w14:textId="55385203" w:rsidR="00C567B6" w:rsidRPr="009D367B" w:rsidRDefault="00C567B6" w:rsidP="009F6A01">
                <w:pPr>
                  <w:pStyle w:val="ListeParagraf"/>
                  <w:numPr>
                    <w:ilvl w:val="0"/>
                    <w:numId w:val="33"/>
                  </w:numPr>
                  <w:spacing w:after="0"/>
                  <w:ind w:left="1134" w:right="1134"/>
                  <w:jc w:val="both"/>
                  <w:rPr>
                    <w:rFonts w:ascii="Calibri Light" w:hAnsi="Calibri Light" w:cs="Calibri Light"/>
                    <w:b w:val="0"/>
                    <w:bCs w:val="0"/>
                    <w:sz w:val="22"/>
                    <w:szCs w:val="22"/>
                  </w:rPr>
                </w:pPr>
                <w:r w:rsidRPr="009D367B">
                  <w:rPr>
                    <w:rFonts w:ascii="Calibri Light" w:hAnsi="Calibri Light" w:cs="Calibri Light"/>
                    <w:color w:val="00656B" w:themeColor="accent1" w:themeShade="BF"/>
                    <w:sz w:val="22"/>
                    <w:szCs w:val="22"/>
                  </w:rPr>
                  <w:t>Teorik derslerin ve uygulama derslerinin birbirinden uzak lokasyonlarda işlenmesi:</w:t>
                </w:r>
                <w:r w:rsidRPr="009D367B">
                  <w:rPr>
                    <w:rFonts w:ascii="Calibri Light" w:hAnsi="Calibri Light" w:cs="Calibri Light"/>
                    <w:b w:val="0"/>
                    <w:bCs w:val="0"/>
                    <w:sz w:val="22"/>
                    <w:szCs w:val="22"/>
                  </w:rPr>
                  <w:t xml:space="preserve"> Bu durum, öğrencilerin eğitimlerinin parçalı ve olması gerekenden daha yorucu hale gelmesine neden olmaktadır. Birbirlerinden farklı ve görece uzak lokasyonlarda eğitim </w:t>
                </w:r>
                <w:r w:rsidR="009D7254" w:rsidRPr="009D367B">
                  <w:rPr>
                    <w:rFonts w:ascii="Calibri Light" w:hAnsi="Calibri Light" w:cs="Calibri Light"/>
                    <w:b w:val="0"/>
                    <w:bCs w:val="0"/>
                    <w:sz w:val="22"/>
                    <w:szCs w:val="22"/>
                  </w:rPr>
                  <w:t>almak</w:t>
                </w:r>
                <w:r w:rsidRPr="009D367B">
                  <w:rPr>
                    <w:rFonts w:ascii="Calibri Light" w:hAnsi="Calibri Light" w:cs="Calibri Light"/>
                    <w:b w:val="0"/>
                    <w:bCs w:val="0"/>
                    <w:sz w:val="22"/>
                    <w:szCs w:val="22"/>
                  </w:rPr>
                  <w:t xml:space="preserve"> hem öğrenciler hem de personel için ziyan edilen ekstra zaman ve emek anlamına gelmekte ve bu durum programın erişilebilirliğini -özellikle kış koşullarında- sınırlayabilmektedir. Teorik ve uygulama derslerinin farklı lokasyonlarda işlenmesi, öğrencilerin derslere katılımını azaltmaktadır. Teorik ve uygulama derslerinin mümkünse aynı lokasyonda işlenmesi, programınızın verimliliğini ve öğrenci memnuniyetini artıracak bir unsurdur. Sürekli olarak farklı yerlerde eğitim vermek, okulun istikrar ve köklülük imajını zayıflatabilir</w:t>
                </w:r>
              </w:p>
              <w:p w14:paraId="4B556CFC" w14:textId="77777777" w:rsidR="009D367B" w:rsidRPr="009D367B" w:rsidRDefault="009D367B" w:rsidP="009F6A01">
                <w:pPr>
                  <w:spacing w:after="0"/>
                  <w:ind w:left="1134" w:right="1134"/>
                  <w:jc w:val="both"/>
                  <w:rPr>
                    <w:rFonts w:ascii="Calibri Light" w:hAnsi="Calibri Light" w:cs="Calibri Light"/>
                    <w:sz w:val="22"/>
                    <w:szCs w:val="22"/>
                  </w:rPr>
                </w:pPr>
              </w:p>
              <w:p w14:paraId="3741695E" w14:textId="2DD896D7" w:rsidR="00C706D9" w:rsidRPr="009D367B" w:rsidRDefault="00D460FE" w:rsidP="009F6A01">
                <w:pPr>
                  <w:pStyle w:val="ListeParagraf"/>
                  <w:numPr>
                    <w:ilvl w:val="0"/>
                    <w:numId w:val="33"/>
                  </w:numPr>
                  <w:ind w:left="1134" w:right="1134"/>
                  <w:jc w:val="both"/>
                  <w:rPr>
                    <w:rFonts w:ascii="Calibri Light" w:hAnsi="Calibri Light" w:cs="Calibri Light"/>
                    <w:b w:val="0"/>
                    <w:bCs w:val="0"/>
                    <w:sz w:val="18"/>
                    <w:szCs w:val="18"/>
                  </w:rPr>
                </w:pPr>
                <w:r>
                  <w:rPr>
                    <w:rFonts w:ascii="Calibri Light" w:hAnsi="Calibri Light" w:cs="Calibri Light"/>
                    <w:color w:val="00656B" w:themeColor="accent1" w:themeShade="BF"/>
                    <w:sz w:val="22"/>
                    <w:szCs w:val="22"/>
                  </w:rPr>
                  <w:t>K</w:t>
                </w:r>
                <w:r w:rsidR="002C6F4F" w:rsidRPr="009D367B">
                  <w:rPr>
                    <w:rFonts w:ascii="Calibri Light" w:hAnsi="Calibri Light" w:cs="Calibri Light"/>
                    <w:color w:val="00656B" w:themeColor="accent1" w:themeShade="BF"/>
                    <w:sz w:val="22"/>
                    <w:szCs w:val="22"/>
                  </w:rPr>
                  <w:t>amu</w:t>
                </w:r>
                <w:r w:rsidR="00871793">
                  <w:rPr>
                    <w:rFonts w:ascii="Calibri Light" w:hAnsi="Calibri Light" w:cs="Calibri Light"/>
                    <w:color w:val="00656B" w:themeColor="accent1" w:themeShade="BF"/>
                    <w:sz w:val="22"/>
                    <w:szCs w:val="22"/>
                  </w:rPr>
                  <w:t>sal</w:t>
                </w:r>
                <w:r w:rsidR="002C6F4F" w:rsidRPr="009D367B">
                  <w:rPr>
                    <w:rFonts w:ascii="Calibri Light" w:hAnsi="Calibri Light" w:cs="Calibri Light"/>
                    <w:color w:val="00656B" w:themeColor="accent1" w:themeShade="BF"/>
                    <w:sz w:val="22"/>
                    <w:szCs w:val="22"/>
                  </w:rPr>
                  <w:t xml:space="preserve"> </w:t>
                </w:r>
                <w:r w:rsidR="00871793">
                  <w:rPr>
                    <w:rFonts w:ascii="Calibri Light" w:hAnsi="Calibri Light" w:cs="Calibri Light"/>
                    <w:color w:val="00656B" w:themeColor="accent1" w:themeShade="BF"/>
                    <w:sz w:val="22"/>
                    <w:szCs w:val="22"/>
                  </w:rPr>
                  <w:t xml:space="preserve">bilinçte -görece- </w:t>
                </w:r>
                <w:r w:rsidR="00C32659" w:rsidRPr="009D367B">
                  <w:rPr>
                    <w:rFonts w:ascii="Calibri Light" w:hAnsi="Calibri Light" w:cs="Calibri Light"/>
                    <w:color w:val="00656B" w:themeColor="accent1" w:themeShade="BF"/>
                    <w:sz w:val="22"/>
                    <w:szCs w:val="22"/>
                  </w:rPr>
                  <w:t>düşük tanınırlık</w:t>
                </w:r>
                <w:r w:rsidR="00C567B6" w:rsidRPr="009D367B">
                  <w:rPr>
                    <w:rFonts w:ascii="Calibri Light" w:hAnsi="Calibri Light" w:cs="Calibri Light"/>
                    <w:color w:val="00656B" w:themeColor="accent1" w:themeShade="BF"/>
                    <w:sz w:val="22"/>
                    <w:szCs w:val="22"/>
                  </w:rPr>
                  <w:t>:</w:t>
                </w:r>
                <w:r w:rsidR="00C567B6" w:rsidRPr="009D367B">
                  <w:rPr>
                    <w:rFonts w:ascii="Calibri Light" w:hAnsi="Calibri Light" w:cs="Calibri Light"/>
                    <w:b w:val="0"/>
                    <w:bCs w:val="0"/>
                    <w:color w:val="00656B" w:themeColor="accent1" w:themeShade="BF"/>
                    <w:sz w:val="22"/>
                    <w:szCs w:val="22"/>
                  </w:rPr>
                  <w:t xml:space="preserve"> </w:t>
                </w:r>
                <w:r w:rsidR="009D4A5C" w:rsidRPr="009D367B">
                  <w:rPr>
                    <w:rFonts w:ascii="Calibri Light" w:hAnsi="Calibri Light" w:cs="Calibri Light"/>
                    <w:b w:val="0"/>
                    <w:bCs w:val="0"/>
                    <w:sz w:val="22"/>
                    <w:szCs w:val="22"/>
                  </w:rPr>
                  <w:t xml:space="preserve">Düşük tanınırlık, sualtı teknolojisi gibi özgün ve özelleşmiş bir </w:t>
                </w:r>
                <w:proofErr w:type="spellStart"/>
                <w:r w:rsidR="009D4A5C" w:rsidRPr="009D367B">
                  <w:rPr>
                    <w:rFonts w:ascii="Calibri Light" w:hAnsi="Calibri Light" w:cs="Calibri Light"/>
                    <w:b w:val="0"/>
                    <w:bCs w:val="0"/>
                    <w:sz w:val="22"/>
                    <w:szCs w:val="22"/>
                  </w:rPr>
                  <w:t>önlisans</w:t>
                </w:r>
                <w:proofErr w:type="spellEnd"/>
                <w:r w:rsidR="009D4A5C" w:rsidRPr="009D367B">
                  <w:rPr>
                    <w:rFonts w:ascii="Calibri Light" w:hAnsi="Calibri Light" w:cs="Calibri Light"/>
                    <w:b w:val="0"/>
                    <w:bCs w:val="0"/>
                    <w:sz w:val="22"/>
                    <w:szCs w:val="22"/>
                  </w:rPr>
                  <w:t xml:space="preserve"> programının karşılaştığı potansiyel bir zayıflıktır. Bu program, genel olarak daha yaygın ve geleneksel </w:t>
                </w:r>
                <w:proofErr w:type="spellStart"/>
                <w:r w:rsidR="009D4A5C" w:rsidRPr="009D367B">
                  <w:rPr>
                    <w:rFonts w:ascii="Calibri Light" w:hAnsi="Calibri Light" w:cs="Calibri Light"/>
                    <w:b w:val="0"/>
                    <w:bCs w:val="0"/>
                    <w:sz w:val="22"/>
                    <w:szCs w:val="22"/>
                  </w:rPr>
                  <w:t>önlisans</w:t>
                </w:r>
                <w:proofErr w:type="spellEnd"/>
                <w:r w:rsidR="009D4A5C" w:rsidRPr="009D367B">
                  <w:rPr>
                    <w:rFonts w:ascii="Calibri Light" w:hAnsi="Calibri Light" w:cs="Calibri Light"/>
                    <w:b w:val="0"/>
                    <w:bCs w:val="0"/>
                    <w:sz w:val="22"/>
                    <w:szCs w:val="22"/>
                  </w:rPr>
                  <w:t xml:space="preserve"> programlarına göre daha az bilinir ve bu nedenle öğrenci başvurularını çekmekte zorlanabilir. Ayrıca, düşük tanınırlık, programın kaynaklarını çekici hale getirme ve uluslararası rekabette sıyrılma konusunda ek zorluklar yaratabilir. Bu nedenle, programın tanınırlığını artırmak için etkili </w:t>
                </w:r>
                <w:r w:rsidR="006240FC" w:rsidRPr="009D367B">
                  <w:rPr>
                    <w:rFonts w:ascii="Calibri Light" w:hAnsi="Calibri Light" w:cs="Calibri Light"/>
                    <w:b w:val="0"/>
                    <w:bCs w:val="0"/>
                    <w:sz w:val="22"/>
                    <w:szCs w:val="22"/>
                  </w:rPr>
                  <w:t>tanıtımlar</w:t>
                </w:r>
                <w:r w:rsidR="009D4A5C" w:rsidRPr="009D367B">
                  <w:rPr>
                    <w:rFonts w:ascii="Calibri Light" w:hAnsi="Calibri Light" w:cs="Calibri Light"/>
                    <w:b w:val="0"/>
                    <w:bCs w:val="0"/>
                    <w:sz w:val="22"/>
                    <w:szCs w:val="22"/>
                  </w:rPr>
                  <w:t xml:space="preserve"> ve </w:t>
                </w:r>
                <w:proofErr w:type="gramStart"/>
                <w:r w:rsidR="009D4A5C" w:rsidRPr="009D367B">
                  <w:rPr>
                    <w:rFonts w:ascii="Calibri Light" w:hAnsi="Calibri Light" w:cs="Calibri Light"/>
                    <w:b w:val="0"/>
                    <w:bCs w:val="0"/>
                    <w:sz w:val="22"/>
                    <w:szCs w:val="22"/>
                  </w:rPr>
                  <w:t>işbirliği</w:t>
                </w:r>
                <w:proofErr w:type="gramEnd"/>
                <w:r w:rsidR="009D4A5C" w:rsidRPr="009D367B">
                  <w:rPr>
                    <w:rFonts w:ascii="Calibri Light" w:hAnsi="Calibri Light" w:cs="Calibri Light"/>
                    <w:b w:val="0"/>
                    <w:bCs w:val="0"/>
                    <w:sz w:val="22"/>
                    <w:szCs w:val="22"/>
                  </w:rPr>
                  <w:t xml:space="preserve"> stratejileri geliştirmek önemlidir.</w:t>
                </w:r>
              </w:p>
              <w:p w14:paraId="2777B774" w14:textId="77777777" w:rsidR="00562EF2" w:rsidRDefault="00C567B6" w:rsidP="009F6A01">
                <w:pPr>
                  <w:pStyle w:val="Balk2"/>
                  <w:ind w:left="1134" w:right="1134"/>
                  <w:jc w:val="both"/>
                  <w:rPr>
                    <w:b w:val="0"/>
                    <w:bCs w:val="0"/>
                  </w:rPr>
                </w:pPr>
                <w:r w:rsidRPr="00292477">
                  <w:lastRenderedPageBreak/>
                  <w:t>Fırsatlar</w:t>
                </w:r>
              </w:p>
              <w:p w14:paraId="5BC23323" w14:textId="29512ACB" w:rsidR="009D367B" w:rsidRPr="009D367B" w:rsidRDefault="009D367B" w:rsidP="009F6A01">
                <w:pPr>
                  <w:pStyle w:val="ListeParagraf"/>
                  <w:numPr>
                    <w:ilvl w:val="0"/>
                    <w:numId w:val="38"/>
                  </w:numPr>
                  <w:ind w:left="1134" w:right="1134"/>
                  <w:jc w:val="both"/>
                  <w:rPr>
                    <w:rFonts w:ascii="Calibri Light" w:hAnsi="Calibri Light" w:cs="Calibri Light"/>
                    <w:b w:val="0"/>
                    <w:bCs w:val="0"/>
                    <w:sz w:val="22"/>
                    <w:szCs w:val="22"/>
                  </w:rPr>
                </w:pPr>
                <w:r w:rsidRPr="009D367B">
                  <w:rPr>
                    <w:rFonts w:ascii="Calibri Light" w:hAnsi="Calibri Light" w:cs="Calibri Light"/>
                    <w:color w:val="00656B" w:themeColor="accent1" w:themeShade="BF"/>
                    <w:sz w:val="22"/>
                    <w:szCs w:val="22"/>
                  </w:rPr>
                  <w:t xml:space="preserve">Coğrafi fırsatlar: </w:t>
                </w:r>
                <w:r w:rsidRPr="00B279E5">
                  <w:rPr>
                    <w:rFonts w:ascii="Calibri Light" w:hAnsi="Calibri Light" w:cs="Calibri Light"/>
                    <w:b w:val="0"/>
                    <w:bCs w:val="0"/>
                    <w:color w:val="auto"/>
                    <w:sz w:val="22"/>
                    <w:szCs w:val="22"/>
                  </w:rPr>
                  <w:t>Gelibolu</w:t>
                </w:r>
                <w:r w:rsidRPr="009D367B">
                  <w:rPr>
                    <w:rFonts w:ascii="Calibri Light" w:hAnsi="Calibri Light" w:cs="Calibri Light"/>
                    <w:b w:val="0"/>
                    <w:bCs w:val="0"/>
                    <w:sz w:val="22"/>
                    <w:szCs w:val="22"/>
                  </w:rPr>
                  <w:t xml:space="preserve"> tarihi sualtı parkının ve Gökçeada sualtı Milli Parkının şehrimizde bulunması büyük bir fırsattır. Bu benzersiz kaynaklar, sualtı eğitimlerimiz için eşsiz bir laboratuvar ve uygulama alanı sunar. Öğrencilerimiz, Gelibolu'nun tarihi ve doğal zenginliklerini ve Gökçeada'nın zengin deniz yaşamı ve doğal güzelliklerini su altında keşfederek pratik deneyim kazanabilirler. Aynı zamanda bu parklar, öğrencilerimizin sualtı araştırmaları ve koruma projelerine katılmaları için ilham kaynağı olabilir. Şehrimizdeki bu eşsiz kaynakları kullanarak, öğrencilerimizin su altı eğitimlerini daha zengin ve etkileyici hale getirmekte büyük potansiyele sahibiz.</w:t>
                </w:r>
              </w:p>
              <w:p w14:paraId="6C735866" w14:textId="77777777" w:rsidR="009D367B" w:rsidRPr="009D367B" w:rsidRDefault="009D367B" w:rsidP="009F6A01">
                <w:pPr>
                  <w:pStyle w:val="ListeParagraf"/>
                  <w:ind w:left="0"/>
                  <w:jc w:val="both"/>
                  <w:rPr>
                    <w:rFonts w:ascii="Calibri Light" w:hAnsi="Calibri Light" w:cs="Calibri Light"/>
                    <w:sz w:val="22"/>
                    <w:szCs w:val="22"/>
                  </w:rPr>
                </w:pPr>
              </w:p>
              <w:p w14:paraId="1A8AF774" w14:textId="05658688" w:rsidR="009D367B" w:rsidRPr="00D460FE" w:rsidRDefault="009D367B" w:rsidP="00D460FE">
                <w:pPr>
                  <w:pStyle w:val="ListeParagraf"/>
                  <w:numPr>
                    <w:ilvl w:val="0"/>
                    <w:numId w:val="38"/>
                  </w:numPr>
                  <w:ind w:left="1080" w:right="1191"/>
                  <w:jc w:val="both"/>
                  <w:rPr>
                    <w:rFonts w:ascii="Calibri Light" w:hAnsi="Calibri Light" w:cs="Calibri Light"/>
                    <w:b w:val="0"/>
                    <w:bCs w:val="0"/>
                    <w:sz w:val="22"/>
                    <w:szCs w:val="22"/>
                  </w:rPr>
                </w:pPr>
                <w:r w:rsidRPr="00D460FE">
                  <w:rPr>
                    <w:rFonts w:ascii="Calibri Light" w:hAnsi="Calibri Light" w:cs="Calibri Light"/>
                    <w:color w:val="00656B" w:themeColor="accent1" w:themeShade="BF"/>
                    <w:sz w:val="22"/>
                    <w:szCs w:val="22"/>
                  </w:rPr>
                  <w:t xml:space="preserve">STCW Sertifikasyon altyapısına sahip </w:t>
                </w:r>
                <w:proofErr w:type="gramStart"/>
                <w:r w:rsidRPr="00D460FE">
                  <w:rPr>
                    <w:rFonts w:ascii="Calibri Light" w:hAnsi="Calibri Light" w:cs="Calibri Light"/>
                    <w:color w:val="00656B" w:themeColor="accent1" w:themeShade="BF"/>
                    <w:sz w:val="22"/>
                    <w:szCs w:val="22"/>
                  </w:rPr>
                  <w:t>oluşumuz:</w:t>
                </w:r>
                <w:r w:rsidRPr="00D460FE">
                  <w:rPr>
                    <w:rFonts w:ascii="Calibri Light" w:hAnsi="Calibri Light" w:cs="Calibri Light"/>
                    <w:b w:val="0"/>
                    <w:bCs w:val="0"/>
                    <w:color w:val="00656B" w:themeColor="accent1" w:themeShade="BF"/>
                    <w:sz w:val="22"/>
                    <w:szCs w:val="22"/>
                  </w:rPr>
                  <w:t xml:space="preserve">  </w:t>
                </w:r>
                <w:r w:rsidRPr="00D460FE">
                  <w:rPr>
                    <w:rFonts w:ascii="Calibri Light" w:hAnsi="Calibri Light" w:cs="Calibri Light"/>
                    <w:b w:val="0"/>
                    <w:bCs w:val="0"/>
                    <w:sz w:val="22"/>
                    <w:szCs w:val="22"/>
                  </w:rPr>
                  <w:t>STCW</w:t>
                </w:r>
                <w:proofErr w:type="gramEnd"/>
                <w:r w:rsidRPr="00D460FE">
                  <w:rPr>
                    <w:rFonts w:ascii="Calibri Light" w:hAnsi="Calibri Light" w:cs="Calibri Light"/>
                    <w:b w:val="0"/>
                    <w:bCs w:val="0"/>
                    <w:sz w:val="22"/>
                    <w:szCs w:val="22"/>
                  </w:rPr>
                  <w:t xml:space="preserve"> (Denizcilik Eğitimi ve Yeterliliği için Uluslararası Sözleşme) sertifikasyon altyapısına sahip olmak, denizcilik ve deniz endüstrisinde birçok fırsat sunar. STCW sertifikasyonu, özellikle gemi personeli ve denizcilik sektöründe çalışmak isteyenler için önemlidir. Bu </w:t>
                </w:r>
                <w:proofErr w:type="gramStart"/>
                <w:r w:rsidRPr="00D460FE">
                  <w:rPr>
                    <w:rFonts w:ascii="Calibri Light" w:hAnsi="Calibri Light" w:cs="Calibri Light"/>
                    <w:b w:val="0"/>
                    <w:bCs w:val="0"/>
                    <w:sz w:val="22"/>
                    <w:szCs w:val="22"/>
                  </w:rPr>
                  <w:t>sertifika  uluslararası</w:t>
                </w:r>
                <w:proofErr w:type="gramEnd"/>
                <w:r w:rsidRPr="00D460FE">
                  <w:rPr>
                    <w:rFonts w:ascii="Calibri Light" w:hAnsi="Calibri Light" w:cs="Calibri Light"/>
                    <w:b w:val="0"/>
                    <w:bCs w:val="0"/>
                    <w:sz w:val="22"/>
                    <w:szCs w:val="22"/>
                  </w:rPr>
                  <w:t xml:space="preserve"> bir standarttır ve dünya genelinde denizcilik endüstrisinde tanınır. Bu, mezunların uluslararası düzeyde iş bulma ve çalışma fırsatlarına sahip olmalarını sağlar.</w:t>
                </w:r>
              </w:p>
              <w:p w14:paraId="0C8F6A18" w14:textId="77777777" w:rsidR="00D460FE" w:rsidRPr="00D460FE" w:rsidRDefault="00D460FE" w:rsidP="00D460FE">
                <w:pPr>
                  <w:pStyle w:val="ListeParagraf"/>
                  <w:ind w:left="1080" w:right="1191"/>
                  <w:jc w:val="both"/>
                  <w:rPr>
                    <w:rFonts w:ascii="Calibri Light" w:hAnsi="Calibri Light" w:cs="Calibri Light"/>
                    <w:sz w:val="22"/>
                    <w:szCs w:val="22"/>
                  </w:rPr>
                </w:pPr>
              </w:p>
              <w:p w14:paraId="613D1778" w14:textId="5DE9A1AC" w:rsidR="009D367B" w:rsidRPr="00D460FE" w:rsidRDefault="009D367B" w:rsidP="00D460FE">
                <w:pPr>
                  <w:pStyle w:val="ListeParagraf"/>
                  <w:numPr>
                    <w:ilvl w:val="0"/>
                    <w:numId w:val="38"/>
                  </w:numPr>
                  <w:ind w:left="1080" w:right="1191"/>
                  <w:jc w:val="both"/>
                  <w:rPr>
                    <w:b w:val="0"/>
                    <w:bCs w:val="0"/>
                  </w:rPr>
                </w:pPr>
                <w:r w:rsidRPr="00D460FE">
                  <w:rPr>
                    <w:rFonts w:ascii="Calibri Light" w:hAnsi="Calibri Light" w:cs="Calibri Light"/>
                    <w:color w:val="00656B" w:themeColor="accent1" w:themeShade="BF"/>
                    <w:sz w:val="22"/>
                    <w:szCs w:val="22"/>
                  </w:rPr>
                  <w:t>Sualtı laboratuvarına sahip olmamız ve bu laboratuvarda devam etmekte olan AR-GE çalışmalarımız:</w:t>
                </w:r>
                <w:r w:rsidRPr="00D460FE">
                  <w:rPr>
                    <w:rFonts w:ascii="Calibri Light" w:hAnsi="Calibri Light" w:cs="Calibri Light"/>
                    <w:sz w:val="22"/>
                    <w:szCs w:val="22"/>
                  </w:rPr>
                  <w:t xml:space="preserve"> </w:t>
                </w:r>
                <w:r w:rsidRPr="00D460FE">
                  <w:rPr>
                    <w:rFonts w:ascii="Calibri Light" w:hAnsi="Calibri Light" w:cs="Calibri Light"/>
                    <w:b w:val="0"/>
                    <w:bCs w:val="0"/>
                    <w:sz w:val="22"/>
                    <w:szCs w:val="22"/>
                  </w:rPr>
                  <w:t>Sualtı laboratuvarınız, öğrencilerin teorik bilgileri pratikte uygulama fırsatı sunar, böylece sualtı çalışmaları alanında deneyim kazanmalarını sağlar. Ayrıca, AR-GE çalışmaları öğrencilerin inovasyon yeteneklerini geliştirmelerine ve sektörde yeni çözümler üretmelerine olanak tanır. Bu, mezunlarınızın sualtı bilimleri veya endüstrisinde öncü roller üstlenmelerine yardımcı olur ve programınızı sektördeki diğer eğitim kurumlarından ayıran bir özellik haline getirebilir.</w:t>
                </w:r>
              </w:p>
              <w:p w14:paraId="3426611A" w14:textId="2AD8FBB5" w:rsidR="009D367B" w:rsidRPr="009D367B" w:rsidRDefault="009D367B" w:rsidP="00D460FE">
                <w:pPr>
                  <w:pStyle w:val="Balk2"/>
                  <w:ind w:left="1134" w:right="1134"/>
                  <w:jc w:val="both"/>
                </w:pPr>
                <w:r w:rsidRPr="009D367B">
                  <w:t>Tehditler</w:t>
                </w:r>
              </w:p>
              <w:p w14:paraId="3F67ED99" w14:textId="6DEAB425" w:rsidR="009D367B" w:rsidRPr="009D367B" w:rsidRDefault="009D367B" w:rsidP="00D460FE">
                <w:pPr>
                  <w:pStyle w:val="ListeParagraf"/>
                  <w:numPr>
                    <w:ilvl w:val="0"/>
                    <w:numId w:val="39"/>
                  </w:numPr>
                  <w:ind w:left="1134" w:right="1134"/>
                  <w:jc w:val="both"/>
                  <w:rPr>
                    <w:rFonts w:ascii="Calibri Light" w:hAnsi="Calibri Light" w:cs="Calibri Light"/>
                    <w:b w:val="0"/>
                    <w:bCs w:val="0"/>
                    <w:color w:val="auto"/>
                    <w:sz w:val="22"/>
                    <w:szCs w:val="22"/>
                  </w:rPr>
                </w:pPr>
                <w:r w:rsidRPr="009D367B">
                  <w:rPr>
                    <w:rFonts w:ascii="Calibri Light" w:hAnsi="Calibri Light" w:cs="Calibri Light"/>
                    <w:color w:val="00656B" w:themeColor="accent1" w:themeShade="BF"/>
                    <w:sz w:val="22"/>
                    <w:szCs w:val="22"/>
                  </w:rPr>
                  <w:t xml:space="preserve">Meslek yüksekokulumuzun kendine ait yerleşkesinin bulunmaması: </w:t>
                </w:r>
                <w:r w:rsidRPr="009D367B">
                  <w:rPr>
                    <w:rFonts w:ascii="Calibri Light" w:hAnsi="Calibri Light" w:cs="Calibri Light"/>
                    <w:b w:val="0"/>
                    <w:bCs w:val="0"/>
                    <w:color w:val="auto"/>
                    <w:sz w:val="22"/>
                    <w:szCs w:val="22"/>
                  </w:rPr>
                  <w:t>Yüksekokulumuz, cari olarak bulunduğu yerleşkesini İlahiyat Fakültesi ile paylaşımlı olarak kullanmaktadır. Bu durum programın uzun vadeli planlamasını zorlaştırmakta ve fiziksel imkanların kullanımı konusunda belirsizlik yaratmaktadır. Geçici yerlerde eğitim vermek, uygun eğitim materyali ve altyapıya erişimi sınırlamakta ve uzun vadeli planlarımız ile büyüme stratejilerimizi olumsuz etkilemektedir. Okulun geleceğini şekillendirmek ve programları geliştirmek için mülkiyet ve yerleşke gereksinimleri büyük öneme sahiptir.</w:t>
                </w:r>
              </w:p>
              <w:p w14:paraId="2BE57FCC" w14:textId="77777777" w:rsidR="009D367B" w:rsidRPr="009D367B" w:rsidRDefault="009D367B" w:rsidP="00D460FE">
                <w:pPr>
                  <w:pStyle w:val="ListeParagraf"/>
                  <w:ind w:left="1134" w:right="1134"/>
                  <w:jc w:val="both"/>
                  <w:rPr>
                    <w:rFonts w:ascii="Calibri Light" w:hAnsi="Calibri Light" w:cs="Calibri Light"/>
                    <w:sz w:val="22"/>
                    <w:szCs w:val="22"/>
                  </w:rPr>
                </w:pPr>
              </w:p>
              <w:p w14:paraId="1D49749F" w14:textId="600DD92A" w:rsidR="009D367B" w:rsidRPr="009D367B" w:rsidRDefault="009D367B" w:rsidP="00D460FE">
                <w:pPr>
                  <w:pStyle w:val="ListeParagraf"/>
                  <w:numPr>
                    <w:ilvl w:val="0"/>
                    <w:numId w:val="39"/>
                  </w:numPr>
                  <w:ind w:left="1134" w:right="1134"/>
                  <w:jc w:val="both"/>
                  <w:rPr>
                    <w:rFonts w:ascii="Calibri Light" w:hAnsi="Calibri Light" w:cs="Calibri Light"/>
                    <w:sz w:val="22"/>
                    <w:szCs w:val="22"/>
                  </w:rPr>
                </w:pPr>
                <w:r w:rsidRPr="009D367B">
                  <w:rPr>
                    <w:rFonts w:ascii="Calibri Light" w:hAnsi="Calibri Light" w:cs="Calibri Light"/>
                    <w:color w:val="00656B" w:themeColor="accent1" w:themeShade="BF"/>
                    <w:sz w:val="22"/>
                    <w:szCs w:val="22"/>
                  </w:rPr>
                  <w:t xml:space="preserve">Ulaştırma ve Altyapı Bakanlığı tarafından verilen akreditasyon belgelerinin henüz alınamamış </w:t>
                </w:r>
                <w:proofErr w:type="gramStart"/>
                <w:r w:rsidRPr="009D367B">
                  <w:rPr>
                    <w:rFonts w:ascii="Calibri Light" w:hAnsi="Calibri Light" w:cs="Calibri Light"/>
                    <w:color w:val="00656B" w:themeColor="accent1" w:themeShade="BF"/>
                    <w:sz w:val="22"/>
                    <w:szCs w:val="22"/>
                  </w:rPr>
                  <w:t xml:space="preserve">olması:  </w:t>
                </w:r>
                <w:r w:rsidRPr="006C75AF">
                  <w:rPr>
                    <w:rFonts w:ascii="Calibri Light" w:hAnsi="Calibri Light" w:cs="Calibri Light"/>
                    <w:b w:val="0"/>
                    <w:bCs w:val="0"/>
                    <w:sz w:val="22"/>
                    <w:szCs w:val="22"/>
                  </w:rPr>
                  <w:t>Ulaştırma</w:t>
                </w:r>
                <w:proofErr w:type="gramEnd"/>
                <w:r w:rsidRPr="006C75AF">
                  <w:rPr>
                    <w:rFonts w:ascii="Calibri Light" w:hAnsi="Calibri Light" w:cs="Calibri Light"/>
                    <w:b w:val="0"/>
                    <w:bCs w:val="0"/>
                    <w:sz w:val="22"/>
                    <w:szCs w:val="22"/>
                  </w:rPr>
                  <w:t xml:space="preserve"> ve Altyapı Bakanlığı tarafından sağlanan akreditasyon lisanslarının alınamamış olması, mezunlarımızın lisanslarının çeşitli iş sahalarında tanınmamasına yol açabilir. Bu da mezunlar için iş bulma sürecini zorlaştırabilir ve öğrenci çekimini azaltabilir. Öğrenciler, akredite bir programın sunduğu kalite standardına güvenirler. Akreditasyon eksikliği, öğrencilerin programa ve okula olan güvenini azaltabilir. </w:t>
                </w:r>
              </w:p>
              <w:p w14:paraId="260BC949" w14:textId="77777777" w:rsidR="009D367B" w:rsidRPr="009D367B" w:rsidRDefault="009D367B" w:rsidP="00D460FE">
                <w:pPr>
                  <w:ind w:left="1134" w:right="1134"/>
                  <w:jc w:val="both"/>
                  <w:rPr>
                    <w:rFonts w:ascii="Calibri Light" w:hAnsi="Calibri Light" w:cs="Calibri Light"/>
                    <w:sz w:val="22"/>
                    <w:szCs w:val="22"/>
                  </w:rPr>
                </w:pPr>
              </w:p>
              <w:p w14:paraId="635E4196" w14:textId="77777777" w:rsidR="009D367B" w:rsidRPr="00D460FE" w:rsidRDefault="009D367B" w:rsidP="00D460FE">
                <w:pPr>
                  <w:pStyle w:val="ListeParagraf"/>
                  <w:numPr>
                    <w:ilvl w:val="0"/>
                    <w:numId w:val="39"/>
                  </w:numPr>
                  <w:ind w:left="1134" w:right="1134"/>
                  <w:jc w:val="both"/>
                  <w:rPr>
                    <w:b w:val="0"/>
                    <w:bCs w:val="0"/>
                  </w:rPr>
                </w:pPr>
                <w:r w:rsidRPr="009D367B">
                  <w:rPr>
                    <w:rFonts w:ascii="Calibri Light" w:hAnsi="Calibri Light" w:cs="Calibri Light"/>
                    <w:color w:val="00656B" w:themeColor="accent1" w:themeShade="BF"/>
                    <w:sz w:val="22"/>
                    <w:szCs w:val="22"/>
                  </w:rPr>
                  <w:t xml:space="preserve">Türkiye Sualtı Sporları Federasyonu (TSSF) ile gerekli protokollerin henüz yapılmamış </w:t>
                </w:r>
                <w:proofErr w:type="gramStart"/>
                <w:r w:rsidRPr="009D367B">
                  <w:rPr>
                    <w:rFonts w:ascii="Calibri Light" w:hAnsi="Calibri Light" w:cs="Calibri Light"/>
                    <w:color w:val="00656B" w:themeColor="accent1" w:themeShade="BF"/>
                    <w:sz w:val="22"/>
                    <w:szCs w:val="22"/>
                  </w:rPr>
                  <w:t>olması:</w:t>
                </w:r>
                <w:r w:rsidRPr="009D367B">
                  <w:rPr>
                    <w:rFonts w:ascii="Calibri Light" w:hAnsi="Calibri Light" w:cs="Calibri Light"/>
                    <w:b w:val="0"/>
                    <w:bCs w:val="0"/>
                    <w:color w:val="00656B" w:themeColor="accent1" w:themeShade="BF"/>
                    <w:sz w:val="22"/>
                    <w:szCs w:val="22"/>
                  </w:rPr>
                  <w:t xml:space="preserve">  </w:t>
                </w:r>
                <w:r w:rsidRPr="009D367B">
                  <w:rPr>
                    <w:rFonts w:ascii="Calibri Light" w:hAnsi="Calibri Light" w:cs="Calibri Light"/>
                    <w:b w:val="0"/>
                    <w:bCs w:val="0"/>
                    <w:sz w:val="22"/>
                    <w:szCs w:val="22"/>
                  </w:rPr>
                  <w:t>TSSF</w:t>
                </w:r>
                <w:proofErr w:type="gramEnd"/>
                <w:r w:rsidRPr="009D367B">
                  <w:rPr>
                    <w:rFonts w:ascii="Calibri Light" w:hAnsi="Calibri Light" w:cs="Calibri Light"/>
                    <w:b w:val="0"/>
                    <w:bCs w:val="0"/>
                    <w:sz w:val="22"/>
                    <w:szCs w:val="22"/>
                  </w:rPr>
                  <w:t xml:space="preserve"> ile gerekli protokollerin yapılarak öğrencilerin SCUBA/CMAS-TSSF belgelerine sahip olmasının henüz sağlanmamış olması, programınızın başarısının muadillerinden geriye düşme riskini artırabilecek önemli bir tehdittir. Öğrenciler, SCUBA/CMAS-TSSF belgelerini programlarına dahil edilmiş bir parça olarak görmüş olabilirler. Bu belgelerin eksikliği öğrenci memnuniyetsizliğine yol açabilir.</w:t>
                </w:r>
              </w:p>
              <w:p w14:paraId="165F8412" w14:textId="77777777" w:rsidR="00D460FE" w:rsidRDefault="00D460FE" w:rsidP="00D460FE">
                <w:pPr>
                  <w:ind w:right="1134"/>
                  <w:jc w:val="both"/>
                  <w:rPr>
                    <w:b w:val="0"/>
                    <w:bCs w:val="0"/>
                  </w:rPr>
                </w:pPr>
              </w:p>
              <w:p w14:paraId="73CCBFAE" w14:textId="77777777" w:rsidR="005E1FEC" w:rsidRDefault="005E1FEC" w:rsidP="00D460FE">
                <w:pPr>
                  <w:ind w:right="1134"/>
                  <w:jc w:val="both"/>
                  <w:rPr>
                    <w:b w:val="0"/>
                    <w:bCs w:val="0"/>
                  </w:rPr>
                </w:pPr>
              </w:p>
              <w:p w14:paraId="57CF15BE" w14:textId="77777777" w:rsidR="005E1FEC" w:rsidRDefault="005E1FEC" w:rsidP="00D460FE">
                <w:pPr>
                  <w:ind w:right="1134"/>
                  <w:jc w:val="both"/>
                  <w:rPr>
                    <w:b w:val="0"/>
                    <w:bCs w:val="0"/>
                  </w:rPr>
                </w:pPr>
              </w:p>
              <w:p w14:paraId="1C316CCD" w14:textId="0E51057D" w:rsidR="005E1FEC" w:rsidRPr="009D367B" w:rsidRDefault="005E1FEC" w:rsidP="00D460FE">
                <w:pPr>
                  <w:ind w:right="1134"/>
                  <w:jc w:val="both"/>
                </w:pPr>
              </w:p>
            </w:tc>
          </w:tr>
        </w:tbl>
        <w:p w14:paraId="13E1050A" w14:textId="0D46EC56" w:rsidR="00A4676A" w:rsidRDefault="00000000" w:rsidP="00A4676A">
          <w:pPr>
            <w:spacing w:after="200"/>
            <w:jc w:val="both"/>
            <w:rPr>
              <w:rFonts w:ascii="Calibri Light" w:hAnsi="Calibri Light" w:cs="Calibri Light"/>
              <w:b/>
            </w:rPr>
          </w:pPr>
        </w:p>
      </w:sdtContent>
    </w:sdt>
    <w:p w14:paraId="1D8033EA" w14:textId="77777777" w:rsidR="005E1FEC" w:rsidRDefault="005E1FEC" w:rsidP="00D460FE">
      <w:pPr>
        <w:pStyle w:val="Balk1"/>
      </w:pPr>
    </w:p>
    <w:p w14:paraId="6E2B8DDD" w14:textId="77777777" w:rsidR="005E1FEC" w:rsidRDefault="005E1FEC" w:rsidP="00D460FE">
      <w:pPr>
        <w:pStyle w:val="Balk1"/>
      </w:pPr>
    </w:p>
    <w:p w14:paraId="2C37D866" w14:textId="77777777" w:rsidR="005E1FEC" w:rsidRDefault="005E1FEC" w:rsidP="00D460FE">
      <w:pPr>
        <w:pStyle w:val="Balk1"/>
      </w:pPr>
    </w:p>
    <w:p w14:paraId="58D5BCAF" w14:textId="17EE4E20" w:rsidR="002063CE" w:rsidRPr="00D460FE" w:rsidRDefault="002063CE" w:rsidP="00D460FE">
      <w:pPr>
        <w:pStyle w:val="Balk1"/>
        <w:rPr>
          <w:rFonts w:ascii="Calibri Light" w:hAnsi="Calibri Light" w:cs="Calibri Light"/>
          <w:b/>
        </w:rPr>
      </w:pPr>
      <w:r>
        <w:lastRenderedPageBreak/>
        <w:t>Deniz Teknolojileri Meslek Yüksekokulu</w:t>
      </w:r>
    </w:p>
    <w:p w14:paraId="3EFF833A" w14:textId="0FFEDF87" w:rsidR="002063CE" w:rsidRDefault="00662610" w:rsidP="009F6A01">
      <w:pPr>
        <w:pStyle w:val="Balk2"/>
        <w:jc w:val="both"/>
      </w:pPr>
      <w:r>
        <w:t>Güçlü Yönler</w:t>
      </w:r>
    </w:p>
    <w:p w14:paraId="57E4237D" w14:textId="41C136E8" w:rsidR="000C60A4" w:rsidRPr="008B0AF8" w:rsidRDefault="000270D1" w:rsidP="009F6A01">
      <w:pPr>
        <w:pStyle w:val="ListeParagraf"/>
        <w:numPr>
          <w:ilvl w:val="0"/>
          <w:numId w:val="40"/>
        </w:numPr>
        <w:ind w:left="0"/>
        <w:jc w:val="both"/>
      </w:pPr>
      <w:r w:rsidRPr="00DA0E1A">
        <w:rPr>
          <w:rFonts w:ascii="Calibri Light" w:hAnsi="Calibri Light" w:cs="Calibri Light"/>
          <w:b/>
          <w:bCs/>
          <w:color w:val="00656B" w:themeColor="accent1" w:themeShade="BF"/>
          <w:sz w:val="22"/>
          <w:szCs w:val="22"/>
        </w:rPr>
        <w:t>Akademik personel başına düşen öğrenci sayınızın görece düşük oluşu:</w:t>
      </w:r>
      <w:r w:rsidR="00247528" w:rsidRPr="00DA0E1A">
        <w:rPr>
          <w:rFonts w:ascii="Calibri Light" w:hAnsi="Calibri Light" w:cs="Calibri Light"/>
          <w:b/>
          <w:bCs/>
          <w:color w:val="00656B" w:themeColor="accent1" w:themeShade="BF"/>
          <w:sz w:val="22"/>
          <w:szCs w:val="22"/>
        </w:rPr>
        <w:t xml:space="preserve"> </w:t>
      </w:r>
      <w:r w:rsidR="00247528" w:rsidRPr="00DA0E1A">
        <w:rPr>
          <w:rFonts w:ascii="Calibri Light" w:hAnsi="Calibri Light" w:cs="Calibri Light"/>
          <w:sz w:val="22"/>
          <w:szCs w:val="22"/>
        </w:rPr>
        <w:t xml:space="preserve">1 Profesör, 2 Doçent, </w:t>
      </w:r>
      <w:r w:rsidR="00805A36" w:rsidRPr="00DA0E1A">
        <w:rPr>
          <w:rFonts w:ascii="Calibri Light" w:hAnsi="Calibri Light" w:cs="Calibri Light"/>
          <w:sz w:val="22"/>
          <w:szCs w:val="22"/>
        </w:rPr>
        <w:t>7</w:t>
      </w:r>
      <w:r w:rsidR="00247528" w:rsidRPr="00DA0E1A">
        <w:rPr>
          <w:rFonts w:ascii="Calibri Light" w:hAnsi="Calibri Light" w:cs="Calibri Light"/>
          <w:sz w:val="22"/>
          <w:szCs w:val="22"/>
        </w:rPr>
        <w:t xml:space="preserve"> Doktor Öğretim Üyesi ve </w:t>
      </w:r>
      <w:r w:rsidR="00805A36" w:rsidRPr="00DA0E1A">
        <w:rPr>
          <w:rFonts w:ascii="Calibri Light" w:hAnsi="Calibri Light" w:cs="Calibri Light"/>
          <w:sz w:val="22"/>
          <w:szCs w:val="22"/>
        </w:rPr>
        <w:t>4</w:t>
      </w:r>
      <w:r w:rsidR="00247528" w:rsidRPr="00DA0E1A">
        <w:rPr>
          <w:rFonts w:ascii="Calibri Light" w:hAnsi="Calibri Light" w:cs="Calibri Light"/>
          <w:sz w:val="22"/>
          <w:szCs w:val="22"/>
        </w:rPr>
        <w:t xml:space="preserve"> Öğretim Görevlisi olacak şekilde sahip olduğumuz 9 kişilik akademik </w:t>
      </w:r>
      <w:proofErr w:type="spellStart"/>
      <w:r w:rsidR="00247528" w:rsidRPr="00DA0E1A">
        <w:rPr>
          <w:rFonts w:ascii="Calibri Light" w:hAnsi="Calibri Light" w:cs="Calibri Light"/>
          <w:sz w:val="22"/>
          <w:szCs w:val="22"/>
        </w:rPr>
        <w:t>kodromuz</w:t>
      </w:r>
      <w:proofErr w:type="spellEnd"/>
      <w:r w:rsidR="00247528" w:rsidRPr="00DA0E1A">
        <w:rPr>
          <w:rFonts w:ascii="Calibri Light" w:hAnsi="Calibri Light" w:cs="Calibri Light"/>
          <w:sz w:val="22"/>
          <w:szCs w:val="22"/>
        </w:rPr>
        <w:t>, öğrencilere farklı uzmanlık alanlarından ve deneyimlerden gelen öğretim üyeleri tarafından sunulan çeşitli perspektifler sunar. Bu, öğrencilerin sualtı keşifleri, deniz mühendisliği, oşinografi ve çevresel bilimler gibi çok çeşitli konularda kapsamlı bir eğitim alma fırsatına sahip olduğunu gösterir. Ayrıca, geniş akademik kadro, öğrencilere sektördeki güncel gelişmeleri ve araştırmaları takip etme ve bu alanda liderlerle çalışma şansı sunar, bu da programın güçlü bir yanını oluşturur.</w:t>
      </w:r>
    </w:p>
    <w:p w14:paraId="5F594112" w14:textId="77777777" w:rsidR="008B0AF8" w:rsidRPr="00805A36" w:rsidRDefault="008B0AF8" w:rsidP="009F6A01">
      <w:pPr>
        <w:pStyle w:val="ListeParagraf"/>
        <w:ind w:left="0"/>
        <w:jc w:val="both"/>
      </w:pPr>
    </w:p>
    <w:p w14:paraId="5F2CC227" w14:textId="0C1765AE" w:rsidR="00662610" w:rsidRDefault="000270D1" w:rsidP="009F6A01">
      <w:pPr>
        <w:pStyle w:val="ListeParagraf"/>
        <w:numPr>
          <w:ilvl w:val="0"/>
          <w:numId w:val="40"/>
        </w:numPr>
        <w:ind w:left="0"/>
        <w:jc w:val="both"/>
        <w:rPr>
          <w:rFonts w:ascii="Calibri Light" w:hAnsi="Calibri Light" w:cs="Calibri Light"/>
          <w:sz w:val="22"/>
          <w:szCs w:val="22"/>
        </w:rPr>
      </w:pPr>
      <w:r w:rsidRPr="00DA0E1A">
        <w:rPr>
          <w:rFonts w:ascii="Calibri Light" w:hAnsi="Calibri Light" w:cs="Calibri Light"/>
          <w:b/>
          <w:bCs/>
          <w:color w:val="00656B" w:themeColor="accent1" w:themeShade="BF"/>
          <w:sz w:val="22"/>
          <w:szCs w:val="22"/>
        </w:rPr>
        <w:t>Akademik personelimizin yalnızca eğitim vermekle kalmayıp bilimin sınırlarını genişletmesi</w:t>
      </w:r>
      <w:r w:rsidR="00090F8A" w:rsidRPr="00DA0E1A">
        <w:rPr>
          <w:rFonts w:ascii="Calibri Light" w:hAnsi="Calibri Light" w:cs="Calibri Light"/>
          <w:b/>
          <w:bCs/>
          <w:color w:val="00656B" w:themeColor="accent1" w:themeShade="BF"/>
          <w:sz w:val="22"/>
          <w:szCs w:val="22"/>
        </w:rPr>
        <w:t>:</w:t>
      </w:r>
      <w:r w:rsidR="00090F8A" w:rsidRPr="00DA0E1A">
        <w:rPr>
          <w:rFonts w:ascii="Calibri Light" w:hAnsi="Calibri Light" w:cs="Calibri Light"/>
          <w:color w:val="00656B" w:themeColor="accent1" w:themeShade="BF"/>
          <w:sz w:val="22"/>
          <w:szCs w:val="22"/>
        </w:rPr>
        <w:t xml:space="preserve"> </w:t>
      </w:r>
      <w:r w:rsidR="00090F8A" w:rsidRPr="00DA0E1A">
        <w:rPr>
          <w:rFonts w:ascii="Calibri Light" w:hAnsi="Calibri Light" w:cs="Calibri Light"/>
          <w:sz w:val="22"/>
          <w:szCs w:val="22"/>
        </w:rPr>
        <w:t>Akademik personelimiz, bilimin sınırlarını genişleterek hem okulumuz hem de öğrencilerimiz için önemli bir güçlü yön oluşturuyor. Bu öğretim üyeleri, araştırmaları ve projeleri ile hem öğrencilere hem de üniversitemize önemli bir ilham kaynağı olmaktadır. Ayrıca, bu genişlemiş bilimsel sınırlar, okulumuzun akademik ününü artırarak daha fazla öğrenciyi ve araştırmacıyı çekmemize yardımcı olmaktadır.</w:t>
      </w:r>
      <w:r w:rsidR="00A22826" w:rsidRPr="00DA0E1A">
        <w:rPr>
          <w:rFonts w:ascii="Calibri Light" w:hAnsi="Calibri Light" w:cs="Calibri Light"/>
          <w:sz w:val="22"/>
          <w:szCs w:val="22"/>
        </w:rPr>
        <w:t xml:space="preserve"> Öğrencilerimize, kendi ürettiğimiz bilgiyi de öğretmek, güçlü yönümüzdür.</w:t>
      </w:r>
    </w:p>
    <w:p w14:paraId="019CC8C4" w14:textId="77777777" w:rsidR="008B0AF8" w:rsidRPr="00DA0E1A" w:rsidRDefault="008B0AF8" w:rsidP="009F6A01">
      <w:pPr>
        <w:pStyle w:val="ListeParagraf"/>
        <w:ind w:left="0"/>
        <w:jc w:val="both"/>
        <w:rPr>
          <w:rFonts w:ascii="Calibri Light" w:hAnsi="Calibri Light" w:cs="Calibri Light"/>
          <w:sz w:val="22"/>
          <w:szCs w:val="22"/>
        </w:rPr>
      </w:pPr>
    </w:p>
    <w:p w14:paraId="0E6ED323" w14:textId="38FCB28A" w:rsidR="000270D1" w:rsidRPr="00DA0E1A" w:rsidRDefault="00DA0E1A" w:rsidP="009F6A01">
      <w:pPr>
        <w:pStyle w:val="ListeParagraf"/>
        <w:numPr>
          <w:ilvl w:val="0"/>
          <w:numId w:val="40"/>
        </w:numPr>
        <w:ind w:left="0"/>
        <w:jc w:val="both"/>
        <w:rPr>
          <w:rFonts w:ascii="Calibri Light" w:hAnsi="Calibri Light" w:cs="Calibri Light"/>
          <w:sz w:val="22"/>
          <w:szCs w:val="22"/>
        </w:rPr>
      </w:pPr>
      <w:r>
        <w:rPr>
          <w:rFonts w:ascii="Calibri Light" w:hAnsi="Calibri Light" w:cs="Calibri Light"/>
          <w:b/>
          <w:bCs/>
          <w:color w:val="00656B" w:themeColor="accent1" w:themeShade="BF"/>
          <w:sz w:val="22"/>
          <w:szCs w:val="22"/>
        </w:rPr>
        <w:t>Ö</w:t>
      </w:r>
      <w:r w:rsidR="000270D1" w:rsidRPr="00DA0E1A">
        <w:rPr>
          <w:rFonts w:ascii="Calibri Light" w:hAnsi="Calibri Light" w:cs="Calibri Light"/>
          <w:b/>
          <w:bCs/>
          <w:color w:val="00656B" w:themeColor="accent1" w:themeShade="BF"/>
          <w:sz w:val="22"/>
          <w:szCs w:val="22"/>
        </w:rPr>
        <w:t>ğrenci dostu şehir</w:t>
      </w:r>
      <w:r>
        <w:rPr>
          <w:rFonts w:ascii="Calibri Light" w:hAnsi="Calibri Light" w:cs="Calibri Light"/>
          <w:b/>
          <w:bCs/>
          <w:color w:val="00656B" w:themeColor="accent1" w:themeShade="BF"/>
          <w:sz w:val="22"/>
          <w:szCs w:val="22"/>
        </w:rPr>
        <w:t>, öğrenci dostu</w:t>
      </w:r>
      <w:r w:rsidR="000270D1" w:rsidRPr="00DA0E1A">
        <w:rPr>
          <w:rFonts w:ascii="Calibri Light" w:hAnsi="Calibri Light" w:cs="Calibri Light"/>
          <w:b/>
          <w:bCs/>
          <w:color w:val="00656B" w:themeColor="accent1" w:themeShade="BF"/>
          <w:sz w:val="22"/>
          <w:szCs w:val="22"/>
        </w:rPr>
        <w:t xml:space="preserve"> üniversite</w:t>
      </w:r>
      <w:r w:rsidR="00E45FC7" w:rsidRPr="00DA0E1A">
        <w:rPr>
          <w:rFonts w:ascii="Calibri Light" w:hAnsi="Calibri Light" w:cs="Calibri Light"/>
          <w:b/>
          <w:bCs/>
          <w:color w:val="00656B" w:themeColor="accent1" w:themeShade="BF"/>
          <w:sz w:val="22"/>
          <w:szCs w:val="22"/>
        </w:rPr>
        <w:t>:</w:t>
      </w:r>
      <w:r w:rsidR="00E45FC7" w:rsidRPr="00DA0E1A">
        <w:rPr>
          <w:rFonts w:ascii="Calibri Light" w:hAnsi="Calibri Light" w:cs="Calibri Light"/>
          <w:color w:val="00656B" w:themeColor="accent1" w:themeShade="BF"/>
          <w:sz w:val="22"/>
          <w:szCs w:val="22"/>
        </w:rPr>
        <w:t xml:space="preserve"> </w:t>
      </w:r>
      <w:r w:rsidR="00DF6EB1" w:rsidRPr="00DA0E1A">
        <w:rPr>
          <w:rFonts w:ascii="Calibri Light" w:hAnsi="Calibri Light" w:cs="Calibri Light"/>
          <w:sz w:val="22"/>
          <w:szCs w:val="22"/>
        </w:rPr>
        <w:t>İstanbul</w:t>
      </w:r>
      <w:r>
        <w:rPr>
          <w:rFonts w:ascii="Calibri Light" w:hAnsi="Calibri Light" w:cs="Calibri Light"/>
          <w:sz w:val="22"/>
          <w:szCs w:val="22"/>
        </w:rPr>
        <w:t xml:space="preserve"> ve</w:t>
      </w:r>
      <w:r w:rsidR="00DF6EB1" w:rsidRPr="00DA0E1A">
        <w:rPr>
          <w:rFonts w:ascii="Calibri Light" w:hAnsi="Calibri Light" w:cs="Calibri Light"/>
          <w:sz w:val="22"/>
          <w:szCs w:val="22"/>
        </w:rPr>
        <w:t xml:space="preserve"> </w:t>
      </w:r>
      <w:r>
        <w:rPr>
          <w:rFonts w:ascii="Calibri Light" w:hAnsi="Calibri Light" w:cs="Calibri Light"/>
          <w:sz w:val="22"/>
          <w:szCs w:val="22"/>
        </w:rPr>
        <w:t>İ</w:t>
      </w:r>
      <w:r w:rsidR="00DF6EB1" w:rsidRPr="00DA0E1A">
        <w:rPr>
          <w:rFonts w:ascii="Calibri Light" w:hAnsi="Calibri Light" w:cs="Calibri Light"/>
          <w:sz w:val="22"/>
          <w:szCs w:val="22"/>
        </w:rPr>
        <w:t xml:space="preserve">zmir gibi büyükşehirlerin aksine yaşam maliyetlerinin öğrencileri daha az zorlayan seviyelerde olması öğrenciler açısından </w:t>
      </w:r>
      <w:r>
        <w:rPr>
          <w:rFonts w:ascii="Calibri Light" w:hAnsi="Calibri Light" w:cs="Calibri Light"/>
          <w:sz w:val="22"/>
          <w:szCs w:val="22"/>
        </w:rPr>
        <w:t>Ç</w:t>
      </w:r>
      <w:r w:rsidR="00DF6EB1" w:rsidRPr="00DA0E1A">
        <w:rPr>
          <w:rFonts w:ascii="Calibri Light" w:hAnsi="Calibri Light" w:cs="Calibri Light"/>
          <w:sz w:val="22"/>
          <w:szCs w:val="22"/>
        </w:rPr>
        <w:t xml:space="preserve">anakkale’nin ve Çanakkale </w:t>
      </w:r>
      <w:proofErr w:type="spellStart"/>
      <w:r>
        <w:rPr>
          <w:rFonts w:ascii="Calibri Light" w:hAnsi="Calibri Light" w:cs="Calibri Light"/>
          <w:sz w:val="22"/>
          <w:szCs w:val="22"/>
        </w:rPr>
        <w:t>Onsekiz</w:t>
      </w:r>
      <w:proofErr w:type="spellEnd"/>
      <w:r>
        <w:rPr>
          <w:rFonts w:ascii="Calibri Light" w:hAnsi="Calibri Light" w:cs="Calibri Light"/>
          <w:sz w:val="22"/>
          <w:szCs w:val="22"/>
        </w:rPr>
        <w:t xml:space="preserve"> Mart</w:t>
      </w:r>
      <w:r w:rsidR="00DF6EB1" w:rsidRPr="00DA0E1A">
        <w:rPr>
          <w:rFonts w:ascii="Calibri Light" w:hAnsi="Calibri Light" w:cs="Calibri Light"/>
          <w:sz w:val="22"/>
          <w:szCs w:val="22"/>
        </w:rPr>
        <w:t xml:space="preserve"> </w:t>
      </w:r>
      <w:r>
        <w:rPr>
          <w:rFonts w:ascii="Calibri Light" w:hAnsi="Calibri Light" w:cs="Calibri Light"/>
          <w:sz w:val="22"/>
          <w:szCs w:val="22"/>
        </w:rPr>
        <w:t>Ü</w:t>
      </w:r>
      <w:r w:rsidR="00DF6EB1" w:rsidRPr="00DA0E1A">
        <w:rPr>
          <w:rFonts w:ascii="Calibri Light" w:hAnsi="Calibri Light" w:cs="Calibri Light"/>
          <w:sz w:val="22"/>
          <w:szCs w:val="22"/>
        </w:rPr>
        <w:t>niversitesinin tercihi konusunda rekabet avantajı sağlamaktadır</w:t>
      </w:r>
      <w:r w:rsidR="00403EFE">
        <w:rPr>
          <w:rFonts w:ascii="Calibri Light" w:hAnsi="Calibri Light" w:cs="Calibri Light"/>
          <w:sz w:val="22"/>
          <w:szCs w:val="22"/>
        </w:rPr>
        <w:t>.</w:t>
      </w:r>
      <w:r w:rsidR="00AF69A9" w:rsidRPr="00DA0E1A">
        <w:rPr>
          <w:rFonts w:ascii="Calibri Light" w:hAnsi="Calibri Light" w:cs="Calibri Light"/>
          <w:sz w:val="22"/>
          <w:szCs w:val="22"/>
        </w:rPr>
        <w:t xml:space="preserve"> </w:t>
      </w:r>
      <w:r w:rsidR="00403EFE">
        <w:rPr>
          <w:rFonts w:ascii="Calibri Light" w:hAnsi="Calibri Light" w:cs="Calibri Light"/>
          <w:sz w:val="22"/>
          <w:szCs w:val="22"/>
        </w:rPr>
        <w:t>A</w:t>
      </w:r>
      <w:r w:rsidR="00AF69A9" w:rsidRPr="00DA0E1A">
        <w:rPr>
          <w:rFonts w:ascii="Calibri Light" w:hAnsi="Calibri Light" w:cs="Calibri Light"/>
          <w:sz w:val="22"/>
          <w:szCs w:val="22"/>
        </w:rPr>
        <w:t xml:space="preserve">ynı zamanda Çanakkale </w:t>
      </w:r>
      <w:proofErr w:type="spellStart"/>
      <w:r w:rsidR="00AF69A9" w:rsidRPr="00DA0E1A">
        <w:rPr>
          <w:rFonts w:ascii="Calibri Light" w:hAnsi="Calibri Light" w:cs="Calibri Light"/>
          <w:sz w:val="22"/>
          <w:szCs w:val="22"/>
        </w:rPr>
        <w:t>onsekiz</w:t>
      </w:r>
      <w:proofErr w:type="spellEnd"/>
      <w:r w:rsidR="00AF69A9" w:rsidRPr="00DA0E1A">
        <w:rPr>
          <w:rFonts w:ascii="Calibri Light" w:hAnsi="Calibri Light" w:cs="Calibri Light"/>
          <w:sz w:val="22"/>
          <w:szCs w:val="22"/>
        </w:rPr>
        <w:t xml:space="preserve"> mart Üniversitesi modern olanakları etkinlikleri ile zengin bir yaşam deneyimi sunmaktadır şehir ve üniversitenin ilişkisi öğrencilere hem eğitim hem de yaşam kalitesi açısından rakiplerine göre daha iyi bir deneyim sunarak öğrenci dostu bir ortam oluşturmaktadır</w:t>
      </w:r>
    </w:p>
    <w:p w14:paraId="28FD87E5" w14:textId="3721A124" w:rsidR="00662610" w:rsidRDefault="00662610" w:rsidP="009F6A01">
      <w:pPr>
        <w:pStyle w:val="Balk2"/>
        <w:jc w:val="both"/>
      </w:pPr>
      <w:r>
        <w:t>Zayıf Yönler</w:t>
      </w:r>
    </w:p>
    <w:p w14:paraId="654ACCE0" w14:textId="16569C31" w:rsidR="00662610" w:rsidRDefault="000B58C7" w:rsidP="009F6A01">
      <w:pPr>
        <w:pStyle w:val="ListeParagraf"/>
        <w:numPr>
          <w:ilvl w:val="0"/>
          <w:numId w:val="41"/>
        </w:numPr>
        <w:ind w:left="0"/>
        <w:jc w:val="both"/>
        <w:rPr>
          <w:rFonts w:ascii="Calibri Light" w:hAnsi="Calibri Light" w:cs="Calibri Light"/>
          <w:sz w:val="22"/>
          <w:szCs w:val="22"/>
        </w:rPr>
      </w:pPr>
      <w:r w:rsidRPr="00506055">
        <w:rPr>
          <w:rFonts w:ascii="Calibri Light" w:hAnsi="Calibri Light" w:cs="Calibri Light"/>
          <w:b/>
          <w:bCs/>
          <w:color w:val="00656B" w:themeColor="accent1" w:themeShade="BF"/>
          <w:sz w:val="22"/>
          <w:szCs w:val="22"/>
        </w:rPr>
        <w:t>S</w:t>
      </w:r>
      <w:r w:rsidRPr="008B0AF8">
        <w:rPr>
          <w:rFonts w:ascii="Calibri Light" w:hAnsi="Calibri Light" w:cs="Calibri Light"/>
          <w:b/>
          <w:bCs/>
          <w:color w:val="00656B" w:themeColor="accent1" w:themeShade="BF"/>
          <w:sz w:val="22"/>
          <w:szCs w:val="22"/>
        </w:rPr>
        <w:t>anat ve felsefe konusunda</w:t>
      </w:r>
      <w:r w:rsidR="00B11660" w:rsidRPr="008B0AF8">
        <w:rPr>
          <w:rFonts w:ascii="Calibri Light" w:hAnsi="Calibri Light" w:cs="Calibri Light"/>
          <w:b/>
          <w:bCs/>
          <w:color w:val="00656B" w:themeColor="accent1" w:themeShade="BF"/>
          <w:sz w:val="22"/>
          <w:szCs w:val="22"/>
        </w:rPr>
        <w:t xml:space="preserve"> zayıf kalan </w:t>
      </w:r>
      <w:r w:rsidR="00A44A75" w:rsidRPr="008B0AF8">
        <w:rPr>
          <w:rFonts w:ascii="Calibri Light" w:hAnsi="Calibri Light" w:cs="Calibri Light"/>
          <w:b/>
          <w:bCs/>
          <w:color w:val="00656B" w:themeColor="accent1" w:themeShade="BF"/>
          <w:sz w:val="22"/>
          <w:szCs w:val="22"/>
        </w:rPr>
        <w:t>tek yönlü</w:t>
      </w:r>
      <w:r w:rsidR="00B11660" w:rsidRPr="008B0AF8">
        <w:rPr>
          <w:rFonts w:ascii="Calibri Light" w:hAnsi="Calibri Light" w:cs="Calibri Light"/>
          <w:b/>
          <w:bCs/>
          <w:color w:val="00656B" w:themeColor="accent1" w:themeShade="BF"/>
          <w:sz w:val="22"/>
          <w:szCs w:val="22"/>
        </w:rPr>
        <w:t xml:space="preserve"> teknik eğitim</w:t>
      </w:r>
      <w:r w:rsidR="0065173F" w:rsidRPr="008B0AF8">
        <w:rPr>
          <w:rFonts w:ascii="Calibri Light" w:hAnsi="Calibri Light" w:cs="Calibri Light"/>
          <w:b/>
          <w:bCs/>
          <w:color w:val="00656B" w:themeColor="accent1" w:themeShade="BF"/>
          <w:sz w:val="22"/>
          <w:szCs w:val="22"/>
        </w:rPr>
        <w:t xml:space="preserve">: </w:t>
      </w:r>
      <w:r w:rsidR="0065173F" w:rsidRPr="008B0AF8">
        <w:rPr>
          <w:rFonts w:ascii="Calibri Light" w:hAnsi="Calibri Light" w:cs="Calibri Light"/>
          <w:sz w:val="22"/>
          <w:szCs w:val="22"/>
        </w:rPr>
        <w:t xml:space="preserve">Deniz teknolojileri meslek yüksekokulu programı olarak, öğrencilerimize teknik beceriler konusunda güçlü bir eğitim sunsak </w:t>
      </w:r>
      <w:r w:rsidR="00506055" w:rsidRPr="008B0AF8">
        <w:rPr>
          <w:rFonts w:ascii="Calibri Light" w:hAnsi="Calibri Light" w:cs="Calibri Light"/>
          <w:sz w:val="22"/>
          <w:szCs w:val="22"/>
        </w:rPr>
        <w:t>da</w:t>
      </w:r>
      <w:r w:rsidR="0065173F" w:rsidRPr="008B0AF8">
        <w:rPr>
          <w:rFonts w:ascii="Calibri Light" w:hAnsi="Calibri Light" w:cs="Calibri Light"/>
          <w:sz w:val="22"/>
          <w:szCs w:val="22"/>
        </w:rPr>
        <w:t xml:space="preserve"> sanat ve felsefe gibi</w:t>
      </w:r>
      <w:r w:rsidR="00B6621B">
        <w:rPr>
          <w:rFonts w:ascii="Calibri Light" w:hAnsi="Calibri Light" w:cs="Calibri Light"/>
          <w:sz w:val="22"/>
          <w:szCs w:val="22"/>
        </w:rPr>
        <w:t xml:space="preserve"> sosyal</w:t>
      </w:r>
      <w:r w:rsidR="0065173F" w:rsidRPr="008B0AF8">
        <w:rPr>
          <w:rFonts w:ascii="Calibri Light" w:hAnsi="Calibri Light" w:cs="Calibri Light"/>
          <w:sz w:val="22"/>
          <w:szCs w:val="22"/>
        </w:rPr>
        <w:t xml:space="preserve"> konulara ayrılan eğitim sürecimiz zayıf kalabilmektedir. Bu durum, öğrencilerin geniş bir kültürel ve düşünsel perspektife sahip olmaları</w:t>
      </w:r>
      <w:r w:rsidR="00142D53" w:rsidRPr="008B0AF8">
        <w:rPr>
          <w:rFonts w:ascii="Calibri Light" w:hAnsi="Calibri Light" w:cs="Calibri Light"/>
          <w:sz w:val="22"/>
          <w:szCs w:val="22"/>
        </w:rPr>
        <w:t xml:space="preserve"> konusunda onlara </w:t>
      </w:r>
      <w:r w:rsidR="00D8760E">
        <w:rPr>
          <w:rFonts w:ascii="Calibri Light" w:hAnsi="Calibri Light" w:cs="Calibri Light"/>
          <w:sz w:val="22"/>
          <w:szCs w:val="22"/>
        </w:rPr>
        <w:t xml:space="preserve">fırsat </w:t>
      </w:r>
      <w:r w:rsidR="00142D53" w:rsidRPr="008B0AF8">
        <w:rPr>
          <w:rFonts w:ascii="Calibri Light" w:hAnsi="Calibri Light" w:cs="Calibri Light"/>
          <w:sz w:val="22"/>
          <w:szCs w:val="22"/>
        </w:rPr>
        <w:t xml:space="preserve">sağlamaz </w:t>
      </w:r>
      <w:r w:rsidR="0065173F" w:rsidRPr="008B0AF8">
        <w:rPr>
          <w:rFonts w:ascii="Calibri Light" w:hAnsi="Calibri Light" w:cs="Calibri Light"/>
          <w:sz w:val="22"/>
          <w:szCs w:val="22"/>
        </w:rPr>
        <w:t>ve bu nedenle programın zayıf bir yönünü oluştur</w:t>
      </w:r>
      <w:r w:rsidR="00D8760E">
        <w:rPr>
          <w:rFonts w:ascii="Calibri Light" w:hAnsi="Calibri Light" w:cs="Calibri Light"/>
          <w:sz w:val="22"/>
          <w:szCs w:val="22"/>
        </w:rPr>
        <w:t>maktadır</w:t>
      </w:r>
      <w:r w:rsidR="0065173F" w:rsidRPr="008B0AF8">
        <w:rPr>
          <w:rFonts w:ascii="Calibri Light" w:hAnsi="Calibri Light" w:cs="Calibri Light"/>
          <w:sz w:val="22"/>
          <w:szCs w:val="22"/>
        </w:rPr>
        <w:t>. Bu eksikliği gidermek için, programın müfredatının kültürel ve felsefi içeriklere daha fazla vurgu yapacak şekilde güncellenmesi önemli</w:t>
      </w:r>
      <w:r w:rsidR="00D8760E">
        <w:rPr>
          <w:rFonts w:ascii="Calibri Light" w:hAnsi="Calibri Light" w:cs="Calibri Light"/>
          <w:sz w:val="22"/>
          <w:szCs w:val="22"/>
        </w:rPr>
        <w:t>d</w:t>
      </w:r>
      <w:r w:rsidR="0065173F" w:rsidRPr="008B0AF8">
        <w:rPr>
          <w:rFonts w:ascii="Calibri Light" w:hAnsi="Calibri Light" w:cs="Calibri Light"/>
          <w:sz w:val="22"/>
          <w:szCs w:val="22"/>
        </w:rPr>
        <w:t>ir.</w:t>
      </w:r>
    </w:p>
    <w:p w14:paraId="69ECC1B5" w14:textId="77777777" w:rsidR="008B0AF8" w:rsidRPr="008B0AF8" w:rsidRDefault="008B0AF8" w:rsidP="009F6A01">
      <w:pPr>
        <w:pStyle w:val="ListeParagraf"/>
        <w:ind w:left="0"/>
        <w:jc w:val="both"/>
        <w:rPr>
          <w:rFonts w:ascii="Calibri Light" w:hAnsi="Calibri Light" w:cs="Calibri Light"/>
          <w:sz w:val="22"/>
          <w:szCs w:val="22"/>
        </w:rPr>
      </w:pPr>
    </w:p>
    <w:p w14:paraId="242A7EC6" w14:textId="1218BB9A" w:rsidR="00A44A75" w:rsidRDefault="00A44A75" w:rsidP="009F6A01">
      <w:pPr>
        <w:pStyle w:val="ListeParagraf"/>
        <w:numPr>
          <w:ilvl w:val="0"/>
          <w:numId w:val="41"/>
        </w:numPr>
        <w:ind w:left="0"/>
        <w:jc w:val="both"/>
        <w:rPr>
          <w:rFonts w:ascii="Calibri Light" w:hAnsi="Calibri Light" w:cs="Calibri Light"/>
          <w:sz w:val="22"/>
          <w:szCs w:val="22"/>
        </w:rPr>
      </w:pPr>
      <w:r w:rsidRPr="008B0AF8">
        <w:rPr>
          <w:rFonts w:ascii="Calibri Light" w:hAnsi="Calibri Light" w:cs="Calibri Light"/>
          <w:b/>
          <w:bCs/>
          <w:color w:val="00656B" w:themeColor="accent1" w:themeShade="BF"/>
          <w:sz w:val="22"/>
          <w:szCs w:val="22"/>
        </w:rPr>
        <w:t>Sosyal aktivite imkanlarımızı kısıtlı olması</w:t>
      </w:r>
      <w:r w:rsidR="00C03B63" w:rsidRPr="008B0AF8">
        <w:rPr>
          <w:rFonts w:ascii="Calibri Light" w:hAnsi="Calibri Light" w:cs="Calibri Light"/>
          <w:b/>
          <w:bCs/>
          <w:color w:val="00656B" w:themeColor="accent1" w:themeShade="BF"/>
          <w:sz w:val="22"/>
          <w:szCs w:val="22"/>
        </w:rPr>
        <w:t xml:space="preserve">: </w:t>
      </w:r>
      <w:r w:rsidR="00C03B63" w:rsidRPr="008B0AF8">
        <w:rPr>
          <w:rFonts w:ascii="Calibri Light" w:hAnsi="Calibri Light" w:cs="Calibri Light"/>
          <w:sz w:val="22"/>
          <w:szCs w:val="22"/>
        </w:rPr>
        <w:t>Yüksekokulumuzun bu zayıf yönü, öğrencilerin sosyal gelişimlerini destekleme ve çeşitli aktivitelere katılma fırsatlarının sınırlı olması nedeniyle öne çıkmaktadır. Bu durumu iyileştirmek için, okulun sosyal etkinlikler ve kulüplerin teşvik edildiği bir ortam oluşturarak öğrenciler arası etkileşimi artırması önemlidir.</w:t>
      </w:r>
    </w:p>
    <w:p w14:paraId="4A956BCF" w14:textId="77777777" w:rsidR="00D8760E" w:rsidRPr="008B0AF8" w:rsidRDefault="00D8760E" w:rsidP="00D8760E">
      <w:pPr>
        <w:pStyle w:val="ListeParagraf"/>
        <w:ind w:left="0"/>
        <w:jc w:val="both"/>
        <w:rPr>
          <w:rFonts w:ascii="Calibri Light" w:hAnsi="Calibri Light" w:cs="Calibri Light"/>
          <w:sz w:val="22"/>
          <w:szCs w:val="22"/>
        </w:rPr>
      </w:pPr>
    </w:p>
    <w:p w14:paraId="65F1FAF4" w14:textId="1181E13D" w:rsidR="00A44A75" w:rsidRDefault="007C362C" w:rsidP="009F6A01">
      <w:pPr>
        <w:pStyle w:val="ListeParagraf"/>
        <w:numPr>
          <w:ilvl w:val="0"/>
          <w:numId w:val="41"/>
        </w:numPr>
        <w:ind w:left="0"/>
        <w:jc w:val="both"/>
      </w:pPr>
      <w:r w:rsidRPr="008B0AF8">
        <w:rPr>
          <w:rFonts w:ascii="Calibri Light" w:hAnsi="Calibri Light" w:cs="Calibri Light"/>
          <w:b/>
          <w:bCs/>
          <w:color w:val="00656B" w:themeColor="accent1" w:themeShade="BF"/>
          <w:sz w:val="22"/>
          <w:szCs w:val="22"/>
        </w:rPr>
        <w:t>Sabit ve ihtiyaçlarımızı karşılayabilecek şekilde tasarlanmış yerleşke eksiğimiz</w:t>
      </w:r>
      <w:r w:rsidR="00026E76" w:rsidRPr="008B0AF8">
        <w:rPr>
          <w:rFonts w:ascii="Calibri Light" w:hAnsi="Calibri Light" w:cs="Calibri Light"/>
          <w:b/>
          <w:bCs/>
          <w:color w:val="00656B" w:themeColor="accent1" w:themeShade="BF"/>
          <w:sz w:val="22"/>
          <w:szCs w:val="22"/>
        </w:rPr>
        <w:t>:</w:t>
      </w:r>
      <w:r w:rsidR="00026E76" w:rsidRPr="008B0AF8">
        <w:rPr>
          <w:rFonts w:ascii="Calibri Light" w:hAnsi="Calibri Light" w:cs="Calibri Light"/>
          <w:color w:val="00656B" w:themeColor="accent1" w:themeShade="BF"/>
          <w:sz w:val="22"/>
          <w:szCs w:val="22"/>
        </w:rPr>
        <w:t xml:space="preserve"> </w:t>
      </w:r>
      <w:r w:rsidR="00026E76" w:rsidRPr="008B0AF8">
        <w:rPr>
          <w:rFonts w:ascii="Calibri Light" w:hAnsi="Calibri Light" w:cs="Calibri Light"/>
          <w:sz w:val="22"/>
          <w:szCs w:val="22"/>
        </w:rPr>
        <w:t xml:space="preserve">Deniz teknolojileri </w:t>
      </w:r>
      <w:r w:rsidR="00741F8F">
        <w:rPr>
          <w:rFonts w:ascii="Calibri Light" w:hAnsi="Calibri Light" w:cs="Calibri Light"/>
          <w:sz w:val="22"/>
          <w:szCs w:val="22"/>
        </w:rPr>
        <w:t>M</w:t>
      </w:r>
      <w:r w:rsidR="00026E76" w:rsidRPr="008B0AF8">
        <w:rPr>
          <w:rFonts w:ascii="Calibri Light" w:hAnsi="Calibri Light" w:cs="Calibri Light"/>
          <w:sz w:val="22"/>
          <w:szCs w:val="22"/>
        </w:rPr>
        <w:t xml:space="preserve">eslek </w:t>
      </w:r>
      <w:r w:rsidR="00741F8F">
        <w:rPr>
          <w:rFonts w:ascii="Calibri Light" w:hAnsi="Calibri Light" w:cs="Calibri Light"/>
          <w:sz w:val="22"/>
          <w:szCs w:val="22"/>
        </w:rPr>
        <w:t>Y</w:t>
      </w:r>
      <w:r w:rsidR="00026E76" w:rsidRPr="008B0AF8">
        <w:rPr>
          <w:rFonts w:ascii="Calibri Light" w:hAnsi="Calibri Light" w:cs="Calibri Light"/>
          <w:sz w:val="22"/>
          <w:szCs w:val="22"/>
        </w:rPr>
        <w:t xml:space="preserve">üksekokulu, </w:t>
      </w:r>
      <w:r w:rsidR="00741F8F">
        <w:rPr>
          <w:rFonts w:ascii="Calibri Light" w:hAnsi="Calibri Light" w:cs="Calibri Light"/>
          <w:sz w:val="22"/>
          <w:szCs w:val="22"/>
        </w:rPr>
        <w:t xml:space="preserve">halihazırda İlahiyat Fakültesine ait binada geçici olarak </w:t>
      </w:r>
      <w:r w:rsidR="00432F62">
        <w:rPr>
          <w:rFonts w:ascii="Calibri Light" w:hAnsi="Calibri Light" w:cs="Calibri Light"/>
          <w:sz w:val="22"/>
          <w:szCs w:val="22"/>
        </w:rPr>
        <w:t xml:space="preserve">bulunmaktadır. Dersliklerimiz ve salonlarımız, bizim dışımızda 2 fakülte tarafından da kullanılmaktadır ve iletişim eksikleri nedeniyle </w:t>
      </w:r>
      <w:r w:rsidR="00913A80">
        <w:rPr>
          <w:rFonts w:ascii="Calibri Light" w:hAnsi="Calibri Light" w:cs="Calibri Light"/>
          <w:sz w:val="22"/>
          <w:szCs w:val="22"/>
        </w:rPr>
        <w:t xml:space="preserve">sık </w:t>
      </w:r>
      <w:r w:rsidR="00913A80">
        <w:rPr>
          <w:rFonts w:ascii="Calibri Light" w:hAnsi="Calibri Light" w:cs="Calibri Light"/>
          <w:sz w:val="22"/>
          <w:szCs w:val="22"/>
        </w:rPr>
        <w:lastRenderedPageBreak/>
        <w:t>sık aksaklıklar yaşanmaktadır. Yüksekokulumuz; s</w:t>
      </w:r>
      <w:r w:rsidR="00026E76" w:rsidRPr="008B0AF8">
        <w:rPr>
          <w:rFonts w:ascii="Calibri Light" w:hAnsi="Calibri Light" w:cs="Calibri Light"/>
          <w:sz w:val="22"/>
          <w:szCs w:val="22"/>
        </w:rPr>
        <w:t xml:space="preserve">abit ve ihtiyaçları karşılayabilecek bir yerleşke eksikliği ile karşı karşıyadır. </w:t>
      </w:r>
      <w:r w:rsidR="00913A80">
        <w:rPr>
          <w:rFonts w:ascii="Calibri Light" w:hAnsi="Calibri Light" w:cs="Calibri Light"/>
          <w:sz w:val="22"/>
          <w:szCs w:val="22"/>
        </w:rPr>
        <w:t>Binamızın eğitim ihtiyaçlarımız gereği</w:t>
      </w:r>
      <w:r w:rsidR="00766796">
        <w:rPr>
          <w:rFonts w:ascii="Calibri Light" w:hAnsi="Calibri Light" w:cs="Calibri Light"/>
          <w:sz w:val="22"/>
          <w:szCs w:val="22"/>
        </w:rPr>
        <w:t>;</w:t>
      </w:r>
      <w:r w:rsidR="00913A80">
        <w:rPr>
          <w:rFonts w:ascii="Calibri Light" w:hAnsi="Calibri Light" w:cs="Calibri Light"/>
          <w:sz w:val="22"/>
          <w:szCs w:val="22"/>
        </w:rPr>
        <w:t xml:space="preserve"> çekek yeri, </w:t>
      </w:r>
      <w:r w:rsidR="00766796">
        <w:rPr>
          <w:rFonts w:ascii="Calibri Light" w:hAnsi="Calibri Light" w:cs="Calibri Light"/>
          <w:sz w:val="22"/>
          <w:szCs w:val="22"/>
        </w:rPr>
        <w:t xml:space="preserve">soyunma odası, duş ve benzeri özel ihtiyaçları </w:t>
      </w:r>
      <w:proofErr w:type="gramStart"/>
      <w:r w:rsidR="00766796">
        <w:rPr>
          <w:rFonts w:ascii="Calibri Light" w:hAnsi="Calibri Light" w:cs="Calibri Light"/>
          <w:sz w:val="22"/>
          <w:szCs w:val="22"/>
        </w:rPr>
        <w:t>bulunmaktadır.</w:t>
      </w:r>
      <w:r w:rsidR="00026E76" w:rsidRPr="008B0AF8">
        <w:rPr>
          <w:rFonts w:ascii="Calibri Light" w:hAnsi="Calibri Light" w:cs="Calibri Light"/>
          <w:sz w:val="22"/>
          <w:szCs w:val="22"/>
        </w:rPr>
        <w:t>.</w:t>
      </w:r>
      <w:proofErr w:type="gramEnd"/>
      <w:r w:rsidR="00026E76" w:rsidRPr="008B0AF8">
        <w:rPr>
          <w:rFonts w:ascii="Calibri Light" w:hAnsi="Calibri Light" w:cs="Calibri Light"/>
          <w:sz w:val="22"/>
          <w:szCs w:val="22"/>
        </w:rPr>
        <w:t xml:space="preserve"> Okulun bu zayıf yönünü gidermek için, modern ve öğrenci ihtiyaçlarına uygun bir yerleşke geliştirmek önemlidir</w:t>
      </w:r>
      <w:r w:rsidR="00026E76" w:rsidRPr="00026E76">
        <w:t>.</w:t>
      </w:r>
      <w:r w:rsidR="00B6621B">
        <w:t xml:space="preserve"> </w:t>
      </w:r>
    </w:p>
    <w:p w14:paraId="5E9FE234" w14:textId="4D225A21" w:rsidR="00662610" w:rsidRDefault="00662610" w:rsidP="009F6A01">
      <w:pPr>
        <w:pStyle w:val="Balk2"/>
        <w:jc w:val="both"/>
      </w:pPr>
      <w:r>
        <w:t>Fırsatlar</w:t>
      </w:r>
    </w:p>
    <w:p w14:paraId="4E1B6735" w14:textId="05E13515" w:rsidR="00FD69C9" w:rsidRPr="00D04CBC" w:rsidRDefault="00C7217E" w:rsidP="009F6A01">
      <w:pPr>
        <w:pStyle w:val="ListeParagraf"/>
        <w:numPr>
          <w:ilvl w:val="0"/>
          <w:numId w:val="42"/>
        </w:numPr>
        <w:ind w:left="0"/>
        <w:jc w:val="both"/>
        <w:rPr>
          <w:rFonts w:ascii="Calibri Light" w:hAnsi="Calibri Light" w:cs="Calibri Light"/>
          <w:sz w:val="22"/>
          <w:szCs w:val="22"/>
        </w:rPr>
      </w:pPr>
      <w:r w:rsidRPr="00FD69C9">
        <w:rPr>
          <w:rFonts w:ascii="Calibri Light" w:hAnsi="Calibri Light" w:cs="Calibri Light"/>
          <w:b/>
          <w:bCs/>
          <w:color w:val="00656B" w:themeColor="accent1" w:themeShade="BF"/>
          <w:sz w:val="22"/>
          <w:szCs w:val="22"/>
        </w:rPr>
        <w:t xml:space="preserve">Rektörlük ve müdürlük seviyesinde </w:t>
      </w:r>
      <w:r w:rsidR="00716AB9">
        <w:rPr>
          <w:rFonts w:ascii="Calibri Light" w:hAnsi="Calibri Light" w:cs="Calibri Light"/>
          <w:b/>
          <w:bCs/>
          <w:color w:val="00656B" w:themeColor="accent1" w:themeShade="BF"/>
          <w:sz w:val="22"/>
          <w:szCs w:val="22"/>
        </w:rPr>
        <w:t>dinamik,</w:t>
      </w:r>
      <w:r w:rsidRPr="00FD69C9">
        <w:rPr>
          <w:rFonts w:ascii="Calibri Light" w:hAnsi="Calibri Light" w:cs="Calibri Light"/>
          <w:b/>
          <w:bCs/>
          <w:color w:val="00656B" w:themeColor="accent1" w:themeShade="BF"/>
          <w:sz w:val="22"/>
          <w:szCs w:val="22"/>
        </w:rPr>
        <w:t xml:space="preserve"> katılımcı ve sonuç odaklı yönetim yaklaşımları</w:t>
      </w:r>
      <w:r w:rsidR="00E41AFA" w:rsidRPr="00FD69C9">
        <w:rPr>
          <w:rFonts w:ascii="Calibri Light" w:hAnsi="Calibri Light" w:cs="Calibri Light"/>
          <w:b/>
          <w:bCs/>
          <w:color w:val="00656B" w:themeColor="accent1" w:themeShade="BF"/>
          <w:sz w:val="22"/>
          <w:szCs w:val="22"/>
        </w:rPr>
        <w:t>:</w:t>
      </w:r>
      <w:r w:rsidR="00E41AFA" w:rsidRPr="00FD69C9">
        <w:rPr>
          <w:rFonts w:ascii="Calibri Light" w:hAnsi="Calibri Light" w:cs="Calibri Light"/>
          <w:color w:val="00656B" w:themeColor="accent1" w:themeShade="BF"/>
          <w:sz w:val="22"/>
          <w:szCs w:val="22"/>
        </w:rPr>
        <w:t xml:space="preserve"> </w:t>
      </w:r>
      <w:r w:rsidR="00E41AFA" w:rsidRPr="00FD69C9">
        <w:rPr>
          <w:rFonts w:ascii="Calibri Light" w:hAnsi="Calibri Light" w:cs="Calibri Light"/>
          <w:sz w:val="22"/>
          <w:szCs w:val="22"/>
        </w:rPr>
        <w:t>Rektörlük ve müdürlük seviyesinde benimsenen çağdaş, katılımcı ve sonuç odaklı yönetim yaklaşımları, okulumuz için büyük bir fırsattır. Bu yaklaşımlar, öğrenci memnuniyetini artırarak eğitim kalitesini yükseltmeye ve kurumsal verimliliği artırmaya olanak sağlar. Ayrıca, öğrenci, öğretim üyesi ve personelin aktif katılımıyla karar süreçlerine dahil edilmesi, okulumuzun daha etkili ve çevik bir kurum olmasını teşvik eder.</w:t>
      </w:r>
    </w:p>
    <w:p w14:paraId="72D87FA6" w14:textId="06DBDCC1" w:rsidR="00FD69C9" w:rsidRPr="00D04CBC" w:rsidRDefault="00506055" w:rsidP="009F6A01">
      <w:pPr>
        <w:pStyle w:val="ListeParagraf"/>
        <w:numPr>
          <w:ilvl w:val="0"/>
          <w:numId w:val="42"/>
        </w:numPr>
        <w:ind w:left="0"/>
        <w:jc w:val="both"/>
        <w:rPr>
          <w:rFonts w:ascii="Calibri Light" w:hAnsi="Calibri Light" w:cs="Calibri Light"/>
          <w:sz w:val="22"/>
          <w:szCs w:val="22"/>
        </w:rPr>
      </w:pPr>
      <w:r w:rsidRPr="00FD69C9">
        <w:rPr>
          <w:rFonts w:ascii="Calibri Light" w:hAnsi="Calibri Light" w:cs="Calibri Light"/>
          <w:b/>
          <w:bCs/>
          <w:color w:val="00656B" w:themeColor="accent1" w:themeShade="BF"/>
          <w:sz w:val="22"/>
          <w:szCs w:val="22"/>
        </w:rPr>
        <w:t>Piyasa</w:t>
      </w:r>
      <w:r w:rsidR="00C7217E" w:rsidRPr="00FD69C9">
        <w:rPr>
          <w:rFonts w:ascii="Calibri Light" w:hAnsi="Calibri Light" w:cs="Calibri Light"/>
          <w:b/>
          <w:bCs/>
          <w:color w:val="00656B" w:themeColor="accent1" w:themeShade="BF"/>
          <w:sz w:val="22"/>
          <w:szCs w:val="22"/>
        </w:rPr>
        <w:t xml:space="preserve"> da istihdam için yoğun talep gören programlar</w:t>
      </w:r>
      <w:r w:rsidR="00083297" w:rsidRPr="00FD69C9">
        <w:rPr>
          <w:rFonts w:ascii="Calibri Light" w:hAnsi="Calibri Light" w:cs="Calibri Light"/>
          <w:b/>
          <w:bCs/>
          <w:color w:val="00656B" w:themeColor="accent1" w:themeShade="BF"/>
          <w:sz w:val="22"/>
          <w:szCs w:val="22"/>
        </w:rPr>
        <w:t>:</w:t>
      </w:r>
      <w:r w:rsidR="00083297" w:rsidRPr="00FD69C9">
        <w:rPr>
          <w:rFonts w:ascii="Calibri Light" w:hAnsi="Calibri Light" w:cs="Calibri Light"/>
          <w:color w:val="00656B" w:themeColor="accent1" w:themeShade="BF"/>
          <w:sz w:val="22"/>
          <w:szCs w:val="22"/>
        </w:rPr>
        <w:t xml:space="preserve"> </w:t>
      </w:r>
      <w:r w:rsidR="00083297" w:rsidRPr="00FD69C9">
        <w:rPr>
          <w:rFonts w:ascii="Calibri Light" w:hAnsi="Calibri Light" w:cs="Calibri Light"/>
          <w:sz w:val="22"/>
          <w:szCs w:val="22"/>
        </w:rPr>
        <w:t>Yüksekokulumuzun, istihdam için yoğun talep gören programlara sahip olması, öğrencilerimize daha fazla iş fırsatı sunma potansiyeli taşıdığı için büyük bir fırsattır. Bu talep gören programlar, mezunlarımızın işgücü piyasasında hızla istihdam edilmesini kolaylaştırırken, okulumuza olan talebi de artırabilir. Ayrıca, bu programlar, iş dünyası ile sıkı bağlar kurma ve endüstri ihtiyaçlarına uygun eğitim verme fırsatları sunarak yüksekokulumuzu rekabetçi bir konumda tutar.</w:t>
      </w:r>
    </w:p>
    <w:p w14:paraId="24E072E6" w14:textId="4226C3A8" w:rsidR="00472D22" w:rsidRDefault="00A04CD2" w:rsidP="009F6A01">
      <w:pPr>
        <w:pStyle w:val="ListeParagraf"/>
        <w:numPr>
          <w:ilvl w:val="0"/>
          <w:numId w:val="42"/>
        </w:numPr>
        <w:ind w:left="0"/>
        <w:jc w:val="both"/>
        <w:rPr>
          <w:rFonts w:ascii="Calibri Light" w:hAnsi="Calibri Light" w:cs="Calibri Light"/>
          <w:sz w:val="22"/>
          <w:szCs w:val="22"/>
        </w:rPr>
      </w:pPr>
      <w:r w:rsidRPr="00FD69C9">
        <w:rPr>
          <w:rFonts w:ascii="Calibri Light" w:hAnsi="Calibri Light" w:cs="Calibri Light"/>
          <w:b/>
          <w:bCs/>
          <w:color w:val="00656B" w:themeColor="accent1" w:themeShade="BF"/>
          <w:sz w:val="22"/>
          <w:szCs w:val="22"/>
        </w:rPr>
        <w:t>Mevcut</w:t>
      </w:r>
      <w:r w:rsidR="00C7217E" w:rsidRPr="00FD69C9">
        <w:rPr>
          <w:rFonts w:ascii="Calibri Light" w:hAnsi="Calibri Light" w:cs="Calibri Light"/>
          <w:b/>
          <w:bCs/>
          <w:color w:val="00656B" w:themeColor="accent1" w:themeShade="BF"/>
          <w:sz w:val="22"/>
          <w:szCs w:val="22"/>
        </w:rPr>
        <w:t xml:space="preserve"> trende göre artması beklenen talep</w:t>
      </w:r>
      <w:r w:rsidR="00472D22" w:rsidRPr="00FD69C9">
        <w:rPr>
          <w:rFonts w:ascii="Calibri Light" w:hAnsi="Calibri Light" w:cs="Calibri Light"/>
          <w:b/>
          <w:bCs/>
          <w:color w:val="00656B" w:themeColor="accent1" w:themeShade="BF"/>
          <w:sz w:val="22"/>
          <w:szCs w:val="22"/>
        </w:rPr>
        <w:t>:</w:t>
      </w:r>
      <w:r w:rsidR="00472D22" w:rsidRPr="00FD69C9">
        <w:rPr>
          <w:rFonts w:ascii="Calibri Light" w:hAnsi="Calibri Light" w:cs="Calibri Light"/>
          <w:color w:val="00656B" w:themeColor="accent1" w:themeShade="BF"/>
          <w:sz w:val="22"/>
          <w:szCs w:val="22"/>
        </w:rPr>
        <w:t xml:space="preserve"> </w:t>
      </w:r>
      <w:r w:rsidR="00472D22" w:rsidRPr="00FD69C9">
        <w:rPr>
          <w:rFonts w:ascii="Calibri Light" w:hAnsi="Calibri Light" w:cs="Calibri Light"/>
          <w:sz w:val="22"/>
          <w:szCs w:val="22"/>
        </w:rPr>
        <w:t>Mevcut trendlere göre okulumuza olan ilginin artması, yüksekokulumuz için büyük bir fırsattır. Bu artış, daha fazla öğrencinin başvuru yapmasını ve okulumuzun çeşitli programlarında büyüme potansiyeli yaratırken, daha geniş bir öğrenci topluluğuyla zengin bir akademik ve kültürel deneyim sunma şansı verir. Ayrıca, okulumuza olan artan ilgi, bölge ekonomisine ve topluluğuna olumlu katkılar sağlama potansiyeli taşır.</w:t>
      </w:r>
    </w:p>
    <w:p w14:paraId="251F177C" w14:textId="0654A64E" w:rsidR="00662610" w:rsidRDefault="00662610" w:rsidP="009F6A01">
      <w:pPr>
        <w:pStyle w:val="Balk2"/>
        <w:jc w:val="both"/>
      </w:pPr>
      <w:r>
        <w:t>Tehditler</w:t>
      </w:r>
    </w:p>
    <w:p w14:paraId="0BAEFA0D" w14:textId="1B49CAE5" w:rsidR="000B2776" w:rsidRPr="00D04CBC" w:rsidRDefault="000B2776" w:rsidP="009F6A01">
      <w:pPr>
        <w:pStyle w:val="ListeParagraf"/>
        <w:numPr>
          <w:ilvl w:val="0"/>
          <w:numId w:val="43"/>
        </w:numPr>
        <w:ind w:left="0"/>
        <w:jc w:val="both"/>
        <w:rPr>
          <w:rFonts w:ascii="Calibri Light" w:hAnsi="Calibri Light" w:cs="Calibri Light"/>
          <w:sz w:val="22"/>
          <w:szCs w:val="22"/>
        </w:rPr>
      </w:pPr>
      <w:r w:rsidRPr="00D04CBC">
        <w:rPr>
          <w:rFonts w:ascii="Calibri Light" w:hAnsi="Calibri Light" w:cs="Calibri Light"/>
          <w:b/>
          <w:bCs/>
          <w:color w:val="00656B" w:themeColor="accent1" w:themeShade="BF"/>
          <w:sz w:val="22"/>
          <w:szCs w:val="22"/>
        </w:rPr>
        <w:t>Birim</w:t>
      </w:r>
      <w:r w:rsidR="00147A4E">
        <w:rPr>
          <w:rFonts w:ascii="Calibri Light" w:hAnsi="Calibri Light" w:cs="Calibri Light"/>
          <w:b/>
          <w:bCs/>
          <w:color w:val="00656B" w:themeColor="accent1" w:themeShade="BF"/>
          <w:sz w:val="22"/>
          <w:szCs w:val="22"/>
        </w:rPr>
        <w:t>ler</w:t>
      </w:r>
      <w:r w:rsidRPr="00D04CBC">
        <w:rPr>
          <w:rFonts w:ascii="Calibri Light" w:hAnsi="Calibri Light" w:cs="Calibri Light"/>
          <w:b/>
          <w:bCs/>
          <w:color w:val="00656B" w:themeColor="accent1" w:themeShade="BF"/>
          <w:sz w:val="22"/>
          <w:szCs w:val="22"/>
        </w:rPr>
        <w:t xml:space="preserve"> içi</w:t>
      </w:r>
      <w:r w:rsidR="00147A4E">
        <w:rPr>
          <w:rFonts w:ascii="Calibri Light" w:hAnsi="Calibri Light" w:cs="Calibri Light"/>
          <w:b/>
          <w:bCs/>
          <w:color w:val="00656B" w:themeColor="accent1" w:themeShade="BF"/>
          <w:sz w:val="22"/>
          <w:szCs w:val="22"/>
        </w:rPr>
        <w:t>nde yaşanabilecek bireysel</w:t>
      </w:r>
      <w:r w:rsidRPr="00D04CBC">
        <w:rPr>
          <w:rFonts w:ascii="Calibri Light" w:hAnsi="Calibri Light" w:cs="Calibri Light"/>
          <w:b/>
          <w:bCs/>
          <w:color w:val="00656B" w:themeColor="accent1" w:themeShade="BF"/>
          <w:sz w:val="22"/>
          <w:szCs w:val="22"/>
        </w:rPr>
        <w:t xml:space="preserve"> iletişim </w:t>
      </w:r>
      <w:r w:rsidR="00147A4E">
        <w:rPr>
          <w:rFonts w:ascii="Calibri Light" w:hAnsi="Calibri Light" w:cs="Calibri Light"/>
          <w:b/>
          <w:bCs/>
          <w:color w:val="00656B" w:themeColor="accent1" w:themeShade="BF"/>
          <w:sz w:val="22"/>
          <w:szCs w:val="22"/>
        </w:rPr>
        <w:t>kazaları</w:t>
      </w:r>
      <w:r w:rsidR="008E0066">
        <w:rPr>
          <w:rFonts w:ascii="Calibri Light" w:hAnsi="Calibri Light" w:cs="Calibri Light"/>
          <w:b/>
          <w:bCs/>
          <w:color w:val="00656B" w:themeColor="accent1" w:themeShade="BF"/>
          <w:sz w:val="22"/>
          <w:szCs w:val="22"/>
        </w:rPr>
        <w:t xml:space="preserve"> ve olası iletişim kanalı eksikleri</w:t>
      </w:r>
      <w:r w:rsidR="00403EFE" w:rsidRPr="00D04CBC">
        <w:rPr>
          <w:rFonts w:ascii="Calibri Light" w:hAnsi="Calibri Light" w:cs="Calibri Light"/>
          <w:b/>
          <w:bCs/>
          <w:color w:val="00656B" w:themeColor="accent1" w:themeShade="BF"/>
          <w:sz w:val="22"/>
          <w:szCs w:val="22"/>
        </w:rPr>
        <w:t>:</w:t>
      </w:r>
      <w:r w:rsidR="00403EFE" w:rsidRPr="00D04CBC">
        <w:rPr>
          <w:rFonts w:ascii="Calibri Light" w:hAnsi="Calibri Light" w:cs="Calibri Light"/>
          <w:color w:val="00656B" w:themeColor="accent1" w:themeShade="BF"/>
          <w:sz w:val="22"/>
          <w:szCs w:val="22"/>
        </w:rPr>
        <w:t xml:space="preserve"> </w:t>
      </w:r>
      <w:r w:rsidR="00FD69C9" w:rsidRPr="00D04CBC">
        <w:rPr>
          <w:rFonts w:ascii="Calibri Light" w:hAnsi="Calibri Light" w:cs="Calibri Light"/>
          <w:sz w:val="22"/>
          <w:szCs w:val="22"/>
        </w:rPr>
        <w:t xml:space="preserve">Birim içi iletişim eksiklikleri, bir kurum için ciddi bir tehdit oluşturur. Bu eksiklikler, ekip çalışmasını zorlaştırabilir, bilgi akışını engelleyebilir ve </w:t>
      </w:r>
      <w:r w:rsidR="002A3866" w:rsidRPr="00D04CBC">
        <w:rPr>
          <w:rFonts w:ascii="Calibri Light" w:hAnsi="Calibri Light" w:cs="Calibri Light"/>
          <w:sz w:val="22"/>
          <w:szCs w:val="22"/>
        </w:rPr>
        <w:t>iş birliği</w:t>
      </w:r>
      <w:r w:rsidR="00FD69C9" w:rsidRPr="00D04CBC">
        <w:rPr>
          <w:rFonts w:ascii="Calibri Light" w:hAnsi="Calibri Light" w:cs="Calibri Light"/>
          <w:sz w:val="22"/>
          <w:szCs w:val="22"/>
        </w:rPr>
        <w:t xml:space="preserve"> gerektiren projelerin başarısızlığına yol açabilir. Ayrıca, çalışanlar arasındaki düşük iletişim, motivasyonu azaltabilir ve kurum içinde olumsuz bir çalışma atmosferine neden olabilir.</w:t>
      </w:r>
    </w:p>
    <w:p w14:paraId="1553AD66" w14:textId="026E922B" w:rsidR="000B2776" w:rsidRPr="00D04CBC" w:rsidRDefault="008E0066" w:rsidP="009F6A01">
      <w:pPr>
        <w:pStyle w:val="ListeParagraf"/>
        <w:numPr>
          <w:ilvl w:val="0"/>
          <w:numId w:val="43"/>
        </w:numPr>
        <w:ind w:left="0"/>
        <w:jc w:val="both"/>
        <w:rPr>
          <w:rFonts w:ascii="Calibri Light" w:hAnsi="Calibri Light" w:cs="Calibri Light"/>
          <w:sz w:val="22"/>
          <w:szCs w:val="22"/>
        </w:rPr>
      </w:pPr>
      <w:r>
        <w:rPr>
          <w:rFonts w:ascii="Calibri Light" w:hAnsi="Calibri Light" w:cs="Calibri Light"/>
          <w:b/>
          <w:bCs/>
          <w:color w:val="00656B" w:themeColor="accent1" w:themeShade="BF"/>
          <w:sz w:val="22"/>
          <w:szCs w:val="22"/>
        </w:rPr>
        <w:t>Kurumsal aidiyet hissinin henüz istenilen seviyede olmaması</w:t>
      </w:r>
      <w:r w:rsidR="00206662" w:rsidRPr="00D04CBC">
        <w:rPr>
          <w:rFonts w:ascii="Calibri Light" w:hAnsi="Calibri Light" w:cs="Calibri Light"/>
          <w:b/>
          <w:bCs/>
          <w:color w:val="00656B" w:themeColor="accent1" w:themeShade="BF"/>
          <w:sz w:val="22"/>
          <w:szCs w:val="22"/>
        </w:rPr>
        <w:t>:</w:t>
      </w:r>
      <w:r w:rsidR="00206662" w:rsidRPr="00D04CBC">
        <w:rPr>
          <w:rFonts w:ascii="Calibri Light" w:hAnsi="Calibri Light" w:cs="Calibri Light"/>
          <w:color w:val="00656B" w:themeColor="accent1" w:themeShade="BF"/>
          <w:sz w:val="22"/>
          <w:szCs w:val="22"/>
        </w:rPr>
        <w:t xml:space="preserve"> </w:t>
      </w:r>
      <w:r w:rsidR="00206662" w:rsidRPr="00D04CBC">
        <w:rPr>
          <w:rFonts w:ascii="Calibri Light" w:hAnsi="Calibri Light" w:cs="Calibri Light"/>
          <w:sz w:val="22"/>
          <w:szCs w:val="22"/>
        </w:rPr>
        <w:t xml:space="preserve">Zayıf kurumsal aidiyet, bir kurum için ciddi bir tehdit oluşturur. Çünkü çalışanların kuruma bağlılığı ve bağlılık duygusu düşük olduğunda, iş verimliliği azalabilir, çalışan devir hızı artabilir ve kurumun uzun vadeli başarısı tehlikeye girebilir. Ayrıca, kurumsal aidiyet eksikliği, </w:t>
      </w:r>
      <w:r w:rsidR="002A3866" w:rsidRPr="00D04CBC">
        <w:rPr>
          <w:rFonts w:ascii="Calibri Light" w:hAnsi="Calibri Light" w:cs="Calibri Light"/>
          <w:sz w:val="22"/>
          <w:szCs w:val="22"/>
        </w:rPr>
        <w:t>iş birliği</w:t>
      </w:r>
      <w:r w:rsidR="00206662" w:rsidRPr="00D04CBC">
        <w:rPr>
          <w:rFonts w:ascii="Calibri Light" w:hAnsi="Calibri Light" w:cs="Calibri Light"/>
          <w:sz w:val="22"/>
          <w:szCs w:val="22"/>
        </w:rPr>
        <w:t xml:space="preserve"> ve takım ruhunu da olumsuz etkileyebilir.</w:t>
      </w:r>
    </w:p>
    <w:p w14:paraId="7E01D0C0" w14:textId="5EBFE293" w:rsidR="00DA0E1A" w:rsidRDefault="00DA0E1A" w:rsidP="009F6A01">
      <w:pPr>
        <w:pStyle w:val="ListeParagraf"/>
        <w:numPr>
          <w:ilvl w:val="0"/>
          <w:numId w:val="43"/>
        </w:numPr>
        <w:ind w:left="0"/>
        <w:jc w:val="both"/>
        <w:rPr>
          <w:rFonts w:ascii="Calibri Light" w:hAnsi="Calibri Light" w:cs="Calibri Light"/>
          <w:sz w:val="22"/>
          <w:szCs w:val="22"/>
        </w:rPr>
      </w:pPr>
      <w:r w:rsidRPr="00D04CBC">
        <w:rPr>
          <w:rFonts w:ascii="Calibri Light" w:hAnsi="Calibri Light" w:cs="Calibri Light"/>
          <w:b/>
          <w:bCs/>
          <w:color w:val="00656B" w:themeColor="accent1" w:themeShade="BF"/>
          <w:sz w:val="22"/>
          <w:szCs w:val="22"/>
        </w:rPr>
        <w:t xml:space="preserve">Henüz oluşmakta olan </w:t>
      </w:r>
      <w:r w:rsidR="00B6621B">
        <w:rPr>
          <w:rFonts w:ascii="Calibri Light" w:hAnsi="Calibri Light" w:cs="Calibri Light"/>
          <w:b/>
          <w:bCs/>
          <w:color w:val="00656B" w:themeColor="accent1" w:themeShade="BF"/>
          <w:sz w:val="22"/>
          <w:szCs w:val="22"/>
        </w:rPr>
        <w:t xml:space="preserve">genç </w:t>
      </w:r>
      <w:r w:rsidRPr="00D04CBC">
        <w:rPr>
          <w:rFonts w:ascii="Calibri Light" w:hAnsi="Calibri Light" w:cs="Calibri Light"/>
          <w:b/>
          <w:bCs/>
          <w:color w:val="00656B" w:themeColor="accent1" w:themeShade="BF"/>
          <w:sz w:val="22"/>
          <w:szCs w:val="22"/>
        </w:rPr>
        <w:t>kurumsal hafıza</w:t>
      </w:r>
      <w:r w:rsidR="0069666E" w:rsidRPr="00D04CBC">
        <w:rPr>
          <w:rFonts w:ascii="Calibri Light" w:hAnsi="Calibri Light" w:cs="Calibri Light"/>
          <w:b/>
          <w:bCs/>
          <w:color w:val="00656B" w:themeColor="accent1" w:themeShade="BF"/>
          <w:sz w:val="22"/>
          <w:szCs w:val="22"/>
        </w:rPr>
        <w:t>:</w:t>
      </w:r>
      <w:r w:rsidR="0069666E" w:rsidRPr="00D04CBC">
        <w:rPr>
          <w:rFonts w:ascii="Calibri Light" w:hAnsi="Calibri Light" w:cs="Calibri Light"/>
          <w:sz w:val="22"/>
          <w:szCs w:val="22"/>
        </w:rPr>
        <w:t xml:space="preserve"> Kurumsal hafızanın yeni oluşması, organizasyonun geçmiş deneyimlerinden yararlanma yeteneğini sınırlayabilir. Bu durum, aynı hataların tekrarlanmasına, stratejik kararların eksik verilmesine ve kurumsal öğrenmenin yavaş ilerlemesine neden olabilir. Ayrıca, bu eksiklik, rekabetçi bir ortamda hızlı </w:t>
      </w:r>
      <w:r w:rsidR="00147A4E" w:rsidRPr="00D04CBC">
        <w:rPr>
          <w:rFonts w:ascii="Calibri Light" w:hAnsi="Calibri Light" w:cs="Calibri Light"/>
          <w:sz w:val="22"/>
          <w:szCs w:val="22"/>
        </w:rPr>
        <w:t>uyum sağlama</w:t>
      </w:r>
      <w:r w:rsidR="0069666E" w:rsidRPr="00D04CBC">
        <w:rPr>
          <w:rFonts w:ascii="Calibri Light" w:hAnsi="Calibri Light" w:cs="Calibri Light"/>
          <w:sz w:val="22"/>
          <w:szCs w:val="22"/>
        </w:rPr>
        <w:t xml:space="preserve"> yeteneğini zayıflatabilir.</w:t>
      </w:r>
      <w:r w:rsidR="00D04CBC" w:rsidRPr="00D04CBC">
        <w:rPr>
          <w:rFonts w:ascii="Calibri Light" w:hAnsi="Calibri Light" w:cs="Calibri Light"/>
          <w:sz w:val="22"/>
          <w:szCs w:val="22"/>
        </w:rPr>
        <w:t xml:space="preserve"> Kurumsal hafızanın geliştirilmesi için geçmiş deneyimlerin kaydedilmesi, </w:t>
      </w:r>
      <w:proofErr w:type="gramStart"/>
      <w:r w:rsidR="00147A4E" w:rsidRPr="00D04CBC">
        <w:rPr>
          <w:rFonts w:ascii="Calibri Light" w:hAnsi="Calibri Light" w:cs="Calibri Light"/>
          <w:sz w:val="22"/>
          <w:szCs w:val="22"/>
        </w:rPr>
        <w:t>dokümante</w:t>
      </w:r>
      <w:r w:rsidR="00D04CBC" w:rsidRPr="00D04CBC">
        <w:rPr>
          <w:rFonts w:ascii="Calibri Light" w:hAnsi="Calibri Light" w:cs="Calibri Light"/>
          <w:sz w:val="22"/>
          <w:szCs w:val="22"/>
        </w:rPr>
        <w:t xml:space="preserve"> edilmesi</w:t>
      </w:r>
      <w:proofErr w:type="gramEnd"/>
      <w:r w:rsidR="00D04CBC" w:rsidRPr="00D04CBC">
        <w:rPr>
          <w:rFonts w:ascii="Calibri Light" w:hAnsi="Calibri Light" w:cs="Calibri Light"/>
          <w:sz w:val="22"/>
          <w:szCs w:val="22"/>
        </w:rPr>
        <w:t xml:space="preserve"> ve çalışanlar arasında paylaşılmasını sağlayacak sürekli bir öğrenme ve bilgi paylaşım kültürünün oluşturulması gereklidir.</w:t>
      </w:r>
    </w:p>
    <w:p w14:paraId="3A7F437A" w14:textId="77777777" w:rsidR="005E1FEC" w:rsidRDefault="005E1FEC" w:rsidP="005E1FEC">
      <w:pPr>
        <w:jc w:val="both"/>
        <w:rPr>
          <w:rFonts w:ascii="Calibri Light" w:hAnsi="Calibri Light" w:cs="Calibri Light"/>
          <w:sz w:val="22"/>
          <w:szCs w:val="22"/>
        </w:rPr>
      </w:pPr>
    </w:p>
    <w:p w14:paraId="1195BE65" w14:textId="77777777" w:rsidR="005E1FEC" w:rsidRDefault="005E1FEC" w:rsidP="005E1FEC">
      <w:pPr>
        <w:jc w:val="both"/>
        <w:rPr>
          <w:rFonts w:ascii="Calibri Light" w:hAnsi="Calibri Light" w:cs="Calibri Light"/>
          <w:sz w:val="22"/>
          <w:szCs w:val="22"/>
        </w:rPr>
      </w:pPr>
    </w:p>
    <w:p w14:paraId="376CA586" w14:textId="77777777" w:rsidR="005E1FEC" w:rsidRDefault="005E1FEC" w:rsidP="005E1FEC">
      <w:pPr>
        <w:jc w:val="both"/>
        <w:rPr>
          <w:rFonts w:ascii="Calibri Light" w:hAnsi="Calibri Light" w:cs="Calibri Light"/>
          <w:sz w:val="22"/>
          <w:szCs w:val="22"/>
        </w:rPr>
      </w:pPr>
    </w:p>
    <w:p w14:paraId="480CD371" w14:textId="0CE41035" w:rsidR="00FD0628" w:rsidRDefault="00FD0628" w:rsidP="00FD0628">
      <w:pPr>
        <w:pStyle w:val="Balk1"/>
      </w:pPr>
      <w:r>
        <w:lastRenderedPageBreak/>
        <w:t>İyileşmeye Açık Yönler</w:t>
      </w:r>
    </w:p>
    <w:p w14:paraId="08FDBB5B" w14:textId="09A8CDD1" w:rsidR="00687ACF" w:rsidRPr="00B47573" w:rsidRDefault="00687ACF" w:rsidP="004C1BEE">
      <w:pPr>
        <w:jc w:val="both"/>
        <w:rPr>
          <w:rFonts w:ascii="Calibri Light" w:hAnsi="Calibri Light" w:cs="Calibri Light"/>
          <w:sz w:val="22"/>
          <w:szCs w:val="22"/>
        </w:rPr>
      </w:pPr>
      <w:r w:rsidRPr="00B47573">
        <w:rPr>
          <w:rFonts w:ascii="Calibri Light" w:hAnsi="Calibri Light" w:cs="Calibri Light"/>
          <w:sz w:val="22"/>
          <w:szCs w:val="22"/>
        </w:rPr>
        <w:t xml:space="preserve">Programlar ve birim için ayrı ayrı hazırlanmış olan </w:t>
      </w:r>
      <w:r w:rsidR="00BE375C" w:rsidRPr="00B47573">
        <w:rPr>
          <w:rFonts w:ascii="Calibri Light" w:hAnsi="Calibri Light" w:cs="Calibri Light"/>
          <w:sz w:val="22"/>
          <w:szCs w:val="22"/>
        </w:rPr>
        <w:t>analizlerde belirtilen unsurların tümü iyileş</w:t>
      </w:r>
      <w:r w:rsidR="001D4A40" w:rsidRPr="00B47573">
        <w:rPr>
          <w:rFonts w:ascii="Calibri Light" w:hAnsi="Calibri Light" w:cs="Calibri Light"/>
          <w:sz w:val="22"/>
          <w:szCs w:val="22"/>
        </w:rPr>
        <w:t xml:space="preserve">tirilmeye açık olan ve stratejik planımız kapsam ve süresince sürekli iyileştirme perspektifiyle </w:t>
      </w:r>
      <w:r w:rsidR="001E2025" w:rsidRPr="00B47573">
        <w:rPr>
          <w:rFonts w:ascii="Calibri Light" w:hAnsi="Calibri Light" w:cs="Calibri Light"/>
          <w:sz w:val="22"/>
          <w:szCs w:val="22"/>
        </w:rPr>
        <w:t xml:space="preserve">yakından takip edilerek ölçülebilir ve kanıtlanabilir ilerlemenin </w:t>
      </w:r>
      <w:r w:rsidR="00B262C4" w:rsidRPr="00B47573">
        <w:rPr>
          <w:rFonts w:ascii="Calibri Light" w:hAnsi="Calibri Light" w:cs="Calibri Light"/>
          <w:sz w:val="22"/>
          <w:szCs w:val="22"/>
        </w:rPr>
        <w:t xml:space="preserve">sağlanmasının hedeflendiği yönlerimizdir. </w:t>
      </w:r>
    </w:p>
    <w:p w14:paraId="288F400D" w14:textId="63997F5F" w:rsidR="00B262C4" w:rsidRPr="00B47573" w:rsidRDefault="00AE7450" w:rsidP="004C1BEE">
      <w:pPr>
        <w:jc w:val="both"/>
        <w:rPr>
          <w:rFonts w:ascii="Calibri Light" w:hAnsi="Calibri Light" w:cs="Calibri Light"/>
          <w:sz w:val="22"/>
          <w:szCs w:val="22"/>
        </w:rPr>
      </w:pPr>
      <w:r w:rsidRPr="00B47573">
        <w:rPr>
          <w:rFonts w:ascii="Calibri Light" w:hAnsi="Calibri Light" w:cs="Calibri Light"/>
          <w:sz w:val="22"/>
          <w:szCs w:val="22"/>
        </w:rPr>
        <w:t>SWOT analizi kapsamında belirlenmiş</w:t>
      </w:r>
      <w:r w:rsidR="00B262C4" w:rsidRPr="00B47573">
        <w:rPr>
          <w:rFonts w:ascii="Calibri Light" w:hAnsi="Calibri Light" w:cs="Calibri Light"/>
          <w:sz w:val="22"/>
          <w:szCs w:val="22"/>
        </w:rPr>
        <w:t xml:space="preserve"> faktörler, hazırlanmakta olan </w:t>
      </w:r>
      <w:r w:rsidR="00510354" w:rsidRPr="00B47573">
        <w:rPr>
          <w:rFonts w:ascii="Calibri Light" w:hAnsi="Calibri Light" w:cs="Calibri Light"/>
          <w:sz w:val="22"/>
          <w:szCs w:val="22"/>
        </w:rPr>
        <w:t xml:space="preserve">Deniz Teknolojileri Meslek Yüksekokulu 2023-2027 Stratejik Plan Belgesinde </w:t>
      </w:r>
      <w:r w:rsidRPr="00B47573">
        <w:rPr>
          <w:rFonts w:ascii="Calibri Light" w:hAnsi="Calibri Light" w:cs="Calibri Light"/>
          <w:sz w:val="22"/>
          <w:szCs w:val="22"/>
        </w:rPr>
        <w:t>rasyonel, ölçülebili</w:t>
      </w:r>
      <w:r w:rsidR="00E04420" w:rsidRPr="00B47573">
        <w:rPr>
          <w:rFonts w:ascii="Calibri Light" w:hAnsi="Calibri Light" w:cs="Calibri Light"/>
          <w:sz w:val="22"/>
          <w:szCs w:val="22"/>
        </w:rPr>
        <w:t xml:space="preserve">r bir eylem planıyla </w:t>
      </w:r>
      <w:proofErr w:type="spellStart"/>
      <w:r w:rsidR="00E04420" w:rsidRPr="00B47573">
        <w:rPr>
          <w:rFonts w:ascii="Calibri Light" w:hAnsi="Calibri Light" w:cs="Calibri Light"/>
          <w:sz w:val="22"/>
          <w:szCs w:val="22"/>
        </w:rPr>
        <w:t>takvimlenerek</w:t>
      </w:r>
      <w:proofErr w:type="spellEnd"/>
      <w:r w:rsidR="00E04420" w:rsidRPr="00B47573">
        <w:rPr>
          <w:rFonts w:ascii="Calibri Light" w:hAnsi="Calibri Light" w:cs="Calibri Light"/>
          <w:sz w:val="22"/>
          <w:szCs w:val="22"/>
        </w:rPr>
        <w:t xml:space="preserve"> </w:t>
      </w:r>
      <w:r w:rsidR="001708FE" w:rsidRPr="00B47573">
        <w:rPr>
          <w:rFonts w:ascii="Calibri Light" w:hAnsi="Calibri Light" w:cs="Calibri Light"/>
          <w:sz w:val="22"/>
          <w:szCs w:val="22"/>
        </w:rPr>
        <w:t xml:space="preserve">planlanacak, kalite yönetimi standartlarımız kapsamında bu plan uygulanacak, kontrol edilecek ve önlem alınacaktır. </w:t>
      </w:r>
      <w:r w:rsidR="00F56B14" w:rsidRPr="00B47573">
        <w:rPr>
          <w:rFonts w:ascii="Calibri Light" w:hAnsi="Calibri Light" w:cs="Calibri Light"/>
          <w:sz w:val="22"/>
          <w:szCs w:val="22"/>
        </w:rPr>
        <w:t>Faktörlerin iyileşmeye açık yönleri ise aşağıda verildiği haliyle sıralanabilir;</w:t>
      </w:r>
    </w:p>
    <w:p w14:paraId="02A13DFE" w14:textId="26808CDF" w:rsidR="004C1BEE" w:rsidRPr="000740C8" w:rsidRDefault="004C1BEE" w:rsidP="000740C8">
      <w:pPr>
        <w:jc w:val="both"/>
        <w:rPr>
          <w:rFonts w:ascii="Calibri Light" w:hAnsi="Calibri Light" w:cs="Calibri Light"/>
          <w:color w:val="auto"/>
        </w:rPr>
      </w:pPr>
      <w:r w:rsidRPr="00506055">
        <w:rPr>
          <w:rFonts w:ascii="Calibri Light" w:hAnsi="Calibri Light" w:cs="Calibri Light"/>
          <w:b/>
          <w:bCs/>
          <w:color w:val="00656B" w:themeColor="accent1" w:themeShade="BF"/>
          <w:sz w:val="22"/>
          <w:szCs w:val="22"/>
        </w:rPr>
        <w:t>S</w:t>
      </w:r>
      <w:r w:rsidRPr="008B0AF8">
        <w:rPr>
          <w:rFonts w:ascii="Calibri Light" w:hAnsi="Calibri Light" w:cs="Calibri Light"/>
          <w:b/>
          <w:bCs/>
          <w:color w:val="00656B" w:themeColor="accent1" w:themeShade="BF"/>
          <w:sz w:val="22"/>
          <w:szCs w:val="22"/>
        </w:rPr>
        <w:t>anat ve felsefe konusunda zayıf kalan tek yönlü teknik eğitim</w:t>
      </w:r>
      <w:r>
        <w:rPr>
          <w:rFonts w:ascii="Calibri Light" w:hAnsi="Calibri Light" w:cs="Calibri Light"/>
          <w:b/>
          <w:bCs/>
          <w:color w:val="00656B" w:themeColor="accent1" w:themeShade="BF"/>
          <w:sz w:val="22"/>
          <w:szCs w:val="22"/>
        </w:rPr>
        <w:t>in sosyal alanda güçlendirilmesi</w:t>
      </w:r>
      <w:r w:rsidRPr="008B0AF8">
        <w:rPr>
          <w:rFonts w:ascii="Calibri Light" w:hAnsi="Calibri Light" w:cs="Calibri Light"/>
          <w:b/>
          <w:bCs/>
          <w:color w:val="00656B" w:themeColor="accent1" w:themeShade="BF"/>
          <w:sz w:val="22"/>
          <w:szCs w:val="22"/>
        </w:rPr>
        <w:t>:</w:t>
      </w:r>
      <w:r w:rsidR="000740C8">
        <w:rPr>
          <w:rFonts w:ascii="Calibri Light" w:hAnsi="Calibri Light" w:cs="Calibri Light"/>
          <w:b/>
          <w:bCs/>
          <w:color w:val="00656B" w:themeColor="accent1" w:themeShade="BF"/>
          <w:sz w:val="22"/>
          <w:szCs w:val="22"/>
        </w:rPr>
        <w:t xml:space="preserve"> </w:t>
      </w:r>
      <w:r w:rsidR="000740C8" w:rsidRPr="000740C8">
        <w:rPr>
          <w:rFonts w:ascii="Calibri Light" w:hAnsi="Calibri Light" w:cs="Calibri Light"/>
          <w:color w:val="auto"/>
          <w:sz w:val="22"/>
          <w:szCs w:val="22"/>
        </w:rPr>
        <w:t xml:space="preserve">Tek yönlü teknik eğitimi sosyal alanda güçlendirmek için, ders programlarına sanat, felsefe ve sosyal bilimlere odaklı derslerin eklenmesi, interdisipliner yaklaşımların teşvik edilmesi ve sanat/felsefe </w:t>
      </w:r>
      <w:proofErr w:type="spellStart"/>
      <w:r w:rsidR="000740C8">
        <w:rPr>
          <w:rFonts w:ascii="Calibri Light" w:hAnsi="Calibri Light" w:cs="Calibri Light"/>
          <w:color w:val="auto"/>
          <w:sz w:val="22"/>
          <w:szCs w:val="22"/>
        </w:rPr>
        <w:t>klüplerinin</w:t>
      </w:r>
      <w:proofErr w:type="spellEnd"/>
      <w:r w:rsidR="000740C8">
        <w:rPr>
          <w:rFonts w:ascii="Calibri Light" w:hAnsi="Calibri Light" w:cs="Calibri Light"/>
          <w:color w:val="auto"/>
          <w:sz w:val="22"/>
          <w:szCs w:val="22"/>
        </w:rPr>
        <w:t xml:space="preserve"> </w:t>
      </w:r>
      <w:r w:rsidR="000740C8" w:rsidRPr="000740C8">
        <w:rPr>
          <w:rFonts w:ascii="Calibri Light" w:hAnsi="Calibri Light" w:cs="Calibri Light"/>
          <w:color w:val="auto"/>
          <w:sz w:val="22"/>
          <w:szCs w:val="22"/>
        </w:rPr>
        <w:t>oluşturulması gibi önlemler alınabilir. Bu yöntemler, tek yönlü teknik eğitimi daha dengeli ve çok yönlü hale getirerek öğrencilerin yaratıcılık ve sosyal bilinçlerini geliştirmelerine yardımcı olabilir.</w:t>
      </w:r>
      <w:r w:rsidR="002C3D71">
        <w:rPr>
          <w:rFonts w:ascii="Calibri Light" w:hAnsi="Calibri Light" w:cs="Calibri Light"/>
          <w:color w:val="auto"/>
          <w:sz w:val="22"/>
          <w:szCs w:val="22"/>
        </w:rPr>
        <w:t xml:space="preserve"> Bu konuda müfredat tekrar gözden geçirilerek, </w:t>
      </w:r>
      <w:r w:rsidR="0000727F">
        <w:rPr>
          <w:rFonts w:ascii="Calibri Light" w:hAnsi="Calibri Light" w:cs="Calibri Light"/>
          <w:color w:val="auto"/>
          <w:sz w:val="22"/>
          <w:szCs w:val="22"/>
        </w:rPr>
        <w:t xml:space="preserve">sosyal alanlarda ÇOMÜ içerisinde hangi birimlerle ne gibi </w:t>
      </w:r>
      <w:proofErr w:type="gramStart"/>
      <w:r w:rsidR="0000727F">
        <w:rPr>
          <w:rFonts w:ascii="Calibri Light" w:hAnsi="Calibri Light" w:cs="Calibri Light"/>
          <w:color w:val="auto"/>
          <w:sz w:val="22"/>
          <w:szCs w:val="22"/>
        </w:rPr>
        <w:t>işbirlikleri</w:t>
      </w:r>
      <w:proofErr w:type="gramEnd"/>
      <w:r w:rsidR="0000727F">
        <w:rPr>
          <w:rFonts w:ascii="Calibri Light" w:hAnsi="Calibri Light" w:cs="Calibri Light"/>
          <w:color w:val="auto"/>
          <w:sz w:val="22"/>
          <w:szCs w:val="22"/>
        </w:rPr>
        <w:t xml:space="preserve"> sağlanabileceği analiz edilecektir.</w:t>
      </w:r>
      <w:r w:rsidR="002C3D71">
        <w:rPr>
          <w:rFonts w:ascii="Calibri Light" w:hAnsi="Calibri Light" w:cs="Calibri Light"/>
          <w:color w:val="auto"/>
          <w:sz w:val="22"/>
          <w:szCs w:val="22"/>
        </w:rPr>
        <w:t xml:space="preserve"> </w:t>
      </w:r>
    </w:p>
    <w:p w14:paraId="4E307F4E" w14:textId="0F6204A9" w:rsidR="00B351EE" w:rsidRDefault="001B6EAC" w:rsidP="007C4A2E">
      <w:pPr>
        <w:jc w:val="both"/>
        <w:rPr>
          <w:rFonts w:ascii="Calibri Light" w:hAnsi="Calibri Light" w:cs="Calibri Light"/>
          <w:sz w:val="22"/>
          <w:szCs w:val="22"/>
        </w:rPr>
      </w:pPr>
      <w:r w:rsidRPr="008B0AF8">
        <w:rPr>
          <w:rFonts w:ascii="Calibri Light" w:hAnsi="Calibri Light" w:cs="Calibri Light"/>
          <w:b/>
          <w:bCs/>
          <w:color w:val="00656B" w:themeColor="accent1" w:themeShade="BF"/>
          <w:sz w:val="22"/>
          <w:szCs w:val="22"/>
        </w:rPr>
        <w:t>Sosyal aktivite imkanlarımızı kısıtlı olması:</w:t>
      </w:r>
      <w:r>
        <w:rPr>
          <w:rFonts w:ascii="Calibri Light" w:hAnsi="Calibri Light" w:cs="Calibri Light"/>
          <w:b/>
          <w:bCs/>
          <w:color w:val="00656B" w:themeColor="accent1" w:themeShade="BF"/>
          <w:sz w:val="22"/>
          <w:szCs w:val="22"/>
        </w:rPr>
        <w:t xml:space="preserve"> </w:t>
      </w:r>
      <w:r w:rsidR="00B351EE" w:rsidRPr="001B6EAC">
        <w:rPr>
          <w:rFonts w:ascii="Calibri Light" w:hAnsi="Calibri Light" w:cs="Calibri Light"/>
          <w:sz w:val="22"/>
          <w:szCs w:val="22"/>
        </w:rPr>
        <w:t xml:space="preserve">Sosyal aktivite imkanlarını artırmak için okul, öğrenci kulüpleri, etkinlikler ve spor tesisleri gibi çeşitli sosyal faaliyetlerin desteklenmesi ve teşvik edilmesi yoluyla öğrencilere daha fazla sosyal katılım fırsatı sunabilir. Ayrıca, yerel topluluklarla </w:t>
      </w:r>
      <w:proofErr w:type="gramStart"/>
      <w:r w:rsidR="00B351EE" w:rsidRPr="001B6EAC">
        <w:rPr>
          <w:rFonts w:ascii="Calibri Light" w:hAnsi="Calibri Light" w:cs="Calibri Light"/>
          <w:sz w:val="22"/>
          <w:szCs w:val="22"/>
        </w:rPr>
        <w:t>işbirliği</w:t>
      </w:r>
      <w:proofErr w:type="gramEnd"/>
      <w:r w:rsidR="00B351EE" w:rsidRPr="001B6EAC">
        <w:rPr>
          <w:rFonts w:ascii="Calibri Light" w:hAnsi="Calibri Light" w:cs="Calibri Light"/>
          <w:sz w:val="22"/>
          <w:szCs w:val="22"/>
        </w:rPr>
        <w:t xml:space="preserve"> yaparak dışarıdaki etkinliklere erişimi artırmak da faydalı olabilir.</w:t>
      </w:r>
      <w:r>
        <w:rPr>
          <w:rFonts w:ascii="Calibri Light" w:hAnsi="Calibri Light" w:cs="Calibri Light"/>
          <w:sz w:val="22"/>
          <w:szCs w:val="22"/>
        </w:rPr>
        <w:t xml:space="preserve"> Bu konuda Spor Bilimleri </w:t>
      </w:r>
      <w:r w:rsidR="00984EE6">
        <w:rPr>
          <w:rFonts w:ascii="Calibri Light" w:hAnsi="Calibri Light" w:cs="Calibri Light"/>
          <w:sz w:val="22"/>
          <w:szCs w:val="22"/>
        </w:rPr>
        <w:t xml:space="preserve">Fakültesi </w:t>
      </w:r>
      <w:r>
        <w:rPr>
          <w:rFonts w:ascii="Calibri Light" w:hAnsi="Calibri Light" w:cs="Calibri Light"/>
          <w:sz w:val="22"/>
          <w:szCs w:val="22"/>
        </w:rPr>
        <w:t xml:space="preserve">gibi </w:t>
      </w:r>
      <w:r w:rsidR="00984EE6">
        <w:rPr>
          <w:rFonts w:ascii="Calibri Light" w:hAnsi="Calibri Light" w:cs="Calibri Light"/>
          <w:sz w:val="22"/>
          <w:szCs w:val="22"/>
        </w:rPr>
        <w:t xml:space="preserve">güçlü </w:t>
      </w:r>
      <w:r>
        <w:rPr>
          <w:rFonts w:ascii="Calibri Light" w:hAnsi="Calibri Light" w:cs="Calibri Light"/>
          <w:sz w:val="22"/>
          <w:szCs w:val="22"/>
        </w:rPr>
        <w:t xml:space="preserve">iç paydaşlarımızdan da destek veya görüş talep edilebilir. </w:t>
      </w:r>
    </w:p>
    <w:p w14:paraId="09C8AED1" w14:textId="5AF4DB55" w:rsidR="00984EE6" w:rsidRDefault="001817B6" w:rsidP="004F6FF2">
      <w:pPr>
        <w:jc w:val="both"/>
        <w:rPr>
          <w:rFonts w:ascii="Calibri Light" w:hAnsi="Calibri Light" w:cs="Calibri Light"/>
          <w:color w:val="auto"/>
          <w:sz w:val="22"/>
          <w:szCs w:val="22"/>
        </w:rPr>
      </w:pPr>
      <w:r w:rsidRPr="00D04CBC">
        <w:rPr>
          <w:rFonts w:ascii="Calibri Light" w:hAnsi="Calibri Light" w:cs="Calibri Light"/>
          <w:b/>
          <w:bCs/>
          <w:color w:val="00656B" w:themeColor="accent1" w:themeShade="BF"/>
          <w:sz w:val="22"/>
          <w:szCs w:val="22"/>
        </w:rPr>
        <w:t>Birim</w:t>
      </w:r>
      <w:r>
        <w:rPr>
          <w:rFonts w:ascii="Calibri Light" w:hAnsi="Calibri Light" w:cs="Calibri Light"/>
          <w:b/>
          <w:bCs/>
          <w:color w:val="00656B" w:themeColor="accent1" w:themeShade="BF"/>
          <w:sz w:val="22"/>
          <w:szCs w:val="22"/>
        </w:rPr>
        <w:t>ler</w:t>
      </w:r>
      <w:r w:rsidRPr="00D04CBC">
        <w:rPr>
          <w:rFonts w:ascii="Calibri Light" w:hAnsi="Calibri Light" w:cs="Calibri Light"/>
          <w:b/>
          <w:bCs/>
          <w:color w:val="00656B" w:themeColor="accent1" w:themeShade="BF"/>
          <w:sz w:val="22"/>
          <w:szCs w:val="22"/>
        </w:rPr>
        <w:t xml:space="preserve"> içi</w:t>
      </w:r>
      <w:r>
        <w:rPr>
          <w:rFonts w:ascii="Calibri Light" w:hAnsi="Calibri Light" w:cs="Calibri Light"/>
          <w:b/>
          <w:bCs/>
          <w:color w:val="00656B" w:themeColor="accent1" w:themeShade="BF"/>
          <w:sz w:val="22"/>
          <w:szCs w:val="22"/>
        </w:rPr>
        <w:t>nde yaşanabilecek bireysel</w:t>
      </w:r>
      <w:r w:rsidRPr="00D04CBC">
        <w:rPr>
          <w:rFonts w:ascii="Calibri Light" w:hAnsi="Calibri Light" w:cs="Calibri Light"/>
          <w:b/>
          <w:bCs/>
          <w:color w:val="00656B" w:themeColor="accent1" w:themeShade="BF"/>
          <w:sz w:val="22"/>
          <w:szCs w:val="22"/>
        </w:rPr>
        <w:t xml:space="preserve"> iletişim </w:t>
      </w:r>
      <w:r>
        <w:rPr>
          <w:rFonts w:ascii="Calibri Light" w:hAnsi="Calibri Light" w:cs="Calibri Light"/>
          <w:b/>
          <w:bCs/>
          <w:color w:val="00656B" w:themeColor="accent1" w:themeShade="BF"/>
          <w:sz w:val="22"/>
          <w:szCs w:val="22"/>
        </w:rPr>
        <w:t xml:space="preserve">kazaları ve olası iletişim kanalı eksikleri: </w:t>
      </w:r>
      <w:r w:rsidR="004F6FF2" w:rsidRPr="004F6FF2">
        <w:rPr>
          <w:rFonts w:ascii="Calibri Light" w:hAnsi="Calibri Light" w:cs="Calibri Light"/>
          <w:color w:val="auto"/>
          <w:sz w:val="22"/>
          <w:szCs w:val="22"/>
        </w:rPr>
        <w:t xml:space="preserve">Birimler içindeki bireysel iletişim kazalarını ve iletişim kanalı eksiklerini gidermek için öncelikle düzenli iletişim eğitimleri düzenlenerek çalışanların iletişim becerilerinin geliştirilmesi sağlanabilir. Ayrıca, açık ve etkili iletişimi teşvik eden bir iş kültürü oluşturmak, </w:t>
      </w:r>
      <w:proofErr w:type="gramStart"/>
      <w:r w:rsidR="004F6FF2" w:rsidRPr="004F6FF2">
        <w:rPr>
          <w:rFonts w:ascii="Calibri Light" w:hAnsi="Calibri Light" w:cs="Calibri Light"/>
          <w:color w:val="auto"/>
          <w:sz w:val="22"/>
          <w:szCs w:val="22"/>
        </w:rPr>
        <w:t>işbirliğini</w:t>
      </w:r>
      <w:proofErr w:type="gramEnd"/>
      <w:r w:rsidR="004F6FF2" w:rsidRPr="004F6FF2">
        <w:rPr>
          <w:rFonts w:ascii="Calibri Light" w:hAnsi="Calibri Light" w:cs="Calibri Light"/>
          <w:color w:val="auto"/>
          <w:sz w:val="22"/>
          <w:szCs w:val="22"/>
        </w:rPr>
        <w:t xml:space="preserve"> artırarak iletişim sorunlarını azaltabilir. İletişim kanalı eksiklerini gidermek için ise çeşitli iletişim araçlarının kullanılması, toplantılar, e-posta, anlık mesajlaşma gibi farklı kanalların etkin bir şekilde kullanılmasını sağlayabilir.</w:t>
      </w:r>
      <w:r w:rsidR="00D024EF">
        <w:rPr>
          <w:rFonts w:ascii="Calibri Light" w:hAnsi="Calibri Light" w:cs="Calibri Light"/>
          <w:color w:val="auto"/>
          <w:sz w:val="22"/>
          <w:szCs w:val="22"/>
        </w:rPr>
        <w:t xml:space="preserve"> Konuyla ilgili tüm personelin katılım sağlayacağı seminerler düzenlenebilir, </w:t>
      </w:r>
      <w:r w:rsidR="00CD5104">
        <w:rPr>
          <w:rFonts w:ascii="Calibri Light" w:hAnsi="Calibri Light" w:cs="Calibri Light"/>
          <w:color w:val="auto"/>
          <w:sz w:val="22"/>
          <w:szCs w:val="22"/>
        </w:rPr>
        <w:t>üniversitemiz içerisindeki ilgili birimlerden eğitimler talep edilebilir.</w:t>
      </w:r>
    </w:p>
    <w:p w14:paraId="7CFF0D19" w14:textId="0D703C27" w:rsidR="00417264" w:rsidRDefault="002D6739" w:rsidP="00417264">
      <w:pPr>
        <w:jc w:val="both"/>
        <w:rPr>
          <w:rFonts w:ascii="Calibri Light" w:hAnsi="Calibri Light" w:cs="Calibri Light"/>
          <w:color w:val="auto"/>
          <w:sz w:val="22"/>
          <w:szCs w:val="22"/>
        </w:rPr>
      </w:pPr>
      <w:r>
        <w:rPr>
          <w:rFonts w:ascii="Calibri Light" w:hAnsi="Calibri Light" w:cs="Calibri Light"/>
          <w:b/>
          <w:bCs/>
          <w:color w:val="00656B" w:themeColor="accent1" w:themeShade="BF"/>
          <w:sz w:val="22"/>
          <w:szCs w:val="22"/>
        </w:rPr>
        <w:t>Kurumsal aidiyet hissinin henüz istenilen seviyede olmaması</w:t>
      </w:r>
      <w:r w:rsidRPr="00D04CBC">
        <w:rPr>
          <w:rFonts w:ascii="Calibri Light" w:hAnsi="Calibri Light" w:cs="Calibri Light"/>
          <w:b/>
          <w:bCs/>
          <w:color w:val="00656B" w:themeColor="accent1" w:themeShade="BF"/>
          <w:sz w:val="22"/>
          <w:szCs w:val="22"/>
        </w:rPr>
        <w:t>:</w:t>
      </w:r>
      <w:r>
        <w:rPr>
          <w:rFonts w:ascii="Calibri Light" w:hAnsi="Calibri Light" w:cs="Calibri Light"/>
          <w:b/>
          <w:bCs/>
          <w:color w:val="00656B" w:themeColor="accent1" w:themeShade="BF"/>
        </w:rPr>
        <w:t xml:space="preserve"> </w:t>
      </w:r>
      <w:r w:rsidR="0017206A" w:rsidRPr="0017206A">
        <w:rPr>
          <w:rFonts w:ascii="Calibri Light" w:hAnsi="Calibri Light" w:cs="Calibri Light"/>
          <w:color w:val="auto"/>
          <w:sz w:val="22"/>
          <w:szCs w:val="22"/>
        </w:rPr>
        <w:t xml:space="preserve">Kurumsal aidiyet hissini artırmak için, çalışanların değerli katkılarına daha fazla vurgu yapılabilir ve başarıları ödüllendirilebilir. Ayrıca, </w:t>
      </w:r>
      <w:r w:rsidR="00417264">
        <w:rPr>
          <w:rFonts w:ascii="Calibri Light" w:hAnsi="Calibri Light" w:cs="Calibri Light"/>
          <w:color w:val="auto"/>
          <w:sz w:val="22"/>
          <w:szCs w:val="22"/>
        </w:rPr>
        <w:t>üniversite</w:t>
      </w:r>
      <w:r w:rsidR="0017206A" w:rsidRPr="0017206A">
        <w:rPr>
          <w:rFonts w:ascii="Calibri Light" w:hAnsi="Calibri Light" w:cs="Calibri Light"/>
          <w:color w:val="auto"/>
          <w:sz w:val="22"/>
          <w:szCs w:val="22"/>
        </w:rPr>
        <w:t xml:space="preserve"> içi iletişimi artırmak, açık iletişim kanalları oluşturmak ve çalışanların görüşlerini dikkate alarak katılımcılığı teşvik etmek, kurumsal aidiyet hissini artırabilir. </w:t>
      </w:r>
      <w:r w:rsidR="00417264">
        <w:rPr>
          <w:rFonts w:ascii="Calibri Light" w:hAnsi="Calibri Light" w:cs="Calibri Light"/>
          <w:color w:val="auto"/>
          <w:sz w:val="22"/>
          <w:szCs w:val="22"/>
        </w:rPr>
        <w:t>Gerekli</w:t>
      </w:r>
      <w:r w:rsidR="0017206A" w:rsidRPr="0017206A">
        <w:rPr>
          <w:rFonts w:ascii="Calibri Light" w:hAnsi="Calibri Light" w:cs="Calibri Light"/>
          <w:color w:val="auto"/>
          <w:sz w:val="22"/>
          <w:szCs w:val="22"/>
        </w:rPr>
        <w:t xml:space="preserve"> fırsatları sunarak </w:t>
      </w:r>
      <w:r w:rsidR="00417264">
        <w:rPr>
          <w:rFonts w:ascii="Calibri Light" w:hAnsi="Calibri Light" w:cs="Calibri Light"/>
          <w:color w:val="auto"/>
          <w:sz w:val="22"/>
          <w:szCs w:val="22"/>
        </w:rPr>
        <w:t>hem idari hem akademik personelin muhtelif alanlarda</w:t>
      </w:r>
      <w:r w:rsidR="0017206A" w:rsidRPr="0017206A">
        <w:rPr>
          <w:rFonts w:ascii="Calibri Light" w:hAnsi="Calibri Light" w:cs="Calibri Light"/>
          <w:color w:val="auto"/>
          <w:sz w:val="22"/>
          <w:szCs w:val="22"/>
        </w:rPr>
        <w:t xml:space="preserve"> kişisel ve profesyonel büyümelerini desteklemek, kurumsal bağlılığı artırabilir.</w:t>
      </w:r>
      <w:r w:rsidR="00417264" w:rsidRPr="00417264">
        <w:rPr>
          <w:rFonts w:ascii="Calibri Light" w:hAnsi="Calibri Light" w:cs="Calibri Light"/>
          <w:color w:val="auto"/>
          <w:sz w:val="22"/>
          <w:szCs w:val="22"/>
        </w:rPr>
        <w:t xml:space="preserve"> </w:t>
      </w:r>
      <w:r w:rsidR="00417264">
        <w:rPr>
          <w:rFonts w:ascii="Calibri Light" w:hAnsi="Calibri Light" w:cs="Calibri Light"/>
          <w:color w:val="auto"/>
          <w:sz w:val="22"/>
          <w:szCs w:val="22"/>
        </w:rPr>
        <w:t>Konuyla ilgili tüm personelin katılım sağlayacağı seminerler düzenlenebilir, üniversitemiz içerisindeki ilgili birimlerden eğitimler talep edilebilir.</w:t>
      </w:r>
    </w:p>
    <w:p w14:paraId="1725AB82" w14:textId="5A4F125E" w:rsidR="00204109" w:rsidRPr="00F23091" w:rsidRDefault="00204109" w:rsidP="00CD54D3">
      <w:pPr>
        <w:jc w:val="both"/>
        <w:rPr>
          <w:color w:val="auto"/>
        </w:rPr>
      </w:pPr>
      <w:r w:rsidRPr="00D04CBC">
        <w:rPr>
          <w:rFonts w:ascii="Calibri Light" w:hAnsi="Calibri Light" w:cs="Calibri Light"/>
          <w:b/>
          <w:bCs/>
          <w:color w:val="00656B" w:themeColor="accent1" w:themeShade="BF"/>
          <w:sz w:val="22"/>
          <w:szCs w:val="22"/>
        </w:rPr>
        <w:t xml:space="preserve">Henüz oluşmakta olan </w:t>
      </w:r>
      <w:r>
        <w:rPr>
          <w:rFonts w:ascii="Calibri Light" w:hAnsi="Calibri Light" w:cs="Calibri Light"/>
          <w:b/>
          <w:bCs/>
          <w:color w:val="00656B" w:themeColor="accent1" w:themeShade="BF"/>
          <w:sz w:val="22"/>
          <w:szCs w:val="22"/>
        </w:rPr>
        <w:t xml:space="preserve">genç </w:t>
      </w:r>
      <w:r w:rsidRPr="00D04CBC">
        <w:rPr>
          <w:rFonts w:ascii="Calibri Light" w:hAnsi="Calibri Light" w:cs="Calibri Light"/>
          <w:b/>
          <w:bCs/>
          <w:color w:val="00656B" w:themeColor="accent1" w:themeShade="BF"/>
          <w:sz w:val="22"/>
          <w:szCs w:val="22"/>
        </w:rPr>
        <w:t>kurumsal hafıza</w:t>
      </w:r>
      <w:r>
        <w:rPr>
          <w:rFonts w:ascii="Calibri Light" w:hAnsi="Calibri Light" w:cs="Calibri Light"/>
          <w:b/>
          <w:bCs/>
          <w:color w:val="00656B" w:themeColor="accent1" w:themeShade="BF"/>
          <w:sz w:val="22"/>
          <w:szCs w:val="22"/>
        </w:rPr>
        <w:t xml:space="preserve">: </w:t>
      </w:r>
      <w:r w:rsidR="00F23091" w:rsidRPr="00F23091">
        <w:rPr>
          <w:rFonts w:ascii="Calibri Light" w:hAnsi="Calibri Light" w:cs="Calibri Light"/>
          <w:color w:val="auto"/>
          <w:sz w:val="22"/>
          <w:szCs w:val="22"/>
        </w:rPr>
        <w:t xml:space="preserve">Genç kurumsal hafızanın oluşturulması için, okulun tarihini ve başarılarını belgelemek ve paylaşmak için bir </w:t>
      </w:r>
      <w:r w:rsidR="000F398B">
        <w:rPr>
          <w:rFonts w:ascii="Calibri Light" w:hAnsi="Calibri Light" w:cs="Calibri Light"/>
          <w:color w:val="auto"/>
          <w:sz w:val="22"/>
          <w:szCs w:val="22"/>
        </w:rPr>
        <w:t>iç sistem</w:t>
      </w:r>
      <w:r w:rsidR="00F23091" w:rsidRPr="00F23091">
        <w:rPr>
          <w:rFonts w:ascii="Calibri Light" w:hAnsi="Calibri Light" w:cs="Calibri Light"/>
          <w:color w:val="auto"/>
          <w:sz w:val="22"/>
          <w:szCs w:val="22"/>
        </w:rPr>
        <w:t xml:space="preserve"> oluşturulabilir. Ayrıca, eski çalışanların ve mezunların anılarını kaydetmek ve okulun gelişimini göstermek için sözlü tarih çalışmaları</w:t>
      </w:r>
      <w:r w:rsidR="000F398B">
        <w:rPr>
          <w:rFonts w:ascii="Calibri Light" w:hAnsi="Calibri Light" w:cs="Calibri Light"/>
          <w:color w:val="auto"/>
          <w:sz w:val="22"/>
          <w:szCs w:val="22"/>
        </w:rPr>
        <w:t>, sergi salonları</w:t>
      </w:r>
      <w:r w:rsidR="00F23091" w:rsidRPr="00F23091">
        <w:rPr>
          <w:rFonts w:ascii="Calibri Light" w:hAnsi="Calibri Light" w:cs="Calibri Light"/>
          <w:color w:val="auto"/>
          <w:sz w:val="22"/>
          <w:szCs w:val="22"/>
        </w:rPr>
        <w:t xml:space="preserve"> ve projeler teşvik edilebilir. En önemlisi, okulun misyonu ve değerleri düzenli olarak paylaşılarak ve bu bilincin kurumsal kültürün bir parçası haline getirilerek genç kurumsal hafıza oluşturulabilir.</w:t>
      </w:r>
      <w:r w:rsidR="000F398B">
        <w:rPr>
          <w:rFonts w:ascii="Calibri Light" w:hAnsi="Calibri Light" w:cs="Calibri Light"/>
          <w:color w:val="auto"/>
          <w:sz w:val="22"/>
          <w:szCs w:val="22"/>
        </w:rPr>
        <w:t xml:space="preserve"> Okulumuzun halihazırda Cezayirli Gazi Hasan Paşa Sergi Salonu Projesi bu anlamda devam etmektedir.</w:t>
      </w:r>
    </w:p>
    <w:p w14:paraId="54A8C798" w14:textId="0925A02F" w:rsidR="005E1FEC" w:rsidRPr="00766796" w:rsidRDefault="00766796" w:rsidP="005E1FEC">
      <w:pPr>
        <w:pStyle w:val="Balk1"/>
        <w:rPr>
          <w:sz w:val="44"/>
          <w:szCs w:val="22"/>
        </w:rPr>
      </w:pPr>
      <w:r w:rsidRPr="00766796">
        <w:rPr>
          <w:sz w:val="44"/>
          <w:szCs w:val="22"/>
        </w:rPr>
        <w:lastRenderedPageBreak/>
        <w:t>T</w:t>
      </w:r>
      <w:r w:rsidR="005E1FEC" w:rsidRPr="00766796">
        <w:rPr>
          <w:sz w:val="44"/>
          <w:szCs w:val="22"/>
        </w:rPr>
        <w:t xml:space="preserve">üm </w:t>
      </w:r>
      <w:r w:rsidR="0047231B" w:rsidRPr="00766796">
        <w:rPr>
          <w:sz w:val="44"/>
          <w:szCs w:val="22"/>
        </w:rPr>
        <w:t>Faktörler</w:t>
      </w:r>
      <w:r w:rsidR="00D47021" w:rsidRPr="00766796">
        <w:rPr>
          <w:sz w:val="44"/>
          <w:szCs w:val="22"/>
        </w:rPr>
        <w:t xml:space="preserve"> </w:t>
      </w:r>
    </w:p>
    <w:p w14:paraId="0BD7C712" w14:textId="60AF88A3" w:rsidR="00D47021" w:rsidRDefault="00D47021" w:rsidP="00CC0569">
      <w:pPr>
        <w:pStyle w:val="AralkYok"/>
      </w:pPr>
      <w:r>
        <w:t>Kök Neden Analizi Yapılma</w:t>
      </w:r>
      <w:r w:rsidR="001E71A4">
        <w:t>mış</w:t>
      </w:r>
      <w:r w:rsidR="0088524C">
        <w:t xml:space="preserve"> </w:t>
      </w:r>
      <w:r w:rsidR="001E71A4">
        <w:t>Tam Metin</w:t>
      </w:r>
    </w:p>
    <w:p w14:paraId="057D0092" w14:textId="17317071" w:rsidR="00CC0569" w:rsidRPr="00147A4E" w:rsidRDefault="00CC0569" w:rsidP="00CC0569">
      <w:pPr>
        <w:pStyle w:val="Balk2"/>
        <w:rPr>
          <w:sz w:val="32"/>
          <w:szCs w:val="20"/>
        </w:rPr>
      </w:pPr>
      <w:r w:rsidRPr="00147A4E">
        <w:rPr>
          <w:sz w:val="32"/>
          <w:szCs w:val="20"/>
        </w:rPr>
        <w:t>Güçlü Yönler</w:t>
      </w:r>
    </w:p>
    <w:p w14:paraId="6951EBD7" w14:textId="77777777" w:rsidR="00121CE1" w:rsidRPr="00B3639A" w:rsidRDefault="00121CE1" w:rsidP="00121CE1">
      <w:pPr>
        <w:pStyle w:val="ListeParagraf"/>
        <w:numPr>
          <w:ilvl w:val="0"/>
          <w:numId w:val="43"/>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Genel anlamda tüm çalışanların üniversitenin kurumsal misyon, vizyon, amaç ve hedeflerine bağlı olması.</w:t>
      </w:r>
    </w:p>
    <w:p w14:paraId="3415852F" w14:textId="77777777" w:rsidR="002E29F5" w:rsidRPr="00B3639A" w:rsidRDefault="00121CE1" w:rsidP="00121CE1">
      <w:pPr>
        <w:pStyle w:val="ListeParagraf"/>
        <w:numPr>
          <w:ilvl w:val="0"/>
          <w:numId w:val="43"/>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Üniversitenin kurumsal misyon, vizyon, amaç ve hedeflerine uygun kurumsal stratejilerin tüm personelce uygulanmaya çalışılması.</w:t>
      </w:r>
    </w:p>
    <w:p w14:paraId="6929FA3D" w14:textId="77777777" w:rsidR="002E29F5" w:rsidRPr="00B3639A" w:rsidRDefault="00121CE1" w:rsidP="00121CE1">
      <w:pPr>
        <w:pStyle w:val="ListeParagraf"/>
        <w:numPr>
          <w:ilvl w:val="0"/>
          <w:numId w:val="43"/>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Sektör kuruluşlarına ve ticaret ağlarına yakınlığımız.</w:t>
      </w:r>
    </w:p>
    <w:p w14:paraId="0E61E2AD" w14:textId="77777777" w:rsidR="002E29F5" w:rsidRPr="00B3639A" w:rsidRDefault="00121CE1" w:rsidP="00121CE1">
      <w:pPr>
        <w:pStyle w:val="ListeParagraf"/>
        <w:numPr>
          <w:ilvl w:val="0"/>
          <w:numId w:val="43"/>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Alanında gerekli yetkinliğe sahip akademik kadronun varlığı.</w:t>
      </w:r>
    </w:p>
    <w:p w14:paraId="4C95CC55" w14:textId="3AD2B9AF" w:rsidR="002E29F5" w:rsidRPr="00B3639A" w:rsidRDefault="00121CE1" w:rsidP="00121CE1">
      <w:pPr>
        <w:pStyle w:val="ListeParagraf"/>
        <w:numPr>
          <w:ilvl w:val="0"/>
          <w:numId w:val="43"/>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Meslek Yüksekokulumuz bünyesinde bulunan programların bölgenin ihtiyaçlarına yönelik özelliklere sahip</w:t>
      </w:r>
      <w:r w:rsidR="002E29F5" w:rsidRPr="00B3639A">
        <w:rPr>
          <w:rFonts w:ascii="Open Sans" w:hAnsi="Open Sans" w:cs="Open Sans"/>
          <w:color w:val="808080" w:themeColor="background1" w:themeShade="80"/>
          <w:sz w:val="14"/>
          <w:szCs w:val="14"/>
          <w:shd w:val="clear" w:color="auto" w:fill="FFFFFF"/>
        </w:rPr>
        <w:t xml:space="preserve"> </w:t>
      </w:r>
      <w:r w:rsidRPr="00B3639A">
        <w:rPr>
          <w:rFonts w:ascii="Open Sans" w:hAnsi="Open Sans" w:cs="Open Sans"/>
          <w:color w:val="808080" w:themeColor="background1" w:themeShade="80"/>
          <w:sz w:val="14"/>
          <w:szCs w:val="14"/>
          <w:shd w:val="clear" w:color="auto" w:fill="FFFFFF"/>
        </w:rPr>
        <w:t>olması</w:t>
      </w:r>
      <w:r w:rsidR="002E29F5" w:rsidRPr="00B3639A">
        <w:rPr>
          <w:rFonts w:ascii="Open Sans" w:hAnsi="Open Sans" w:cs="Open Sans"/>
          <w:color w:val="808080" w:themeColor="background1" w:themeShade="80"/>
          <w:sz w:val="14"/>
          <w:szCs w:val="14"/>
          <w:shd w:val="clear" w:color="auto" w:fill="FFFFFF"/>
        </w:rPr>
        <w:t>.</w:t>
      </w:r>
    </w:p>
    <w:p w14:paraId="1E6EFF04" w14:textId="77777777" w:rsidR="00C3097D" w:rsidRPr="00B3639A" w:rsidRDefault="00121CE1" w:rsidP="00121CE1">
      <w:pPr>
        <w:pStyle w:val="ListeParagraf"/>
        <w:numPr>
          <w:ilvl w:val="0"/>
          <w:numId w:val="43"/>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 xml:space="preserve">Dardanos yerleşkesinde mevcut bulunan Sualtı Teknolojisi Araştırma ve Uygulama Birimi, Türkiye’nin en güçlü sualtı araştırmalarının yapıldığı ünite konumuna ulaşma düzeyindedir. </w:t>
      </w:r>
    </w:p>
    <w:p w14:paraId="0B1CCAB2" w14:textId="77777777" w:rsidR="00C3097D" w:rsidRPr="00B3639A" w:rsidRDefault="00121CE1" w:rsidP="00121CE1">
      <w:pPr>
        <w:pStyle w:val="ListeParagraf"/>
        <w:numPr>
          <w:ilvl w:val="0"/>
          <w:numId w:val="43"/>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Çanakkale’nin merkezinde bulunmamız.</w:t>
      </w:r>
    </w:p>
    <w:p w14:paraId="29E900C6" w14:textId="77777777" w:rsidR="00C3097D" w:rsidRPr="00B3639A" w:rsidRDefault="00121CE1" w:rsidP="00121CE1">
      <w:pPr>
        <w:pStyle w:val="ListeParagraf"/>
        <w:numPr>
          <w:ilvl w:val="0"/>
          <w:numId w:val="43"/>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Kısıtlı fiziki imkanlara rağmen, başarılı eğitim-öğretim politikamız sayesinde, her dönem programımıza ayrılan öğrenci kontenjanının yeterli düzeyde olması.</w:t>
      </w:r>
    </w:p>
    <w:p w14:paraId="5E0F9268" w14:textId="77777777" w:rsidR="00BD0883" w:rsidRPr="00B3639A" w:rsidRDefault="00121CE1" w:rsidP="00121CE1">
      <w:pPr>
        <w:pStyle w:val="ListeParagraf"/>
        <w:numPr>
          <w:ilvl w:val="0"/>
          <w:numId w:val="43"/>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Akademisyenlerimizin, konuları hakkında nitelikli akademik yayın ve eser üretme kapasitesine sahip olması.</w:t>
      </w:r>
    </w:p>
    <w:p w14:paraId="01BD474D" w14:textId="77777777" w:rsidR="00BD0883" w:rsidRPr="00B3639A" w:rsidRDefault="00121CE1" w:rsidP="00121CE1">
      <w:pPr>
        <w:pStyle w:val="ListeParagraf"/>
        <w:numPr>
          <w:ilvl w:val="0"/>
          <w:numId w:val="43"/>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Akademisyenlerimizin, konuları hakkında nitelikli proje üretme potansiyeline sahip olması.</w:t>
      </w:r>
    </w:p>
    <w:p w14:paraId="692E5BC8" w14:textId="77777777" w:rsidR="00BD0883" w:rsidRPr="00B3639A" w:rsidRDefault="00121CE1" w:rsidP="00121CE1">
      <w:pPr>
        <w:pStyle w:val="ListeParagraf"/>
        <w:numPr>
          <w:ilvl w:val="0"/>
          <w:numId w:val="43"/>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Akademik personelin öğrencilere bilgi aktarımında yeterli formasyona sahip olması</w:t>
      </w:r>
    </w:p>
    <w:p w14:paraId="53EE3BEA" w14:textId="77777777" w:rsidR="00BD0883" w:rsidRPr="00B3639A" w:rsidRDefault="00121CE1" w:rsidP="00121CE1">
      <w:pPr>
        <w:pStyle w:val="ListeParagraf"/>
        <w:numPr>
          <w:ilvl w:val="0"/>
          <w:numId w:val="43"/>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Akademik personel öğrenci iletişiminin istenilen düzeyde olması.</w:t>
      </w:r>
    </w:p>
    <w:p w14:paraId="32F834DA" w14:textId="77777777" w:rsidR="00BD0883" w:rsidRPr="00B3639A" w:rsidRDefault="00121CE1" w:rsidP="00121CE1">
      <w:pPr>
        <w:pStyle w:val="ListeParagraf"/>
        <w:numPr>
          <w:ilvl w:val="0"/>
          <w:numId w:val="43"/>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Akademik personel idari personel iletişiminin istenilen düzeyde olması.</w:t>
      </w:r>
    </w:p>
    <w:p w14:paraId="29AFFA5E" w14:textId="77777777" w:rsidR="00BD0883" w:rsidRPr="00B3639A" w:rsidRDefault="00121CE1" w:rsidP="00121CE1">
      <w:pPr>
        <w:pStyle w:val="ListeParagraf"/>
        <w:numPr>
          <w:ilvl w:val="0"/>
          <w:numId w:val="43"/>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İdari personel öğrenci iletişiminin istenilen düzeyde olması.</w:t>
      </w:r>
    </w:p>
    <w:p w14:paraId="2CD52217" w14:textId="77777777" w:rsidR="00BD0883" w:rsidRPr="00B3639A" w:rsidRDefault="00121CE1" w:rsidP="00121CE1">
      <w:pPr>
        <w:pStyle w:val="ListeParagraf"/>
        <w:numPr>
          <w:ilvl w:val="0"/>
          <w:numId w:val="43"/>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Fiziki konum ve teknolojik alt yapı noktasında bilgi kaynaklarına erişimin uygun olması.</w:t>
      </w:r>
    </w:p>
    <w:p w14:paraId="2B57C5CB" w14:textId="77777777" w:rsidR="00BD0883" w:rsidRPr="00B3639A" w:rsidRDefault="00121CE1" w:rsidP="00BD0883">
      <w:pPr>
        <w:pStyle w:val="ListeParagraf"/>
        <w:numPr>
          <w:ilvl w:val="0"/>
          <w:numId w:val="43"/>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Üniversitemizin bölgenin en büyük ve kapsamlı kütüphanelerinden birine sahip olması ve kampüs dışı erişim</w:t>
      </w:r>
      <w:r w:rsidR="00BD0883" w:rsidRPr="00B3639A">
        <w:rPr>
          <w:rFonts w:ascii="Open Sans" w:hAnsi="Open Sans" w:cs="Open Sans"/>
          <w:color w:val="808080" w:themeColor="background1" w:themeShade="80"/>
          <w:sz w:val="14"/>
          <w:szCs w:val="14"/>
          <w:shd w:val="clear" w:color="auto" w:fill="FFFFFF"/>
        </w:rPr>
        <w:t xml:space="preserve"> </w:t>
      </w:r>
      <w:r w:rsidRPr="00B3639A">
        <w:rPr>
          <w:rFonts w:ascii="Open Sans" w:hAnsi="Open Sans" w:cs="Open Sans"/>
          <w:color w:val="808080" w:themeColor="background1" w:themeShade="80"/>
          <w:sz w:val="14"/>
          <w:szCs w:val="14"/>
          <w:shd w:val="clear" w:color="auto" w:fill="FFFFFF"/>
        </w:rPr>
        <w:t>için öğrencilerimize verilen kullanıcı adı ve şifre ile online kaynaklara ve veri tabanlarına anında erişim sağlaması.</w:t>
      </w:r>
    </w:p>
    <w:p w14:paraId="4DA294A1" w14:textId="77777777" w:rsidR="00BD0883" w:rsidRPr="00B3639A" w:rsidRDefault="00121CE1" w:rsidP="00BD0883">
      <w:pPr>
        <w:pStyle w:val="ListeParagraf"/>
        <w:numPr>
          <w:ilvl w:val="0"/>
          <w:numId w:val="43"/>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Üniversitemizde ve Yüksekokulumuzda girişimcilik ve yenilik faaliyetleriyle ilgili gerekli organizasyonların yönetim tarafından desteklenmesi ve teşvik edilmesi.</w:t>
      </w:r>
    </w:p>
    <w:p w14:paraId="6CF2B1D9" w14:textId="77777777" w:rsidR="00BD0883" w:rsidRPr="00B3639A" w:rsidRDefault="00121CE1" w:rsidP="00BD0883">
      <w:pPr>
        <w:pStyle w:val="ListeParagraf"/>
        <w:numPr>
          <w:ilvl w:val="0"/>
          <w:numId w:val="43"/>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Yönetime katılımın güçlü olması ve önerilerin dikkate alınması.</w:t>
      </w:r>
    </w:p>
    <w:p w14:paraId="36535765" w14:textId="77777777" w:rsidR="0088524C" w:rsidRPr="00B3639A" w:rsidRDefault="00121CE1" w:rsidP="00BD0883">
      <w:pPr>
        <w:pStyle w:val="ListeParagraf"/>
        <w:numPr>
          <w:ilvl w:val="0"/>
          <w:numId w:val="43"/>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Merkezde bulunmamız sebebiyle konferans salonu, muhasebe ve bilgisayar laboratuvarı, genel bilgisayar laboratuvarı birimine sahip olmamız.</w:t>
      </w:r>
    </w:p>
    <w:p w14:paraId="79D7F10C" w14:textId="21A70AE7" w:rsidR="0088524C" w:rsidRPr="00B3639A" w:rsidRDefault="00121CE1" w:rsidP="00BD0883">
      <w:pPr>
        <w:pStyle w:val="ListeParagraf"/>
        <w:numPr>
          <w:ilvl w:val="0"/>
          <w:numId w:val="43"/>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 xml:space="preserve">Her sınıfta beyaz tahta, </w:t>
      </w:r>
      <w:r w:rsidR="00EE05A9">
        <w:rPr>
          <w:rFonts w:ascii="Open Sans" w:hAnsi="Open Sans" w:cs="Open Sans"/>
          <w:color w:val="808080" w:themeColor="background1" w:themeShade="80"/>
          <w:sz w:val="14"/>
          <w:szCs w:val="14"/>
          <w:shd w:val="clear" w:color="auto" w:fill="FFFFFF"/>
        </w:rPr>
        <w:t>4</w:t>
      </w:r>
      <w:r w:rsidRPr="00B3639A">
        <w:rPr>
          <w:rFonts w:ascii="Open Sans" w:hAnsi="Open Sans" w:cs="Open Sans"/>
          <w:color w:val="808080" w:themeColor="background1" w:themeShade="80"/>
          <w:sz w:val="14"/>
          <w:szCs w:val="14"/>
          <w:shd w:val="clear" w:color="auto" w:fill="FFFFFF"/>
        </w:rPr>
        <w:t xml:space="preserve"> sınıfta projeksiyon bulunması.</w:t>
      </w:r>
    </w:p>
    <w:p w14:paraId="76054419" w14:textId="2771A9A0" w:rsidR="0088524C" w:rsidRPr="00EE05A9" w:rsidRDefault="00121CE1" w:rsidP="00BD0883">
      <w:pPr>
        <w:pStyle w:val="ListeParagraf"/>
        <w:numPr>
          <w:ilvl w:val="0"/>
          <w:numId w:val="43"/>
        </w:numPr>
        <w:rPr>
          <w:color w:val="808080" w:themeColor="background1" w:themeShade="80"/>
          <w:sz w:val="14"/>
          <w:szCs w:val="14"/>
        </w:rPr>
      </w:pPr>
      <w:r w:rsidRPr="00EE05A9">
        <w:rPr>
          <w:rFonts w:ascii="Open Sans" w:hAnsi="Open Sans" w:cs="Open Sans"/>
          <w:color w:val="808080" w:themeColor="background1" w:themeShade="80"/>
          <w:sz w:val="14"/>
          <w:szCs w:val="14"/>
          <w:shd w:val="clear" w:color="auto" w:fill="FFFFFF"/>
        </w:rPr>
        <w:t>Kongre, toplantı, mezuniyet, konser, tiyatro vb. organizasyonlar için ilçe belediyesinin, yeni yerleşkemizin ve</w:t>
      </w:r>
      <w:r w:rsidR="00EE05A9">
        <w:rPr>
          <w:rFonts w:ascii="Open Sans" w:hAnsi="Open Sans" w:cs="Open Sans"/>
          <w:color w:val="808080" w:themeColor="background1" w:themeShade="80"/>
          <w:sz w:val="14"/>
          <w:szCs w:val="14"/>
          <w:shd w:val="clear" w:color="auto" w:fill="FFFFFF"/>
        </w:rPr>
        <w:t xml:space="preserve"> </w:t>
      </w:r>
      <w:r w:rsidRPr="00EE05A9">
        <w:rPr>
          <w:rFonts w:ascii="Open Sans" w:hAnsi="Open Sans" w:cs="Open Sans"/>
          <w:color w:val="808080" w:themeColor="background1" w:themeShade="80"/>
          <w:sz w:val="14"/>
          <w:szCs w:val="14"/>
          <w:shd w:val="clear" w:color="auto" w:fill="FFFFFF"/>
        </w:rPr>
        <w:t>Üniversitemiz</w:t>
      </w:r>
      <w:r w:rsidR="00EE05A9">
        <w:rPr>
          <w:rFonts w:ascii="Open Sans" w:hAnsi="Open Sans" w:cs="Open Sans"/>
          <w:color w:val="808080" w:themeColor="background1" w:themeShade="80"/>
          <w:sz w:val="14"/>
          <w:szCs w:val="14"/>
          <w:shd w:val="clear" w:color="auto" w:fill="FFFFFF"/>
        </w:rPr>
        <w:t xml:space="preserve"> </w:t>
      </w:r>
      <w:r w:rsidRPr="00EE05A9">
        <w:rPr>
          <w:rFonts w:ascii="Open Sans" w:hAnsi="Open Sans" w:cs="Open Sans"/>
          <w:color w:val="808080" w:themeColor="background1" w:themeShade="80"/>
          <w:sz w:val="14"/>
          <w:szCs w:val="14"/>
          <w:shd w:val="clear" w:color="auto" w:fill="FFFFFF"/>
        </w:rPr>
        <w:t>merkez kampüsünün yeterli fiziki imkanlara sahip olması.</w:t>
      </w:r>
    </w:p>
    <w:p w14:paraId="3035E401" w14:textId="77777777" w:rsidR="0088524C" w:rsidRPr="00B3639A" w:rsidRDefault="00121CE1" w:rsidP="00BD0883">
      <w:pPr>
        <w:pStyle w:val="ListeParagraf"/>
        <w:numPr>
          <w:ilvl w:val="0"/>
          <w:numId w:val="43"/>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Öğrencilerin istedikleri konularda öğrenci kulübü kurabilme ve organizasyon yapabilme imkanları.</w:t>
      </w:r>
    </w:p>
    <w:p w14:paraId="2DE872AC" w14:textId="19808273" w:rsidR="00CC0569" w:rsidRPr="00B3639A" w:rsidRDefault="00121CE1" w:rsidP="00BD0883">
      <w:pPr>
        <w:pStyle w:val="ListeParagraf"/>
        <w:numPr>
          <w:ilvl w:val="0"/>
          <w:numId w:val="43"/>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YGS ile gelen öğrencilerin gerek teorik ve gerekse pratik bilgi akışını sağlamada daha istekli olmaları.</w:t>
      </w:r>
    </w:p>
    <w:p w14:paraId="7C80B4FC" w14:textId="4350A44D" w:rsidR="00720192" w:rsidRPr="00147A4E" w:rsidRDefault="00B3639A" w:rsidP="00B3639A">
      <w:pPr>
        <w:pStyle w:val="Balk2"/>
        <w:rPr>
          <w:sz w:val="32"/>
          <w:szCs w:val="20"/>
        </w:rPr>
      </w:pPr>
      <w:r w:rsidRPr="00147A4E">
        <w:rPr>
          <w:sz w:val="32"/>
          <w:szCs w:val="20"/>
        </w:rPr>
        <w:t>Zayıf Yönler</w:t>
      </w:r>
    </w:p>
    <w:p w14:paraId="5FF2C78E" w14:textId="77777777" w:rsidR="00900601" w:rsidRPr="00900601" w:rsidRDefault="00B3639A" w:rsidP="00B3639A">
      <w:pPr>
        <w:pStyle w:val="ListeParagraf"/>
        <w:numPr>
          <w:ilvl w:val="0"/>
          <w:numId w:val="44"/>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Olası bir yer değişikliğiyle tüm fiziki alt yapının tekrardan oluşturulmaya çalışılmasında oluşacak maddi kayıp</w:t>
      </w:r>
    </w:p>
    <w:p w14:paraId="085D5F68" w14:textId="77777777" w:rsidR="00900601" w:rsidRPr="00900601" w:rsidRDefault="00900601" w:rsidP="00B3639A">
      <w:pPr>
        <w:pStyle w:val="ListeParagraf"/>
        <w:numPr>
          <w:ilvl w:val="0"/>
          <w:numId w:val="44"/>
        </w:numPr>
        <w:rPr>
          <w:color w:val="808080" w:themeColor="background1" w:themeShade="80"/>
          <w:sz w:val="14"/>
          <w:szCs w:val="14"/>
        </w:rPr>
      </w:pPr>
      <w:r>
        <w:rPr>
          <w:rFonts w:ascii="Open Sans" w:hAnsi="Open Sans" w:cs="Open Sans"/>
          <w:color w:val="808080" w:themeColor="background1" w:themeShade="80"/>
          <w:sz w:val="14"/>
          <w:szCs w:val="14"/>
          <w:shd w:val="clear" w:color="auto" w:fill="FFFFFF"/>
        </w:rPr>
        <w:t>M</w:t>
      </w:r>
      <w:r w:rsidR="00B3639A" w:rsidRPr="00B3639A">
        <w:rPr>
          <w:rFonts w:ascii="Open Sans" w:hAnsi="Open Sans" w:cs="Open Sans"/>
          <w:color w:val="808080" w:themeColor="background1" w:themeShade="80"/>
          <w:sz w:val="14"/>
          <w:szCs w:val="14"/>
          <w:shd w:val="clear" w:color="auto" w:fill="FFFFFF"/>
        </w:rPr>
        <w:t xml:space="preserve">evcut laboratuvarların, merkezde farklı fakültelerin altyapısının kullanılması ile birlikte, Dardanos yerleşkesin de dalış tesislerimiz, Araştırma ve Uygulama Birimi ile Teknik Dalış ve Sualtı </w:t>
      </w:r>
      <w:proofErr w:type="gramStart"/>
      <w:r w:rsidR="00B3639A" w:rsidRPr="00B3639A">
        <w:rPr>
          <w:rFonts w:ascii="Open Sans" w:hAnsi="Open Sans" w:cs="Open Sans"/>
          <w:color w:val="808080" w:themeColor="background1" w:themeShade="80"/>
          <w:sz w:val="14"/>
          <w:szCs w:val="14"/>
          <w:shd w:val="clear" w:color="auto" w:fill="FFFFFF"/>
        </w:rPr>
        <w:t>Birimleri,  Kapalı</w:t>
      </w:r>
      <w:proofErr w:type="gramEnd"/>
      <w:r w:rsidR="00B3639A" w:rsidRPr="00B3639A">
        <w:rPr>
          <w:rFonts w:ascii="Open Sans" w:hAnsi="Open Sans" w:cs="Open Sans"/>
          <w:color w:val="808080" w:themeColor="background1" w:themeShade="80"/>
          <w:sz w:val="14"/>
          <w:szCs w:val="14"/>
          <w:shd w:val="clear" w:color="auto" w:fill="FFFFFF"/>
        </w:rPr>
        <w:t xml:space="preserve"> yüzme havuzu, matafora sistemi, iskele limanın olması gibi çok ciddi masraf gerektiren teçhizatların hali hazırda orada mevcut bulunması.</w:t>
      </w:r>
    </w:p>
    <w:p w14:paraId="569D05C2" w14:textId="77777777" w:rsidR="00877B2C" w:rsidRPr="00877B2C" w:rsidRDefault="00B3639A" w:rsidP="00B3639A">
      <w:pPr>
        <w:pStyle w:val="ListeParagraf"/>
        <w:numPr>
          <w:ilvl w:val="0"/>
          <w:numId w:val="44"/>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 xml:space="preserve">Araştırmacılarımızın bilimsel araştırma projelerinden temin edilen sualtı ekipmanı sınırlı sayıdadır.  Bu anlamda geniş kapsamlı olarak sualtı ekipman ihtiyacı (SCUBA ve teknik dalış) </w:t>
      </w:r>
      <w:proofErr w:type="gramStart"/>
      <w:r w:rsidRPr="00B3639A">
        <w:rPr>
          <w:rFonts w:ascii="Open Sans" w:hAnsi="Open Sans" w:cs="Open Sans"/>
          <w:color w:val="808080" w:themeColor="background1" w:themeShade="80"/>
          <w:sz w:val="14"/>
          <w:szCs w:val="14"/>
          <w:shd w:val="clear" w:color="auto" w:fill="FFFFFF"/>
        </w:rPr>
        <w:t>ile birlikte</w:t>
      </w:r>
      <w:proofErr w:type="gramEnd"/>
      <w:r w:rsidRPr="00B3639A">
        <w:rPr>
          <w:rFonts w:ascii="Open Sans" w:hAnsi="Open Sans" w:cs="Open Sans"/>
          <w:color w:val="808080" w:themeColor="background1" w:themeShade="80"/>
          <w:sz w:val="14"/>
          <w:szCs w:val="14"/>
          <w:shd w:val="clear" w:color="auto" w:fill="FFFFFF"/>
        </w:rPr>
        <w:t xml:space="preserve"> tüm öğrencilerin sağlıkla dalışlarını icra edebilecekleri en az 12 m dalış teknesi ve 6 m acil durum fiber taban şişme bot elzem gereksinimleri bulunmakta olup, bunlar da zayıf yönlerimizden olarak belirtilebilir.</w:t>
      </w:r>
    </w:p>
    <w:p w14:paraId="1DC7EE23" w14:textId="77777777" w:rsidR="00877B2C" w:rsidRPr="00877B2C" w:rsidRDefault="00B3639A" w:rsidP="00B3639A">
      <w:pPr>
        <w:pStyle w:val="ListeParagraf"/>
        <w:numPr>
          <w:ilvl w:val="0"/>
          <w:numId w:val="44"/>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Mevcut fiziki yapı nedeniyle, Meslek Yüksekokulumuz bünyesindeki bazı teknik programlara ait uygulama atölyelerinin yetersiz oluşu.</w:t>
      </w:r>
    </w:p>
    <w:p w14:paraId="0A1822C4" w14:textId="77777777" w:rsidR="00877B2C" w:rsidRPr="00877B2C" w:rsidRDefault="00B3639A" w:rsidP="00B3639A">
      <w:pPr>
        <w:pStyle w:val="ListeParagraf"/>
        <w:numPr>
          <w:ilvl w:val="0"/>
          <w:numId w:val="44"/>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Kalite, akreditasyon, örgütsel gelişme ve örgütsel değişim süreçlerinin öneminin yadırganması ve yeterli düzeyde</w:t>
      </w:r>
      <w:r w:rsidR="00877B2C">
        <w:rPr>
          <w:rFonts w:ascii="Open Sans" w:hAnsi="Open Sans" w:cs="Open Sans"/>
          <w:color w:val="808080" w:themeColor="background1" w:themeShade="80"/>
          <w:sz w:val="14"/>
          <w:szCs w:val="14"/>
          <w:shd w:val="clear" w:color="auto" w:fill="FFFFFF"/>
        </w:rPr>
        <w:t xml:space="preserve"> </w:t>
      </w:r>
      <w:r w:rsidRPr="00B3639A">
        <w:rPr>
          <w:rFonts w:ascii="Open Sans" w:hAnsi="Open Sans" w:cs="Open Sans"/>
          <w:color w:val="808080" w:themeColor="background1" w:themeShade="80"/>
          <w:sz w:val="14"/>
          <w:szCs w:val="14"/>
          <w:shd w:val="clear" w:color="auto" w:fill="FFFFFF"/>
        </w:rPr>
        <w:t>sahiplenilmemiş olmaları.</w:t>
      </w:r>
      <w:r w:rsidR="00877B2C">
        <w:rPr>
          <w:rFonts w:ascii="Open Sans" w:hAnsi="Open Sans" w:cs="Open Sans"/>
          <w:color w:val="808080" w:themeColor="background1" w:themeShade="80"/>
          <w:sz w:val="14"/>
          <w:szCs w:val="14"/>
        </w:rPr>
        <w:t xml:space="preserve"> </w:t>
      </w:r>
    </w:p>
    <w:p w14:paraId="3C15B812" w14:textId="7EAD9F50" w:rsidR="00877B2C" w:rsidRPr="00877B2C" w:rsidRDefault="00B3639A" w:rsidP="00B3639A">
      <w:pPr>
        <w:pStyle w:val="ListeParagraf"/>
        <w:numPr>
          <w:ilvl w:val="0"/>
          <w:numId w:val="44"/>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 xml:space="preserve">Teknik alanlardaki akademik personelin genelinde bilimsel araştırma yöntemleri, istatistik ekonometri konularına yeterince </w:t>
      </w:r>
      <w:proofErr w:type="gramStart"/>
      <w:r w:rsidRPr="00B3639A">
        <w:rPr>
          <w:rFonts w:ascii="Open Sans" w:hAnsi="Open Sans" w:cs="Open Sans"/>
          <w:color w:val="808080" w:themeColor="background1" w:themeShade="80"/>
          <w:sz w:val="14"/>
          <w:szCs w:val="14"/>
          <w:shd w:val="clear" w:color="auto" w:fill="FFFFFF"/>
        </w:rPr>
        <w:t>hakim</w:t>
      </w:r>
      <w:proofErr w:type="gramEnd"/>
      <w:r w:rsidRPr="00B3639A">
        <w:rPr>
          <w:rFonts w:ascii="Open Sans" w:hAnsi="Open Sans" w:cs="Open Sans"/>
          <w:color w:val="808080" w:themeColor="background1" w:themeShade="80"/>
          <w:sz w:val="14"/>
          <w:szCs w:val="14"/>
          <w:shd w:val="clear" w:color="auto" w:fill="FFFFFF"/>
        </w:rPr>
        <w:t xml:space="preserve"> olamama, </w:t>
      </w:r>
      <w:r w:rsidR="00B76175" w:rsidRPr="00B3639A">
        <w:rPr>
          <w:rFonts w:ascii="Open Sans" w:hAnsi="Open Sans" w:cs="Open Sans"/>
          <w:color w:val="808080" w:themeColor="background1" w:themeShade="80"/>
          <w:sz w:val="14"/>
          <w:szCs w:val="14"/>
          <w:shd w:val="clear" w:color="auto" w:fill="FFFFFF"/>
        </w:rPr>
        <w:t>STATA, EVİEWS, LİRSEL, AMOS</w:t>
      </w:r>
      <w:r w:rsidRPr="00B3639A">
        <w:rPr>
          <w:rFonts w:ascii="Open Sans" w:hAnsi="Open Sans" w:cs="Open Sans"/>
          <w:color w:val="808080" w:themeColor="background1" w:themeShade="80"/>
          <w:sz w:val="14"/>
          <w:szCs w:val="14"/>
          <w:shd w:val="clear" w:color="auto" w:fill="FFFFFF"/>
        </w:rPr>
        <w:t>, SPSS gibi programları kullanamama ve yalnız yayın yapamama sorunun olması.</w:t>
      </w:r>
    </w:p>
    <w:p w14:paraId="3877BFE0" w14:textId="77777777" w:rsidR="00877B2C" w:rsidRPr="00877B2C" w:rsidRDefault="00B3639A" w:rsidP="00B3639A">
      <w:pPr>
        <w:pStyle w:val="ListeParagraf"/>
        <w:numPr>
          <w:ilvl w:val="0"/>
          <w:numId w:val="44"/>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Bilimsel ya da sanayi odaklı projelere öğrencileri dahil etme eksikliği.</w:t>
      </w:r>
    </w:p>
    <w:p w14:paraId="0871993B" w14:textId="633F869E" w:rsidR="00877B2C" w:rsidRPr="00877B2C" w:rsidRDefault="00B3639A" w:rsidP="00B3639A">
      <w:pPr>
        <w:pStyle w:val="ListeParagraf"/>
        <w:numPr>
          <w:ilvl w:val="0"/>
          <w:numId w:val="44"/>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 xml:space="preserve">Öğrencilerin yeterince yabancı dil bilmemesi ve bu nedenle </w:t>
      </w:r>
      <w:r w:rsidR="00B76175" w:rsidRPr="00B3639A">
        <w:rPr>
          <w:rFonts w:ascii="Open Sans" w:hAnsi="Open Sans" w:cs="Open Sans"/>
          <w:color w:val="808080" w:themeColor="background1" w:themeShade="80"/>
          <w:sz w:val="14"/>
          <w:szCs w:val="14"/>
          <w:shd w:val="clear" w:color="auto" w:fill="FFFFFF"/>
        </w:rPr>
        <w:t>FULBR</w:t>
      </w:r>
      <w:r w:rsidR="00B76175">
        <w:rPr>
          <w:rFonts w:ascii="Open Sans" w:hAnsi="Open Sans" w:cs="Open Sans"/>
          <w:color w:val="808080" w:themeColor="background1" w:themeShade="80"/>
          <w:sz w:val="14"/>
          <w:szCs w:val="14"/>
          <w:shd w:val="clear" w:color="auto" w:fill="FFFFFF"/>
        </w:rPr>
        <w:t>I</w:t>
      </w:r>
      <w:r w:rsidR="00B76175" w:rsidRPr="00B3639A">
        <w:rPr>
          <w:rFonts w:ascii="Open Sans" w:hAnsi="Open Sans" w:cs="Open Sans"/>
          <w:color w:val="808080" w:themeColor="background1" w:themeShade="80"/>
          <w:sz w:val="14"/>
          <w:szCs w:val="14"/>
          <w:shd w:val="clear" w:color="auto" w:fill="FFFFFF"/>
        </w:rPr>
        <w:t>GHT</w:t>
      </w:r>
      <w:r w:rsidRPr="00B3639A">
        <w:rPr>
          <w:rFonts w:ascii="Open Sans" w:hAnsi="Open Sans" w:cs="Open Sans"/>
          <w:color w:val="808080" w:themeColor="background1" w:themeShade="80"/>
          <w:sz w:val="14"/>
          <w:szCs w:val="14"/>
          <w:shd w:val="clear" w:color="auto" w:fill="FFFFFF"/>
        </w:rPr>
        <w:t xml:space="preserve">, Erasmus gibi programlara gerekli </w:t>
      </w:r>
      <w:r w:rsidR="004815D7">
        <w:rPr>
          <w:rFonts w:ascii="Open Sans" w:hAnsi="Open Sans" w:cs="Open Sans"/>
          <w:color w:val="808080" w:themeColor="background1" w:themeShade="80"/>
          <w:sz w:val="14"/>
          <w:szCs w:val="14"/>
          <w:shd w:val="clear" w:color="auto" w:fill="FFFFFF"/>
        </w:rPr>
        <w:t>akreditasyonun</w:t>
      </w:r>
      <w:r w:rsidRPr="00B3639A">
        <w:rPr>
          <w:rFonts w:ascii="Open Sans" w:hAnsi="Open Sans" w:cs="Open Sans"/>
          <w:color w:val="808080" w:themeColor="background1" w:themeShade="80"/>
          <w:sz w:val="14"/>
          <w:szCs w:val="14"/>
          <w:shd w:val="clear" w:color="auto" w:fill="FFFFFF"/>
        </w:rPr>
        <w:t xml:space="preserve"> olma</w:t>
      </w:r>
      <w:r w:rsidR="004815D7">
        <w:rPr>
          <w:rFonts w:ascii="Open Sans" w:hAnsi="Open Sans" w:cs="Open Sans"/>
          <w:color w:val="808080" w:themeColor="background1" w:themeShade="80"/>
          <w:sz w:val="14"/>
          <w:szCs w:val="14"/>
          <w:shd w:val="clear" w:color="auto" w:fill="FFFFFF"/>
        </w:rPr>
        <w:t>ma</w:t>
      </w:r>
      <w:r w:rsidRPr="00B3639A">
        <w:rPr>
          <w:rFonts w:ascii="Open Sans" w:hAnsi="Open Sans" w:cs="Open Sans"/>
          <w:color w:val="808080" w:themeColor="background1" w:themeShade="80"/>
          <w:sz w:val="14"/>
          <w:szCs w:val="14"/>
          <w:shd w:val="clear" w:color="auto" w:fill="FFFFFF"/>
        </w:rPr>
        <w:t>sı.</w:t>
      </w:r>
    </w:p>
    <w:p w14:paraId="312EF3A0" w14:textId="77777777" w:rsidR="00877B2C" w:rsidRPr="00877B2C" w:rsidRDefault="00B3639A" w:rsidP="00B3639A">
      <w:pPr>
        <w:pStyle w:val="ListeParagraf"/>
        <w:numPr>
          <w:ilvl w:val="0"/>
          <w:numId w:val="44"/>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Meslek Yüksekokulumuzda gerekli uluslararası temas ve anlaşmaların yeterli düzeyde sağlanamamış olması.</w:t>
      </w:r>
    </w:p>
    <w:p w14:paraId="66F261E4" w14:textId="77777777" w:rsidR="00877B2C" w:rsidRPr="00877B2C" w:rsidRDefault="00B3639A" w:rsidP="00B3639A">
      <w:pPr>
        <w:pStyle w:val="ListeParagraf"/>
        <w:numPr>
          <w:ilvl w:val="0"/>
          <w:numId w:val="44"/>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Ders kitapları dışında ilgili sektörel güncel uygulamaya yönelik kaynakların yeterince kullanılmaması.</w:t>
      </w:r>
    </w:p>
    <w:p w14:paraId="48EF985C" w14:textId="77777777" w:rsidR="00877B2C" w:rsidRPr="00877B2C" w:rsidRDefault="00B3639A" w:rsidP="00B3639A">
      <w:pPr>
        <w:pStyle w:val="ListeParagraf"/>
        <w:numPr>
          <w:ilvl w:val="0"/>
          <w:numId w:val="44"/>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Dersliklerde internete bağlanamama sorunu nedeniyle şirketlerin güncel kurumsal web adreslerini analiz etme konusunda yaşanan sıkıntılar.</w:t>
      </w:r>
    </w:p>
    <w:p w14:paraId="4F85F4C7" w14:textId="77777777" w:rsidR="00877B2C" w:rsidRPr="00877B2C" w:rsidRDefault="00B3639A" w:rsidP="00B3639A">
      <w:pPr>
        <w:pStyle w:val="ListeParagraf"/>
        <w:numPr>
          <w:ilvl w:val="0"/>
          <w:numId w:val="44"/>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 xml:space="preserve">Bazı derslere ait; ders adı, içerik ve AKTS’ </w:t>
      </w:r>
      <w:proofErr w:type="spellStart"/>
      <w:r w:rsidRPr="00B3639A">
        <w:rPr>
          <w:rFonts w:ascii="Open Sans" w:hAnsi="Open Sans" w:cs="Open Sans"/>
          <w:color w:val="808080" w:themeColor="background1" w:themeShade="80"/>
          <w:sz w:val="14"/>
          <w:szCs w:val="14"/>
          <w:shd w:val="clear" w:color="auto" w:fill="FFFFFF"/>
        </w:rPr>
        <w:t>lerin</w:t>
      </w:r>
      <w:proofErr w:type="spellEnd"/>
      <w:r w:rsidRPr="00B3639A">
        <w:rPr>
          <w:rFonts w:ascii="Open Sans" w:hAnsi="Open Sans" w:cs="Open Sans"/>
          <w:color w:val="808080" w:themeColor="background1" w:themeShade="80"/>
          <w:sz w:val="14"/>
          <w:szCs w:val="14"/>
          <w:shd w:val="clear" w:color="auto" w:fill="FFFFFF"/>
        </w:rPr>
        <w:t xml:space="preserve"> diğer üniversiteler ile uyuşmazlığı</w:t>
      </w:r>
    </w:p>
    <w:p w14:paraId="6B876302" w14:textId="77777777" w:rsidR="00877B2C" w:rsidRPr="00877B2C" w:rsidRDefault="00B3639A" w:rsidP="00B3639A">
      <w:pPr>
        <w:pStyle w:val="ListeParagraf"/>
        <w:numPr>
          <w:ilvl w:val="0"/>
          <w:numId w:val="44"/>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 xml:space="preserve">4 yarıyıllık öğretim programının lisans programlarına uyum yetersizliği ve AKTS’ </w:t>
      </w:r>
      <w:proofErr w:type="spellStart"/>
      <w:r w:rsidRPr="00B3639A">
        <w:rPr>
          <w:rFonts w:ascii="Open Sans" w:hAnsi="Open Sans" w:cs="Open Sans"/>
          <w:color w:val="808080" w:themeColor="background1" w:themeShade="80"/>
          <w:sz w:val="14"/>
          <w:szCs w:val="14"/>
          <w:shd w:val="clear" w:color="auto" w:fill="FFFFFF"/>
        </w:rPr>
        <w:t>lerin</w:t>
      </w:r>
      <w:proofErr w:type="spellEnd"/>
      <w:r w:rsidRPr="00B3639A">
        <w:rPr>
          <w:rFonts w:ascii="Open Sans" w:hAnsi="Open Sans" w:cs="Open Sans"/>
          <w:color w:val="808080" w:themeColor="background1" w:themeShade="80"/>
          <w:sz w:val="14"/>
          <w:szCs w:val="14"/>
          <w:shd w:val="clear" w:color="auto" w:fill="FFFFFF"/>
        </w:rPr>
        <w:t xml:space="preserve"> tutmaması nedeniyle DGS geçişi sonrasında öğrencilerin derslerini saydırma sorunu yaşamaları.</w:t>
      </w:r>
    </w:p>
    <w:p w14:paraId="7DDF36C8" w14:textId="77777777" w:rsidR="008B6BE0" w:rsidRPr="008B6BE0" w:rsidRDefault="00B3639A" w:rsidP="00B3639A">
      <w:pPr>
        <w:pStyle w:val="ListeParagraf"/>
        <w:numPr>
          <w:ilvl w:val="0"/>
          <w:numId w:val="44"/>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lastRenderedPageBreak/>
        <w:t>Genel olarak programlarda seçmeli derslerin azlığı.</w:t>
      </w:r>
    </w:p>
    <w:p w14:paraId="0CD77326" w14:textId="77777777" w:rsidR="008B6BE0" w:rsidRPr="008B6BE0" w:rsidRDefault="00B3639A" w:rsidP="00B3639A">
      <w:pPr>
        <w:pStyle w:val="ListeParagraf"/>
        <w:numPr>
          <w:ilvl w:val="0"/>
          <w:numId w:val="44"/>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Yüksekokulumuz bünyesinde herhangi bir kişilik veya kariyer geliştirme programının uygulanmaması.</w:t>
      </w:r>
    </w:p>
    <w:p w14:paraId="58AFA22A" w14:textId="77777777" w:rsidR="008B6BE0" w:rsidRPr="008B6BE0" w:rsidRDefault="00B3639A" w:rsidP="00B3639A">
      <w:pPr>
        <w:pStyle w:val="ListeParagraf"/>
        <w:numPr>
          <w:ilvl w:val="0"/>
          <w:numId w:val="44"/>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Kişilik geliştirme faaliyetlerinin yürütülmesi amacı ile oluşturulan öğrenci kulüplerinin etkin çalışmaması ve kendilerini yenilememeleri.</w:t>
      </w:r>
    </w:p>
    <w:p w14:paraId="6E418B4A" w14:textId="77777777" w:rsidR="008B6BE0" w:rsidRPr="008B6BE0" w:rsidRDefault="00B3639A" w:rsidP="00B3639A">
      <w:pPr>
        <w:pStyle w:val="ListeParagraf"/>
        <w:numPr>
          <w:ilvl w:val="0"/>
          <w:numId w:val="44"/>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Uluslararası    çalışmalarda    akademik    personele    yeterince    ekonomik     destek olunmaması.</w:t>
      </w:r>
    </w:p>
    <w:p w14:paraId="5FE078C2" w14:textId="77777777" w:rsidR="008B6BE0" w:rsidRPr="008B6BE0" w:rsidRDefault="00B3639A" w:rsidP="00B3639A">
      <w:pPr>
        <w:pStyle w:val="ListeParagraf"/>
        <w:numPr>
          <w:ilvl w:val="0"/>
          <w:numId w:val="44"/>
        </w:numPr>
        <w:rPr>
          <w:color w:val="808080" w:themeColor="background1" w:themeShade="80"/>
          <w:sz w:val="14"/>
          <w:szCs w:val="14"/>
        </w:rPr>
      </w:pPr>
      <w:r w:rsidRPr="00B3639A">
        <w:rPr>
          <w:rFonts w:ascii="Open Sans" w:hAnsi="Open Sans" w:cs="Open Sans"/>
          <w:color w:val="808080" w:themeColor="background1" w:themeShade="80"/>
          <w:sz w:val="14"/>
          <w:szCs w:val="14"/>
          <w:shd w:val="clear" w:color="auto" w:fill="FFFFFF"/>
        </w:rPr>
        <w:t>Öğrencilerin DGS ve iş bulma stresleri nedeniyle yeterince motive olamamaları.</w:t>
      </w:r>
    </w:p>
    <w:p w14:paraId="3D68041C" w14:textId="17565EF3" w:rsidR="008B6BE0" w:rsidRPr="008B6BE0" w:rsidRDefault="00B3639A" w:rsidP="00A04CD2">
      <w:pPr>
        <w:pStyle w:val="ListeParagraf"/>
        <w:numPr>
          <w:ilvl w:val="0"/>
          <w:numId w:val="44"/>
        </w:numPr>
        <w:rPr>
          <w:color w:val="808080" w:themeColor="background1" w:themeShade="80"/>
          <w:sz w:val="14"/>
          <w:szCs w:val="14"/>
        </w:rPr>
      </w:pPr>
      <w:r w:rsidRPr="008B6BE0">
        <w:rPr>
          <w:rFonts w:ascii="Open Sans" w:hAnsi="Open Sans" w:cs="Open Sans"/>
          <w:color w:val="808080" w:themeColor="background1" w:themeShade="80"/>
          <w:sz w:val="14"/>
          <w:szCs w:val="14"/>
          <w:shd w:val="clear" w:color="auto" w:fill="FFFFFF"/>
        </w:rPr>
        <w:t>Öğrencilerin matematiksel becerilerinin zayıf olması.</w:t>
      </w:r>
    </w:p>
    <w:p w14:paraId="6530D95D" w14:textId="56BF5991" w:rsidR="008B6BE0" w:rsidRPr="00147A4E" w:rsidRDefault="008B6BE0" w:rsidP="008B6BE0">
      <w:pPr>
        <w:pStyle w:val="Balk2"/>
        <w:rPr>
          <w:sz w:val="32"/>
          <w:szCs w:val="20"/>
        </w:rPr>
      </w:pPr>
      <w:r w:rsidRPr="00147A4E">
        <w:rPr>
          <w:sz w:val="32"/>
          <w:szCs w:val="20"/>
        </w:rPr>
        <w:t>Fırsatlar</w:t>
      </w:r>
    </w:p>
    <w:p w14:paraId="027D7CC6" w14:textId="7CD0BBB7" w:rsidR="00BC1F19" w:rsidRPr="00BC1F19" w:rsidRDefault="00BC1F19" w:rsidP="008B6BE0">
      <w:pPr>
        <w:pStyle w:val="ListeParagraf"/>
        <w:numPr>
          <w:ilvl w:val="0"/>
          <w:numId w:val="45"/>
        </w:numPr>
        <w:rPr>
          <w:color w:val="808080" w:themeColor="background1" w:themeShade="80"/>
          <w:sz w:val="14"/>
          <w:szCs w:val="14"/>
        </w:rPr>
      </w:pPr>
      <w:r>
        <w:rPr>
          <w:rFonts w:ascii="Open Sans" w:hAnsi="Open Sans" w:cs="Open Sans"/>
          <w:color w:val="808080" w:themeColor="background1" w:themeShade="80"/>
          <w:sz w:val="14"/>
          <w:szCs w:val="14"/>
          <w:shd w:val="clear" w:color="auto" w:fill="FFFFFF"/>
        </w:rPr>
        <w:t>Çanakkale b</w:t>
      </w:r>
      <w:r w:rsidR="008B6BE0" w:rsidRPr="008B6BE0">
        <w:rPr>
          <w:rFonts w:ascii="Open Sans" w:hAnsi="Open Sans" w:cs="Open Sans"/>
          <w:color w:val="808080" w:themeColor="background1" w:themeShade="80"/>
          <w:sz w:val="14"/>
          <w:szCs w:val="14"/>
          <w:shd w:val="clear" w:color="auto" w:fill="FFFFFF"/>
        </w:rPr>
        <w:t>oğaz</w:t>
      </w:r>
      <w:r>
        <w:rPr>
          <w:rFonts w:ascii="Open Sans" w:hAnsi="Open Sans" w:cs="Open Sans"/>
          <w:color w:val="808080" w:themeColor="background1" w:themeShade="80"/>
          <w:sz w:val="14"/>
          <w:szCs w:val="14"/>
          <w:shd w:val="clear" w:color="auto" w:fill="FFFFFF"/>
        </w:rPr>
        <w:t>ına inşa edilen</w:t>
      </w:r>
      <w:r w:rsidR="008B6BE0" w:rsidRPr="008B6BE0">
        <w:rPr>
          <w:rFonts w:ascii="Open Sans" w:hAnsi="Open Sans" w:cs="Open Sans"/>
          <w:color w:val="808080" w:themeColor="background1" w:themeShade="80"/>
          <w:sz w:val="14"/>
          <w:szCs w:val="14"/>
          <w:shd w:val="clear" w:color="auto" w:fill="FFFFFF"/>
        </w:rPr>
        <w:t xml:space="preserve"> köprü sayesinde mevcut ulaşım ağının gelişmesi.</w:t>
      </w:r>
    </w:p>
    <w:p w14:paraId="6012C58F" w14:textId="77777777" w:rsidR="00116F6F" w:rsidRPr="00116F6F" w:rsidRDefault="008B6BE0" w:rsidP="008B6BE0">
      <w:pPr>
        <w:pStyle w:val="ListeParagraf"/>
        <w:numPr>
          <w:ilvl w:val="0"/>
          <w:numId w:val="45"/>
        </w:numPr>
        <w:rPr>
          <w:color w:val="808080" w:themeColor="background1" w:themeShade="80"/>
          <w:sz w:val="14"/>
          <w:szCs w:val="14"/>
        </w:rPr>
      </w:pPr>
      <w:r w:rsidRPr="008B6BE0">
        <w:rPr>
          <w:rFonts w:ascii="Open Sans" w:hAnsi="Open Sans" w:cs="Open Sans"/>
          <w:color w:val="808080" w:themeColor="background1" w:themeShade="80"/>
          <w:sz w:val="14"/>
          <w:szCs w:val="14"/>
          <w:shd w:val="clear" w:color="auto" w:fill="FFFFFF"/>
        </w:rPr>
        <w:t>Diğer illere ve büyükşehirlere kıyasla; bulunulan ilçenin nüfusu düşünüldüğünde en kapsamlı, en büyük ve tek meslek yüksekokulu olma ihtimali.</w:t>
      </w:r>
    </w:p>
    <w:p w14:paraId="655675BB" w14:textId="77193F3A" w:rsidR="00116F6F" w:rsidRPr="00116F6F" w:rsidRDefault="008B6BE0" w:rsidP="008B6BE0">
      <w:pPr>
        <w:pStyle w:val="ListeParagraf"/>
        <w:numPr>
          <w:ilvl w:val="0"/>
          <w:numId w:val="45"/>
        </w:numPr>
        <w:rPr>
          <w:color w:val="808080" w:themeColor="background1" w:themeShade="80"/>
          <w:sz w:val="14"/>
          <w:szCs w:val="14"/>
        </w:rPr>
      </w:pPr>
      <w:r w:rsidRPr="008B6BE0">
        <w:rPr>
          <w:rFonts w:ascii="Open Sans" w:hAnsi="Open Sans" w:cs="Open Sans"/>
          <w:color w:val="808080" w:themeColor="background1" w:themeShade="80"/>
          <w:sz w:val="14"/>
          <w:szCs w:val="14"/>
          <w:shd w:val="clear" w:color="auto" w:fill="FFFFFF"/>
        </w:rPr>
        <w:t xml:space="preserve">Genelde öğretim elemanlarının güncel mevzuata </w:t>
      </w:r>
      <w:r w:rsidR="002A554C" w:rsidRPr="008B6BE0">
        <w:rPr>
          <w:rFonts w:ascii="Open Sans" w:hAnsi="Open Sans" w:cs="Open Sans"/>
          <w:color w:val="808080" w:themeColor="background1" w:themeShade="80"/>
          <w:sz w:val="14"/>
          <w:szCs w:val="14"/>
          <w:shd w:val="clear" w:color="auto" w:fill="FFFFFF"/>
        </w:rPr>
        <w:t>hâkim</w:t>
      </w:r>
      <w:r w:rsidRPr="008B6BE0">
        <w:rPr>
          <w:rFonts w:ascii="Open Sans" w:hAnsi="Open Sans" w:cs="Open Sans"/>
          <w:color w:val="808080" w:themeColor="background1" w:themeShade="80"/>
          <w:sz w:val="14"/>
          <w:szCs w:val="14"/>
          <w:shd w:val="clear" w:color="auto" w:fill="FFFFFF"/>
        </w:rPr>
        <w:t xml:space="preserve"> olması ve üniversite- sanayi, üniversite- kamu ilişkilerinin geliştirebilme potansiyelinin var olması.</w:t>
      </w:r>
    </w:p>
    <w:p w14:paraId="7287A28A" w14:textId="77777777" w:rsidR="00116F6F" w:rsidRPr="00116F6F" w:rsidRDefault="008B6BE0" w:rsidP="008B6BE0">
      <w:pPr>
        <w:pStyle w:val="ListeParagraf"/>
        <w:numPr>
          <w:ilvl w:val="0"/>
          <w:numId w:val="45"/>
        </w:numPr>
        <w:rPr>
          <w:color w:val="808080" w:themeColor="background1" w:themeShade="80"/>
          <w:sz w:val="14"/>
          <w:szCs w:val="14"/>
        </w:rPr>
      </w:pPr>
      <w:r w:rsidRPr="008B6BE0">
        <w:rPr>
          <w:rFonts w:ascii="Open Sans" w:hAnsi="Open Sans" w:cs="Open Sans"/>
          <w:color w:val="808080" w:themeColor="background1" w:themeShade="80"/>
          <w:sz w:val="14"/>
          <w:szCs w:val="14"/>
          <w:shd w:val="clear" w:color="auto" w:fill="FFFFFF"/>
        </w:rPr>
        <w:t>Öğretim elemanlarının alanlarında yeterli bilgi ve donanıma sahip olması nedeniyle ulusal ve uluslararası akademik çevrede tanınmaları.</w:t>
      </w:r>
    </w:p>
    <w:p w14:paraId="4FCCAE39" w14:textId="32FB54C7" w:rsidR="00116F6F" w:rsidRPr="00116F6F" w:rsidRDefault="008B6BE0" w:rsidP="008B6BE0">
      <w:pPr>
        <w:pStyle w:val="ListeParagraf"/>
        <w:numPr>
          <w:ilvl w:val="0"/>
          <w:numId w:val="45"/>
        </w:numPr>
        <w:rPr>
          <w:color w:val="808080" w:themeColor="background1" w:themeShade="80"/>
          <w:sz w:val="14"/>
          <w:szCs w:val="14"/>
        </w:rPr>
      </w:pPr>
      <w:r w:rsidRPr="008B6BE0">
        <w:rPr>
          <w:rFonts w:ascii="Open Sans" w:hAnsi="Open Sans" w:cs="Open Sans"/>
          <w:color w:val="808080" w:themeColor="background1" w:themeShade="80"/>
          <w:sz w:val="14"/>
          <w:szCs w:val="14"/>
          <w:shd w:val="clear" w:color="auto" w:fill="FFFFFF"/>
        </w:rPr>
        <w:t>Meslek Yüksekokulumuzda aktif, yönetime katılımı sağlayan, paylaşımcı, eleştiri ve yeniliklere açık her konuda çalışanına ve kuruma destek olmaya çalışan idari bir yapıya sahip olunması</w:t>
      </w:r>
      <w:r w:rsidR="00116F6F">
        <w:rPr>
          <w:rFonts w:ascii="Open Sans" w:hAnsi="Open Sans" w:cs="Open Sans"/>
          <w:color w:val="808080" w:themeColor="background1" w:themeShade="80"/>
          <w:sz w:val="14"/>
          <w:szCs w:val="14"/>
          <w:shd w:val="clear" w:color="auto" w:fill="FFFFFF"/>
        </w:rPr>
        <w:t>.</w:t>
      </w:r>
    </w:p>
    <w:p w14:paraId="2C80EF76" w14:textId="77777777" w:rsidR="00116F6F" w:rsidRPr="00116F6F" w:rsidRDefault="008B6BE0" w:rsidP="008B6BE0">
      <w:pPr>
        <w:pStyle w:val="ListeParagraf"/>
        <w:numPr>
          <w:ilvl w:val="0"/>
          <w:numId w:val="45"/>
        </w:numPr>
        <w:rPr>
          <w:color w:val="808080" w:themeColor="background1" w:themeShade="80"/>
          <w:sz w:val="14"/>
          <w:szCs w:val="14"/>
        </w:rPr>
      </w:pPr>
      <w:r w:rsidRPr="008B6BE0">
        <w:rPr>
          <w:rFonts w:ascii="Open Sans" w:hAnsi="Open Sans" w:cs="Open Sans"/>
          <w:color w:val="808080" w:themeColor="background1" w:themeShade="80"/>
          <w:sz w:val="14"/>
          <w:szCs w:val="14"/>
          <w:shd w:val="clear" w:color="auto" w:fill="FFFFFF"/>
        </w:rPr>
        <w:t>Meslek Yüksekokulumuz ile Üniversite öğretim üyeleri arasındaki ilişkinin yeterli olması.</w:t>
      </w:r>
    </w:p>
    <w:p w14:paraId="681F0655" w14:textId="77777777" w:rsidR="00116F6F" w:rsidRPr="00116F6F" w:rsidRDefault="008B6BE0" w:rsidP="008B6BE0">
      <w:pPr>
        <w:pStyle w:val="ListeParagraf"/>
        <w:numPr>
          <w:ilvl w:val="0"/>
          <w:numId w:val="45"/>
        </w:numPr>
        <w:rPr>
          <w:color w:val="808080" w:themeColor="background1" w:themeShade="80"/>
          <w:sz w:val="14"/>
          <w:szCs w:val="14"/>
        </w:rPr>
      </w:pPr>
      <w:r w:rsidRPr="008B6BE0">
        <w:rPr>
          <w:rFonts w:ascii="Open Sans" w:hAnsi="Open Sans" w:cs="Open Sans"/>
          <w:color w:val="808080" w:themeColor="background1" w:themeShade="80"/>
          <w:sz w:val="14"/>
          <w:szCs w:val="14"/>
          <w:shd w:val="clear" w:color="auto" w:fill="FFFFFF"/>
        </w:rPr>
        <w:t>Ulusal ve uluslararası projelerde çalışabilecek nitelikte yeterli akademik personele sahip olunması.</w:t>
      </w:r>
    </w:p>
    <w:p w14:paraId="48FD111B" w14:textId="77777777" w:rsidR="00116F6F" w:rsidRPr="00116F6F" w:rsidRDefault="008B6BE0" w:rsidP="008B6BE0">
      <w:pPr>
        <w:pStyle w:val="ListeParagraf"/>
        <w:numPr>
          <w:ilvl w:val="0"/>
          <w:numId w:val="45"/>
        </w:numPr>
        <w:rPr>
          <w:color w:val="808080" w:themeColor="background1" w:themeShade="80"/>
          <w:sz w:val="14"/>
          <w:szCs w:val="14"/>
        </w:rPr>
      </w:pPr>
      <w:r w:rsidRPr="008B6BE0">
        <w:rPr>
          <w:rFonts w:ascii="Open Sans" w:hAnsi="Open Sans" w:cs="Open Sans"/>
          <w:color w:val="808080" w:themeColor="background1" w:themeShade="80"/>
          <w:sz w:val="14"/>
          <w:szCs w:val="14"/>
          <w:shd w:val="clear" w:color="auto" w:fill="FFFFFF"/>
        </w:rPr>
        <w:t>Öğretim kadrosunun tecrübe, yetenek ve gelişme arzusunun yeterli olması.</w:t>
      </w:r>
    </w:p>
    <w:p w14:paraId="30021817" w14:textId="65A368EC" w:rsidR="008B6BE0" w:rsidRPr="00116F6F" w:rsidRDefault="008B6BE0" w:rsidP="008B6BE0">
      <w:pPr>
        <w:pStyle w:val="ListeParagraf"/>
        <w:numPr>
          <w:ilvl w:val="0"/>
          <w:numId w:val="45"/>
        </w:numPr>
        <w:rPr>
          <w:color w:val="808080" w:themeColor="background1" w:themeShade="80"/>
          <w:sz w:val="14"/>
          <w:szCs w:val="14"/>
        </w:rPr>
      </w:pPr>
      <w:r w:rsidRPr="008B6BE0">
        <w:rPr>
          <w:rFonts w:ascii="Open Sans" w:hAnsi="Open Sans" w:cs="Open Sans"/>
          <w:color w:val="808080" w:themeColor="background1" w:themeShade="80"/>
          <w:sz w:val="14"/>
          <w:szCs w:val="14"/>
          <w:shd w:val="clear" w:color="auto" w:fill="FFFFFF"/>
        </w:rPr>
        <w:t>Üst yönetimin kurumsal amaçları gerçekleştirmeyle ilgili disiplinler arası projelere yeterli düzeyde destek olması.</w:t>
      </w:r>
    </w:p>
    <w:p w14:paraId="473288B5" w14:textId="7C6D15C1" w:rsidR="00116F6F" w:rsidRPr="00147A4E" w:rsidRDefault="00116F6F" w:rsidP="00116F6F">
      <w:pPr>
        <w:pStyle w:val="Balk2"/>
        <w:rPr>
          <w:sz w:val="32"/>
          <w:szCs w:val="20"/>
        </w:rPr>
      </w:pPr>
      <w:r w:rsidRPr="00147A4E">
        <w:rPr>
          <w:sz w:val="32"/>
          <w:szCs w:val="20"/>
        </w:rPr>
        <w:t>Tehditler</w:t>
      </w:r>
    </w:p>
    <w:p w14:paraId="5E085DB5" w14:textId="77777777" w:rsidR="009B621B" w:rsidRPr="009B621B" w:rsidRDefault="003A5AB8" w:rsidP="003A5AB8">
      <w:pPr>
        <w:pStyle w:val="ListeParagraf"/>
        <w:numPr>
          <w:ilvl w:val="0"/>
          <w:numId w:val="46"/>
        </w:numPr>
        <w:rPr>
          <w:color w:val="808080" w:themeColor="background1" w:themeShade="80"/>
          <w:sz w:val="14"/>
          <w:szCs w:val="14"/>
        </w:rPr>
      </w:pPr>
      <w:r w:rsidRPr="003A5AB8">
        <w:rPr>
          <w:rFonts w:ascii="Open Sans" w:hAnsi="Open Sans" w:cs="Open Sans"/>
          <w:color w:val="808080" w:themeColor="background1" w:themeShade="80"/>
          <w:sz w:val="14"/>
          <w:szCs w:val="14"/>
          <w:shd w:val="clear" w:color="auto" w:fill="FFFFFF"/>
        </w:rPr>
        <w:t>Öğrencilerin genelinin bilgisayar, Microsoft Office, Bilgisayarlı Muhasebe ve SPSS gibi programlara hakimiyetlerinin çok zayıf olması, hatta hiç olmaması.</w:t>
      </w:r>
    </w:p>
    <w:p w14:paraId="1AD035C9" w14:textId="77777777" w:rsidR="009B621B" w:rsidRPr="009B621B" w:rsidRDefault="003A5AB8" w:rsidP="003A5AB8">
      <w:pPr>
        <w:pStyle w:val="ListeParagraf"/>
        <w:numPr>
          <w:ilvl w:val="0"/>
          <w:numId w:val="46"/>
        </w:numPr>
        <w:rPr>
          <w:color w:val="808080" w:themeColor="background1" w:themeShade="80"/>
          <w:sz w:val="14"/>
          <w:szCs w:val="14"/>
        </w:rPr>
      </w:pPr>
      <w:r w:rsidRPr="003A5AB8">
        <w:rPr>
          <w:rFonts w:ascii="Open Sans" w:hAnsi="Open Sans" w:cs="Open Sans"/>
          <w:color w:val="808080" w:themeColor="background1" w:themeShade="80"/>
          <w:sz w:val="14"/>
          <w:szCs w:val="14"/>
          <w:shd w:val="clear" w:color="auto" w:fill="FFFFFF"/>
        </w:rPr>
        <w:t>Gemi İnşaatı Programında kullanılan bazı yazılım programlarının lisansının olmaması sebebiyle öğrenciyle paylaşılamaması.</w:t>
      </w:r>
    </w:p>
    <w:p w14:paraId="4564C3C8" w14:textId="77777777" w:rsidR="009B621B" w:rsidRPr="009B621B" w:rsidRDefault="003A5AB8" w:rsidP="003A5AB8">
      <w:pPr>
        <w:pStyle w:val="ListeParagraf"/>
        <w:numPr>
          <w:ilvl w:val="0"/>
          <w:numId w:val="46"/>
        </w:numPr>
        <w:rPr>
          <w:color w:val="808080" w:themeColor="background1" w:themeShade="80"/>
          <w:sz w:val="14"/>
          <w:szCs w:val="14"/>
        </w:rPr>
      </w:pPr>
      <w:r w:rsidRPr="003A5AB8">
        <w:rPr>
          <w:rFonts w:ascii="Open Sans" w:hAnsi="Open Sans" w:cs="Open Sans"/>
          <w:color w:val="808080" w:themeColor="background1" w:themeShade="80"/>
          <w:sz w:val="14"/>
          <w:szCs w:val="14"/>
          <w:shd w:val="clear" w:color="auto" w:fill="FFFFFF"/>
        </w:rPr>
        <w:t xml:space="preserve">Üniversite sanayi </w:t>
      </w:r>
      <w:proofErr w:type="gramStart"/>
      <w:r w:rsidRPr="003A5AB8">
        <w:rPr>
          <w:rFonts w:ascii="Open Sans" w:hAnsi="Open Sans" w:cs="Open Sans"/>
          <w:color w:val="808080" w:themeColor="background1" w:themeShade="80"/>
          <w:sz w:val="14"/>
          <w:szCs w:val="14"/>
          <w:shd w:val="clear" w:color="auto" w:fill="FFFFFF"/>
        </w:rPr>
        <w:t>işbirliğine</w:t>
      </w:r>
      <w:proofErr w:type="gramEnd"/>
      <w:r w:rsidRPr="003A5AB8">
        <w:rPr>
          <w:rFonts w:ascii="Open Sans" w:hAnsi="Open Sans" w:cs="Open Sans"/>
          <w:color w:val="808080" w:themeColor="background1" w:themeShade="80"/>
          <w:sz w:val="14"/>
          <w:szCs w:val="14"/>
          <w:shd w:val="clear" w:color="auto" w:fill="FFFFFF"/>
        </w:rPr>
        <w:t xml:space="preserve"> yönelik ara kurumların her departmana yetişememesi.</w:t>
      </w:r>
    </w:p>
    <w:p w14:paraId="3F02397D" w14:textId="77777777" w:rsidR="009B621B" w:rsidRPr="009B621B" w:rsidRDefault="003A5AB8" w:rsidP="003A5AB8">
      <w:pPr>
        <w:pStyle w:val="ListeParagraf"/>
        <w:numPr>
          <w:ilvl w:val="0"/>
          <w:numId w:val="46"/>
        </w:numPr>
        <w:rPr>
          <w:color w:val="808080" w:themeColor="background1" w:themeShade="80"/>
          <w:sz w:val="14"/>
          <w:szCs w:val="14"/>
        </w:rPr>
      </w:pPr>
      <w:r w:rsidRPr="003A5AB8">
        <w:rPr>
          <w:rFonts w:ascii="Open Sans" w:hAnsi="Open Sans" w:cs="Open Sans"/>
          <w:color w:val="808080" w:themeColor="background1" w:themeShade="80"/>
          <w:sz w:val="14"/>
          <w:szCs w:val="14"/>
          <w:shd w:val="clear" w:color="auto" w:fill="FFFFFF"/>
        </w:rPr>
        <w:t>Öğrencilerin bilimsel bilgiden ziyade kamu personel sınavlarına ve DGS’ye yönelik çalışmaları.</w:t>
      </w:r>
    </w:p>
    <w:p w14:paraId="51479485" w14:textId="77777777" w:rsidR="009B621B" w:rsidRPr="009B621B" w:rsidRDefault="003A5AB8" w:rsidP="003A5AB8">
      <w:pPr>
        <w:pStyle w:val="ListeParagraf"/>
        <w:numPr>
          <w:ilvl w:val="0"/>
          <w:numId w:val="46"/>
        </w:numPr>
        <w:rPr>
          <w:color w:val="808080" w:themeColor="background1" w:themeShade="80"/>
          <w:sz w:val="14"/>
          <w:szCs w:val="14"/>
        </w:rPr>
      </w:pPr>
      <w:r w:rsidRPr="003A5AB8">
        <w:rPr>
          <w:rFonts w:ascii="Open Sans" w:hAnsi="Open Sans" w:cs="Open Sans"/>
          <w:color w:val="808080" w:themeColor="background1" w:themeShade="80"/>
          <w:sz w:val="14"/>
          <w:szCs w:val="14"/>
          <w:shd w:val="clear" w:color="auto" w:fill="FFFFFF"/>
        </w:rPr>
        <w:t>Öğrencilerin liseden gelen alışkanlıklarını devam ettirmeleri, ders geçmek amaçlı ezbere eğitime öğretim elemanlarını yöneltmeye çalışmaları.</w:t>
      </w:r>
    </w:p>
    <w:p w14:paraId="69BFC446" w14:textId="77777777" w:rsidR="009B621B" w:rsidRPr="009B621B" w:rsidRDefault="003A5AB8" w:rsidP="003A5AB8">
      <w:pPr>
        <w:pStyle w:val="ListeParagraf"/>
        <w:numPr>
          <w:ilvl w:val="0"/>
          <w:numId w:val="46"/>
        </w:numPr>
        <w:rPr>
          <w:color w:val="808080" w:themeColor="background1" w:themeShade="80"/>
          <w:sz w:val="14"/>
          <w:szCs w:val="14"/>
        </w:rPr>
      </w:pPr>
      <w:r w:rsidRPr="003A5AB8">
        <w:rPr>
          <w:rFonts w:ascii="Open Sans" w:hAnsi="Open Sans" w:cs="Open Sans"/>
          <w:color w:val="808080" w:themeColor="background1" w:themeShade="80"/>
          <w:sz w:val="14"/>
          <w:szCs w:val="14"/>
          <w:shd w:val="clear" w:color="auto" w:fill="FFFFFF"/>
        </w:rPr>
        <w:t>Öğrencilerin gerçekleştirilen oryantasyon ve iş güvenliği eğitimlerini yeterince dikkate almamaları.</w:t>
      </w:r>
    </w:p>
    <w:p w14:paraId="248F70F0" w14:textId="4F103025" w:rsidR="00116F6F" w:rsidRPr="00502C52" w:rsidRDefault="003A5AB8" w:rsidP="003A5AB8">
      <w:pPr>
        <w:pStyle w:val="ListeParagraf"/>
        <w:numPr>
          <w:ilvl w:val="0"/>
          <w:numId w:val="46"/>
        </w:numPr>
        <w:rPr>
          <w:color w:val="808080" w:themeColor="background1" w:themeShade="80"/>
          <w:sz w:val="14"/>
          <w:szCs w:val="14"/>
        </w:rPr>
      </w:pPr>
      <w:r w:rsidRPr="003A5AB8">
        <w:rPr>
          <w:rFonts w:ascii="Open Sans" w:hAnsi="Open Sans" w:cs="Open Sans"/>
          <w:color w:val="808080" w:themeColor="background1" w:themeShade="80"/>
          <w:sz w:val="14"/>
          <w:szCs w:val="14"/>
          <w:shd w:val="clear" w:color="auto" w:fill="FFFFFF"/>
        </w:rPr>
        <w:t xml:space="preserve">Öğrencilerin derslerde ses kaydı alma, fotoğraf çekme, kitap, defter, ders notu olmadan derse gelme, sınavlara gerekli araç- </w:t>
      </w:r>
      <w:r w:rsidR="002A554C" w:rsidRPr="003A5AB8">
        <w:rPr>
          <w:rFonts w:ascii="Open Sans" w:hAnsi="Open Sans" w:cs="Open Sans"/>
          <w:color w:val="808080" w:themeColor="background1" w:themeShade="80"/>
          <w:sz w:val="14"/>
          <w:szCs w:val="14"/>
          <w:shd w:val="clear" w:color="auto" w:fill="FFFFFF"/>
        </w:rPr>
        <w:t>gereçsiz</w:t>
      </w:r>
      <w:r w:rsidRPr="003A5AB8">
        <w:rPr>
          <w:rFonts w:ascii="Open Sans" w:hAnsi="Open Sans" w:cs="Open Sans"/>
          <w:color w:val="808080" w:themeColor="background1" w:themeShade="80"/>
          <w:sz w:val="14"/>
          <w:szCs w:val="14"/>
          <w:shd w:val="clear" w:color="auto" w:fill="FFFFFF"/>
        </w:rPr>
        <w:t xml:space="preserve">- kalemsiz- </w:t>
      </w:r>
      <w:proofErr w:type="spellStart"/>
      <w:r w:rsidRPr="003A5AB8">
        <w:rPr>
          <w:rFonts w:ascii="Open Sans" w:hAnsi="Open Sans" w:cs="Open Sans"/>
          <w:color w:val="808080" w:themeColor="background1" w:themeShade="80"/>
          <w:sz w:val="14"/>
          <w:szCs w:val="14"/>
          <w:shd w:val="clear" w:color="auto" w:fill="FFFFFF"/>
        </w:rPr>
        <w:t>silgisiz</w:t>
      </w:r>
      <w:proofErr w:type="spellEnd"/>
      <w:r w:rsidRPr="003A5AB8">
        <w:rPr>
          <w:rFonts w:ascii="Open Sans" w:hAnsi="Open Sans" w:cs="Open Sans"/>
          <w:color w:val="808080" w:themeColor="background1" w:themeShade="80"/>
          <w:sz w:val="14"/>
          <w:szCs w:val="14"/>
          <w:shd w:val="clear" w:color="auto" w:fill="FFFFFF"/>
        </w:rPr>
        <w:t xml:space="preserve"> katılma gibi, sorumluluktan uzak davranışlarının süreklilik arz etmesi.</w:t>
      </w:r>
    </w:p>
    <w:p w14:paraId="352A8CD5" w14:textId="77777777" w:rsidR="00502C52" w:rsidRPr="00502C52" w:rsidRDefault="00502C52" w:rsidP="00502C52">
      <w:pPr>
        <w:rPr>
          <w:color w:val="808080" w:themeColor="background1" w:themeShade="80"/>
          <w:sz w:val="14"/>
          <w:szCs w:val="14"/>
        </w:rPr>
      </w:pPr>
    </w:p>
    <w:p w14:paraId="7B05E471" w14:textId="3299B9A2" w:rsidR="00F4277B" w:rsidRPr="00502C52" w:rsidRDefault="00C23166" w:rsidP="00502C52">
      <w:pPr>
        <w:pStyle w:val="Balk1"/>
      </w:pPr>
      <w:r w:rsidRPr="00F4277B">
        <w:t>Dış Paydaş Katkısı Kanıtları</w:t>
      </w:r>
    </w:p>
    <w:p w14:paraId="2D231B10" w14:textId="2E7546F6" w:rsidR="00502C52" w:rsidRDefault="00502C52" w:rsidP="001D2CAC">
      <w:pPr>
        <w:ind w:right="3402"/>
        <w:rPr>
          <w:rFonts w:ascii="Calibri Light" w:hAnsi="Calibri Light" w:cs="Calibri Light"/>
        </w:rPr>
      </w:pPr>
      <w:r w:rsidRPr="001D2CAC">
        <w:rPr>
          <w:noProof/>
        </w:rPr>
        <w:drawing>
          <wp:anchor distT="0" distB="0" distL="114300" distR="114300" simplePos="0" relativeHeight="251769856" behindDoc="0" locked="0" layoutInCell="1" allowOverlap="1" wp14:anchorId="5DBDD91B" wp14:editId="6AA30C69">
            <wp:simplePos x="0" y="0"/>
            <wp:positionH relativeFrom="column">
              <wp:posOffset>5056505</wp:posOffset>
            </wp:positionH>
            <wp:positionV relativeFrom="paragraph">
              <wp:posOffset>256540</wp:posOffset>
            </wp:positionV>
            <wp:extent cx="1037590" cy="981710"/>
            <wp:effectExtent l="0" t="0" r="0" b="8890"/>
            <wp:wrapNone/>
            <wp:docPr id="1301531630" name="Resim 1" descr="kalıp, desen, düzen, dikiş, pikse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531630" name="Resim 1" descr="kalıp, desen, düzen, dikiş, piksel içeren bir resim&#10;&#10;Açıklama otomatik olarak oluşturuldu"/>
                    <pic:cNvPicPr/>
                  </pic:nvPicPr>
                  <pic:blipFill>
                    <a:blip r:embed="rId19">
                      <a:extLst>
                        <a:ext uri="{28A0092B-C50C-407E-A947-70E740481C1C}">
                          <a14:useLocalDpi xmlns:a14="http://schemas.microsoft.com/office/drawing/2010/main" val="0"/>
                        </a:ext>
                      </a:extLst>
                    </a:blip>
                    <a:stretch>
                      <a:fillRect/>
                    </a:stretch>
                  </pic:blipFill>
                  <pic:spPr>
                    <a:xfrm>
                      <a:off x="0" y="0"/>
                      <a:ext cx="1037590" cy="9817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71904" behindDoc="0" locked="0" layoutInCell="1" allowOverlap="1" wp14:anchorId="1DCDC3F6" wp14:editId="17EA5E76">
                <wp:simplePos x="0" y="0"/>
                <wp:positionH relativeFrom="column">
                  <wp:posOffset>5042444</wp:posOffset>
                </wp:positionH>
                <wp:positionV relativeFrom="paragraph">
                  <wp:posOffset>154124</wp:posOffset>
                </wp:positionV>
                <wp:extent cx="1037590" cy="635"/>
                <wp:effectExtent l="0" t="0" r="0" b="0"/>
                <wp:wrapNone/>
                <wp:docPr id="918322546" name="Metin Kutusu 1"/>
                <wp:cNvGraphicFramePr/>
                <a:graphic xmlns:a="http://schemas.openxmlformats.org/drawingml/2006/main">
                  <a:graphicData uri="http://schemas.microsoft.com/office/word/2010/wordprocessingShape">
                    <wps:wsp>
                      <wps:cNvSpPr txBox="1"/>
                      <wps:spPr>
                        <a:xfrm>
                          <a:off x="0" y="0"/>
                          <a:ext cx="1037590" cy="635"/>
                        </a:xfrm>
                        <a:prstGeom prst="rect">
                          <a:avLst/>
                        </a:prstGeom>
                        <a:solidFill>
                          <a:prstClr val="white"/>
                        </a:solidFill>
                        <a:ln>
                          <a:noFill/>
                        </a:ln>
                      </wps:spPr>
                      <wps:txbx>
                        <w:txbxContent>
                          <w:p w14:paraId="13486089" w14:textId="1B928DEC" w:rsidR="001D2CAC" w:rsidRPr="001D2CAC" w:rsidRDefault="001D2CAC" w:rsidP="001D2CAC">
                            <w:pPr>
                              <w:pStyle w:val="ResimYazs"/>
                              <w:jc w:val="center"/>
                              <w:rPr>
                                <w:rFonts w:ascii="Calibri Light" w:hAnsi="Calibri Light" w:cs="Calibri Light"/>
                                <w:color w:val="auto"/>
                                <w:sz w:val="20"/>
                                <w:szCs w:val="20"/>
                              </w:rPr>
                            </w:pPr>
                            <w:r w:rsidRPr="001D2CAC">
                              <w:rPr>
                                <w:rFonts w:ascii="Calibri Light" w:hAnsi="Calibri Light" w:cs="Calibri Light"/>
                                <w:color w:val="auto"/>
                              </w:rPr>
                              <w:t>KANIT- 2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DCDC3F6" id="_x0000_t202" coordsize="21600,21600" o:spt="202" path="m,l,21600r21600,l21600,xe">
                <v:stroke joinstyle="miter"/>
                <v:path gradientshapeok="t" o:connecttype="rect"/>
              </v:shapetype>
              <v:shape id="Metin Kutusu 1" o:spid="_x0000_s1030" type="#_x0000_t202" style="position:absolute;margin-left:397.05pt;margin-top:12.15pt;width:81.7pt;height:.0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" stroked="f">
                <v:textbox style="mso-fit-shape-to-text:t" inset="0,0,0,0">
                  <w:txbxContent>
                    <w:p w14:paraId="13486089" w14:textId="1B928DEC" w:rsidR="001D2CAC" w:rsidRPr="001D2CAC" w:rsidRDefault="001D2CAC" w:rsidP="001D2CAC">
                      <w:pPr>
                        <w:pStyle w:val="ResimYazs"/>
                        <w:jc w:val="center"/>
                        <w:rPr>
                          <w:rFonts w:ascii="Calibri Light" w:hAnsi="Calibri Light" w:cs="Calibri Light"/>
                          <w:color w:val="auto"/>
                          <w:sz w:val="20"/>
                          <w:szCs w:val="20"/>
                        </w:rPr>
                      </w:pPr>
                      <w:r w:rsidRPr="001D2CAC">
                        <w:rPr>
                          <w:rFonts w:ascii="Calibri Light" w:hAnsi="Calibri Light" w:cs="Calibri Light"/>
                          <w:color w:val="auto"/>
                        </w:rPr>
                        <w:t>KANIT- 2</w:t>
                      </w:r>
                    </w:p>
                  </w:txbxContent>
                </v:textbox>
              </v:shape>
            </w:pict>
          </mc:Fallback>
        </mc:AlternateContent>
      </w:r>
      <w:r>
        <w:rPr>
          <w:noProof/>
        </w:rPr>
        <mc:AlternateContent>
          <mc:Choice Requires="wps">
            <w:drawing>
              <wp:anchor distT="0" distB="0" distL="114300" distR="114300" simplePos="0" relativeHeight="251768832" behindDoc="0" locked="0" layoutInCell="1" allowOverlap="1" wp14:anchorId="1FFBADE4" wp14:editId="026E4F9B">
                <wp:simplePos x="0" y="0"/>
                <wp:positionH relativeFrom="column">
                  <wp:posOffset>3880394</wp:posOffset>
                </wp:positionH>
                <wp:positionV relativeFrom="paragraph">
                  <wp:posOffset>130628</wp:posOffset>
                </wp:positionV>
                <wp:extent cx="914400" cy="635"/>
                <wp:effectExtent l="0" t="0" r="0" b="0"/>
                <wp:wrapNone/>
                <wp:docPr id="1442427728" name="Metin Kutusu 1"/>
                <wp:cNvGraphicFramePr/>
                <a:graphic xmlns:a="http://schemas.openxmlformats.org/drawingml/2006/main">
                  <a:graphicData uri="http://schemas.microsoft.com/office/word/2010/wordprocessingShape">
                    <wps:wsp>
                      <wps:cNvSpPr txBox="1"/>
                      <wps:spPr>
                        <a:xfrm>
                          <a:off x="0" y="0"/>
                          <a:ext cx="914400" cy="635"/>
                        </a:xfrm>
                        <a:prstGeom prst="rect">
                          <a:avLst/>
                        </a:prstGeom>
                        <a:solidFill>
                          <a:prstClr val="white"/>
                        </a:solidFill>
                        <a:ln>
                          <a:noFill/>
                        </a:ln>
                      </wps:spPr>
                      <wps:txbx>
                        <w:txbxContent>
                          <w:p w14:paraId="556D503C" w14:textId="3989B9EB" w:rsidR="00D84A7A" w:rsidRPr="00D84A7A" w:rsidRDefault="00D84A7A" w:rsidP="00D84A7A">
                            <w:pPr>
                              <w:pStyle w:val="ResimYazs"/>
                              <w:jc w:val="center"/>
                              <w:rPr>
                                <w:rFonts w:ascii="Calibri Light" w:hAnsi="Calibri Light" w:cs="Calibri Light"/>
                                <w:color w:val="auto"/>
                                <w:sz w:val="20"/>
                                <w:szCs w:val="20"/>
                                <w:u w:val="single"/>
                              </w:rPr>
                            </w:pPr>
                            <w:r w:rsidRPr="00D84A7A">
                              <w:rPr>
                                <w:rFonts w:ascii="Calibri Light" w:hAnsi="Calibri Light" w:cs="Calibri Light"/>
                                <w:color w:val="auto"/>
                              </w:rPr>
                              <w:t>K</w:t>
                            </w:r>
                            <w:r>
                              <w:rPr>
                                <w:rFonts w:ascii="Calibri Light" w:hAnsi="Calibri Light" w:cs="Calibri Light"/>
                                <w:color w:val="auto"/>
                              </w:rPr>
                              <w:t>ANIT</w:t>
                            </w:r>
                            <w:r w:rsidRPr="00D84A7A">
                              <w:rPr>
                                <w:rFonts w:ascii="Calibri Light" w:hAnsi="Calibri Light" w:cs="Calibri Light"/>
                                <w:color w:val="auto"/>
                              </w:rPr>
                              <w:t xml:space="preserve">- </w:t>
                            </w:r>
                            <w:r w:rsidRPr="00D84A7A">
                              <w:rPr>
                                <w:rFonts w:ascii="Calibri Light" w:hAnsi="Calibri Light" w:cs="Calibri Light"/>
                                <w:color w:val="auto"/>
                              </w:rPr>
                              <w:fldChar w:fldCharType="begin"/>
                            </w:r>
                            <w:r w:rsidRPr="00D84A7A">
                              <w:rPr>
                                <w:rFonts w:ascii="Calibri Light" w:hAnsi="Calibri Light" w:cs="Calibri Light"/>
                                <w:color w:val="auto"/>
                              </w:rPr>
                              <w:instrText xml:space="preserve"> SEQ Kanıt- \* ARABIC </w:instrText>
                            </w:r>
                            <w:r w:rsidRPr="00D84A7A">
                              <w:rPr>
                                <w:rFonts w:ascii="Calibri Light" w:hAnsi="Calibri Light" w:cs="Calibri Light"/>
                                <w:color w:val="auto"/>
                              </w:rPr>
                              <w:fldChar w:fldCharType="separate"/>
                            </w:r>
                            <w:r w:rsidR="001B6C90">
                              <w:rPr>
                                <w:rFonts w:ascii="Calibri Light" w:hAnsi="Calibri Light" w:cs="Calibri Light"/>
                                <w:noProof/>
                                <w:color w:val="auto"/>
                              </w:rPr>
                              <w:t>1</w:t>
                            </w:r>
                            <w:r w:rsidRPr="00D84A7A">
                              <w:rPr>
                                <w:rFonts w:ascii="Calibri Light" w:hAnsi="Calibri Light" w:cs="Calibri Light"/>
                                <w:color w:val="auto"/>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FFBADE4" id="_x0000_t202" coordsize="21600,21600" o:spt="202" path="m,l,21600r21600,l21600,xe">
                <v:stroke joinstyle="miter"/>
                <v:path gradientshapeok="t" o:connecttype="rect"/>
              </v:shapetype>
              <v:shape id="_x0000_s1031" type="#_x0000_t202" style="position:absolute;margin-left:305.55pt;margin-top:10.3pt;width:1in;height:.0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" stroked="f">
                <v:textbox style="mso-fit-shape-to-text:t" inset="0,0,0,0">
                  <w:txbxContent>
                    <w:p w14:paraId="556D503C" w14:textId="3989B9EB" w:rsidR="00D84A7A" w:rsidRPr="00D84A7A" w:rsidRDefault="00D84A7A" w:rsidP="00D84A7A">
                      <w:pPr>
                        <w:pStyle w:val="ResimYazs"/>
                        <w:jc w:val="center"/>
                        <w:rPr>
                          <w:rFonts w:ascii="Calibri Light" w:hAnsi="Calibri Light" w:cs="Calibri Light"/>
                          <w:color w:val="auto"/>
                          <w:sz w:val="20"/>
                          <w:szCs w:val="20"/>
                          <w:u w:val="single"/>
                        </w:rPr>
                      </w:pPr>
                      <w:r w:rsidRPr="00D84A7A">
                        <w:rPr>
                          <w:rFonts w:ascii="Calibri Light" w:hAnsi="Calibri Light" w:cs="Calibri Light"/>
                          <w:color w:val="auto"/>
                        </w:rPr>
                        <w:t>K</w:t>
                      </w:r>
                      <w:r>
                        <w:rPr>
                          <w:rFonts w:ascii="Calibri Light" w:hAnsi="Calibri Light" w:cs="Calibri Light"/>
                          <w:color w:val="auto"/>
                        </w:rPr>
                        <w:t>ANIT</w:t>
                      </w:r>
                      <w:r w:rsidRPr="00D84A7A">
                        <w:rPr>
                          <w:rFonts w:ascii="Calibri Light" w:hAnsi="Calibri Light" w:cs="Calibri Light"/>
                          <w:color w:val="auto"/>
                        </w:rPr>
                        <w:t xml:space="preserve">- </w:t>
                      </w:r>
                      <w:r w:rsidRPr="00D84A7A">
                        <w:rPr>
                          <w:rFonts w:ascii="Calibri Light" w:hAnsi="Calibri Light" w:cs="Calibri Light"/>
                          <w:color w:val="auto"/>
                        </w:rPr>
                        <w:fldChar w:fldCharType="begin"/>
                      </w:r>
                      <w:r w:rsidRPr="00D84A7A">
                        <w:rPr>
                          <w:rFonts w:ascii="Calibri Light" w:hAnsi="Calibri Light" w:cs="Calibri Light"/>
                          <w:color w:val="auto"/>
                        </w:rPr>
                        <w:instrText xml:space="preserve"> SEQ Kanıt- \* ARABIC </w:instrText>
                      </w:r>
                      <w:r w:rsidRPr="00D84A7A">
                        <w:rPr>
                          <w:rFonts w:ascii="Calibri Light" w:hAnsi="Calibri Light" w:cs="Calibri Light"/>
                          <w:color w:val="auto"/>
                        </w:rPr>
                        <w:fldChar w:fldCharType="separate"/>
                      </w:r>
                      <w:r w:rsidR="001B6C90">
                        <w:rPr>
                          <w:rFonts w:ascii="Calibri Light" w:hAnsi="Calibri Light" w:cs="Calibri Light"/>
                          <w:noProof/>
                          <w:color w:val="auto"/>
                        </w:rPr>
                        <w:t>1</w:t>
                      </w:r>
                      <w:r w:rsidRPr="00D84A7A">
                        <w:rPr>
                          <w:rFonts w:ascii="Calibri Light" w:hAnsi="Calibri Light" w:cs="Calibri Light"/>
                          <w:color w:val="auto"/>
                        </w:rPr>
                        <w:fldChar w:fldCharType="end"/>
                      </w:r>
                    </w:p>
                  </w:txbxContent>
                </v:textbox>
              </v:shape>
            </w:pict>
          </mc:Fallback>
        </mc:AlternateContent>
      </w:r>
    </w:p>
    <w:p w14:paraId="4E533069" w14:textId="7DAC9DB1" w:rsidR="0086467A" w:rsidRPr="00867403" w:rsidRDefault="00502C52" w:rsidP="001D2CAC">
      <w:pPr>
        <w:ind w:right="3402"/>
        <w:rPr>
          <w:rFonts w:ascii="Calibri Light" w:hAnsi="Calibri Light" w:cs="Calibri Light"/>
        </w:rPr>
      </w:pPr>
      <w:r w:rsidRPr="00D84A7A">
        <w:rPr>
          <w:rStyle w:val="Kpr"/>
          <w:rFonts w:ascii="Calibri Light" w:hAnsi="Calibri Light" w:cs="Calibri Light"/>
          <w:noProof/>
        </w:rPr>
        <w:drawing>
          <wp:anchor distT="0" distB="0" distL="114300" distR="114300" simplePos="0" relativeHeight="251766784" behindDoc="0" locked="0" layoutInCell="1" allowOverlap="1" wp14:anchorId="3756AE8B" wp14:editId="0525D3B8">
            <wp:simplePos x="0" y="0"/>
            <wp:positionH relativeFrom="margin">
              <wp:posOffset>3909060</wp:posOffset>
            </wp:positionH>
            <wp:positionV relativeFrom="paragraph">
              <wp:posOffset>5080</wp:posOffset>
            </wp:positionV>
            <wp:extent cx="914400" cy="908050"/>
            <wp:effectExtent l="0" t="0" r="0" b="6350"/>
            <wp:wrapNone/>
            <wp:docPr id="1143210079" name="Resim 1" descr="kalıp, desen, düzen, dikiş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210079" name="Resim 1" descr="kalıp, desen, düzen, dikiş içeren bir resim&#10;&#10;Açıklama otomatik olarak oluşturuldu"/>
                    <pic:cNvPicPr/>
                  </pic:nvPicPr>
                  <pic:blipFill>
                    <a:blip r:embed="rId20">
                      <a:extLst>
                        <a:ext uri="{28A0092B-C50C-407E-A947-70E740481C1C}">
                          <a14:useLocalDpi xmlns:a14="http://schemas.microsoft.com/office/drawing/2010/main" val="0"/>
                        </a:ext>
                      </a:extLst>
                    </a:blip>
                    <a:stretch>
                      <a:fillRect/>
                    </a:stretch>
                  </pic:blipFill>
                  <pic:spPr>
                    <a:xfrm>
                      <a:off x="0" y="0"/>
                      <a:ext cx="914400" cy="908050"/>
                    </a:xfrm>
                    <a:prstGeom prst="rect">
                      <a:avLst/>
                    </a:prstGeom>
                  </pic:spPr>
                </pic:pic>
              </a:graphicData>
            </a:graphic>
            <wp14:sizeRelH relativeFrom="margin">
              <wp14:pctWidth>0</wp14:pctWidth>
            </wp14:sizeRelH>
            <wp14:sizeRelV relativeFrom="margin">
              <wp14:pctHeight>0</wp14:pctHeight>
            </wp14:sizeRelV>
          </wp:anchor>
        </w:drawing>
      </w:r>
      <w:r w:rsidR="00867403">
        <w:rPr>
          <w:rFonts w:ascii="Calibri Light" w:hAnsi="Calibri Light" w:cs="Calibri Light"/>
        </w:rPr>
        <w:t xml:space="preserve">Kanıt 1: </w:t>
      </w:r>
      <w:hyperlink w:history="1">
        <w:r w:rsidR="00D84A7A" w:rsidRPr="00836B9E">
          <w:rPr>
            <w:rStyle w:val="Kpr"/>
            <w:rFonts w:ascii="Calibri Light" w:hAnsi="Calibri Light" w:cs="Calibri Light"/>
          </w:rPr>
          <w:t>https://denizteknolojilerimyo.comu.edu.tr /</w:t>
        </w:r>
        <w:proofErr w:type="spellStart"/>
        <w:r w:rsidR="00D84A7A" w:rsidRPr="00836B9E">
          <w:rPr>
            <w:rStyle w:val="Kpr"/>
            <w:rFonts w:ascii="Calibri Light" w:hAnsi="Calibri Light" w:cs="Calibri Light"/>
          </w:rPr>
          <w:t>arsiv</w:t>
        </w:r>
        <w:proofErr w:type="spellEnd"/>
        <w:r w:rsidR="00D84A7A" w:rsidRPr="00836B9E">
          <w:rPr>
            <w:rStyle w:val="Kpr"/>
            <w:rFonts w:ascii="Calibri Light" w:hAnsi="Calibri Light" w:cs="Calibri Light"/>
          </w:rPr>
          <w:t>/haberler/yuksekokulumuzdan-dis-paydas-ziyareti-r472.html</w:t>
        </w:r>
      </w:hyperlink>
    </w:p>
    <w:p w14:paraId="5B321EE0" w14:textId="04432AF7" w:rsidR="00867403" w:rsidRPr="0086467A" w:rsidRDefault="00867403" w:rsidP="001D2CAC">
      <w:pPr>
        <w:ind w:right="3402"/>
      </w:pPr>
      <w:r>
        <w:rPr>
          <w:rFonts w:ascii="Calibri Light" w:hAnsi="Calibri Light" w:cs="Calibri Light"/>
        </w:rPr>
        <w:t xml:space="preserve">Kanıt 2: </w:t>
      </w:r>
      <w:hyperlink r:id="rId21" w:history="1">
        <w:r w:rsidRPr="00836B9E">
          <w:rPr>
            <w:rStyle w:val="Kpr"/>
            <w:rFonts w:ascii="Calibri Light" w:hAnsi="Calibri Light" w:cs="Calibri Light"/>
          </w:rPr>
          <w:t>https://denizteknolojilerimyo.comu.edu.tr/arsiv/haberler/yuksekokulumuzdan-dis-paydas-ziyareti-r473.html</w:t>
        </w:r>
      </w:hyperlink>
    </w:p>
    <w:p w14:paraId="1FD3F384" w14:textId="77777777" w:rsidR="001D2CAC" w:rsidRPr="0086467A" w:rsidRDefault="001D2CAC">
      <w:pPr>
        <w:ind w:right="5443"/>
      </w:pPr>
    </w:p>
    <w:sectPr w:rsidR="001D2CAC" w:rsidRPr="0086467A" w:rsidSect="00851662">
      <w:footerReference w:type="default" r:id="rId22"/>
      <w:pgSz w:w="11906" w:h="16838" w:code="9"/>
      <w:pgMar w:top="1417" w:right="1417" w:bottom="1417" w:left="1417" w:header="720" w:footer="720"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921F0" w14:textId="77777777" w:rsidR="00EE50DF" w:rsidRDefault="00EE50DF">
      <w:pPr>
        <w:spacing w:after="0" w:line="240" w:lineRule="auto"/>
      </w:pPr>
      <w:r>
        <w:separator/>
      </w:r>
    </w:p>
  </w:endnote>
  <w:endnote w:type="continuationSeparator" w:id="0">
    <w:p w14:paraId="4C1D88C3" w14:textId="77777777" w:rsidR="00EE50DF" w:rsidRDefault="00EE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charset w:val="00"/>
    <w:family w:val="script"/>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Franklin Gothic Demi Cond">
    <w:charset w:val="00"/>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8359" w14:textId="77777777" w:rsidR="00AA1F13" w:rsidRDefault="000F1DCE">
    <w:r>
      <w:rPr>
        <w:noProof/>
        <w:lang w:bidi="tr-TR"/>
      </w:rPr>
      <mc:AlternateContent>
        <mc:Choice Requires="wps">
          <w:drawing>
            <wp:anchor distT="0" distB="0" distL="114300" distR="114300" simplePos="0" relativeHeight="251658752" behindDoc="0" locked="0" layoutInCell="0" allowOverlap="1" wp14:anchorId="29785413" wp14:editId="083E1F84">
              <wp:simplePos x="0" y="0"/>
              <wp:positionH relativeFrom="leftMargin">
                <wp:posOffset>6890035</wp:posOffset>
              </wp:positionH>
              <wp:positionV relativeFrom="bottomMargin">
                <wp:posOffset>218364</wp:posOffset>
              </wp:positionV>
              <wp:extent cx="520700" cy="520700"/>
              <wp:effectExtent l="0" t="0" r="0" b="0"/>
              <wp:wrapNone/>
              <wp:docPr id="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roundRect">
                        <a:avLst/>
                      </a:prstGeom>
                      <a:ln w="76200">
                        <a:noFill/>
                      </a:ln>
                    </wps:spPr>
                    <wps:style>
                      <a:lnRef idx="2">
                        <a:schemeClr val="accent1"/>
                      </a:lnRef>
                      <a:fillRef idx="1">
                        <a:schemeClr val="lt1"/>
                      </a:fillRef>
                      <a:effectRef idx="0">
                        <a:schemeClr val="accent1"/>
                      </a:effectRef>
                      <a:fontRef idx="minor">
                        <a:schemeClr val="dk1"/>
                      </a:fontRef>
                    </wps:style>
                    <wps:txbx>
                      <w:txbxContent>
                        <w:p w14:paraId="05E6D154" w14:textId="1C82886B" w:rsidR="00AA1F13" w:rsidRPr="00C77D65" w:rsidRDefault="00AA1F13">
                          <w:pPr>
                            <w:pStyle w:val="AralkYok"/>
                            <w:jc w:val="center"/>
                            <w:rPr>
                              <w:sz w:val="36"/>
                              <w:szCs w:val="36"/>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9785413" id="Oval 19" o:spid="_x0000_s1030" style="position:absolute;margin-left:542.5pt;margin-top:17.2pt;width:41pt;height:41pt;z-index:2516587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" o:allowincell="f" fillcolor="white [3201]" stroked="f" strokeweight="6pt">
              <v:textbox inset="0,0,0,0">
                <w:txbxContent>
                  <w:p w14:paraId="05E6D154" w14:textId="1C82886B" w:rsidR="00AA1F13" w:rsidRPr="00C77D65" w:rsidRDefault="00AA1F13">
                    <w:pPr>
                      <w:pStyle w:val="AralkYok"/>
                      <w:jc w:val="center"/>
                      <w:rPr>
                        <w:sz w:val="36"/>
                        <w:szCs w:val="36"/>
                      </w:rPr>
                    </w:pPr>
                  </w:p>
                </w:txbxContent>
              </v:textbox>
              <w10:wrap anchorx="margin" anchory="margin"/>
            </v:roundrect>
          </w:pict>
        </mc:Fallback>
      </mc:AlternateContent>
    </w:r>
  </w:p>
  <w:p w14:paraId="6006CD63" w14:textId="77777777" w:rsidR="00AA1F13" w:rsidRDefault="00AA1F13">
    <w:pPr>
      <w:pStyle w:val="AltBilgi"/>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19BCB" w14:textId="77777777" w:rsidR="00EE50DF" w:rsidRDefault="00EE50DF">
      <w:pPr>
        <w:spacing w:after="0" w:line="240" w:lineRule="auto"/>
      </w:pPr>
      <w:r>
        <w:separator/>
      </w:r>
    </w:p>
  </w:footnote>
  <w:footnote w:type="continuationSeparator" w:id="0">
    <w:p w14:paraId="50D58656" w14:textId="77777777" w:rsidR="00EE50DF" w:rsidRDefault="00EE5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eMaddemi5"/>
      <w:lvlText w:val="○"/>
      <w:lvlJc w:val="left"/>
      <w:pPr>
        <w:ind w:left="927" w:hanging="360"/>
      </w:pPr>
      <w:rPr>
        <w:rFonts w:ascii="Monotype Corsiva" w:hAnsi="Monotype Corsiva" w:hint="default"/>
        <w:color w:val="B7D438" w:themeColor="accent3"/>
      </w:rPr>
    </w:lvl>
  </w:abstractNum>
  <w:abstractNum w:abstractNumId="1" w15:restartNumberingAfterBreak="0">
    <w:nsid w:val="FFFFFF81"/>
    <w:multiLevelType w:val="singleLevel"/>
    <w:tmpl w:val="9A8A1DFA"/>
    <w:lvl w:ilvl="0">
      <w:start w:val="1"/>
      <w:numFmt w:val="bullet"/>
      <w:pStyle w:val="ListeMaddemi4"/>
      <w:lvlText w:val=""/>
      <w:lvlJc w:val="left"/>
      <w:pPr>
        <w:ind w:left="1440" w:hanging="360"/>
      </w:pPr>
      <w:rPr>
        <w:rFonts w:ascii="Symbol" w:hAnsi="Symbol" w:hint="default"/>
        <w:color w:val="B7D438" w:themeColor="accent3"/>
      </w:rPr>
    </w:lvl>
  </w:abstractNum>
  <w:abstractNum w:abstractNumId="2" w15:restartNumberingAfterBreak="0">
    <w:nsid w:val="FFFFFF82"/>
    <w:multiLevelType w:val="singleLevel"/>
    <w:tmpl w:val="AC6E7B80"/>
    <w:lvl w:ilvl="0">
      <w:start w:val="1"/>
      <w:numFmt w:val="bullet"/>
      <w:pStyle w:val="ListeMaddemi3"/>
      <w:lvlText w:val=""/>
      <w:lvlJc w:val="left"/>
      <w:pPr>
        <w:ind w:left="1080" w:hanging="360"/>
      </w:pPr>
      <w:rPr>
        <w:rFonts w:ascii="Symbol" w:hAnsi="Symbol" w:hint="default"/>
        <w:color w:val="23F2FF" w:themeColor="accent1" w:themeTint="99"/>
      </w:rPr>
    </w:lvl>
  </w:abstractNum>
  <w:abstractNum w:abstractNumId="3" w15:restartNumberingAfterBreak="0">
    <w:nsid w:val="FFFFFF83"/>
    <w:multiLevelType w:val="singleLevel"/>
    <w:tmpl w:val="3EFA84BC"/>
    <w:lvl w:ilvl="0">
      <w:start w:val="1"/>
      <w:numFmt w:val="bullet"/>
      <w:pStyle w:val="ListeMaddemi2"/>
      <w:lvlText w:val=""/>
      <w:lvlJc w:val="left"/>
      <w:pPr>
        <w:ind w:left="720" w:hanging="360"/>
      </w:pPr>
      <w:rPr>
        <w:rFonts w:ascii="Symbol" w:hAnsi="Symbol" w:hint="default"/>
        <w:color w:val="008890" w:themeColor="accent1"/>
      </w:rPr>
    </w:lvl>
  </w:abstractNum>
  <w:abstractNum w:abstractNumId="4" w15:restartNumberingAfterBreak="0">
    <w:nsid w:val="FFFFFF89"/>
    <w:multiLevelType w:val="singleLevel"/>
    <w:tmpl w:val="7E249CE2"/>
    <w:lvl w:ilvl="0">
      <w:start w:val="1"/>
      <w:numFmt w:val="bullet"/>
      <w:pStyle w:val="ListeMaddemi"/>
      <w:lvlText w:val=""/>
      <w:lvlJc w:val="left"/>
      <w:pPr>
        <w:ind w:left="360" w:hanging="360"/>
      </w:pPr>
      <w:rPr>
        <w:rFonts w:ascii="Symbol" w:hAnsi="Symbol" w:hint="default"/>
        <w:color w:val="00656B" w:themeColor="accent1" w:themeShade="BF"/>
      </w:rPr>
    </w:lvl>
  </w:abstractNum>
  <w:abstractNum w:abstractNumId="5" w15:restartNumberingAfterBreak="0">
    <w:nsid w:val="010842C3"/>
    <w:multiLevelType w:val="hybridMultilevel"/>
    <w:tmpl w:val="D94276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31C7ECA"/>
    <w:multiLevelType w:val="hybridMultilevel"/>
    <w:tmpl w:val="D4F0A8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4363969"/>
    <w:multiLevelType w:val="hybridMultilevel"/>
    <w:tmpl w:val="49CC6D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71A2078"/>
    <w:multiLevelType w:val="hybridMultilevel"/>
    <w:tmpl w:val="CA444C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A4A7036"/>
    <w:multiLevelType w:val="hybridMultilevel"/>
    <w:tmpl w:val="3F924128"/>
    <w:lvl w:ilvl="0" w:tplc="041F0001">
      <w:start w:val="1"/>
      <w:numFmt w:val="bullet"/>
      <w:lvlText w:val=""/>
      <w:lvlJc w:val="left"/>
      <w:pPr>
        <w:ind w:left="927" w:hanging="360"/>
      </w:pPr>
      <w:rPr>
        <w:rFonts w:ascii="Symbol" w:hAnsi="Symbol" w:hint="default"/>
      </w:rPr>
    </w:lvl>
    <w:lvl w:ilvl="1" w:tplc="068C9880">
      <w:start w:val="1"/>
      <w:numFmt w:val="decimal"/>
      <w:lvlText w:val="%2."/>
      <w:lvlJc w:val="left"/>
      <w:pPr>
        <w:ind w:left="1723" w:hanging="720"/>
      </w:pPr>
      <w:rPr>
        <w:rFonts w:hint="default"/>
        <w:b/>
        <w:sz w:val="20"/>
      </w:r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0" w15:restartNumberingAfterBreak="0">
    <w:nsid w:val="0CCC23C5"/>
    <w:multiLevelType w:val="hybridMultilevel"/>
    <w:tmpl w:val="F4480A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0CFE2477"/>
    <w:multiLevelType w:val="hybridMultilevel"/>
    <w:tmpl w:val="302C7B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DA77D20"/>
    <w:multiLevelType w:val="hybridMultilevel"/>
    <w:tmpl w:val="EE245FB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3" w15:restartNumberingAfterBreak="0">
    <w:nsid w:val="0FE915F2"/>
    <w:multiLevelType w:val="hybridMultilevel"/>
    <w:tmpl w:val="11E017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CAE780B"/>
    <w:multiLevelType w:val="hybridMultilevel"/>
    <w:tmpl w:val="15245100"/>
    <w:lvl w:ilvl="0" w:tplc="54281326">
      <w:start w:val="1"/>
      <w:numFmt w:val="decimal"/>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5" w15:restartNumberingAfterBreak="0">
    <w:nsid w:val="221F3BFE"/>
    <w:multiLevelType w:val="hybridMultilevel"/>
    <w:tmpl w:val="837A53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5BE1F1C"/>
    <w:multiLevelType w:val="hybridMultilevel"/>
    <w:tmpl w:val="5106B0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D2D595A"/>
    <w:multiLevelType w:val="hybridMultilevel"/>
    <w:tmpl w:val="2AAC54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35A3229"/>
    <w:multiLevelType w:val="hybridMultilevel"/>
    <w:tmpl w:val="99061AF0"/>
    <w:lvl w:ilvl="0" w:tplc="542813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8246A1D"/>
    <w:multiLevelType w:val="hybridMultilevel"/>
    <w:tmpl w:val="685026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A9C2644"/>
    <w:multiLevelType w:val="hybridMultilevel"/>
    <w:tmpl w:val="7F767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F64AF6"/>
    <w:multiLevelType w:val="hybridMultilevel"/>
    <w:tmpl w:val="EECCA1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B954FF6"/>
    <w:multiLevelType w:val="hybridMultilevel"/>
    <w:tmpl w:val="883006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22F2004"/>
    <w:multiLevelType w:val="hybridMultilevel"/>
    <w:tmpl w:val="CE0AE7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3A17C94"/>
    <w:multiLevelType w:val="hybridMultilevel"/>
    <w:tmpl w:val="07F6EB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3C27BAC"/>
    <w:multiLevelType w:val="hybridMultilevel"/>
    <w:tmpl w:val="90768D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9E3099"/>
    <w:multiLevelType w:val="hybridMultilevel"/>
    <w:tmpl w:val="458450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E012CB"/>
    <w:multiLevelType w:val="hybridMultilevel"/>
    <w:tmpl w:val="BF6E60F2"/>
    <w:lvl w:ilvl="0" w:tplc="77B85FC0">
      <w:start w:val="1"/>
      <w:numFmt w:val="decimal"/>
      <w:lvlText w:val="%1."/>
      <w:lvlJc w:val="left"/>
      <w:pPr>
        <w:ind w:left="720" w:hanging="72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5B150B21"/>
    <w:multiLevelType w:val="hybridMultilevel"/>
    <w:tmpl w:val="29C4CA4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5955D48"/>
    <w:multiLevelType w:val="hybridMultilevel"/>
    <w:tmpl w:val="B8460A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59C6789"/>
    <w:multiLevelType w:val="hybridMultilevel"/>
    <w:tmpl w:val="7D62AB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743353E"/>
    <w:multiLevelType w:val="hybridMultilevel"/>
    <w:tmpl w:val="B49AE7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94C5AC1"/>
    <w:multiLevelType w:val="hybridMultilevel"/>
    <w:tmpl w:val="BF72003A"/>
    <w:lvl w:ilvl="0" w:tplc="77B85FC0">
      <w:start w:val="1"/>
      <w:numFmt w:val="decimal"/>
      <w:lvlText w:val="%1."/>
      <w:lvlJc w:val="left"/>
      <w:pPr>
        <w:ind w:left="1080" w:hanging="72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7072034C"/>
    <w:multiLevelType w:val="hybridMultilevel"/>
    <w:tmpl w:val="96B0892E"/>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EF62FA"/>
    <w:multiLevelType w:val="hybridMultilevel"/>
    <w:tmpl w:val="A80A15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4762DFF"/>
    <w:multiLevelType w:val="hybridMultilevel"/>
    <w:tmpl w:val="7C0E8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03770717">
    <w:abstractNumId w:val="4"/>
  </w:num>
  <w:num w:numId="2" w16cid:durableId="880049698">
    <w:abstractNumId w:val="4"/>
  </w:num>
  <w:num w:numId="3" w16cid:durableId="958339261">
    <w:abstractNumId w:val="3"/>
  </w:num>
  <w:num w:numId="4" w16cid:durableId="1609655809">
    <w:abstractNumId w:val="3"/>
  </w:num>
  <w:num w:numId="5" w16cid:durableId="636955471">
    <w:abstractNumId w:val="2"/>
  </w:num>
  <w:num w:numId="6" w16cid:durableId="1411728913">
    <w:abstractNumId w:val="2"/>
  </w:num>
  <w:num w:numId="7" w16cid:durableId="2064988167">
    <w:abstractNumId w:val="1"/>
  </w:num>
  <w:num w:numId="8" w16cid:durableId="2045671513">
    <w:abstractNumId w:val="1"/>
  </w:num>
  <w:num w:numId="9" w16cid:durableId="1283462510">
    <w:abstractNumId w:val="0"/>
  </w:num>
  <w:num w:numId="10" w16cid:durableId="2007633992">
    <w:abstractNumId w:val="0"/>
  </w:num>
  <w:num w:numId="11" w16cid:durableId="1547063593">
    <w:abstractNumId w:val="4"/>
  </w:num>
  <w:num w:numId="12" w16cid:durableId="635258902">
    <w:abstractNumId w:val="3"/>
  </w:num>
  <w:num w:numId="13" w16cid:durableId="1718431976">
    <w:abstractNumId w:val="2"/>
  </w:num>
  <w:num w:numId="14" w16cid:durableId="1337072456">
    <w:abstractNumId w:val="1"/>
  </w:num>
  <w:num w:numId="15" w16cid:durableId="1056466468">
    <w:abstractNumId w:val="0"/>
  </w:num>
  <w:num w:numId="16" w16cid:durableId="986741134">
    <w:abstractNumId w:val="13"/>
  </w:num>
  <w:num w:numId="17" w16cid:durableId="203760490">
    <w:abstractNumId w:val="25"/>
  </w:num>
  <w:num w:numId="18" w16cid:durableId="1822186777">
    <w:abstractNumId w:val="26"/>
  </w:num>
  <w:num w:numId="19" w16cid:durableId="455948366">
    <w:abstractNumId w:val="33"/>
  </w:num>
  <w:num w:numId="20" w16cid:durableId="2132625584">
    <w:abstractNumId w:val="23"/>
  </w:num>
  <w:num w:numId="21" w16cid:durableId="1250502811">
    <w:abstractNumId w:val="34"/>
  </w:num>
  <w:num w:numId="22" w16cid:durableId="1919974406">
    <w:abstractNumId w:val="27"/>
  </w:num>
  <w:num w:numId="23" w16cid:durableId="807405267">
    <w:abstractNumId w:val="35"/>
  </w:num>
  <w:num w:numId="24" w16cid:durableId="968240141">
    <w:abstractNumId w:val="20"/>
  </w:num>
  <w:num w:numId="25" w16cid:durableId="913662878">
    <w:abstractNumId w:val="29"/>
  </w:num>
  <w:num w:numId="26" w16cid:durableId="1898778775">
    <w:abstractNumId w:val="17"/>
  </w:num>
  <w:num w:numId="27" w16cid:durableId="765462338">
    <w:abstractNumId w:val="18"/>
  </w:num>
  <w:num w:numId="28" w16cid:durableId="2025283110">
    <w:abstractNumId w:val="14"/>
  </w:num>
  <w:num w:numId="29" w16cid:durableId="990867637">
    <w:abstractNumId w:val="11"/>
  </w:num>
  <w:num w:numId="30" w16cid:durableId="1540512043">
    <w:abstractNumId w:val="7"/>
  </w:num>
  <w:num w:numId="31" w16cid:durableId="1458375899">
    <w:abstractNumId w:val="32"/>
  </w:num>
  <w:num w:numId="32" w16cid:durableId="2131392042">
    <w:abstractNumId w:val="12"/>
  </w:num>
  <w:num w:numId="33" w16cid:durableId="210658540">
    <w:abstractNumId w:val="9"/>
  </w:num>
  <w:num w:numId="34" w16cid:durableId="732505425">
    <w:abstractNumId w:val="24"/>
  </w:num>
  <w:num w:numId="35" w16cid:durableId="101415261">
    <w:abstractNumId w:val="16"/>
  </w:num>
  <w:num w:numId="36" w16cid:durableId="628903039">
    <w:abstractNumId w:val="28"/>
  </w:num>
  <w:num w:numId="37" w16cid:durableId="395276855">
    <w:abstractNumId w:val="31"/>
  </w:num>
  <w:num w:numId="38" w16cid:durableId="2130780326">
    <w:abstractNumId w:val="21"/>
  </w:num>
  <w:num w:numId="39" w16cid:durableId="1631403225">
    <w:abstractNumId w:val="15"/>
  </w:num>
  <w:num w:numId="40" w16cid:durableId="433985513">
    <w:abstractNumId w:val="6"/>
  </w:num>
  <w:num w:numId="41" w16cid:durableId="1601837303">
    <w:abstractNumId w:val="5"/>
  </w:num>
  <w:num w:numId="42" w16cid:durableId="2030061631">
    <w:abstractNumId w:val="22"/>
  </w:num>
  <w:num w:numId="43" w16cid:durableId="1046678451">
    <w:abstractNumId w:val="8"/>
  </w:num>
  <w:num w:numId="44" w16cid:durableId="982806449">
    <w:abstractNumId w:val="19"/>
  </w:num>
  <w:num w:numId="45" w16cid:durableId="208610209">
    <w:abstractNumId w:val="10"/>
  </w:num>
  <w:num w:numId="46" w16cid:durableId="130103408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8C3"/>
    <w:rsid w:val="0000727F"/>
    <w:rsid w:val="000116F3"/>
    <w:rsid w:val="00026E76"/>
    <w:rsid w:val="000270D1"/>
    <w:rsid w:val="000628C3"/>
    <w:rsid w:val="000740C8"/>
    <w:rsid w:val="00074E8B"/>
    <w:rsid w:val="00083297"/>
    <w:rsid w:val="00090F8A"/>
    <w:rsid w:val="000B2776"/>
    <w:rsid w:val="000B58C7"/>
    <w:rsid w:val="000C60A4"/>
    <w:rsid w:val="000D7037"/>
    <w:rsid w:val="000E3D9C"/>
    <w:rsid w:val="000F1DCE"/>
    <w:rsid w:val="000F398B"/>
    <w:rsid w:val="00116F6F"/>
    <w:rsid w:val="00121CE1"/>
    <w:rsid w:val="00142D53"/>
    <w:rsid w:val="00147A4E"/>
    <w:rsid w:val="0016270C"/>
    <w:rsid w:val="001708FE"/>
    <w:rsid w:val="0017206A"/>
    <w:rsid w:val="001805F0"/>
    <w:rsid w:val="001817B6"/>
    <w:rsid w:val="0018603D"/>
    <w:rsid w:val="00190824"/>
    <w:rsid w:val="001A241A"/>
    <w:rsid w:val="001A6A3D"/>
    <w:rsid w:val="001B6C90"/>
    <w:rsid w:val="001B6EAC"/>
    <w:rsid w:val="001D2CAC"/>
    <w:rsid w:val="001D4A40"/>
    <w:rsid w:val="001D5EFD"/>
    <w:rsid w:val="001E2025"/>
    <w:rsid w:val="001E71A4"/>
    <w:rsid w:val="001F0485"/>
    <w:rsid w:val="00203C63"/>
    <w:rsid w:val="00204109"/>
    <w:rsid w:val="002063CE"/>
    <w:rsid w:val="00206662"/>
    <w:rsid w:val="00232C2A"/>
    <w:rsid w:val="00247528"/>
    <w:rsid w:val="00265320"/>
    <w:rsid w:val="00292477"/>
    <w:rsid w:val="00295C1D"/>
    <w:rsid w:val="002A112F"/>
    <w:rsid w:val="002A3866"/>
    <w:rsid w:val="002A554C"/>
    <w:rsid w:val="002C3D71"/>
    <w:rsid w:val="002C6F4F"/>
    <w:rsid w:val="002D6739"/>
    <w:rsid w:val="002E29F5"/>
    <w:rsid w:val="002F574C"/>
    <w:rsid w:val="002F7BD2"/>
    <w:rsid w:val="00313295"/>
    <w:rsid w:val="00325290"/>
    <w:rsid w:val="0033156F"/>
    <w:rsid w:val="00333A71"/>
    <w:rsid w:val="00345C93"/>
    <w:rsid w:val="003A22CF"/>
    <w:rsid w:val="003A5AB8"/>
    <w:rsid w:val="003B03B6"/>
    <w:rsid w:val="003B3056"/>
    <w:rsid w:val="003D2F00"/>
    <w:rsid w:val="00403EFE"/>
    <w:rsid w:val="004154B5"/>
    <w:rsid w:val="00417264"/>
    <w:rsid w:val="00432F62"/>
    <w:rsid w:val="0047231B"/>
    <w:rsid w:val="00472B10"/>
    <w:rsid w:val="00472D22"/>
    <w:rsid w:val="004815D7"/>
    <w:rsid w:val="004C1BEE"/>
    <w:rsid w:val="004E4D8D"/>
    <w:rsid w:val="004F6FF2"/>
    <w:rsid w:val="00502C52"/>
    <w:rsid w:val="00506055"/>
    <w:rsid w:val="00506EE3"/>
    <w:rsid w:val="00510354"/>
    <w:rsid w:val="0051615D"/>
    <w:rsid w:val="00524BAA"/>
    <w:rsid w:val="005410B6"/>
    <w:rsid w:val="00562EF2"/>
    <w:rsid w:val="005C5BDA"/>
    <w:rsid w:val="005E1FEC"/>
    <w:rsid w:val="005F5DBA"/>
    <w:rsid w:val="00606686"/>
    <w:rsid w:val="00616989"/>
    <w:rsid w:val="006240FC"/>
    <w:rsid w:val="0065173F"/>
    <w:rsid w:val="00662610"/>
    <w:rsid w:val="0068569A"/>
    <w:rsid w:val="00687ACF"/>
    <w:rsid w:val="0069666E"/>
    <w:rsid w:val="0069740B"/>
    <w:rsid w:val="006A6579"/>
    <w:rsid w:val="006C75AF"/>
    <w:rsid w:val="006D020C"/>
    <w:rsid w:val="006D20D4"/>
    <w:rsid w:val="006D5147"/>
    <w:rsid w:val="006D5C1E"/>
    <w:rsid w:val="00703C72"/>
    <w:rsid w:val="00716AB9"/>
    <w:rsid w:val="00720192"/>
    <w:rsid w:val="00741F8F"/>
    <w:rsid w:val="00766796"/>
    <w:rsid w:val="00783B8E"/>
    <w:rsid w:val="007B346A"/>
    <w:rsid w:val="007C362C"/>
    <w:rsid w:val="007C4A2E"/>
    <w:rsid w:val="007E6472"/>
    <w:rsid w:val="00805A36"/>
    <w:rsid w:val="00851662"/>
    <w:rsid w:val="00851A50"/>
    <w:rsid w:val="00857C71"/>
    <w:rsid w:val="0086467A"/>
    <w:rsid w:val="00867403"/>
    <w:rsid w:val="00871793"/>
    <w:rsid w:val="00874E53"/>
    <w:rsid w:val="00877B2C"/>
    <w:rsid w:val="0088524C"/>
    <w:rsid w:val="008A06BD"/>
    <w:rsid w:val="008B0AF8"/>
    <w:rsid w:val="008B11E6"/>
    <w:rsid w:val="008B22D2"/>
    <w:rsid w:val="008B6BE0"/>
    <w:rsid w:val="008E0066"/>
    <w:rsid w:val="00900601"/>
    <w:rsid w:val="00913A80"/>
    <w:rsid w:val="00914C05"/>
    <w:rsid w:val="00925367"/>
    <w:rsid w:val="0094051A"/>
    <w:rsid w:val="00942CE0"/>
    <w:rsid w:val="00962160"/>
    <w:rsid w:val="00965084"/>
    <w:rsid w:val="00983A79"/>
    <w:rsid w:val="00984EE6"/>
    <w:rsid w:val="009B1BB3"/>
    <w:rsid w:val="009B621B"/>
    <w:rsid w:val="009D1819"/>
    <w:rsid w:val="009D367B"/>
    <w:rsid w:val="009D4A5C"/>
    <w:rsid w:val="009D7254"/>
    <w:rsid w:val="009F6A01"/>
    <w:rsid w:val="00A04CD2"/>
    <w:rsid w:val="00A12B63"/>
    <w:rsid w:val="00A206B9"/>
    <w:rsid w:val="00A22826"/>
    <w:rsid w:val="00A362E1"/>
    <w:rsid w:val="00A44A75"/>
    <w:rsid w:val="00A4676A"/>
    <w:rsid w:val="00A71F70"/>
    <w:rsid w:val="00AA1F13"/>
    <w:rsid w:val="00AC1913"/>
    <w:rsid w:val="00AD76D3"/>
    <w:rsid w:val="00AE7450"/>
    <w:rsid w:val="00AF5BC0"/>
    <w:rsid w:val="00AF69A9"/>
    <w:rsid w:val="00B0368A"/>
    <w:rsid w:val="00B11660"/>
    <w:rsid w:val="00B240E8"/>
    <w:rsid w:val="00B262C4"/>
    <w:rsid w:val="00B27314"/>
    <w:rsid w:val="00B279E5"/>
    <w:rsid w:val="00B351EE"/>
    <w:rsid w:val="00B3639A"/>
    <w:rsid w:val="00B47573"/>
    <w:rsid w:val="00B62E0B"/>
    <w:rsid w:val="00B6621B"/>
    <w:rsid w:val="00B679D7"/>
    <w:rsid w:val="00B70300"/>
    <w:rsid w:val="00B76175"/>
    <w:rsid w:val="00B93FDF"/>
    <w:rsid w:val="00BB0743"/>
    <w:rsid w:val="00BC1F19"/>
    <w:rsid w:val="00BC5723"/>
    <w:rsid w:val="00BD0883"/>
    <w:rsid w:val="00BE375C"/>
    <w:rsid w:val="00BF6DF5"/>
    <w:rsid w:val="00C03B63"/>
    <w:rsid w:val="00C23166"/>
    <w:rsid w:val="00C23975"/>
    <w:rsid w:val="00C26C37"/>
    <w:rsid w:val="00C3097D"/>
    <w:rsid w:val="00C32659"/>
    <w:rsid w:val="00C338B8"/>
    <w:rsid w:val="00C34D86"/>
    <w:rsid w:val="00C567B6"/>
    <w:rsid w:val="00C706D9"/>
    <w:rsid w:val="00C7217E"/>
    <w:rsid w:val="00C75097"/>
    <w:rsid w:val="00C778D2"/>
    <w:rsid w:val="00C77D65"/>
    <w:rsid w:val="00C80AFE"/>
    <w:rsid w:val="00CB4A4D"/>
    <w:rsid w:val="00CC0569"/>
    <w:rsid w:val="00CD5104"/>
    <w:rsid w:val="00CD54D3"/>
    <w:rsid w:val="00CF27DC"/>
    <w:rsid w:val="00D024EF"/>
    <w:rsid w:val="00D04CBC"/>
    <w:rsid w:val="00D31848"/>
    <w:rsid w:val="00D35438"/>
    <w:rsid w:val="00D402DF"/>
    <w:rsid w:val="00D460FE"/>
    <w:rsid w:val="00D47021"/>
    <w:rsid w:val="00D726B6"/>
    <w:rsid w:val="00D73345"/>
    <w:rsid w:val="00D844F8"/>
    <w:rsid w:val="00D84A7A"/>
    <w:rsid w:val="00D8760E"/>
    <w:rsid w:val="00DA0E1A"/>
    <w:rsid w:val="00DA6B92"/>
    <w:rsid w:val="00DA7C93"/>
    <w:rsid w:val="00DC52BF"/>
    <w:rsid w:val="00DD353F"/>
    <w:rsid w:val="00DE0BB8"/>
    <w:rsid w:val="00DE6776"/>
    <w:rsid w:val="00DE6F3F"/>
    <w:rsid w:val="00DF6EB1"/>
    <w:rsid w:val="00E04420"/>
    <w:rsid w:val="00E0736E"/>
    <w:rsid w:val="00E10BCD"/>
    <w:rsid w:val="00E41AFA"/>
    <w:rsid w:val="00E45FC7"/>
    <w:rsid w:val="00E707C0"/>
    <w:rsid w:val="00E92A8E"/>
    <w:rsid w:val="00EA1F07"/>
    <w:rsid w:val="00EE05A9"/>
    <w:rsid w:val="00EE50DF"/>
    <w:rsid w:val="00EF0E81"/>
    <w:rsid w:val="00F000EF"/>
    <w:rsid w:val="00F07B0B"/>
    <w:rsid w:val="00F07EB5"/>
    <w:rsid w:val="00F23091"/>
    <w:rsid w:val="00F4277B"/>
    <w:rsid w:val="00F56B14"/>
    <w:rsid w:val="00F858E6"/>
    <w:rsid w:val="00FA7F52"/>
    <w:rsid w:val="00FB29FD"/>
    <w:rsid w:val="00FC7DDE"/>
    <w:rsid w:val="00FD0628"/>
    <w:rsid w:val="00FD69C9"/>
    <w:rsid w:val="00FD71E8"/>
    <w:rsid w:val="00FF09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94BAC4B"/>
  <w15:docId w15:val="{B20E4ECB-3E89-453D-BDB2-2E396DC8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160"/>
    <w:pPr>
      <w:spacing w:after="160"/>
    </w:pPr>
    <w:rPr>
      <w:rFonts w:cs="Times New Roman"/>
      <w:color w:val="000000" w:themeColor="text1"/>
      <w:sz w:val="20"/>
      <w:szCs w:val="20"/>
    </w:rPr>
  </w:style>
  <w:style w:type="paragraph" w:styleId="Balk1">
    <w:name w:val="heading 1"/>
    <w:basedOn w:val="Normal"/>
    <w:next w:val="Normal"/>
    <w:link w:val="Balk1Char"/>
    <w:qFormat/>
    <w:rsid w:val="000F1DCE"/>
    <w:pPr>
      <w:spacing w:before="300" w:after="40" w:line="240" w:lineRule="auto"/>
      <w:outlineLvl w:val="0"/>
    </w:pPr>
    <w:rPr>
      <w:rFonts w:ascii="Franklin Gothic Book" w:hAnsi="Franklin Gothic Book"/>
      <w:color w:val="00656B" w:themeColor="accent1" w:themeShade="BF"/>
      <w:spacing w:val="20"/>
      <w:sz w:val="56"/>
      <w:szCs w:val="32"/>
    </w:rPr>
  </w:style>
  <w:style w:type="paragraph" w:styleId="Balk2">
    <w:name w:val="heading 2"/>
    <w:basedOn w:val="Normal"/>
    <w:next w:val="Normal"/>
    <w:link w:val="Balk2Char"/>
    <w:uiPriority w:val="1"/>
    <w:qFormat/>
    <w:rsid w:val="000F1DCE"/>
    <w:pPr>
      <w:spacing w:before="240" w:after="40" w:line="240" w:lineRule="auto"/>
      <w:outlineLvl w:val="1"/>
    </w:pPr>
    <w:rPr>
      <w:rFonts w:ascii="Franklin Gothic Book" w:hAnsi="Franklin Gothic Book"/>
      <w:color w:val="595959" w:themeColor="text1" w:themeTint="A6"/>
      <w:spacing w:val="20"/>
      <w:sz w:val="44"/>
      <w:szCs w:val="28"/>
    </w:rPr>
  </w:style>
  <w:style w:type="paragraph" w:styleId="Balk3">
    <w:name w:val="heading 3"/>
    <w:basedOn w:val="Normal"/>
    <w:next w:val="Normal"/>
    <w:link w:val="Balk3Char"/>
    <w:uiPriority w:val="9"/>
    <w:unhideWhenUsed/>
    <w:qFormat/>
    <w:rsid w:val="000F1DCE"/>
    <w:pPr>
      <w:spacing w:before="200" w:after="40" w:line="240" w:lineRule="auto"/>
      <w:outlineLvl w:val="2"/>
    </w:pPr>
    <w:rPr>
      <w:rFonts w:ascii="Franklin Gothic Book" w:hAnsi="Franklin Gothic Book"/>
      <w:color w:val="595959" w:themeColor="text1" w:themeTint="A6"/>
      <w:spacing w:val="20"/>
      <w:sz w:val="36"/>
      <w:szCs w:val="24"/>
    </w:rPr>
  </w:style>
  <w:style w:type="paragraph" w:styleId="Balk4">
    <w:name w:val="heading 4"/>
    <w:basedOn w:val="Normal"/>
    <w:next w:val="Normal"/>
    <w:link w:val="Balk4Char"/>
    <w:uiPriority w:val="9"/>
    <w:unhideWhenUsed/>
    <w:qFormat/>
    <w:pPr>
      <w:spacing w:before="240" w:after="0"/>
      <w:outlineLvl w:val="3"/>
    </w:pPr>
    <w:rPr>
      <w:rFonts w:asciiTheme="majorHAnsi" w:hAnsiTheme="majorHAnsi"/>
      <w:b/>
      <w:color w:val="8CA423" w:themeColor="accent3" w:themeShade="BF"/>
      <w:spacing w:val="20"/>
      <w:sz w:val="24"/>
      <w:szCs w:val="22"/>
    </w:rPr>
  </w:style>
  <w:style w:type="paragraph" w:styleId="Balk5">
    <w:name w:val="heading 5"/>
    <w:basedOn w:val="Normal"/>
    <w:next w:val="Normal"/>
    <w:link w:val="Balk5Char"/>
    <w:uiPriority w:val="9"/>
    <w:unhideWhenUsed/>
    <w:qFormat/>
    <w:pPr>
      <w:spacing w:before="200" w:after="0"/>
      <w:outlineLvl w:val="4"/>
    </w:pPr>
    <w:rPr>
      <w:rFonts w:asciiTheme="majorHAnsi" w:hAnsiTheme="majorHAnsi"/>
      <w:b/>
      <w:i/>
      <w:color w:val="8CA423" w:themeColor="accent3" w:themeShade="BF"/>
      <w:spacing w:val="20"/>
      <w:szCs w:val="26"/>
    </w:rPr>
  </w:style>
  <w:style w:type="paragraph" w:styleId="Balk6">
    <w:name w:val="heading 6"/>
    <w:basedOn w:val="Normal"/>
    <w:next w:val="Normal"/>
    <w:link w:val="Balk6Char"/>
    <w:uiPriority w:val="9"/>
    <w:unhideWhenUsed/>
    <w:qFormat/>
    <w:pPr>
      <w:spacing w:before="200" w:after="0"/>
      <w:outlineLvl w:val="5"/>
    </w:pPr>
    <w:rPr>
      <w:rFonts w:asciiTheme="majorHAnsi" w:hAnsiTheme="majorHAnsi"/>
      <w:color w:val="5D6D17" w:themeColor="accent3" w:themeShade="7F"/>
      <w:spacing w:val="10"/>
      <w:sz w:val="24"/>
    </w:rPr>
  </w:style>
  <w:style w:type="paragraph" w:styleId="Balk7">
    <w:name w:val="heading 7"/>
    <w:basedOn w:val="Normal"/>
    <w:next w:val="Normal"/>
    <w:link w:val="Balk7Char"/>
    <w:uiPriority w:val="9"/>
    <w:unhideWhenUsed/>
    <w:qFormat/>
    <w:pPr>
      <w:spacing w:before="200" w:after="0"/>
      <w:outlineLvl w:val="6"/>
    </w:pPr>
    <w:rPr>
      <w:rFonts w:asciiTheme="majorHAnsi" w:hAnsiTheme="majorHAnsi"/>
      <w:i/>
      <w:color w:val="5D6D17" w:themeColor="accent3" w:themeShade="7F"/>
      <w:spacing w:val="10"/>
      <w:sz w:val="24"/>
    </w:rPr>
  </w:style>
  <w:style w:type="paragraph" w:styleId="Balk8">
    <w:name w:val="heading 8"/>
    <w:basedOn w:val="Normal"/>
    <w:next w:val="Normal"/>
    <w:link w:val="Balk8Char"/>
    <w:uiPriority w:val="9"/>
    <w:unhideWhenUsed/>
    <w:qFormat/>
    <w:pPr>
      <w:spacing w:before="200" w:after="0"/>
      <w:outlineLvl w:val="7"/>
    </w:pPr>
    <w:rPr>
      <w:rFonts w:asciiTheme="majorHAnsi" w:hAnsiTheme="majorHAnsi"/>
      <w:color w:val="008890" w:themeColor="accent1"/>
      <w:spacing w:val="10"/>
    </w:rPr>
  </w:style>
  <w:style w:type="paragraph" w:styleId="Balk9">
    <w:name w:val="heading 9"/>
    <w:basedOn w:val="Normal"/>
    <w:next w:val="Normal"/>
    <w:link w:val="Balk9Char"/>
    <w:uiPriority w:val="9"/>
    <w:unhideWhenUsed/>
    <w:qFormat/>
    <w:pPr>
      <w:spacing w:before="200" w:after="0"/>
      <w:outlineLvl w:val="8"/>
    </w:pPr>
    <w:rPr>
      <w:rFonts w:asciiTheme="majorHAnsi" w:hAnsiTheme="majorHAnsi"/>
      <w:i/>
      <w:color w:val="008890" w:themeColor="accent1"/>
      <w:spacing w:val="1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F1DCE"/>
    <w:rPr>
      <w:rFonts w:ascii="Franklin Gothic Book" w:hAnsi="Franklin Gothic Book" w:cs="Times New Roman"/>
      <w:color w:val="00656B" w:themeColor="accent1" w:themeShade="BF"/>
      <w:spacing w:val="20"/>
      <w:sz w:val="56"/>
      <w:szCs w:val="32"/>
    </w:rPr>
  </w:style>
  <w:style w:type="character" w:customStyle="1" w:styleId="Balk2Char">
    <w:name w:val="Başlık 2 Char"/>
    <w:basedOn w:val="VarsaylanParagrafYazTipi"/>
    <w:link w:val="Balk2"/>
    <w:uiPriority w:val="1"/>
    <w:rsid w:val="000F1DCE"/>
    <w:rPr>
      <w:rFonts w:ascii="Franklin Gothic Book" w:hAnsi="Franklin Gothic Book" w:cs="Times New Roman"/>
      <w:color w:val="595959" w:themeColor="text1" w:themeTint="A6"/>
      <w:spacing w:val="20"/>
      <w:sz w:val="44"/>
      <w:szCs w:val="28"/>
    </w:rPr>
  </w:style>
  <w:style w:type="character" w:customStyle="1" w:styleId="Balk3Char">
    <w:name w:val="Başlık 3 Char"/>
    <w:basedOn w:val="VarsaylanParagrafYazTipi"/>
    <w:link w:val="Balk3"/>
    <w:uiPriority w:val="9"/>
    <w:rsid w:val="000F1DCE"/>
    <w:rPr>
      <w:rFonts w:ascii="Franklin Gothic Book" w:hAnsi="Franklin Gothic Book" w:cs="Times New Roman"/>
      <w:color w:val="595959" w:themeColor="text1" w:themeTint="A6"/>
      <w:spacing w:val="20"/>
      <w:sz w:val="36"/>
      <w:szCs w:val="24"/>
    </w:rPr>
  </w:style>
  <w:style w:type="paragraph" w:styleId="KonuBal">
    <w:name w:val="Title"/>
    <w:basedOn w:val="Normal"/>
    <w:link w:val="KonuBalChar"/>
    <w:uiPriority w:val="10"/>
    <w:qFormat/>
    <w:rsid w:val="007B346A"/>
    <w:pPr>
      <w:framePr w:hSpace="180" w:wrap="around" w:vAnchor="text" w:hAnchor="margin" w:y="-429"/>
      <w:spacing w:line="240" w:lineRule="auto"/>
      <w:contextualSpacing/>
    </w:pPr>
    <w:rPr>
      <w:rFonts w:ascii="Franklin Gothic Demi Cond" w:hAnsi="Franklin Gothic Demi Cond"/>
      <w:b/>
      <w:bCs/>
      <w:color w:val="008890" w:themeColor="accent1"/>
      <w:sz w:val="96"/>
      <w:szCs w:val="48"/>
    </w:rPr>
  </w:style>
  <w:style w:type="character" w:customStyle="1" w:styleId="KonuBalChar">
    <w:name w:val="Konu Başlığı Char"/>
    <w:basedOn w:val="VarsaylanParagrafYazTipi"/>
    <w:link w:val="KonuBal"/>
    <w:uiPriority w:val="10"/>
    <w:rsid w:val="007B346A"/>
    <w:rPr>
      <w:rFonts w:ascii="Franklin Gothic Demi Cond" w:hAnsi="Franklin Gothic Demi Cond" w:cs="Times New Roman"/>
      <w:b/>
      <w:bCs/>
      <w:color w:val="008890" w:themeColor="accent1"/>
      <w:sz w:val="96"/>
      <w:szCs w:val="48"/>
    </w:rPr>
  </w:style>
  <w:style w:type="paragraph" w:styleId="Altyaz">
    <w:name w:val="Subtitle"/>
    <w:basedOn w:val="Normal"/>
    <w:link w:val="AltyazChar"/>
    <w:uiPriority w:val="11"/>
    <w:qFormat/>
    <w:rsid w:val="007B346A"/>
    <w:pPr>
      <w:framePr w:hSpace="180" w:wrap="around" w:vAnchor="text" w:hAnchor="margin" w:y="-429"/>
      <w:spacing w:after="480" w:line="240" w:lineRule="auto"/>
    </w:pPr>
    <w:rPr>
      <w:rFonts w:ascii="Franklin Gothic Book" w:hAnsi="Franklin Gothic Book" w:cstheme="minorHAnsi"/>
      <w:color w:val="7F7F7F" w:themeColor="text1" w:themeTint="80"/>
      <w:sz w:val="44"/>
      <w:szCs w:val="24"/>
    </w:rPr>
  </w:style>
  <w:style w:type="character" w:customStyle="1" w:styleId="AltyazChar">
    <w:name w:val="Altyazı Char"/>
    <w:basedOn w:val="VarsaylanParagrafYazTipi"/>
    <w:link w:val="Altyaz"/>
    <w:uiPriority w:val="11"/>
    <w:rsid w:val="007B346A"/>
    <w:rPr>
      <w:rFonts w:ascii="Franklin Gothic Book" w:hAnsi="Franklin Gothic Book" w:cstheme="minorHAnsi"/>
      <w:color w:val="7F7F7F" w:themeColor="text1" w:themeTint="80"/>
      <w:sz w:val="44"/>
      <w:szCs w:val="24"/>
    </w:rPr>
  </w:style>
  <w:style w:type="paragraph" w:styleId="AltBilgi">
    <w:name w:val="footer"/>
    <w:basedOn w:val="Normal"/>
    <w:link w:val="AltBilgiChar"/>
    <w:uiPriority w:val="99"/>
    <w:unhideWhenUsed/>
    <w:pPr>
      <w:tabs>
        <w:tab w:val="center" w:pos="4320"/>
        <w:tab w:val="right" w:pos="8640"/>
      </w:tabs>
    </w:pPr>
  </w:style>
  <w:style w:type="character" w:customStyle="1" w:styleId="AltBilgiChar">
    <w:name w:val="Alt Bilgi Char"/>
    <w:basedOn w:val="VarsaylanParagrafYazTipi"/>
    <w:link w:val="AltBilgi"/>
    <w:uiPriority w:val="99"/>
    <w:rPr>
      <w:rFonts w:cs="Times New Roman"/>
      <w:color w:val="000000" w:themeColor="text1"/>
      <w:szCs w:val="20"/>
    </w:rPr>
  </w:style>
  <w:style w:type="paragraph" w:styleId="ResimYazs">
    <w:name w:val="caption"/>
    <w:basedOn w:val="Normal"/>
    <w:next w:val="Normal"/>
    <w:uiPriority w:val="35"/>
    <w:unhideWhenUsed/>
    <w:qFormat/>
    <w:pPr>
      <w:spacing w:after="0" w:line="240" w:lineRule="auto"/>
    </w:pPr>
    <w:rPr>
      <w:bCs/>
      <w:smallCaps/>
      <w:color w:val="B3C225" w:themeColor="accent2" w:themeShade="BF"/>
      <w:spacing w:val="10"/>
      <w:sz w:val="18"/>
      <w:szCs w:val="18"/>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color w:val="000000" w:themeColor="text1"/>
      <w:sz w:val="16"/>
      <w:szCs w:val="16"/>
    </w:rPr>
  </w:style>
  <w:style w:type="paragraph" w:styleId="bekMetni">
    <w:name w:val="Block Text"/>
    <w:aliases w:val="Block Quote"/>
    <w:uiPriority w:val="40"/>
    <w:pPr>
      <w:pBdr>
        <w:top w:val="single" w:sz="2" w:space="10" w:color="23F2FF" w:themeColor="accent1" w:themeTint="99"/>
        <w:bottom w:val="single" w:sz="24" w:space="10" w:color="23F2FF"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KitapBal">
    <w:name w:val="Book Title"/>
    <w:basedOn w:val="VarsaylanParagrafYazTipi"/>
    <w:uiPriority w:val="33"/>
    <w:qFormat/>
    <w:rPr>
      <w:rFonts w:asciiTheme="majorHAnsi" w:hAnsiTheme="majorHAnsi" w:cs="Times New Roman"/>
      <w:i/>
      <w:color w:val="855D5D" w:themeColor="accent6"/>
      <w:sz w:val="20"/>
      <w:szCs w:val="20"/>
    </w:rPr>
  </w:style>
  <w:style w:type="character" w:styleId="Vurgu">
    <w:name w:val="Emphasis"/>
    <w:uiPriority w:val="20"/>
    <w:qFormat/>
    <w:rPr>
      <w:b/>
      <w:i/>
      <w:color w:val="404040" w:themeColor="text1" w:themeTint="BF"/>
      <w:spacing w:val="2"/>
      <w:w w:val="100"/>
    </w:rPr>
  </w:style>
  <w:style w:type="paragraph" w:styleId="stBilgi">
    <w:name w:val="header"/>
    <w:basedOn w:val="Normal"/>
    <w:link w:val="stBilgiChar"/>
    <w:uiPriority w:val="99"/>
    <w:unhideWhenUsed/>
    <w:pPr>
      <w:tabs>
        <w:tab w:val="center" w:pos="4320"/>
        <w:tab w:val="right" w:pos="8640"/>
      </w:tabs>
    </w:pPr>
  </w:style>
  <w:style w:type="character" w:customStyle="1" w:styleId="stBilgiChar">
    <w:name w:val="Üst Bilgi Char"/>
    <w:basedOn w:val="VarsaylanParagrafYazTipi"/>
    <w:link w:val="stBilgi"/>
    <w:uiPriority w:val="99"/>
    <w:rPr>
      <w:rFonts w:cs="Times New Roman"/>
      <w:color w:val="000000" w:themeColor="text1"/>
      <w:szCs w:val="20"/>
    </w:rPr>
  </w:style>
  <w:style w:type="character" w:customStyle="1" w:styleId="Balk4Char">
    <w:name w:val="Başlık 4 Char"/>
    <w:basedOn w:val="VarsaylanParagrafYazTipi"/>
    <w:link w:val="Balk4"/>
    <w:uiPriority w:val="9"/>
    <w:rPr>
      <w:rFonts w:asciiTheme="majorHAnsi" w:hAnsiTheme="majorHAnsi" w:cs="Times New Roman"/>
      <w:b/>
      <w:color w:val="8CA423" w:themeColor="accent3" w:themeShade="BF"/>
      <w:spacing w:val="20"/>
      <w:sz w:val="24"/>
    </w:rPr>
  </w:style>
  <w:style w:type="character" w:customStyle="1" w:styleId="Balk5Char">
    <w:name w:val="Başlık 5 Char"/>
    <w:basedOn w:val="VarsaylanParagrafYazTipi"/>
    <w:link w:val="Balk5"/>
    <w:uiPriority w:val="9"/>
    <w:rPr>
      <w:rFonts w:asciiTheme="majorHAnsi" w:hAnsiTheme="majorHAnsi" w:cs="Times New Roman"/>
      <w:b/>
      <w:i/>
      <w:color w:val="8CA423" w:themeColor="accent3" w:themeShade="BF"/>
      <w:spacing w:val="20"/>
      <w:szCs w:val="26"/>
    </w:rPr>
  </w:style>
  <w:style w:type="character" w:customStyle="1" w:styleId="Balk6Char">
    <w:name w:val="Başlık 6 Char"/>
    <w:basedOn w:val="VarsaylanParagrafYazTipi"/>
    <w:link w:val="Balk6"/>
    <w:uiPriority w:val="9"/>
    <w:rPr>
      <w:rFonts w:asciiTheme="majorHAnsi" w:hAnsiTheme="majorHAnsi" w:cs="Times New Roman"/>
      <w:color w:val="5D6D17" w:themeColor="accent3" w:themeShade="7F"/>
      <w:spacing w:val="10"/>
      <w:sz w:val="24"/>
      <w:szCs w:val="20"/>
    </w:rPr>
  </w:style>
  <w:style w:type="character" w:customStyle="1" w:styleId="Balk7Char">
    <w:name w:val="Başlık 7 Char"/>
    <w:basedOn w:val="VarsaylanParagrafYazTipi"/>
    <w:link w:val="Balk7"/>
    <w:uiPriority w:val="9"/>
    <w:rPr>
      <w:rFonts w:asciiTheme="majorHAnsi" w:hAnsiTheme="majorHAnsi" w:cs="Times New Roman"/>
      <w:i/>
      <w:color w:val="5D6D17" w:themeColor="accent3" w:themeShade="7F"/>
      <w:spacing w:val="10"/>
      <w:sz w:val="24"/>
      <w:szCs w:val="20"/>
    </w:rPr>
  </w:style>
  <w:style w:type="character" w:customStyle="1" w:styleId="Balk8Char">
    <w:name w:val="Başlık 8 Char"/>
    <w:basedOn w:val="VarsaylanParagrafYazTipi"/>
    <w:link w:val="Balk8"/>
    <w:uiPriority w:val="9"/>
    <w:rPr>
      <w:rFonts w:asciiTheme="majorHAnsi" w:hAnsiTheme="majorHAnsi" w:cs="Times New Roman"/>
      <w:color w:val="008890" w:themeColor="accent1"/>
      <w:spacing w:val="10"/>
      <w:szCs w:val="20"/>
    </w:rPr>
  </w:style>
  <w:style w:type="character" w:customStyle="1" w:styleId="Balk9Char">
    <w:name w:val="Başlık 9 Char"/>
    <w:basedOn w:val="VarsaylanParagrafYazTipi"/>
    <w:link w:val="Balk9"/>
    <w:uiPriority w:val="9"/>
    <w:rPr>
      <w:rFonts w:asciiTheme="majorHAnsi" w:hAnsiTheme="majorHAnsi" w:cs="Times New Roman"/>
      <w:i/>
      <w:color w:val="008890" w:themeColor="accent1"/>
      <w:spacing w:val="10"/>
      <w:szCs w:val="20"/>
    </w:rPr>
  </w:style>
  <w:style w:type="character" w:styleId="GlVurgulama">
    <w:name w:val="Intense Emphasis"/>
    <w:basedOn w:val="VarsaylanParagrafYazTipi"/>
    <w:uiPriority w:val="21"/>
    <w:qFormat/>
    <w:rPr>
      <w:rFonts w:asciiTheme="minorHAnsi" w:hAnsiTheme="minorHAnsi" w:cs="Times New Roman"/>
      <w:b/>
      <w:i/>
      <w:smallCaps/>
      <w:color w:val="D2DF57" w:themeColor="accent2"/>
      <w:spacing w:val="2"/>
      <w:w w:val="100"/>
      <w:sz w:val="20"/>
      <w:szCs w:val="20"/>
    </w:rPr>
  </w:style>
  <w:style w:type="paragraph" w:styleId="GlAlnt">
    <w:name w:val="Intense Quote"/>
    <w:basedOn w:val="Normal"/>
    <w:link w:val="GlAlntChar"/>
    <w:uiPriority w:val="30"/>
    <w:qFormat/>
    <w:pPr>
      <w:pBdr>
        <w:top w:val="single" w:sz="36" w:space="10" w:color="23F2FF" w:themeColor="accent1" w:themeTint="99"/>
        <w:left w:val="single" w:sz="24" w:space="10" w:color="008890" w:themeColor="accent1"/>
        <w:bottom w:val="single" w:sz="36" w:space="10" w:color="B7D438" w:themeColor="accent3"/>
        <w:right w:val="single" w:sz="24" w:space="10" w:color="008890" w:themeColor="accent1"/>
      </w:pBdr>
      <w:shd w:val="clear" w:color="auto" w:fill="008890" w:themeFill="accent1"/>
      <w:ind w:left="1440" w:right="1440"/>
      <w:jc w:val="center"/>
    </w:pPr>
    <w:rPr>
      <w:rFonts w:asciiTheme="majorHAnsi" w:hAnsiTheme="majorHAnsi"/>
      <w:i/>
      <w:color w:val="FFFFFF" w:themeColor="background1"/>
      <w:sz w:val="32"/>
    </w:rPr>
  </w:style>
  <w:style w:type="character" w:customStyle="1" w:styleId="GlAlntChar">
    <w:name w:val="Güçlü Alıntı Char"/>
    <w:basedOn w:val="VarsaylanParagrafYazTipi"/>
    <w:link w:val="GlAlnt"/>
    <w:uiPriority w:val="30"/>
    <w:rPr>
      <w:rFonts w:asciiTheme="majorHAnsi" w:hAnsiTheme="majorHAnsi" w:cs="Times New Roman"/>
      <w:i/>
      <w:color w:val="FFFFFF" w:themeColor="background1"/>
      <w:sz w:val="32"/>
      <w:szCs w:val="20"/>
      <w:shd w:val="clear" w:color="auto" w:fill="008890" w:themeFill="accent1"/>
    </w:rPr>
  </w:style>
  <w:style w:type="character" w:styleId="GlBavuru">
    <w:name w:val="Intense Reference"/>
    <w:basedOn w:val="VarsaylanParagrafYazTipi"/>
    <w:uiPriority w:val="32"/>
    <w:qFormat/>
    <w:rPr>
      <w:rFonts w:cs="Times New Roman"/>
      <w:b/>
      <w:color w:val="008890" w:themeColor="accent1"/>
      <w:sz w:val="22"/>
      <w:szCs w:val="20"/>
      <w:u w:val="single"/>
    </w:rPr>
  </w:style>
  <w:style w:type="paragraph" w:styleId="ListeMaddemi">
    <w:name w:val="List Bullet"/>
    <w:basedOn w:val="Normal"/>
    <w:uiPriority w:val="36"/>
    <w:unhideWhenUsed/>
    <w:qFormat/>
    <w:pPr>
      <w:numPr>
        <w:numId w:val="11"/>
      </w:numPr>
      <w:spacing w:after="0"/>
      <w:contextualSpacing/>
    </w:pPr>
  </w:style>
  <w:style w:type="paragraph" w:styleId="ListeMaddemi2">
    <w:name w:val="List Bullet 2"/>
    <w:basedOn w:val="Normal"/>
    <w:uiPriority w:val="36"/>
    <w:unhideWhenUsed/>
    <w:qFormat/>
    <w:pPr>
      <w:numPr>
        <w:numId w:val="12"/>
      </w:numPr>
      <w:spacing w:after="0"/>
    </w:pPr>
  </w:style>
  <w:style w:type="paragraph" w:styleId="ListeMaddemi3">
    <w:name w:val="List Bullet 3"/>
    <w:basedOn w:val="Normal"/>
    <w:uiPriority w:val="36"/>
    <w:unhideWhenUsed/>
    <w:qFormat/>
    <w:pPr>
      <w:numPr>
        <w:numId w:val="13"/>
      </w:numPr>
      <w:spacing w:after="0"/>
    </w:pPr>
  </w:style>
  <w:style w:type="paragraph" w:styleId="ListeMaddemi4">
    <w:name w:val="List Bullet 4"/>
    <w:basedOn w:val="Normal"/>
    <w:uiPriority w:val="36"/>
    <w:unhideWhenUsed/>
    <w:qFormat/>
    <w:pPr>
      <w:numPr>
        <w:numId w:val="14"/>
      </w:numPr>
      <w:spacing w:after="0"/>
    </w:pPr>
  </w:style>
  <w:style w:type="paragraph" w:styleId="ListeMaddemi5">
    <w:name w:val="List Bullet 5"/>
    <w:basedOn w:val="Normal"/>
    <w:uiPriority w:val="36"/>
    <w:unhideWhenUsed/>
    <w:qFormat/>
    <w:pPr>
      <w:numPr>
        <w:numId w:val="15"/>
      </w:numPr>
      <w:spacing w:after="0"/>
    </w:pPr>
  </w:style>
  <w:style w:type="paragraph" w:styleId="AralkYok">
    <w:name w:val="No Spacing"/>
    <w:basedOn w:val="Normal"/>
    <w:uiPriority w:val="1"/>
    <w:qFormat/>
    <w:rsid w:val="00C77D65"/>
    <w:pPr>
      <w:spacing w:after="0" w:line="240" w:lineRule="auto"/>
    </w:pPr>
    <w:rPr>
      <w:b/>
      <w:color w:val="004348" w:themeColor="accent1" w:themeShade="80"/>
    </w:rPr>
  </w:style>
  <w:style w:type="character" w:styleId="YerTutucuMetni">
    <w:name w:val="Placeholder Text"/>
    <w:basedOn w:val="VarsaylanParagrafYazTipi"/>
    <w:uiPriority w:val="99"/>
    <w:semiHidden/>
    <w:rPr>
      <w:color w:val="808080"/>
    </w:rPr>
  </w:style>
  <w:style w:type="paragraph" w:styleId="Alnt">
    <w:name w:val="Quote"/>
    <w:basedOn w:val="Normal"/>
    <w:link w:val="AlntChar"/>
    <w:uiPriority w:val="29"/>
    <w:qFormat/>
    <w:rPr>
      <w:i/>
      <w:color w:val="7F7F7F" w:themeColor="background1" w:themeShade="7F"/>
      <w:sz w:val="24"/>
    </w:rPr>
  </w:style>
  <w:style w:type="character" w:customStyle="1" w:styleId="AlntChar">
    <w:name w:val="Alıntı Char"/>
    <w:basedOn w:val="VarsaylanParagrafYazTipi"/>
    <w:link w:val="Alnt"/>
    <w:uiPriority w:val="29"/>
    <w:rPr>
      <w:rFonts w:cs="Times New Roman"/>
      <w:i/>
      <w:color w:val="7F7F7F" w:themeColor="background1" w:themeShade="7F"/>
      <w:sz w:val="24"/>
      <w:szCs w:val="20"/>
    </w:rPr>
  </w:style>
  <w:style w:type="character" w:styleId="Gl">
    <w:name w:val="Strong"/>
    <w:uiPriority w:val="22"/>
    <w:qFormat/>
    <w:rPr>
      <w:rFonts w:asciiTheme="minorHAnsi" w:hAnsiTheme="minorHAnsi"/>
      <w:b/>
      <w:color w:val="D2DF57" w:themeColor="accent2"/>
    </w:rPr>
  </w:style>
  <w:style w:type="character" w:styleId="HafifVurgulama">
    <w:name w:val="Subtle Emphasis"/>
    <w:basedOn w:val="VarsaylanParagrafYazTipi"/>
    <w:uiPriority w:val="19"/>
    <w:qFormat/>
    <w:rPr>
      <w:rFonts w:asciiTheme="minorHAnsi" w:hAnsiTheme="minorHAnsi" w:cs="Times New Roman"/>
      <w:i/>
      <w:color w:val="737373" w:themeColor="text1" w:themeTint="8C"/>
      <w:spacing w:val="2"/>
      <w:w w:val="100"/>
      <w:kern w:val="0"/>
      <w:sz w:val="22"/>
      <w:szCs w:val="24"/>
    </w:rPr>
  </w:style>
  <w:style w:type="character" w:styleId="HafifBavuru">
    <w:name w:val="Subtle Reference"/>
    <w:basedOn w:val="VarsaylanParagrafYazTipi"/>
    <w:uiPriority w:val="31"/>
    <w:qFormat/>
    <w:rPr>
      <w:rFonts w:cs="Times New Roman"/>
      <w:color w:val="737373" w:themeColor="text1" w:themeTint="8C"/>
      <w:sz w:val="22"/>
      <w:szCs w:val="20"/>
      <w:u w:val="single"/>
    </w:rPr>
  </w:style>
  <w:style w:type="table" w:styleId="TabloKlavuzu">
    <w:name w:val="Table Grid"/>
    <w:basedOn w:val="NormalTablo"/>
    <w:uiPriority w:val="1"/>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1">
    <w:name w:val="toc 1"/>
    <w:basedOn w:val="Normal"/>
    <w:next w:val="Normal"/>
    <w:autoRedefine/>
    <w:uiPriority w:val="99"/>
    <w:unhideWhenUsed/>
    <w:qFormat/>
    <w:pPr>
      <w:tabs>
        <w:tab w:val="right" w:leader="dot" w:pos="8630"/>
      </w:tabs>
      <w:spacing w:after="40" w:line="240" w:lineRule="auto"/>
    </w:pPr>
    <w:rPr>
      <w:smallCaps/>
      <w:noProof/>
      <w:color w:val="D2DF57" w:themeColor="accent2"/>
    </w:rPr>
  </w:style>
  <w:style w:type="paragraph" w:styleId="T2">
    <w:name w:val="toc 2"/>
    <w:basedOn w:val="Normal"/>
    <w:next w:val="Normal"/>
    <w:autoRedefine/>
    <w:uiPriority w:val="99"/>
    <w:unhideWhenUsed/>
    <w:qFormat/>
    <w:pPr>
      <w:tabs>
        <w:tab w:val="right" w:leader="dot" w:pos="8630"/>
      </w:tabs>
      <w:spacing w:after="40" w:line="240" w:lineRule="auto"/>
      <w:ind w:left="216"/>
    </w:pPr>
    <w:rPr>
      <w:smallCaps/>
      <w:noProof/>
    </w:rPr>
  </w:style>
  <w:style w:type="paragraph" w:styleId="T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character" w:styleId="Kpr">
    <w:name w:val="Hyperlink"/>
    <w:basedOn w:val="VarsaylanParagrafYazTipi"/>
    <w:uiPriority w:val="99"/>
    <w:unhideWhenUsed/>
    <w:rPr>
      <w:color w:val="CC9900" w:themeColor="hyperlink"/>
      <w:u w:val="single"/>
    </w:rPr>
  </w:style>
  <w:style w:type="table" w:styleId="DzTablo4">
    <w:name w:val="Plain Table 4"/>
    <w:basedOn w:val="NormalTablo"/>
    <w:uiPriority w:val="44"/>
    <w:rsid w:val="0061698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zmlenmeyenBahsetme">
    <w:name w:val="Unresolved Mention"/>
    <w:basedOn w:val="VarsaylanParagrafYazTipi"/>
    <w:uiPriority w:val="99"/>
    <w:semiHidden/>
    <w:unhideWhenUsed/>
    <w:rsid w:val="000628C3"/>
    <w:rPr>
      <w:color w:val="605E5C"/>
      <w:shd w:val="clear" w:color="auto" w:fill="E1DFDD"/>
    </w:rPr>
  </w:style>
  <w:style w:type="paragraph" w:customStyle="1" w:styleId="NormalBeyaz">
    <w:name w:val="Normal Beyaz"/>
    <w:basedOn w:val="Normal"/>
    <w:uiPriority w:val="6"/>
    <w:qFormat/>
    <w:rsid w:val="000628C3"/>
    <w:pPr>
      <w:spacing w:after="240" w:line="240" w:lineRule="auto"/>
    </w:pPr>
    <w:rPr>
      <w:rFonts w:cstheme="minorBidi"/>
      <w:color w:val="FFFFFF" w:themeColor="background1"/>
      <w:sz w:val="24"/>
      <w:szCs w:val="28"/>
    </w:rPr>
  </w:style>
  <w:style w:type="paragraph" w:customStyle="1" w:styleId="Balk1Beyaz">
    <w:name w:val="Başlık 1 Beyaz"/>
    <w:basedOn w:val="Balk1"/>
    <w:uiPriority w:val="6"/>
    <w:rsid w:val="000628C3"/>
    <w:pPr>
      <w:spacing w:before="240" w:after="120"/>
    </w:pPr>
    <w:rPr>
      <w:rFonts w:asciiTheme="majorHAnsi" w:hAnsiTheme="majorHAnsi" w:cstheme="minorBidi"/>
      <w:b/>
      <w:caps/>
      <w:color w:val="FFFFFF" w:themeColor="background1"/>
      <w:spacing w:val="0"/>
      <w:sz w:val="48"/>
      <w:szCs w:val="48"/>
    </w:rPr>
  </w:style>
  <w:style w:type="paragraph" w:styleId="ListeParagraf">
    <w:name w:val="List Paragraph"/>
    <w:basedOn w:val="Normal"/>
    <w:uiPriority w:val="34"/>
    <w:qFormat/>
    <w:rsid w:val="00295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image" Target="media/image9.svg"/><Relationship Id="rId3" Type="http://schemas.openxmlformats.org/officeDocument/2006/relationships/styles" Target="styles.xml"/><Relationship Id="rId21" Type="http://schemas.openxmlformats.org/officeDocument/2006/relationships/hyperlink" Target="https://denizteknolojilerimyo.comu.edu.tr/arsiv/haberler/yuksekokulumuzdan-dis-paydas-ziyareti-r473.html" TargetMode="Externa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sv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mailto:suleyman.ozer@comu.edu.tr"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suleyman.ozer@comu.edu.tr" TargetMode="External"/><Relationship Id="rId14" Type="http://schemas.openxmlformats.org/officeDocument/2006/relationships/image" Target="media/image5.sv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zer\AppData\Roaming\Microsoft\Templates\Rapor%20(E&#351;itlik%20temas&#305;).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Equity">
  <a:themeElements>
    <a:clrScheme name="Custom 227">
      <a:dk1>
        <a:sysClr val="windowText" lastClr="000000"/>
      </a:dk1>
      <a:lt1>
        <a:sysClr val="window" lastClr="FFFFFF"/>
      </a:lt1>
      <a:dk2>
        <a:srgbClr val="013D3D"/>
      </a:dk2>
      <a:lt2>
        <a:srgbClr val="E9E5DC"/>
      </a:lt2>
      <a:accent1>
        <a:srgbClr val="008890"/>
      </a:accent1>
      <a:accent2>
        <a:srgbClr val="D2DF57"/>
      </a:accent2>
      <a:accent3>
        <a:srgbClr val="B7D438"/>
      </a:accent3>
      <a:accent4>
        <a:srgbClr val="92C03E"/>
      </a:accent4>
      <a:accent5>
        <a:srgbClr val="A9D6D7"/>
      </a:accent5>
      <a:accent6>
        <a:srgbClr val="855D5D"/>
      </a:accent6>
      <a:hlink>
        <a:srgbClr val="CC9900"/>
      </a:hlink>
      <a:folHlink>
        <a:srgbClr val="96A9A9"/>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5BBCD-F1C0-422A-A6B5-8F6857CB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Rapor (Eşitlik teması)</Template>
  <TotalTime>118</TotalTime>
  <Pages>13</Pages>
  <Words>5277</Words>
  <Characters>30082</Characters>
  <Application>Microsoft Office Word</Application>
  <DocSecurity>0</DocSecurity>
  <Lines>250</Lines>
  <Paragraphs>70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Özer Özer</dc:creator>
  <cp:keywords/>
  <dc:description/>
  <cp:lastModifiedBy>Özer Özer</cp:lastModifiedBy>
  <cp:revision>52</cp:revision>
  <cp:lastPrinted>2023-10-06T12:02:00Z</cp:lastPrinted>
  <dcterms:created xsi:type="dcterms:W3CDTF">2023-10-05T12:50:00Z</dcterms:created>
  <dcterms:modified xsi:type="dcterms:W3CDTF">2023-10-06T12:03:00Z</dcterms:modified>
</cp:coreProperties>
</file>