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885"/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5"/>
      </w:tblGrid>
      <w:tr w:rsidR="00C775D6" w:rsidTr="00CF04C7">
        <w:trPr>
          <w:trHeight w:val="16012"/>
        </w:trPr>
        <w:tc>
          <w:tcPr>
            <w:tcW w:w="10185" w:type="dxa"/>
          </w:tcPr>
          <w:p w:rsidR="00CF04C7" w:rsidRDefault="00CF04C7" w:rsidP="00F6313C">
            <w:pPr>
              <w:jc w:val="center"/>
            </w:pPr>
          </w:p>
          <w:p w:rsidR="00F6313C" w:rsidRDefault="00B36168" w:rsidP="009813B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T.C.</w:t>
            </w:r>
          </w:p>
          <w:p w:rsidR="00F6313C" w:rsidRDefault="009813B6" w:rsidP="009813B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ÇANAKKALE ON</w:t>
            </w:r>
            <w:r w:rsidR="00B36168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EKİZ MART UNIVERSITY </w:t>
            </w:r>
            <w:r w:rsidR="00F6313C" w:rsidRPr="00141B76">
              <w:rPr>
                <w:b/>
                <w:bCs/>
              </w:rPr>
              <w:t>FACILITY</w:t>
            </w:r>
          </w:p>
          <w:p w:rsidR="00F6313C" w:rsidRDefault="00F6313C" w:rsidP="009813B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REVOLVING CAPITAL MANAGEMENT DIRECTORATE</w:t>
            </w:r>
          </w:p>
          <w:p w:rsidR="00C775D6" w:rsidRPr="00F6313C" w:rsidRDefault="00B36168" w:rsidP="009813B6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noProof/>
                <w:u w:val="single"/>
                <w:lang w:eastAsia="tr-TR"/>
              </w:rPr>
              <w:pict>
                <v:roundrect id="_x0000_s1037" style="position:absolute;left:0;text-align:left;margin-left:40pt;margin-top:551.9pt;width:176.25pt;height:114.75pt;z-index:251668480;mso-position-horizontal-relative:text;mso-position-vertical-relative:text" arcsize="10923f">
                  <v:textbox style="mso-next-textbox:#_x0000_s1037">
                    <w:txbxContent>
                      <w:p w:rsidR="00B10780" w:rsidRDefault="00B36168" w:rsidP="00B10780">
                        <w:pPr>
                          <w:jc w:val="center"/>
                        </w:pPr>
                        <w:r w:rsidRPr="00B36168">
                          <w:t xml:space="preserve">At the delivery of the order, "INSPECTION" </w:t>
                        </w:r>
                        <w:proofErr w:type="gramStart"/>
                        <w:r w:rsidRPr="00B36168">
                          <w:t>is made</w:t>
                        </w:r>
                        <w:proofErr w:type="gramEnd"/>
                        <w:r w:rsidRPr="00B36168">
                          <w:t xml:space="preserve"> and the product is received with the INVOICE and the inspection acceptance commission report is prepared.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u w:val="single"/>
                <w:lang w:eastAsia="tr-T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175.75pt;margin-top:487.45pt;width:1.25pt;height:19.45pt;z-index:251664384;mso-position-horizontal-relative:text;mso-position-vertical-relative:text" o:connectortype="straight"/>
              </w:pict>
            </w:r>
            <w:r>
              <w:rPr>
                <w:noProof/>
                <w:u w:val="single"/>
                <w:lang w:eastAsia="tr-TR"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32" type="#_x0000_t176" style="position:absolute;left:0;text-align:left;margin-left:127.75pt;margin-top:407.15pt;width:234pt;height:76.5pt;z-index:251663360">
                  <v:textbox style="mso-next-textbox:#_x0000_s1032">
                    <w:txbxContent>
                      <w:p w:rsidR="00B10780" w:rsidRDefault="00B36168" w:rsidP="00B10780">
                        <w:pPr>
                          <w:jc w:val="center"/>
                        </w:pPr>
                        <w:r w:rsidRPr="00B36168">
                          <w:t xml:space="preserve">Necessary market research </w:t>
                        </w:r>
                        <w:proofErr w:type="gramStart"/>
                        <w:r w:rsidRPr="00B36168">
                          <w:t>is carried out</w:t>
                        </w:r>
                        <w:proofErr w:type="gramEnd"/>
                        <w:r w:rsidRPr="00B36168">
                          <w:t xml:space="preserve"> for the request and order transactions are started with the company from which the appropriate price is received.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u w:val="single"/>
                <w:lang w:eastAsia="tr-TR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55" type="#_x0000_t67" style="position:absolute;left:0;text-align:left;margin-left:390pt;margin-top:650.95pt;width:36.75pt;height:52.5pt;z-index:251683840">
                  <v:textbox style="layout-flow:vertical-ideographic"/>
                </v:shape>
              </w:pict>
            </w:r>
            <w:r>
              <w:rPr>
                <w:noProof/>
                <w:u w:val="single"/>
                <w:lang w:eastAsia="tr-TR"/>
              </w:rPr>
              <w:pict>
                <v:shape id="_x0000_s1039" type="#_x0000_t176" style="position:absolute;left:0;text-align:left;margin-left:273.75pt;margin-top:551.9pt;width:181.75pt;height:78pt;z-index:251670528">
                  <v:textbox style="mso-next-textbox:#_x0000_s1039">
                    <w:txbxContent>
                      <w:p w:rsidR="00B10780" w:rsidRDefault="00B36168" w:rsidP="00B10780">
                        <w:pPr>
                          <w:jc w:val="center"/>
                        </w:pPr>
                        <w:r w:rsidRPr="00B36168">
                          <w:t xml:space="preserve">Payment order document and movable registration transactions </w:t>
                        </w:r>
                        <w:proofErr w:type="gramStart"/>
                        <w:r w:rsidRPr="00B36168">
                          <w:t>are made</w:t>
                        </w:r>
                        <w:proofErr w:type="gramEnd"/>
                        <w:r w:rsidRPr="00B36168">
                          <w:t xml:space="preserve"> after invoice delivery.</w:t>
                        </w:r>
                      </w:p>
                    </w:txbxContent>
                  </v:textbox>
                </v:shape>
              </w:pict>
            </w:r>
            <w:r w:rsidR="00FA73D0">
              <w:rPr>
                <w:b/>
                <w:bCs/>
                <w:u w:val="single"/>
              </w:rPr>
              <w:t>PURCHASING PROCESS</w:t>
            </w:r>
            <w:r>
              <w:rPr>
                <w:noProof/>
                <w:u w:val="single"/>
                <w:lang w:eastAsia="tr-TR"/>
              </w:rPr>
              <w:pict>
                <v:shape id="_x0000_s1038" type="#_x0000_t32" style="position:absolute;left:0;text-align:left;margin-left:230.5pt;margin-top:594.65pt;width:33.75pt;height:.75pt;flip:y;z-index:25166950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u w:val="single"/>
                <w:lang w:eastAsia="tr-TR"/>
              </w:rPr>
              <w:pict>
                <v:shape id="_x0000_s1036" type="#_x0000_t32" style="position:absolute;left:0;text-align:left;margin-left:127.75pt;margin-top:506.9pt;width:0;height:27.75pt;z-index:25166745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u w:val="single"/>
                <w:lang w:eastAsia="tr-TR"/>
              </w:rPr>
              <w:pict>
                <v:shape id="_x0000_s1035" type="#_x0000_t32" style="position:absolute;left:0;text-align:left;margin-left:127.75pt;margin-top:506.9pt;width:0;height:27.75pt;z-index:251666432;mso-position-horizontal-relative:text;mso-position-vertical-relative:text" o:connectortype="straight"/>
              </w:pict>
            </w:r>
            <w:r>
              <w:rPr>
                <w:noProof/>
                <w:u w:val="single"/>
                <w:lang w:eastAsia="tr-TR"/>
              </w:rPr>
              <w:pict>
                <v:shape id="_x0000_s1034" type="#_x0000_t32" style="position:absolute;left:0;text-align:left;margin-left:127.75pt;margin-top:506.9pt;width:48pt;height:0;z-index:251665408;mso-position-horizontal-relative:text;mso-position-vertical-relative:text" o:connectortype="straight"/>
              </w:pict>
            </w:r>
            <w:r>
              <w:rPr>
                <w:noProof/>
                <w:u w:val="single"/>
                <w:lang w:eastAsia="tr-TR"/>
              </w:rPr>
              <w:pict>
                <v:shape id="_x0000_s1031" type="#_x0000_t67" style="position:absolute;left:0;text-align:left;margin-left:223.75pt;margin-top:346.4pt;width:40.5pt;height:41.25pt;z-index:251662336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  <w:u w:val="single"/>
                <w:lang w:eastAsia="tr-TR"/>
              </w:rPr>
              <w:pict>
                <v:shape id="_x0000_s1030" type="#_x0000_t176" style="position:absolute;left:0;text-align:left;margin-left:108.25pt;margin-top:41.15pt;width:273pt;height:98.25pt;z-index:251661312;mso-position-horizontal-relative:text;mso-position-vertical-relative:text">
                  <v:textbox style="mso-next-textbox:#_x0000_s1030">
                    <w:txbxContent>
                      <w:p w:rsidR="00C775D6" w:rsidRDefault="00C775D6" w:rsidP="00C775D6">
                        <w:pPr>
                          <w:jc w:val="center"/>
                        </w:pPr>
                      </w:p>
                      <w:p w:rsidR="00C775D6" w:rsidRDefault="00B36168" w:rsidP="00B36168">
                        <w:pPr>
                          <w:jc w:val="center"/>
                        </w:pPr>
                        <w:r w:rsidRPr="00B36168">
                          <w:t>Required goods, services, etc. Request letter from related Units reaches our Revolving Fund Business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u w:val="single"/>
                <w:lang w:eastAsia="tr-TR"/>
              </w:rPr>
              <w:pict>
                <v:roundrect id="_x0000_s1029" style="position:absolute;left:0;text-align:left;margin-left:112pt;margin-top:233.9pt;width:269.25pt;height:92.25pt;z-index:251660288;mso-position-horizontal-relative:text;mso-position-vertical-relative:text" arcsize="10923f">
                  <v:textbox style="mso-next-textbox:#_x0000_s1029">
                    <w:txbxContent>
                      <w:p w:rsidR="00B36168" w:rsidRDefault="00B36168" w:rsidP="00B36168">
                        <w:pPr>
                          <w:jc w:val="center"/>
                        </w:pPr>
                        <w:r>
                          <w:t xml:space="preserve">Budget Eligibility </w:t>
                        </w:r>
                        <w:proofErr w:type="gramStart"/>
                        <w:r>
                          <w:t>is checked</w:t>
                        </w:r>
                        <w:proofErr w:type="gramEnd"/>
                        <w:r>
                          <w:t xml:space="preserve"> for the request made.</w:t>
                        </w:r>
                      </w:p>
                      <w:p w:rsidR="00FA73D0" w:rsidRDefault="00B36168" w:rsidP="00B36168">
                        <w:pPr>
                          <w:jc w:val="center"/>
                        </w:pPr>
                        <w:r>
                          <w:t xml:space="preserve">If budget compliance </w:t>
                        </w:r>
                        <w:proofErr w:type="gramStart"/>
                        <w:r>
                          <w:t>is achieved</w:t>
                        </w:r>
                        <w:proofErr w:type="gramEnd"/>
                        <w:r>
                          <w:t>, "APPROVAL DOCUMENT" is prepared.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u w:val="single"/>
                <w:lang w:eastAsia="tr-TR"/>
              </w:rPr>
              <w:pict>
                <v:shape id="_x0000_s1028" type="#_x0000_t67" style="position:absolute;left:0;text-align:left;margin-left:216.25pt;margin-top:149.9pt;width:48pt;height:64.5pt;z-index:251659264;mso-position-horizontal-relative:text;mso-position-vertical-relative:text">
                  <v:textbox style="layout-flow:vertical-ideographic"/>
                </v:shape>
              </w:pict>
            </w:r>
          </w:p>
        </w:tc>
      </w:tr>
    </w:tbl>
    <w:p w:rsidR="00B215A6" w:rsidRDefault="00B215A6"/>
    <w:tbl>
      <w:tblPr>
        <w:tblpPr w:leftFromText="141" w:rightFromText="141" w:horzAnchor="margin" w:tblpXSpec="center" w:tblpY="-885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0"/>
      </w:tblGrid>
      <w:tr w:rsidR="00C1639D" w:rsidTr="008618E6">
        <w:trPr>
          <w:trHeight w:val="9671"/>
        </w:trPr>
        <w:tc>
          <w:tcPr>
            <w:tcW w:w="9960" w:type="dxa"/>
          </w:tcPr>
          <w:p w:rsidR="00C1639D" w:rsidRPr="00F6313C" w:rsidRDefault="00B36168" w:rsidP="00965A97">
            <w:pPr>
              <w:spacing w:line="240" w:lineRule="auto"/>
              <w:rPr>
                <w:b/>
                <w:bCs/>
                <w:u w:val="single"/>
              </w:rPr>
            </w:pPr>
            <w:r>
              <w:rPr>
                <w:noProof/>
                <w:u w:val="single"/>
                <w:lang w:eastAsia="tr-TR"/>
              </w:rPr>
              <w:pict>
                <v:roundrect id="_x0000_s1052" style="position:absolute;margin-left:146.5pt;margin-top:362.2pt;width:176.25pt;height:78pt;z-index:251681792" arcsize="10923f">
                  <v:textbox style="mso-next-textbox:#_x0000_s1052">
                    <w:txbxContent>
                      <w:p w:rsidR="00C1639D" w:rsidRDefault="00B36168" w:rsidP="00C1639D">
                        <w:pPr>
                          <w:jc w:val="center"/>
                        </w:pPr>
                        <w:r w:rsidRPr="00B36168">
                          <w:t>The accounting office performs the payment transactions according to the order of the journal.</w:t>
                        </w:r>
                        <w:bookmarkStart w:id="0" w:name="_GoBack"/>
                        <w:bookmarkEnd w:id="0"/>
                      </w:p>
                    </w:txbxContent>
                  </v:textbox>
                </v:roundrect>
              </w:pict>
            </w:r>
            <w:r>
              <w:rPr>
                <w:noProof/>
                <w:u w:val="single"/>
                <w:lang w:eastAsia="tr-TR"/>
              </w:rPr>
              <w:pict>
                <v:shape id="_x0000_s1046" type="#_x0000_t67" style="position:absolute;margin-left:220pt;margin-top:297.65pt;width:40.5pt;height:41.25pt;z-index:251675648">
                  <v:textbox style="layout-flow:vertical-ideographic"/>
                </v:shape>
              </w:pict>
            </w:r>
            <w:r>
              <w:rPr>
                <w:noProof/>
                <w:u w:val="single"/>
                <w:lang w:eastAsia="tr-TR"/>
              </w:rPr>
              <w:pict>
                <v:roundrect id="_x0000_s1044" style="position:absolute;margin-left:112pt;margin-top:233.9pt;width:269.25pt;height:56.25pt;z-index:251673600" arcsize="10923f">
                  <v:textbox style="mso-next-textbox:#_x0000_s1044">
                    <w:txbxContent>
                      <w:p w:rsidR="00C1639D" w:rsidRDefault="00B36168" w:rsidP="00C1639D">
                        <w:pPr>
                          <w:jc w:val="center"/>
                        </w:pPr>
                        <w:r w:rsidRPr="00B36168">
                          <w:t xml:space="preserve">The checked and signed documents </w:t>
                        </w:r>
                        <w:proofErr w:type="gramStart"/>
                        <w:r w:rsidRPr="00B36168">
                          <w:t>are delivered</w:t>
                        </w:r>
                        <w:proofErr w:type="gramEnd"/>
                        <w:r w:rsidRPr="00B36168">
                          <w:t xml:space="preserve"> to the accounting office with a delivery report.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u w:val="single"/>
                <w:lang w:eastAsia="tr-TR"/>
              </w:rPr>
              <w:pict>
                <v:shape id="_x0000_s1045" type="#_x0000_t176" style="position:absolute;margin-left:108.25pt;margin-top:41.15pt;width:273pt;height:73.55pt;z-index:251674624">
                  <v:textbox style="mso-next-textbox:#_x0000_s1045">
                    <w:txbxContent>
                      <w:p w:rsidR="00C1639D" w:rsidRDefault="00C1639D" w:rsidP="00C1639D">
                        <w:pPr>
                          <w:jc w:val="center"/>
                        </w:pPr>
                      </w:p>
                      <w:p w:rsidR="00C1639D" w:rsidRDefault="00B36168" w:rsidP="00B36168">
                        <w:pPr>
                          <w:jc w:val="center"/>
                        </w:pPr>
                        <w:r w:rsidRPr="00B36168">
                          <w:t xml:space="preserve">Signature process </w:t>
                        </w:r>
                        <w:proofErr w:type="gramStart"/>
                        <w:r w:rsidRPr="00B36168">
                          <w:t>is started</w:t>
                        </w:r>
                        <w:proofErr w:type="gramEnd"/>
                        <w:r w:rsidRPr="00B36168">
                          <w:t xml:space="preserve"> for accounting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u w:val="single"/>
                <w:lang w:eastAsia="tr-TR"/>
              </w:rPr>
              <w:pict>
                <v:shape id="_x0000_s1043" type="#_x0000_t67" style="position:absolute;margin-left:216.25pt;margin-top:149.9pt;width:48pt;height:64.5pt;z-index:251672576">
                  <v:textbox style="layout-flow:vertical-ideographic"/>
                </v:shape>
              </w:pict>
            </w:r>
          </w:p>
        </w:tc>
      </w:tr>
    </w:tbl>
    <w:p w:rsidR="00F6313C" w:rsidRDefault="00F6313C"/>
    <w:sectPr w:rsidR="00F6313C" w:rsidSect="00C16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75D6"/>
    <w:rsid w:val="002F1FD0"/>
    <w:rsid w:val="00327C86"/>
    <w:rsid w:val="006E5660"/>
    <w:rsid w:val="00700AD9"/>
    <w:rsid w:val="00710B1C"/>
    <w:rsid w:val="007A4D24"/>
    <w:rsid w:val="008618E6"/>
    <w:rsid w:val="009813B6"/>
    <w:rsid w:val="009C1CDD"/>
    <w:rsid w:val="00B10780"/>
    <w:rsid w:val="00B215A6"/>
    <w:rsid w:val="00B36168"/>
    <w:rsid w:val="00B715FB"/>
    <w:rsid w:val="00C1639D"/>
    <w:rsid w:val="00C775D6"/>
    <w:rsid w:val="00CB6046"/>
    <w:rsid w:val="00CF04C7"/>
    <w:rsid w:val="00F13C55"/>
    <w:rsid w:val="00F6313C"/>
    <w:rsid w:val="00FA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" type="connector" idref="#_x0000_s1035"/>
        <o:r id="V:Rule2" type="connector" idref="#_x0000_s1034"/>
        <o:r id="V:Rule3" type="connector" idref="#_x0000_s1033"/>
        <o:r id="V:Rule4" type="connector" idref="#_x0000_s1038"/>
        <o:r id="V:Rule5" type="connector" idref="#_x0000_s1036"/>
      </o:rules>
    </o:shapelayout>
  </w:shapeDefaults>
  <w:decimalSymbol w:val=","/>
  <w:listSeparator w:val=";"/>
  <w14:docId w14:val="669236BB"/>
  <w15:docId w15:val="{DB7DADEA-2D75-4159-882E-D9442AD9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5A6"/>
  </w:style>
  <w:style w:type="paragraph" w:styleId="Balk1">
    <w:name w:val="heading 1"/>
    <w:basedOn w:val="Normal"/>
    <w:next w:val="Normal"/>
    <w:link w:val="Balk1Char"/>
    <w:uiPriority w:val="9"/>
    <w:qFormat/>
    <w:rsid w:val="00C775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75D6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775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nuBal">
    <w:name w:val="Title"/>
    <w:basedOn w:val="Normal"/>
    <w:next w:val="Normal"/>
    <w:link w:val="KonuBalChar"/>
    <w:uiPriority w:val="10"/>
    <w:qFormat/>
    <w:rsid w:val="00C775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775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Dösim</dc:creator>
  <cp:lastModifiedBy>Windows Kullanıcısı</cp:lastModifiedBy>
  <cp:revision>5</cp:revision>
  <cp:lastPrinted>2018-12-19T08:19:00Z</cp:lastPrinted>
  <dcterms:created xsi:type="dcterms:W3CDTF">2018-12-24T07:39:00Z</dcterms:created>
  <dcterms:modified xsi:type="dcterms:W3CDTF">2023-08-29T06:50:00Z</dcterms:modified>
</cp:coreProperties>
</file>