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46" w:rsidRDefault="00832E46" w:rsidP="00832E46">
      <w:pPr>
        <w:spacing w:before="100" w:beforeAutospacing="1" w:after="100" w:afterAutospacing="1"/>
      </w:pPr>
    </w:p>
    <w:p w:rsidR="00DB0217" w:rsidRDefault="00DB0217" w:rsidP="00DA0FA2">
      <w:pPr>
        <w:spacing w:after="120" w:line="240" w:lineRule="auto"/>
        <w:jc w:val="center"/>
        <w:rPr>
          <w:rFonts w:ascii="Book Antiqua" w:eastAsia="Times New Roman" w:hAnsi="Book Antiqua" w:cs="Tahoma"/>
          <w:b/>
          <w:lang w:val="en-US"/>
        </w:rPr>
      </w:pPr>
      <w:r>
        <w:rPr>
          <w:rFonts w:ascii="Book Antiqua" w:eastAsia="Times New Roman" w:hAnsi="Book Antiqua" w:cs="Tahoma"/>
          <w:b/>
          <w:lang w:val="en-US"/>
        </w:rPr>
        <w:t>T.C.</w:t>
      </w:r>
    </w:p>
    <w:p w:rsidR="00DB0217" w:rsidRDefault="00DB0217" w:rsidP="00DA0FA2">
      <w:pPr>
        <w:spacing w:after="120" w:line="240" w:lineRule="auto"/>
        <w:jc w:val="center"/>
        <w:rPr>
          <w:rFonts w:ascii="Book Antiqua" w:eastAsia="Times New Roman" w:hAnsi="Book Antiqua" w:cs="Tahoma"/>
          <w:b/>
          <w:lang w:val="en-US"/>
        </w:rPr>
      </w:pPr>
      <w:r>
        <w:rPr>
          <w:rFonts w:ascii="Book Antiqua" w:eastAsia="Times New Roman" w:hAnsi="Book Antiqua" w:cs="Tahoma"/>
          <w:b/>
          <w:lang w:val="en-US"/>
        </w:rPr>
        <w:t xml:space="preserve">ÇANAKKALE ONSEKİZ MART ÜNİVERSİTESİ REKTÖRLÜĞÜ </w:t>
      </w:r>
    </w:p>
    <w:p w:rsidR="00DB0217" w:rsidRDefault="00DB0217" w:rsidP="00DA0FA2">
      <w:pPr>
        <w:spacing w:after="120" w:line="240" w:lineRule="auto"/>
        <w:jc w:val="center"/>
        <w:rPr>
          <w:rFonts w:ascii="Book Antiqua" w:eastAsia="Book Antiqua" w:hAnsi="Book Antiqua" w:cs="Book Antiqua"/>
          <w:b/>
          <w:lang w:val="en-US"/>
        </w:rPr>
      </w:pPr>
      <w:proofErr w:type="spellStart"/>
      <w:r>
        <w:rPr>
          <w:rFonts w:ascii="Book Antiqua" w:eastAsia="Times New Roman" w:hAnsi="Book Antiqua" w:cs="Tahoma"/>
          <w:b/>
          <w:lang w:val="en-US"/>
        </w:rPr>
        <w:t>Döner</w:t>
      </w:r>
      <w:proofErr w:type="spellEnd"/>
      <w:r>
        <w:rPr>
          <w:rFonts w:ascii="Book Antiqua" w:eastAsia="Times New Roman" w:hAnsi="Book Antiqua" w:cs="Tahoma"/>
          <w:b/>
          <w:lang w:val="en-US"/>
        </w:rPr>
        <w:t xml:space="preserve"> </w:t>
      </w:r>
      <w:proofErr w:type="spellStart"/>
      <w:r>
        <w:rPr>
          <w:rFonts w:ascii="Book Antiqua" w:eastAsia="Times New Roman" w:hAnsi="Book Antiqua" w:cs="Tahoma"/>
          <w:b/>
          <w:lang w:val="en-US"/>
        </w:rPr>
        <w:t>Sermaye</w:t>
      </w:r>
      <w:proofErr w:type="spellEnd"/>
      <w:r>
        <w:rPr>
          <w:rFonts w:ascii="Book Antiqua" w:eastAsia="Times New Roman" w:hAnsi="Book Antiqua" w:cs="Tahoma"/>
          <w:b/>
          <w:lang w:val="en-US"/>
        </w:rPr>
        <w:t xml:space="preserve"> </w:t>
      </w:r>
      <w:proofErr w:type="spellStart"/>
      <w:r>
        <w:rPr>
          <w:rFonts w:ascii="Book Antiqua" w:eastAsia="Times New Roman" w:hAnsi="Book Antiqua" w:cs="Tahoma"/>
          <w:b/>
          <w:lang w:val="en-US"/>
        </w:rPr>
        <w:t>İşletme</w:t>
      </w:r>
      <w:proofErr w:type="spellEnd"/>
      <w:r>
        <w:rPr>
          <w:rFonts w:ascii="Book Antiqua" w:eastAsia="Times New Roman" w:hAnsi="Book Antiqua" w:cs="Tahoma"/>
          <w:b/>
          <w:lang w:val="en-US"/>
        </w:rPr>
        <w:t xml:space="preserve"> </w:t>
      </w:r>
      <w:proofErr w:type="spellStart"/>
      <w:r>
        <w:rPr>
          <w:rFonts w:ascii="Book Antiqua" w:eastAsia="Times New Roman" w:hAnsi="Book Antiqua" w:cs="Tahoma"/>
          <w:b/>
          <w:lang w:val="en-US"/>
        </w:rPr>
        <w:t>Müdürlüğü</w:t>
      </w:r>
      <w:proofErr w:type="spellEnd"/>
    </w:p>
    <w:p w:rsidR="00DB0217" w:rsidRDefault="00DB0217" w:rsidP="00DA0FA2">
      <w:pPr>
        <w:spacing w:after="120" w:line="240" w:lineRule="auto"/>
        <w:jc w:val="center"/>
        <w:rPr>
          <w:rFonts w:ascii="Book Antiqua" w:eastAsia="Book Antiqua" w:hAnsi="Book Antiqua" w:cs="Book Antiqua"/>
          <w:b/>
          <w:lang w:val="en-US"/>
        </w:rPr>
      </w:pPr>
      <w:r>
        <w:rPr>
          <w:rFonts w:ascii="Book Antiqua" w:eastAsia="Book Antiqua" w:hAnsi="Book Antiqua" w:cs="Book Antiqua"/>
          <w:b/>
          <w:lang w:val="en-US"/>
        </w:rPr>
        <w:t>…………</w:t>
      </w:r>
      <w:proofErr w:type="gramStart"/>
      <w:r>
        <w:rPr>
          <w:rFonts w:ascii="Book Antiqua" w:eastAsia="Book Antiqua" w:hAnsi="Book Antiqua" w:cs="Book Antiqua"/>
          <w:b/>
          <w:lang w:val="en-US"/>
        </w:rPr>
        <w:t>…</w:t>
      </w:r>
      <w:r>
        <w:rPr>
          <w:rFonts w:ascii="Book Antiqua" w:eastAsia="Times New Roman" w:hAnsi="Book Antiqua" w:cs="Tahoma"/>
          <w:b/>
          <w:lang w:val="en-US"/>
        </w:rPr>
        <w:t>(</w:t>
      </w:r>
      <w:proofErr w:type="gramEnd"/>
      <w:r>
        <w:rPr>
          <w:rFonts w:ascii="Book Antiqua" w:eastAsia="Times New Roman" w:hAnsi="Book Antiqua" w:cs="Tahoma"/>
          <w:b/>
          <w:lang w:val="en-US"/>
        </w:rPr>
        <w:t>İLGİLİ FİRMA)</w:t>
      </w:r>
    </w:p>
    <w:p w:rsidR="00DB0217" w:rsidRDefault="00DB0217" w:rsidP="00DA0FA2">
      <w:pPr>
        <w:spacing w:after="120" w:line="240" w:lineRule="auto"/>
        <w:jc w:val="center"/>
        <w:rPr>
          <w:rFonts w:ascii="Book Antiqua" w:eastAsia="Times New Roman" w:hAnsi="Book Antiqua" w:cs="Tahoma"/>
          <w:b/>
          <w:lang w:val="en-US"/>
        </w:rPr>
      </w:pPr>
      <w:proofErr w:type="gramStart"/>
      <w:r>
        <w:rPr>
          <w:rFonts w:ascii="Book Antiqua" w:eastAsia="Book Antiqua" w:hAnsi="Book Antiqua" w:cs="Book Antiqua"/>
          <w:b/>
          <w:lang w:val="en-US"/>
        </w:rPr>
        <w:t>………</w:t>
      </w:r>
      <w:r>
        <w:rPr>
          <w:rFonts w:ascii="Book Antiqua" w:eastAsia="Times New Roman" w:hAnsi="Book Antiqua" w:cs="Tahoma"/>
          <w:b/>
          <w:lang w:val="en-US"/>
        </w:rPr>
        <w:t>PROJESİ</w:t>
      </w:r>
      <w:proofErr w:type="gramEnd"/>
      <w:r>
        <w:rPr>
          <w:rFonts w:ascii="Book Antiqua" w:eastAsia="Times New Roman" w:hAnsi="Book Antiqua" w:cs="Tahoma"/>
          <w:b/>
          <w:lang w:val="en-US"/>
        </w:rPr>
        <w:t xml:space="preserve"> PROTOKOLÜ  </w:t>
      </w:r>
    </w:p>
    <w:p w:rsidR="00DB0217" w:rsidRDefault="00DB0217" w:rsidP="00DB0217">
      <w:pPr>
        <w:jc w:val="center"/>
        <w:rPr>
          <w:rFonts w:ascii="Book Antiqua" w:eastAsia="Times New Roman" w:hAnsi="Book Antiqua" w:cs="Tahoma"/>
          <w:b/>
          <w:lang w:val="en-US"/>
        </w:rPr>
      </w:pPr>
    </w:p>
    <w:p w:rsidR="00DB0217" w:rsidRDefault="00DB0217" w:rsidP="00DB0217">
      <w:pPr>
        <w:numPr>
          <w:ilvl w:val="0"/>
          <w:numId w:val="10"/>
        </w:numPr>
        <w:suppressAutoHyphens/>
        <w:spacing w:after="0" w:line="240" w:lineRule="atLeast"/>
        <w:jc w:val="both"/>
        <w:rPr>
          <w:rFonts w:ascii="Book Antiqua" w:hAnsi="Book Antiqua" w:cs="Tahoma"/>
        </w:rPr>
      </w:pPr>
      <w:r>
        <w:rPr>
          <w:rFonts w:ascii="Book Antiqua" w:hAnsi="Book Antiqua" w:cs="Tahoma"/>
          <w:b/>
          <w:u w:val="single"/>
        </w:rPr>
        <w:t>TARAFLAR</w:t>
      </w:r>
    </w:p>
    <w:p w:rsidR="00DB0217" w:rsidRDefault="00DB0217" w:rsidP="00DB0217">
      <w:pPr>
        <w:tabs>
          <w:tab w:val="left" w:pos="3870"/>
        </w:tabs>
        <w:spacing w:line="240" w:lineRule="atLeast"/>
        <w:jc w:val="both"/>
        <w:rPr>
          <w:rFonts w:ascii="Book Antiqua" w:hAnsi="Book Antiqua" w:cs="Tahoma"/>
        </w:rPr>
      </w:pPr>
    </w:p>
    <w:p w:rsidR="00DB0217" w:rsidRPr="009D7B4D" w:rsidRDefault="00DB0217" w:rsidP="00046DF0">
      <w:pPr>
        <w:tabs>
          <w:tab w:val="left" w:pos="3870"/>
        </w:tabs>
        <w:spacing w:line="240" w:lineRule="auto"/>
        <w:jc w:val="both"/>
        <w:rPr>
          <w:rFonts w:ascii="Book Antiqua" w:hAnsi="Book Antiqua" w:cs="Tahoma"/>
        </w:rPr>
      </w:pPr>
      <w:r w:rsidRPr="009D7B4D">
        <w:rPr>
          <w:rFonts w:ascii="Book Antiqua" w:hAnsi="Book Antiqua" w:cs="Tahoma"/>
        </w:rPr>
        <w:t>İşbu protokol bir tarafta;</w:t>
      </w:r>
    </w:p>
    <w:p w:rsidR="00DB0217" w:rsidRPr="009D7B4D" w:rsidRDefault="00DB0217" w:rsidP="00046DF0">
      <w:pPr>
        <w:pStyle w:val="ListeParagraf"/>
        <w:tabs>
          <w:tab w:val="left" w:pos="3870"/>
        </w:tabs>
        <w:ind w:left="0"/>
        <w:jc w:val="both"/>
        <w:rPr>
          <w:rFonts w:ascii="Book Antiqua" w:eastAsia="Book Antiqua" w:hAnsi="Book Antiqua" w:cs="Book Antiqua"/>
          <w:sz w:val="22"/>
          <w:szCs w:val="22"/>
        </w:rPr>
      </w:pPr>
      <w:proofErr w:type="spellStart"/>
      <w:r w:rsidRPr="009D7B4D">
        <w:rPr>
          <w:rFonts w:ascii="Book Antiqua" w:hAnsi="Book Antiqua" w:cs="Tahoma"/>
          <w:b/>
          <w:sz w:val="22"/>
          <w:szCs w:val="22"/>
        </w:rPr>
        <w:t>Çanakkale</w:t>
      </w:r>
      <w:proofErr w:type="spellEnd"/>
      <w:r w:rsidRPr="009D7B4D">
        <w:rPr>
          <w:rFonts w:ascii="Book Antiqua" w:hAnsi="Book Antiqua" w:cs="Tahoma"/>
          <w:b/>
          <w:sz w:val="22"/>
          <w:szCs w:val="22"/>
        </w:rPr>
        <w:t xml:space="preserve"> </w:t>
      </w:r>
      <w:proofErr w:type="spellStart"/>
      <w:r w:rsidRPr="009D7B4D">
        <w:rPr>
          <w:rFonts w:ascii="Book Antiqua" w:hAnsi="Book Antiqua" w:cs="Tahoma"/>
          <w:b/>
          <w:sz w:val="22"/>
          <w:szCs w:val="22"/>
        </w:rPr>
        <w:t>Onsekiz</w:t>
      </w:r>
      <w:proofErr w:type="spellEnd"/>
      <w:r w:rsidRPr="009D7B4D">
        <w:rPr>
          <w:rFonts w:ascii="Book Antiqua" w:hAnsi="Book Antiqua" w:cs="Tahoma"/>
          <w:b/>
          <w:sz w:val="22"/>
          <w:szCs w:val="22"/>
        </w:rPr>
        <w:t xml:space="preserve"> Mart </w:t>
      </w:r>
      <w:proofErr w:type="spellStart"/>
      <w:r w:rsidRPr="009D7B4D">
        <w:rPr>
          <w:rFonts w:ascii="Book Antiqua" w:hAnsi="Book Antiqua" w:cs="Tahoma"/>
          <w:b/>
          <w:sz w:val="22"/>
          <w:szCs w:val="22"/>
        </w:rPr>
        <w:t>Üniversitesi</w:t>
      </w:r>
      <w:proofErr w:type="spellEnd"/>
      <w:r w:rsidRPr="009D7B4D">
        <w:rPr>
          <w:rFonts w:ascii="Book Antiqua" w:hAnsi="Book Antiqua" w:cs="Tahoma"/>
          <w:b/>
          <w:sz w:val="22"/>
          <w:szCs w:val="22"/>
          <w:lang w:val="tr-TR"/>
        </w:rPr>
        <w:t xml:space="preserve"> Döner Sermaye İşletme Müdürlüğü,</w:t>
      </w:r>
      <w:r w:rsidR="009D7B4D">
        <w:rPr>
          <w:rFonts w:ascii="Book Antiqua" w:hAnsi="Book Antiqua" w:cs="Tahoma"/>
          <w:b/>
          <w:sz w:val="22"/>
          <w:szCs w:val="22"/>
          <w:lang w:val="tr-TR"/>
        </w:rPr>
        <w:t xml:space="preserve"> </w:t>
      </w:r>
      <w:proofErr w:type="spellStart"/>
      <w:r w:rsidRPr="009D7B4D">
        <w:rPr>
          <w:rFonts w:ascii="Book Antiqua" w:hAnsi="Book Antiqua" w:cs="Tahoma"/>
          <w:sz w:val="22"/>
          <w:szCs w:val="22"/>
        </w:rPr>
        <w:t>Terzioğlu</w:t>
      </w:r>
      <w:proofErr w:type="spellEnd"/>
      <w:r w:rsidRPr="009D7B4D">
        <w:rPr>
          <w:rFonts w:ascii="Book Antiqua" w:hAnsi="Book Antiqua" w:cs="Tahoma"/>
          <w:sz w:val="22"/>
          <w:szCs w:val="22"/>
        </w:rPr>
        <w:t xml:space="preserve"> </w:t>
      </w:r>
      <w:proofErr w:type="spellStart"/>
      <w:r w:rsidRPr="009D7B4D">
        <w:rPr>
          <w:rFonts w:ascii="Book Antiqua" w:hAnsi="Book Antiqua" w:cs="Tahoma"/>
          <w:sz w:val="22"/>
          <w:szCs w:val="22"/>
        </w:rPr>
        <w:t>Yerleşkesi</w:t>
      </w:r>
      <w:proofErr w:type="spellEnd"/>
      <w:r w:rsidRPr="009D7B4D">
        <w:rPr>
          <w:rFonts w:ascii="Book Antiqua" w:hAnsi="Book Antiqua" w:cs="Tahoma"/>
          <w:sz w:val="22"/>
          <w:szCs w:val="22"/>
        </w:rPr>
        <w:t xml:space="preserve"> B/Blok Kat</w:t>
      </w:r>
      <w:proofErr w:type="gramStart"/>
      <w:r w:rsidRPr="009D7B4D">
        <w:rPr>
          <w:rFonts w:ascii="Book Antiqua" w:hAnsi="Book Antiqua" w:cs="Tahoma"/>
          <w:sz w:val="22"/>
          <w:szCs w:val="22"/>
        </w:rPr>
        <w:t>:5</w:t>
      </w:r>
      <w:proofErr w:type="gramEnd"/>
      <w:r w:rsidRPr="009D7B4D">
        <w:rPr>
          <w:rFonts w:ascii="Book Antiqua" w:hAnsi="Book Antiqua" w:cs="Tahoma"/>
          <w:sz w:val="22"/>
          <w:szCs w:val="22"/>
        </w:rPr>
        <w:t xml:space="preserve"> </w:t>
      </w:r>
      <w:proofErr w:type="spellStart"/>
      <w:r w:rsidRPr="009D7B4D">
        <w:rPr>
          <w:rFonts w:ascii="Book Antiqua" w:hAnsi="Book Antiqua" w:cs="Tahoma"/>
          <w:sz w:val="22"/>
          <w:szCs w:val="22"/>
        </w:rPr>
        <w:t>Çanakkale</w:t>
      </w:r>
      <w:proofErr w:type="spellEnd"/>
      <w:r w:rsidRPr="009D7B4D">
        <w:rPr>
          <w:rFonts w:ascii="Book Antiqua" w:hAnsi="Book Antiqua" w:cs="Tahoma"/>
          <w:sz w:val="22"/>
          <w:szCs w:val="22"/>
        </w:rPr>
        <w:t xml:space="preserve"> </w:t>
      </w:r>
      <w:proofErr w:type="spellStart"/>
      <w:r w:rsidRPr="009D7B4D">
        <w:rPr>
          <w:rFonts w:ascii="Book Antiqua" w:hAnsi="Book Antiqua" w:cs="Tahoma"/>
          <w:sz w:val="22"/>
          <w:szCs w:val="22"/>
        </w:rPr>
        <w:t>adresinde</w:t>
      </w:r>
      <w:proofErr w:type="spellEnd"/>
      <w:r w:rsidRPr="009D7B4D">
        <w:rPr>
          <w:rFonts w:ascii="Book Antiqua" w:hAnsi="Book Antiqua" w:cs="Tahoma"/>
          <w:sz w:val="22"/>
          <w:szCs w:val="22"/>
        </w:rPr>
        <w:t xml:space="preserve"> </w:t>
      </w:r>
      <w:proofErr w:type="spellStart"/>
      <w:r w:rsidRPr="009D7B4D">
        <w:rPr>
          <w:rFonts w:ascii="Book Antiqua" w:hAnsi="Book Antiqua" w:cs="Tahoma"/>
          <w:sz w:val="22"/>
          <w:szCs w:val="22"/>
        </w:rPr>
        <w:t>olup</w:t>
      </w:r>
      <w:proofErr w:type="spellEnd"/>
      <w:r w:rsidRPr="009D7B4D">
        <w:rPr>
          <w:rFonts w:ascii="Book Antiqua" w:hAnsi="Book Antiqua" w:cs="Tahoma"/>
          <w:sz w:val="22"/>
          <w:szCs w:val="22"/>
        </w:rPr>
        <w:t xml:space="preserve">, </w:t>
      </w:r>
      <w:proofErr w:type="spellStart"/>
      <w:r w:rsidRPr="009D7B4D">
        <w:rPr>
          <w:rFonts w:ascii="Book Antiqua" w:hAnsi="Book Antiqua" w:cs="Tahoma"/>
          <w:sz w:val="22"/>
          <w:szCs w:val="22"/>
        </w:rPr>
        <w:t>bu</w:t>
      </w:r>
      <w:proofErr w:type="spellEnd"/>
      <w:r w:rsidRPr="009D7B4D">
        <w:rPr>
          <w:rFonts w:ascii="Book Antiqua" w:hAnsi="Book Antiqua" w:cs="Tahoma"/>
          <w:sz w:val="22"/>
          <w:szCs w:val="22"/>
        </w:rPr>
        <w:t xml:space="preserve"> </w:t>
      </w:r>
      <w:proofErr w:type="spellStart"/>
      <w:r w:rsidRPr="009D7B4D">
        <w:rPr>
          <w:rFonts w:ascii="Book Antiqua" w:hAnsi="Book Antiqua" w:cs="Tahoma"/>
          <w:sz w:val="22"/>
          <w:szCs w:val="22"/>
        </w:rPr>
        <w:t>protokol</w:t>
      </w:r>
      <w:proofErr w:type="spellEnd"/>
      <w:r w:rsidRPr="009D7B4D">
        <w:rPr>
          <w:rFonts w:ascii="Book Antiqua" w:hAnsi="Book Antiqua" w:cs="Tahoma"/>
          <w:sz w:val="22"/>
          <w:szCs w:val="22"/>
        </w:rPr>
        <w:t xml:space="preserve"> </w:t>
      </w:r>
      <w:proofErr w:type="spellStart"/>
      <w:r w:rsidRPr="009D7B4D">
        <w:rPr>
          <w:rFonts w:ascii="Book Antiqua" w:hAnsi="Book Antiqua" w:cs="Tahoma"/>
          <w:sz w:val="22"/>
          <w:szCs w:val="22"/>
        </w:rPr>
        <w:t>kapsamındaki</w:t>
      </w:r>
      <w:proofErr w:type="spellEnd"/>
      <w:r w:rsidRPr="009D7B4D">
        <w:rPr>
          <w:rFonts w:ascii="Book Antiqua" w:hAnsi="Book Antiqua" w:cs="Tahoma"/>
          <w:sz w:val="22"/>
          <w:szCs w:val="22"/>
        </w:rPr>
        <w:t xml:space="preserve"> </w:t>
      </w:r>
      <w:proofErr w:type="spellStart"/>
      <w:r w:rsidRPr="009D7B4D">
        <w:rPr>
          <w:rFonts w:ascii="Book Antiqua" w:hAnsi="Book Antiqua" w:cs="Tahoma"/>
          <w:sz w:val="22"/>
          <w:szCs w:val="22"/>
        </w:rPr>
        <w:t>yükümlülükleri</w:t>
      </w:r>
      <w:proofErr w:type="spellEnd"/>
      <w:r w:rsidRPr="009D7B4D">
        <w:rPr>
          <w:rFonts w:ascii="Book Antiqua" w:hAnsi="Book Antiqua" w:cs="Tahoma"/>
          <w:sz w:val="22"/>
          <w:szCs w:val="22"/>
        </w:rPr>
        <w:t xml:space="preserve"> ................</w:t>
      </w:r>
      <w:r w:rsidR="00046DF0">
        <w:rPr>
          <w:rFonts w:ascii="Book Antiqua" w:hAnsi="Book Antiqua" w:cs="Tahoma"/>
          <w:sz w:val="22"/>
          <w:szCs w:val="22"/>
        </w:rPr>
        <w:t xml:space="preserve">......... </w:t>
      </w:r>
      <w:proofErr w:type="spellStart"/>
      <w:r w:rsidR="00046DF0">
        <w:rPr>
          <w:rFonts w:ascii="Book Antiqua" w:hAnsi="Book Antiqua" w:cs="Tahoma"/>
          <w:sz w:val="22"/>
          <w:szCs w:val="22"/>
        </w:rPr>
        <w:t>Fakültesi</w:t>
      </w:r>
      <w:proofErr w:type="spellEnd"/>
      <w:r w:rsidR="00046DF0">
        <w:rPr>
          <w:rFonts w:ascii="Book Antiqua" w:hAnsi="Book Antiqua" w:cs="Tahoma"/>
          <w:sz w:val="22"/>
          <w:szCs w:val="22"/>
        </w:rPr>
        <w:t>/</w:t>
      </w:r>
      <w:proofErr w:type="spellStart"/>
      <w:r w:rsidR="00046DF0">
        <w:rPr>
          <w:rFonts w:ascii="Book Antiqua" w:hAnsi="Book Antiqua" w:cs="Tahoma"/>
          <w:sz w:val="22"/>
          <w:szCs w:val="22"/>
        </w:rPr>
        <w:t>Yüksekokulu</w:t>
      </w:r>
      <w:proofErr w:type="spellEnd"/>
      <w:r w:rsidRPr="009D7B4D">
        <w:rPr>
          <w:rFonts w:ascii="Book Antiqua" w:hAnsi="Book Antiqua" w:cs="Tahoma"/>
          <w:sz w:val="22"/>
          <w:szCs w:val="22"/>
        </w:rPr>
        <w:t xml:space="preserve"> </w:t>
      </w:r>
      <w:proofErr w:type="spellStart"/>
      <w:r w:rsidRPr="009D7B4D">
        <w:rPr>
          <w:rFonts w:ascii="Book Antiqua" w:hAnsi="Book Antiqua" w:cs="Tahoma"/>
          <w:sz w:val="22"/>
          <w:szCs w:val="22"/>
        </w:rPr>
        <w:t>tarafından</w:t>
      </w:r>
      <w:proofErr w:type="spellEnd"/>
      <w:r w:rsidRPr="009D7B4D">
        <w:rPr>
          <w:rFonts w:ascii="Book Antiqua" w:hAnsi="Book Antiqua" w:cs="Tahoma"/>
          <w:sz w:val="22"/>
          <w:szCs w:val="22"/>
        </w:rPr>
        <w:t xml:space="preserve"> </w:t>
      </w:r>
      <w:proofErr w:type="spellStart"/>
      <w:r w:rsidRPr="009D7B4D">
        <w:rPr>
          <w:rFonts w:ascii="Book Antiqua" w:hAnsi="Book Antiqua" w:cs="Tahoma"/>
          <w:sz w:val="22"/>
          <w:szCs w:val="22"/>
        </w:rPr>
        <w:t>yürütülecektir</w:t>
      </w:r>
      <w:proofErr w:type="spellEnd"/>
      <w:r w:rsidRPr="009D7B4D">
        <w:rPr>
          <w:rFonts w:ascii="Book Antiqua" w:hAnsi="Book Antiqua" w:cs="Tahoma"/>
          <w:b/>
          <w:sz w:val="22"/>
          <w:szCs w:val="22"/>
        </w:rPr>
        <w:t>.</w:t>
      </w:r>
      <w:r w:rsidRPr="009D7B4D">
        <w:rPr>
          <w:rFonts w:ascii="Book Antiqua" w:hAnsi="Book Antiqua" w:cs="Tahoma"/>
          <w:sz w:val="22"/>
          <w:szCs w:val="22"/>
        </w:rPr>
        <w:t xml:space="preserve"> </w:t>
      </w:r>
    </w:p>
    <w:p w:rsidR="00DB0217" w:rsidRPr="009D7B4D" w:rsidRDefault="00DB0217" w:rsidP="00046DF0">
      <w:pPr>
        <w:tabs>
          <w:tab w:val="left" w:pos="3870"/>
        </w:tabs>
        <w:spacing w:line="240" w:lineRule="auto"/>
        <w:jc w:val="both"/>
        <w:rPr>
          <w:rFonts w:ascii="Book Antiqua" w:hAnsi="Book Antiqua"/>
          <w:i/>
          <w:u w:val="single"/>
        </w:rPr>
      </w:pPr>
      <w:r w:rsidRPr="009D7B4D">
        <w:rPr>
          <w:rFonts w:ascii="Book Antiqua" w:hAnsi="Book Antiqua" w:cs="Tahoma"/>
        </w:rPr>
        <w:t xml:space="preserve">İle diğer tarafta; </w:t>
      </w:r>
    </w:p>
    <w:p w:rsidR="00DB0217" w:rsidRPr="009D7B4D" w:rsidRDefault="00046DF0" w:rsidP="00046DF0">
      <w:pPr>
        <w:pStyle w:val="Balk2"/>
        <w:numPr>
          <w:ilvl w:val="1"/>
          <w:numId w:val="0"/>
        </w:numPr>
        <w:tabs>
          <w:tab w:val="num" w:pos="576"/>
        </w:tabs>
        <w:suppressAutoHyphens/>
        <w:spacing w:before="0" w:after="0"/>
        <w:ind w:left="576" w:hanging="576"/>
        <w:jc w:val="both"/>
        <w:rPr>
          <w:rFonts w:ascii="Book Antiqua" w:hAnsi="Book Antiqua"/>
          <w:sz w:val="22"/>
          <w:szCs w:val="22"/>
        </w:rPr>
      </w:pPr>
      <w:r>
        <w:rPr>
          <w:rFonts w:ascii="Book Antiqua" w:hAnsi="Book Antiqua" w:cs="Times New Roman"/>
          <w:i w:val="0"/>
          <w:sz w:val="22"/>
          <w:szCs w:val="22"/>
          <w:u w:val="single"/>
        </w:rPr>
        <w:t>(İLGİLİ FİRMA)</w:t>
      </w:r>
      <w:proofErr w:type="gramStart"/>
      <w:r>
        <w:rPr>
          <w:rFonts w:ascii="Book Antiqua" w:hAnsi="Book Antiqua" w:cs="Times New Roman"/>
          <w:i w:val="0"/>
          <w:sz w:val="22"/>
          <w:szCs w:val="22"/>
          <w:u w:val="single"/>
        </w:rPr>
        <w:t>...........</w:t>
      </w:r>
      <w:proofErr w:type="gramEnd"/>
    </w:p>
    <w:p w:rsidR="00DB0217" w:rsidRPr="009D7B4D" w:rsidRDefault="009D7B4D" w:rsidP="00046DF0">
      <w:pPr>
        <w:tabs>
          <w:tab w:val="left" w:pos="3870"/>
        </w:tabs>
        <w:spacing w:line="240" w:lineRule="auto"/>
        <w:jc w:val="both"/>
        <w:rPr>
          <w:rFonts w:ascii="Book Antiqua" w:hAnsi="Book Antiqua" w:cs="Tahoma"/>
        </w:rPr>
      </w:pPr>
      <w:r w:rsidRPr="009D7B4D">
        <w:rPr>
          <w:rFonts w:ascii="Book Antiqua" w:hAnsi="Book Antiqua" w:cs="Tahoma"/>
        </w:rPr>
        <w:t>Firma adı:</w:t>
      </w:r>
    </w:p>
    <w:p w:rsidR="009D7B4D" w:rsidRDefault="009D7B4D" w:rsidP="00046DF0">
      <w:pPr>
        <w:tabs>
          <w:tab w:val="left" w:pos="3870"/>
        </w:tabs>
        <w:spacing w:line="240" w:lineRule="auto"/>
        <w:jc w:val="both"/>
        <w:rPr>
          <w:rFonts w:ascii="Book Antiqua" w:hAnsi="Book Antiqua" w:cs="Tahoma"/>
        </w:rPr>
      </w:pPr>
      <w:r w:rsidRPr="009D7B4D">
        <w:rPr>
          <w:rFonts w:ascii="Book Antiqua" w:hAnsi="Book Antiqua" w:cs="Tahoma"/>
        </w:rPr>
        <w:t>Firma adresi</w:t>
      </w:r>
      <w:r w:rsidR="00046DF0">
        <w:rPr>
          <w:rFonts w:ascii="Book Antiqua" w:hAnsi="Book Antiqua" w:cs="Tahoma"/>
        </w:rPr>
        <w:t>:</w:t>
      </w:r>
    </w:p>
    <w:p w:rsidR="00046DF0" w:rsidRDefault="00046DF0" w:rsidP="00046DF0">
      <w:pPr>
        <w:tabs>
          <w:tab w:val="left" w:pos="3870"/>
        </w:tabs>
        <w:spacing w:line="240" w:lineRule="auto"/>
        <w:jc w:val="both"/>
        <w:rPr>
          <w:rFonts w:ascii="Book Antiqua" w:hAnsi="Book Antiqua" w:cs="Tahoma"/>
        </w:rPr>
      </w:pPr>
      <w:r>
        <w:rPr>
          <w:rFonts w:ascii="Book Antiqua" w:hAnsi="Book Antiqua" w:cs="Tahoma"/>
        </w:rPr>
        <w:t>Vergi Dairesi:</w:t>
      </w:r>
    </w:p>
    <w:p w:rsidR="00046DF0" w:rsidRDefault="00046DF0" w:rsidP="00046DF0">
      <w:pPr>
        <w:tabs>
          <w:tab w:val="left" w:pos="3870"/>
        </w:tabs>
        <w:spacing w:line="240" w:lineRule="auto"/>
        <w:jc w:val="both"/>
        <w:rPr>
          <w:rFonts w:ascii="Book Antiqua" w:hAnsi="Book Antiqua" w:cs="Tahoma"/>
        </w:rPr>
      </w:pPr>
      <w:r>
        <w:rPr>
          <w:rFonts w:ascii="Book Antiqua" w:hAnsi="Book Antiqua" w:cs="Tahoma"/>
        </w:rPr>
        <w:t>Vergi Numarası:</w:t>
      </w:r>
    </w:p>
    <w:p w:rsidR="000E1A6D" w:rsidRDefault="000E1A6D" w:rsidP="00046DF0">
      <w:pPr>
        <w:tabs>
          <w:tab w:val="left" w:pos="3870"/>
        </w:tabs>
        <w:spacing w:line="240" w:lineRule="auto"/>
        <w:jc w:val="both"/>
        <w:rPr>
          <w:rFonts w:ascii="Book Antiqua" w:hAnsi="Book Antiqua" w:cs="Tahoma"/>
        </w:rPr>
      </w:pPr>
      <w:r>
        <w:rPr>
          <w:rFonts w:ascii="Book Antiqua" w:hAnsi="Book Antiqua" w:cs="Tahoma"/>
        </w:rPr>
        <w:t>Telefon Numarası:</w:t>
      </w:r>
    </w:p>
    <w:p w:rsidR="00046DF0" w:rsidRPr="009D7B4D" w:rsidRDefault="00046DF0" w:rsidP="00046DF0">
      <w:pPr>
        <w:tabs>
          <w:tab w:val="left" w:pos="3870"/>
        </w:tabs>
        <w:spacing w:line="240" w:lineRule="auto"/>
        <w:jc w:val="both"/>
        <w:rPr>
          <w:rFonts w:ascii="Book Antiqua" w:hAnsi="Book Antiqua" w:cs="Tahoma"/>
        </w:rPr>
      </w:pPr>
      <w:r>
        <w:rPr>
          <w:rFonts w:ascii="Book Antiqua" w:hAnsi="Book Antiqua" w:cs="Tahoma"/>
        </w:rPr>
        <w:t>Fatura e-mail adresi:</w:t>
      </w:r>
    </w:p>
    <w:p w:rsidR="00DB0217" w:rsidRPr="009D7B4D" w:rsidRDefault="009A42BE" w:rsidP="00046DF0">
      <w:pPr>
        <w:tabs>
          <w:tab w:val="left" w:pos="3870"/>
        </w:tabs>
        <w:spacing w:line="240" w:lineRule="auto"/>
        <w:jc w:val="both"/>
        <w:rPr>
          <w:rFonts w:ascii="Book Antiqua" w:hAnsi="Book Antiqua" w:cs="Tahoma"/>
        </w:rPr>
      </w:pPr>
      <w:r w:rsidRPr="009D7B4D">
        <w:rPr>
          <w:rFonts w:ascii="Book Antiqua" w:hAnsi="Book Antiqua" w:cs="Tahoma"/>
        </w:rPr>
        <w:t xml:space="preserve">arasında  </w:t>
      </w:r>
      <w:proofErr w:type="gramStart"/>
      <w:r w:rsidRPr="009D7B4D">
        <w:rPr>
          <w:rFonts w:ascii="Book Antiqua" w:hAnsi="Book Antiqua" w:cs="Tahoma"/>
        </w:rPr>
        <w:t>....</w:t>
      </w:r>
      <w:proofErr w:type="gramEnd"/>
      <w:r w:rsidRPr="009D7B4D">
        <w:rPr>
          <w:rFonts w:ascii="Book Antiqua" w:hAnsi="Book Antiqua" w:cs="Tahoma"/>
        </w:rPr>
        <w:t xml:space="preserve"> /</w:t>
      </w:r>
      <w:proofErr w:type="gramStart"/>
      <w:r w:rsidRPr="009D7B4D">
        <w:rPr>
          <w:rFonts w:ascii="Book Antiqua" w:hAnsi="Book Antiqua" w:cs="Tahoma"/>
        </w:rPr>
        <w:t>....</w:t>
      </w:r>
      <w:proofErr w:type="gramEnd"/>
      <w:r w:rsidRPr="009D7B4D">
        <w:rPr>
          <w:rFonts w:ascii="Book Antiqua" w:hAnsi="Book Antiqua" w:cs="Tahoma"/>
        </w:rPr>
        <w:t>/ ...</w:t>
      </w:r>
      <w:r w:rsidR="00BC5987" w:rsidRPr="009D7B4D">
        <w:rPr>
          <w:rFonts w:ascii="Book Antiqua" w:hAnsi="Book Antiqua" w:cs="Tahoma"/>
        </w:rPr>
        <w:t xml:space="preserve">.. </w:t>
      </w:r>
      <w:r w:rsidR="00DB0217" w:rsidRPr="009D7B4D">
        <w:rPr>
          <w:rFonts w:ascii="Book Antiqua" w:hAnsi="Book Antiqua" w:cs="Tahoma"/>
        </w:rPr>
        <w:t xml:space="preserve"> </w:t>
      </w:r>
      <w:proofErr w:type="gramStart"/>
      <w:r w:rsidR="00DB0217" w:rsidRPr="009D7B4D">
        <w:rPr>
          <w:rFonts w:ascii="Book Antiqua" w:hAnsi="Book Antiqua" w:cs="Tahoma"/>
        </w:rPr>
        <w:t>tarihinde</w:t>
      </w:r>
      <w:proofErr w:type="gramEnd"/>
      <w:r w:rsidR="00DB0217" w:rsidRPr="009D7B4D">
        <w:rPr>
          <w:rFonts w:ascii="Book Antiqua" w:hAnsi="Book Antiqua" w:cs="Tahoma"/>
        </w:rPr>
        <w:t xml:space="preserve"> tanzim edilmiş ve imzalanmıştır.</w:t>
      </w:r>
    </w:p>
    <w:p w:rsidR="00DB0217" w:rsidRPr="009D7B4D" w:rsidRDefault="00DB0217" w:rsidP="00046DF0">
      <w:pPr>
        <w:pStyle w:val="GvdeMetni"/>
        <w:ind w:right="-43"/>
        <w:jc w:val="both"/>
        <w:rPr>
          <w:rFonts w:ascii="Book Antiqua" w:hAnsi="Book Antiqua" w:cs="Tahoma"/>
          <w:sz w:val="22"/>
          <w:szCs w:val="22"/>
        </w:rPr>
      </w:pPr>
      <w:r w:rsidRPr="009D7B4D">
        <w:rPr>
          <w:rFonts w:ascii="Book Antiqua" w:hAnsi="Book Antiqua" w:cs="Tahoma"/>
          <w:sz w:val="22"/>
          <w:szCs w:val="22"/>
        </w:rPr>
        <w:t>Tarafların bu protokolde yazılı adresleri, yazılı şekilde değişikliği bildirilmediği takdirde geçerli ve bağlayıcı tebligat adresi olarak kabul edilecektir.</w:t>
      </w:r>
    </w:p>
    <w:p w:rsidR="00DB0217" w:rsidRDefault="00DB0217" w:rsidP="00DB0217">
      <w:pPr>
        <w:pStyle w:val="GvdeMetni"/>
        <w:spacing w:line="240" w:lineRule="atLeast"/>
        <w:jc w:val="both"/>
        <w:rPr>
          <w:rFonts w:ascii="Book Antiqua" w:hAnsi="Book Antiqua" w:cs="Tahoma"/>
          <w:sz w:val="20"/>
        </w:rPr>
      </w:pPr>
    </w:p>
    <w:p w:rsidR="00DB0217" w:rsidRDefault="00DB0217" w:rsidP="00DB0217">
      <w:pPr>
        <w:numPr>
          <w:ilvl w:val="0"/>
          <w:numId w:val="10"/>
        </w:numPr>
        <w:suppressAutoHyphens/>
        <w:spacing w:after="0" w:line="240" w:lineRule="atLeast"/>
        <w:jc w:val="both"/>
        <w:rPr>
          <w:rFonts w:ascii="Book Antiqua" w:eastAsia="Book Antiqua" w:hAnsi="Book Antiqua" w:cs="Book Antiqua"/>
          <w:sz w:val="20"/>
        </w:rPr>
      </w:pPr>
      <w:r>
        <w:rPr>
          <w:rFonts w:ascii="Book Antiqua" w:eastAsia="Book Antiqua" w:hAnsi="Book Antiqua" w:cs="Book Antiqua"/>
          <w:b/>
          <w:u w:val="single"/>
        </w:rPr>
        <w:t xml:space="preserve"> </w:t>
      </w:r>
      <w:r>
        <w:rPr>
          <w:rFonts w:ascii="Book Antiqua" w:hAnsi="Book Antiqua" w:cs="Tahoma"/>
          <w:b/>
          <w:u w:val="single"/>
        </w:rPr>
        <w:t>PROTOKOLÜN KONUSU:</w:t>
      </w:r>
      <w:r>
        <w:rPr>
          <w:rFonts w:ascii="Book Antiqua" w:hAnsi="Book Antiqua" w:cs="Tahoma"/>
          <w:b/>
          <w:sz w:val="20"/>
          <w:u w:val="single"/>
        </w:rPr>
        <w:t xml:space="preserve"> </w:t>
      </w:r>
    </w:p>
    <w:p w:rsidR="00DB0217" w:rsidRDefault="00DB0217" w:rsidP="00DB0217">
      <w:pPr>
        <w:spacing w:line="240" w:lineRule="atLeast"/>
        <w:ind w:left="360"/>
        <w:jc w:val="both"/>
        <w:rPr>
          <w:rFonts w:ascii="Book Antiqua" w:hAnsi="Book Antiqua" w:cs="Tahoma"/>
        </w:rPr>
      </w:pPr>
      <w:proofErr w:type="gramStart"/>
      <w:r>
        <w:rPr>
          <w:rFonts w:ascii="Book Antiqua" w:eastAsia="Book Antiqua" w:hAnsi="Book Antiqua" w:cs="Book Antiqua"/>
          <w:sz w:val="20"/>
        </w:rPr>
        <w:t>……………………………………………………………………………………………………………………………</w:t>
      </w:r>
      <w:r>
        <w:rPr>
          <w:rFonts w:ascii="Book Antiqua" w:hAnsi="Book Antiqua" w:cs="Tahoma"/>
          <w:sz w:val="20"/>
        </w:rPr>
        <w:t>.</w:t>
      </w:r>
      <w:proofErr w:type="gramEnd"/>
      <w:r w:rsidR="00280C34" w:rsidRPr="00AA7B9F">
        <w:rPr>
          <w:rFonts w:ascii="Book Antiqua" w:hAnsi="Book Antiqua" w:cs="Tahoma"/>
        </w:rPr>
        <w:t>(Protokol konusu detaylı olarak belirtilmelidir.)</w:t>
      </w:r>
    </w:p>
    <w:p w:rsidR="00DB0217" w:rsidRDefault="00DB0217" w:rsidP="00046DF0">
      <w:pPr>
        <w:spacing w:line="240" w:lineRule="atLeast"/>
        <w:jc w:val="both"/>
        <w:rPr>
          <w:rFonts w:ascii="Book Antiqua" w:hAnsi="Book Antiqua" w:cs="Tahoma"/>
        </w:rPr>
      </w:pPr>
      <w:r>
        <w:rPr>
          <w:rFonts w:ascii="Book Antiqua" w:hAnsi="Book Antiqua" w:cs="Tahoma"/>
        </w:rPr>
        <w:t xml:space="preserve">İşbu protokol; ÇOMÜ Döner Sermaye İşletme Müdürlüğü ile </w:t>
      </w:r>
      <w:r w:rsidR="00046DF0" w:rsidRPr="00046DF0">
        <w:rPr>
          <w:rFonts w:ascii="Book Antiqua" w:hAnsi="Book Antiqua" w:cs="Times New Roman"/>
          <w:b/>
          <w:i/>
          <w:u w:val="single"/>
        </w:rPr>
        <w:t>(İLGİLİ FİRMA)</w:t>
      </w:r>
      <w:proofErr w:type="gramStart"/>
      <w:r w:rsidRPr="00046DF0">
        <w:rPr>
          <w:rFonts w:ascii="Book Antiqua" w:hAnsi="Book Antiqua" w:cs="Tahoma"/>
          <w:b/>
        </w:rPr>
        <w:t>.</w:t>
      </w:r>
      <w:r>
        <w:rPr>
          <w:rFonts w:ascii="Book Antiqua" w:hAnsi="Book Antiqua" w:cs="Tahoma"/>
        </w:rPr>
        <w:t>.........................................</w:t>
      </w:r>
      <w:proofErr w:type="gramEnd"/>
      <w:r>
        <w:rPr>
          <w:rFonts w:ascii="Book Antiqua" w:hAnsi="Book Antiqua" w:cs="Tahoma"/>
          <w:b/>
          <w:bCs/>
        </w:rPr>
        <w:t xml:space="preserve"> </w:t>
      </w:r>
      <w:proofErr w:type="gramStart"/>
      <w:r>
        <w:rPr>
          <w:rFonts w:ascii="Book Antiqua" w:hAnsi="Book Antiqua" w:cs="Tahoma"/>
        </w:rPr>
        <w:t>arasında</w:t>
      </w:r>
      <w:proofErr w:type="gramEnd"/>
      <w:r>
        <w:rPr>
          <w:rFonts w:ascii="Book Antiqua" w:hAnsi="Book Antiqua" w:cs="Tahoma"/>
        </w:rPr>
        <w:t xml:space="preserve"> yönelik işbirliği kapsamında tarafların üzerinde mutabık kaldığı şekli ile yükümlülükleri yerine getirmesine dair koşulları kapsamaktadır. Bu işbirliği, aşağıda belirtilen konular üzerinde olacaktır.</w:t>
      </w:r>
      <w:bookmarkStart w:id="0" w:name="_GoBack"/>
      <w:bookmarkEnd w:id="0"/>
    </w:p>
    <w:p w:rsidR="00DB0217" w:rsidRPr="00046DF0" w:rsidRDefault="00DB0217" w:rsidP="00046DF0">
      <w:pPr>
        <w:numPr>
          <w:ilvl w:val="0"/>
          <w:numId w:val="11"/>
        </w:numPr>
        <w:suppressAutoHyphens/>
        <w:spacing w:after="0" w:line="360" w:lineRule="auto"/>
        <w:ind w:hanging="284"/>
        <w:jc w:val="both"/>
        <w:rPr>
          <w:rFonts w:ascii="Book Antiqua" w:hAnsi="Book Antiqua" w:cs="Tahoma"/>
          <w:b/>
          <w:bCs/>
        </w:rPr>
      </w:pPr>
      <w:r>
        <w:rPr>
          <w:rFonts w:ascii="Book Antiqua" w:eastAsia="Book Antiqua" w:hAnsi="Book Antiqua" w:cs="Book Antiqua"/>
          <w:b/>
          <w:bCs/>
          <w:u w:val="single"/>
        </w:rPr>
        <w:t xml:space="preserve">  </w:t>
      </w:r>
      <w:r>
        <w:rPr>
          <w:rFonts w:ascii="Book Antiqua" w:hAnsi="Book Antiqua" w:cs="Tahoma"/>
          <w:b/>
          <w:bCs/>
          <w:u w:val="single"/>
        </w:rPr>
        <w:t>TARAFLARIN YÜKÜMLÜLÜKLERİ</w:t>
      </w:r>
    </w:p>
    <w:p w:rsidR="00DB0217" w:rsidRDefault="00DB0217" w:rsidP="00DB0217">
      <w:pPr>
        <w:numPr>
          <w:ilvl w:val="1"/>
          <w:numId w:val="11"/>
        </w:numPr>
        <w:suppressAutoHyphens/>
        <w:spacing w:after="0" w:line="240" w:lineRule="atLeast"/>
        <w:ind w:left="1440" w:hanging="900"/>
        <w:jc w:val="both"/>
        <w:rPr>
          <w:rFonts w:ascii="Book Antiqua" w:hAnsi="Book Antiqua" w:cs="Tahoma"/>
          <w:bCs/>
        </w:rPr>
      </w:pPr>
      <w:r>
        <w:rPr>
          <w:rFonts w:ascii="Book Antiqua" w:hAnsi="Book Antiqua" w:cs="Tahoma"/>
          <w:bCs/>
        </w:rPr>
        <w:t>Söz konusu işbirliği ile ilgili kitap, eser ve çalışmanın Fikir ve Sanat Eserleri Kanunu uyarınca her</w:t>
      </w:r>
      <w:r w:rsidR="00C73BD0">
        <w:rPr>
          <w:rFonts w:ascii="Book Antiqua" w:hAnsi="Book Antiqua" w:cs="Tahoma"/>
          <w:bCs/>
        </w:rPr>
        <w:t xml:space="preserve"> </w:t>
      </w:r>
      <w:r>
        <w:rPr>
          <w:rFonts w:ascii="Book Antiqua" w:hAnsi="Book Antiqua" w:cs="Tahoma"/>
          <w:bCs/>
        </w:rPr>
        <w:t xml:space="preserve">türlü fikri mülkiyet hakları ve mali hakların kullanma </w:t>
      </w:r>
      <w:r>
        <w:rPr>
          <w:rFonts w:ascii="Book Antiqua" w:hAnsi="Book Antiqua" w:cs="Tahoma"/>
          <w:bCs/>
        </w:rPr>
        <w:lastRenderedPageBreak/>
        <w:t>yetkileri ile uygun araçlarla umuma iletimi hakları ve diğer her</w:t>
      </w:r>
      <w:r w:rsidR="008F0C8E">
        <w:rPr>
          <w:rFonts w:ascii="Book Antiqua" w:hAnsi="Book Antiqua" w:cs="Tahoma"/>
          <w:bCs/>
        </w:rPr>
        <w:t xml:space="preserve"> </w:t>
      </w:r>
      <w:r>
        <w:rPr>
          <w:rFonts w:ascii="Book Antiqua" w:hAnsi="Book Antiqua" w:cs="Tahoma"/>
          <w:bCs/>
        </w:rPr>
        <w:t xml:space="preserve">türlü hakları  </w:t>
      </w:r>
      <w:r w:rsidR="00046DF0" w:rsidRPr="00046DF0">
        <w:rPr>
          <w:rFonts w:ascii="Book Antiqua" w:hAnsi="Book Antiqua" w:cs="Times New Roman"/>
          <w:b/>
          <w:i/>
          <w:u w:val="single"/>
        </w:rPr>
        <w:t>(İLGİLİ FİRMA</w:t>
      </w:r>
      <w:r w:rsidR="00046DF0">
        <w:rPr>
          <w:rFonts w:ascii="Book Antiqua" w:hAnsi="Book Antiqua" w:cs="Times New Roman"/>
          <w:b/>
          <w:i/>
          <w:u w:val="single"/>
        </w:rPr>
        <w:t>)</w:t>
      </w:r>
      <w:proofErr w:type="gramStart"/>
      <w:r>
        <w:rPr>
          <w:rFonts w:ascii="Book Antiqua" w:hAnsi="Book Antiqua" w:cs="Tahoma"/>
          <w:bCs/>
        </w:rPr>
        <w:t>........................................</w:t>
      </w:r>
      <w:proofErr w:type="gramEnd"/>
      <w:r>
        <w:rPr>
          <w:rFonts w:ascii="Book Antiqua" w:hAnsi="Book Antiqua" w:cs="Tahoma"/>
          <w:bCs/>
        </w:rPr>
        <w:t xml:space="preserve">ait olacaktır. </w:t>
      </w:r>
    </w:p>
    <w:p w:rsidR="00DB0217" w:rsidRDefault="00DB0217" w:rsidP="00DB0217">
      <w:pPr>
        <w:spacing w:line="240" w:lineRule="atLeast"/>
        <w:ind w:left="1440" w:hanging="900"/>
        <w:jc w:val="both"/>
        <w:rPr>
          <w:rFonts w:ascii="Book Antiqua" w:hAnsi="Book Antiqua" w:cs="Tahoma"/>
          <w:bCs/>
        </w:rPr>
      </w:pPr>
    </w:p>
    <w:p w:rsidR="00DB0217" w:rsidRPr="00046DF0" w:rsidRDefault="00DB0217" w:rsidP="00046DF0">
      <w:pPr>
        <w:numPr>
          <w:ilvl w:val="1"/>
          <w:numId w:val="11"/>
        </w:numPr>
        <w:suppressAutoHyphens/>
        <w:spacing w:after="0" w:line="240" w:lineRule="atLeast"/>
        <w:ind w:left="1440" w:hanging="900"/>
        <w:jc w:val="both"/>
        <w:rPr>
          <w:rFonts w:ascii="Book Antiqua" w:hAnsi="Book Antiqua" w:cs="Tahoma"/>
          <w:bCs/>
        </w:rPr>
      </w:pPr>
      <w:r>
        <w:rPr>
          <w:rFonts w:ascii="Book Antiqua" w:hAnsi="Book Antiqua" w:cs="Tahoma"/>
          <w:bCs/>
        </w:rPr>
        <w:t xml:space="preserve">Taraflar işbu protokol kapsamında hazırlanan çalışmalar üzerinde işbu protokolden kaynaklanan hakları dışında hiçbir hak talep edemez, taraflar doğan haklarını yazılı izin almaksızın bir üçüncü şahsa hiçbir şekil ve surette devredemez, temlik edemez. </w:t>
      </w:r>
    </w:p>
    <w:p w:rsidR="00DB0217" w:rsidRPr="00DB0217" w:rsidRDefault="00DB0217" w:rsidP="00DB0217">
      <w:pPr>
        <w:numPr>
          <w:ilvl w:val="1"/>
          <w:numId w:val="11"/>
        </w:numPr>
        <w:suppressAutoHyphens/>
        <w:spacing w:after="0" w:line="240" w:lineRule="atLeast"/>
        <w:ind w:left="1440" w:hanging="900"/>
        <w:jc w:val="both"/>
        <w:rPr>
          <w:rFonts w:ascii="Book Antiqua" w:hAnsi="Book Antiqua" w:cs="Tahoma"/>
          <w:bCs/>
        </w:rPr>
      </w:pPr>
      <w:r w:rsidRPr="00DB0217">
        <w:rPr>
          <w:rFonts w:ascii="Book Antiqua" w:hAnsi="Book Antiqua" w:cs="Tahoma"/>
          <w:bCs/>
        </w:rPr>
        <w:t>Protokolde aksi açıkça belirtilmedikçe ve taraflar birbirlerinin yazılı izni olmadıkça, işbu protokolde yer</w:t>
      </w:r>
      <w:r w:rsidR="008F0C8E">
        <w:rPr>
          <w:rFonts w:ascii="Book Antiqua" w:hAnsi="Book Antiqua" w:cs="Tahoma"/>
          <w:bCs/>
        </w:rPr>
        <w:t xml:space="preserve"> </w:t>
      </w:r>
      <w:r w:rsidRPr="00DB0217">
        <w:rPr>
          <w:rFonts w:ascii="Book Antiqua" w:hAnsi="Book Antiqua" w:cs="Tahoma"/>
          <w:bCs/>
        </w:rPr>
        <w:t>alan hiçbir hüküm tarafların birbirleri adına hareket etme, onu ilzam etme veya adına herhangi bir yükümlülük yaratma ve</w:t>
      </w:r>
      <w:r>
        <w:rPr>
          <w:rFonts w:ascii="Book Antiqua" w:hAnsi="Book Antiqua" w:cs="Tahoma"/>
          <w:bCs/>
        </w:rPr>
        <w:t xml:space="preserve"> </w:t>
      </w:r>
      <w:r w:rsidRPr="00DB0217">
        <w:rPr>
          <w:rFonts w:ascii="Book Antiqua" w:hAnsi="Book Antiqua" w:cs="Tahoma"/>
          <w:bCs/>
        </w:rPr>
        <w:t>üstlenme için yetki verdiği şeklinde yorumlanamaz ve taraflar bunu yapmaya hakkı olduğunu iddia edemez. Taraflar birbirini temsilen yazılı izin almaksızın hiçbir açıklama, duyuru ve taahhütte bulunmaz.</w:t>
      </w:r>
    </w:p>
    <w:p w:rsidR="00DB0217" w:rsidRDefault="00DB0217" w:rsidP="00046DF0">
      <w:pPr>
        <w:spacing w:line="240" w:lineRule="atLeast"/>
        <w:jc w:val="both"/>
        <w:rPr>
          <w:rFonts w:ascii="Book Antiqua" w:hAnsi="Book Antiqua" w:cs="Tahoma"/>
          <w:b/>
          <w:bCs/>
          <w:u w:val="single"/>
        </w:rPr>
      </w:pPr>
    </w:p>
    <w:p w:rsidR="00DB0217" w:rsidRDefault="00DB0217" w:rsidP="00DB0217">
      <w:pPr>
        <w:numPr>
          <w:ilvl w:val="0"/>
          <w:numId w:val="11"/>
        </w:numPr>
        <w:suppressAutoHyphens/>
        <w:spacing w:after="0" w:line="240" w:lineRule="atLeast"/>
        <w:ind w:left="0" w:firstLine="0"/>
        <w:jc w:val="both"/>
        <w:rPr>
          <w:rFonts w:ascii="Book Antiqua" w:hAnsi="Book Antiqua" w:cs="Tahoma"/>
          <w:bCs/>
        </w:rPr>
      </w:pPr>
      <w:r>
        <w:rPr>
          <w:rFonts w:ascii="Book Antiqua" w:hAnsi="Book Antiqua" w:cs="Tahoma"/>
          <w:b/>
          <w:bCs/>
          <w:u w:val="single"/>
        </w:rPr>
        <w:t>PROTOKOL SÜRESİ VE FESİH</w:t>
      </w:r>
    </w:p>
    <w:p w:rsidR="00DB0217" w:rsidRDefault="00DB0217" w:rsidP="00DB0217">
      <w:pPr>
        <w:spacing w:line="240" w:lineRule="atLeast"/>
        <w:jc w:val="both"/>
        <w:rPr>
          <w:rFonts w:ascii="Book Antiqua" w:hAnsi="Book Antiqua" w:cs="Tahoma"/>
          <w:bCs/>
        </w:rPr>
      </w:pPr>
    </w:p>
    <w:p w:rsidR="00DB0217" w:rsidRDefault="00DB0217" w:rsidP="00DB0217">
      <w:pPr>
        <w:numPr>
          <w:ilvl w:val="1"/>
          <w:numId w:val="11"/>
        </w:numPr>
        <w:suppressAutoHyphens/>
        <w:spacing w:after="0" w:line="240" w:lineRule="atLeast"/>
        <w:ind w:left="1440" w:hanging="900"/>
        <w:jc w:val="both"/>
        <w:rPr>
          <w:rFonts w:ascii="Book Antiqua" w:hAnsi="Book Antiqua" w:cs="Tahoma"/>
          <w:bCs/>
        </w:rPr>
      </w:pPr>
      <w:r>
        <w:rPr>
          <w:rFonts w:ascii="Book Antiqua" w:hAnsi="Book Antiqua" w:cs="Tahoma"/>
          <w:bCs/>
        </w:rPr>
        <w:t xml:space="preserve">İşbu protokol </w:t>
      </w:r>
      <w:proofErr w:type="gramStart"/>
      <w:r>
        <w:rPr>
          <w:rFonts w:ascii="Book Antiqua" w:hAnsi="Book Antiqua" w:cs="Tahoma"/>
          <w:bCs/>
        </w:rPr>
        <w:t>….</w:t>
      </w:r>
      <w:proofErr w:type="gramEnd"/>
      <w:r>
        <w:rPr>
          <w:rFonts w:ascii="Book Antiqua" w:hAnsi="Book Antiqua" w:cs="Tahoma"/>
          <w:bCs/>
        </w:rPr>
        <w:t xml:space="preserve"> /</w:t>
      </w:r>
      <w:proofErr w:type="gramStart"/>
      <w:r>
        <w:rPr>
          <w:rFonts w:ascii="Book Antiqua" w:hAnsi="Book Antiqua" w:cs="Tahoma"/>
          <w:bCs/>
        </w:rPr>
        <w:t>....</w:t>
      </w:r>
      <w:proofErr w:type="gramEnd"/>
      <w:r>
        <w:rPr>
          <w:rFonts w:ascii="Book Antiqua" w:hAnsi="Book Antiqua" w:cs="Tahoma"/>
          <w:bCs/>
        </w:rPr>
        <w:t xml:space="preserve"> /</w:t>
      </w:r>
      <w:proofErr w:type="gramStart"/>
      <w:r w:rsidR="00BC2E87">
        <w:rPr>
          <w:rFonts w:ascii="Book Antiqua" w:hAnsi="Book Antiqua" w:cs="Tahoma"/>
        </w:rPr>
        <w:t>….</w:t>
      </w:r>
      <w:proofErr w:type="gramEnd"/>
      <w:r w:rsidR="00BC2E87">
        <w:rPr>
          <w:rFonts w:ascii="Book Antiqua" w:hAnsi="Book Antiqua" w:cs="Tahoma"/>
        </w:rPr>
        <w:t xml:space="preserve"> </w:t>
      </w:r>
      <w:r>
        <w:rPr>
          <w:rFonts w:ascii="Book Antiqua" w:hAnsi="Book Antiqua" w:cs="Tahoma"/>
        </w:rPr>
        <w:t xml:space="preserve"> </w:t>
      </w:r>
      <w:proofErr w:type="gramStart"/>
      <w:r>
        <w:rPr>
          <w:rFonts w:ascii="Book Antiqua" w:hAnsi="Book Antiqua" w:cs="Tahoma"/>
          <w:bCs/>
        </w:rPr>
        <w:t>tarihine</w:t>
      </w:r>
      <w:proofErr w:type="gramEnd"/>
      <w:r>
        <w:rPr>
          <w:rFonts w:ascii="Book Antiqua" w:hAnsi="Book Antiqua" w:cs="Tahoma"/>
          <w:bCs/>
        </w:rPr>
        <w:t xml:space="preserve"> kadar geçerli olacaktır. </w:t>
      </w:r>
    </w:p>
    <w:p w:rsidR="00DB0217" w:rsidRPr="00046DF0" w:rsidRDefault="00DB0217" w:rsidP="00046DF0">
      <w:pPr>
        <w:numPr>
          <w:ilvl w:val="1"/>
          <w:numId w:val="11"/>
        </w:numPr>
        <w:suppressAutoHyphens/>
        <w:spacing w:after="0" w:line="240" w:lineRule="atLeast"/>
        <w:ind w:left="1440" w:hanging="900"/>
        <w:jc w:val="both"/>
        <w:rPr>
          <w:rFonts w:ascii="Book Antiqua" w:hAnsi="Book Antiqua" w:cs="Tahoma"/>
          <w:bCs/>
        </w:rPr>
      </w:pPr>
      <w:r>
        <w:rPr>
          <w:rFonts w:ascii="Book Antiqua" w:hAnsi="Book Antiqua" w:cs="Tahoma"/>
          <w:bCs/>
        </w:rPr>
        <w:t xml:space="preserve">Çalışmanın yürütülmesi ve sonuçlandırılmasında </w:t>
      </w:r>
      <w:proofErr w:type="gramStart"/>
      <w:r>
        <w:rPr>
          <w:rFonts w:ascii="Book Antiqua" w:hAnsi="Book Antiqua" w:cs="Tahoma"/>
          <w:bCs/>
        </w:rPr>
        <w:t>…………</w:t>
      </w:r>
      <w:proofErr w:type="gramEnd"/>
      <w:r w:rsidR="00BC2E87">
        <w:rPr>
          <w:rFonts w:ascii="Book Antiqua" w:hAnsi="Book Antiqua" w:cs="Tahoma"/>
          <w:bCs/>
        </w:rPr>
        <w:t xml:space="preserve"> </w:t>
      </w:r>
      <w:r>
        <w:rPr>
          <w:rFonts w:ascii="Book Antiqua" w:hAnsi="Book Antiqua" w:cs="Tahoma"/>
          <w:bCs/>
        </w:rPr>
        <w:t>Fakültesi</w:t>
      </w:r>
      <w:r w:rsidR="00BC2E87">
        <w:rPr>
          <w:rFonts w:ascii="Book Antiqua" w:hAnsi="Book Antiqua" w:cs="Tahoma"/>
          <w:bCs/>
        </w:rPr>
        <w:t xml:space="preserve"> </w:t>
      </w:r>
      <w:proofErr w:type="gramStart"/>
      <w:r>
        <w:rPr>
          <w:rFonts w:ascii="Book Antiqua" w:hAnsi="Book Antiqua" w:cs="Tahoma"/>
          <w:bCs/>
        </w:rPr>
        <w:t>………</w:t>
      </w:r>
      <w:proofErr w:type="gramEnd"/>
      <w:r w:rsidR="00BC2E87">
        <w:rPr>
          <w:rFonts w:ascii="Book Antiqua" w:hAnsi="Book Antiqua" w:cs="Tahoma"/>
          <w:bCs/>
        </w:rPr>
        <w:t xml:space="preserve"> </w:t>
      </w:r>
      <w:proofErr w:type="gramStart"/>
      <w:r>
        <w:rPr>
          <w:rFonts w:ascii="Book Antiqua" w:hAnsi="Book Antiqua" w:cs="Tahoma"/>
          <w:bCs/>
        </w:rPr>
        <w:t>öğretim</w:t>
      </w:r>
      <w:proofErr w:type="gramEnd"/>
      <w:r>
        <w:rPr>
          <w:rFonts w:ascii="Book Antiqua" w:hAnsi="Book Antiqua" w:cs="Tahoma"/>
          <w:bCs/>
        </w:rPr>
        <w:t xml:space="preserve"> üyeleri görev alacaktır. </w:t>
      </w:r>
    </w:p>
    <w:p w:rsidR="00DB0217" w:rsidRDefault="00DB0217" w:rsidP="00DB0217">
      <w:pPr>
        <w:numPr>
          <w:ilvl w:val="1"/>
          <w:numId w:val="11"/>
        </w:numPr>
        <w:suppressAutoHyphens/>
        <w:spacing w:after="0" w:line="240" w:lineRule="atLeast"/>
        <w:ind w:left="1440" w:hanging="900"/>
        <w:jc w:val="both"/>
        <w:rPr>
          <w:rFonts w:ascii="Book Antiqua" w:hAnsi="Book Antiqua" w:cs="Tahoma"/>
          <w:bCs/>
        </w:rPr>
      </w:pPr>
      <w:proofErr w:type="gramStart"/>
      <w:r>
        <w:rPr>
          <w:rFonts w:ascii="Book Antiqua" w:hAnsi="Book Antiqua" w:cs="Tahoma"/>
          <w:bCs/>
        </w:rPr>
        <w:t xml:space="preserve">Taraflardan birinin işbu protokolde yer alan yükümlülüklerden herhangi birisini yerine getirmemesi ve diğer tarafın yazılı ihtarına rağmen gerekli düzeltmeleri yapmaması halinde, diğer taraf ihlalde bulunan tarafa 30 gün önceden yazılı bildirimde bulunmak koşuluyla tek taraflı olarak ve ihlalde bulunan tarafa karşı hiçbir yükümlülük altına girmeksizin protokolü feshetme hakkına sahip olacaktır. </w:t>
      </w:r>
      <w:proofErr w:type="gramEnd"/>
      <w:r>
        <w:rPr>
          <w:rFonts w:ascii="Book Antiqua" w:hAnsi="Book Antiqua" w:cs="Tahoma"/>
          <w:bCs/>
        </w:rPr>
        <w:t>Bu çerçevede, protokolü fesheden tarafın, protokol ihlali nedeni ile uğradığı zararı tazmin bakiye hak ve alacaklarını talep etme hakkı saklıdır.</w:t>
      </w:r>
    </w:p>
    <w:p w:rsidR="00DB0217" w:rsidRDefault="00DB0217" w:rsidP="00DB0217">
      <w:pPr>
        <w:spacing w:line="240" w:lineRule="atLeast"/>
        <w:jc w:val="both"/>
        <w:rPr>
          <w:rFonts w:ascii="Book Antiqua" w:hAnsi="Book Antiqua" w:cs="Tahoma"/>
          <w:b/>
          <w:bCs/>
          <w:u w:val="single"/>
        </w:rPr>
      </w:pPr>
    </w:p>
    <w:p w:rsidR="00DB0217" w:rsidRDefault="00DB0217" w:rsidP="00DB0217">
      <w:pPr>
        <w:numPr>
          <w:ilvl w:val="0"/>
          <w:numId w:val="11"/>
        </w:numPr>
        <w:suppressAutoHyphens/>
        <w:spacing w:after="0" w:line="240" w:lineRule="atLeast"/>
        <w:ind w:hanging="284"/>
        <w:jc w:val="both"/>
        <w:rPr>
          <w:rFonts w:ascii="Book Antiqua" w:hAnsi="Book Antiqua" w:cs="Tahoma"/>
          <w:b/>
          <w:u w:val="single"/>
        </w:rPr>
      </w:pPr>
      <w:r>
        <w:rPr>
          <w:rFonts w:ascii="Book Antiqua" w:hAnsi="Book Antiqua" w:cs="Tahoma"/>
          <w:b/>
          <w:bCs/>
          <w:u w:val="single"/>
        </w:rPr>
        <w:t>MALİ HUSUSLAR</w:t>
      </w:r>
      <w:r>
        <w:rPr>
          <w:rFonts w:ascii="Book Antiqua" w:hAnsi="Book Antiqua" w:cs="Tahoma"/>
          <w:b/>
          <w:bCs/>
          <w:u w:val="single"/>
        </w:rPr>
        <w:tab/>
      </w:r>
    </w:p>
    <w:p w:rsidR="00DB0217" w:rsidRDefault="00DB0217" w:rsidP="00DB0217">
      <w:pPr>
        <w:spacing w:line="240" w:lineRule="atLeast"/>
        <w:ind w:hanging="284"/>
        <w:jc w:val="both"/>
        <w:rPr>
          <w:rFonts w:ascii="Book Antiqua" w:hAnsi="Book Antiqua" w:cs="Tahoma"/>
          <w:b/>
          <w:u w:val="single"/>
        </w:rPr>
      </w:pPr>
    </w:p>
    <w:p w:rsidR="00DB0217" w:rsidRPr="00046DF0" w:rsidRDefault="00DB0217" w:rsidP="00046DF0">
      <w:pPr>
        <w:numPr>
          <w:ilvl w:val="1"/>
          <w:numId w:val="11"/>
        </w:numPr>
        <w:suppressAutoHyphens/>
        <w:spacing w:after="0" w:line="240" w:lineRule="atLeast"/>
        <w:ind w:left="1440" w:hanging="900"/>
        <w:jc w:val="both"/>
        <w:rPr>
          <w:rFonts w:ascii="Book Antiqua" w:hAnsi="Book Antiqua" w:cs="Book Antiqua"/>
          <w:color w:val="000000"/>
        </w:rPr>
      </w:pPr>
      <w:r>
        <w:rPr>
          <w:rFonts w:ascii="Book Antiqua" w:hAnsi="Book Antiqua" w:cs="Tahoma"/>
          <w:bCs/>
        </w:rPr>
        <w:t xml:space="preserve">İşbu bedel </w:t>
      </w:r>
      <w:r w:rsidR="002E0D08">
        <w:rPr>
          <w:rFonts w:ascii="Book Antiqua" w:hAnsi="Book Antiqua" w:cs="Tahoma"/>
          <w:bCs/>
        </w:rPr>
        <w:t>protokolün</w:t>
      </w:r>
      <w:r>
        <w:rPr>
          <w:rFonts w:ascii="Book Antiqua" w:hAnsi="Book Antiqua" w:cs="Tahoma"/>
          <w:bCs/>
        </w:rPr>
        <w:t xml:space="preserve"> imzalanmasını müteakip</w:t>
      </w:r>
      <w:r>
        <w:rPr>
          <w:rFonts w:ascii="Book Antiqua" w:hAnsi="Book Antiqua" w:cs="Tahoma"/>
          <w:b/>
        </w:rPr>
        <w:t xml:space="preserve"> Çanakkale </w:t>
      </w:r>
      <w:proofErr w:type="spellStart"/>
      <w:r>
        <w:rPr>
          <w:rFonts w:ascii="Book Antiqua" w:hAnsi="Book Antiqua" w:cs="Tahoma"/>
          <w:b/>
        </w:rPr>
        <w:t>Onsekiz</w:t>
      </w:r>
      <w:proofErr w:type="spellEnd"/>
      <w:r>
        <w:rPr>
          <w:rFonts w:ascii="Book Antiqua" w:hAnsi="Book Antiqua" w:cs="Tahoma"/>
          <w:b/>
        </w:rPr>
        <w:t xml:space="preserve"> Mart Üniversitesi  Döner Sermaye İşletme Müdürlüğü</w:t>
      </w:r>
      <w:r w:rsidR="00875D5A">
        <w:rPr>
          <w:rFonts w:ascii="Book Antiqua" w:hAnsi="Book Antiqua" w:cs="Tahoma"/>
          <w:b/>
        </w:rPr>
        <w:t>ne</w:t>
      </w:r>
      <w:r>
        <w:rPr>
          <w:rFonts w:ascii="Book Antiqua" w:hAnsi="Book Antiqua" w:cs="Tahoma"/>
          <w:bCs/>
        </w:rPr>
        <w:t xml:space="preserve"> ait</w:t>
      </w:r>
      <w:r w:rsidRPr="00DB0217">
        <w:rPr>
          <w:rFonts w:ascii="Book Antiqua" w:hAnsi="Book Antiqua" w:cs="Tahoma"/>
          <w:bCs/>
        </w:rPr>
        <w:t xml:space="preserve"> Ziraat Bankası </w:t>
      </w:r>
      <w:r w:rsidRPr="00DB0217">
        <w:rPr>
          <w:rFonts w:ascii="Book Antiqua" w:hAnsi="Book Antiqua" w:cs="Tahoma"/>
          <w:b/>
        </w:rPr>
        <w:t xml:space="preserve">Çanakkale </w:t>
      </w:r>
      <w:proofErr w:type="spellStart"/>
      <w:r w:rsidR="00875D5A">
        <w:rPr>
          <w:rFonts w:ascii="Book Antiqua" w:hAnsi="Book Antiqua" w:cs="Tahoma"/>
          <w:b/>
        </w:rPr>
        <w:t>Onsekiz</w:t>
      </w:r>
      <w:proofErr w:type="spellEnd"/>
      <w:r w:rsidR="00875D5A">
        <w:rPr>
          <w:rFonts w:ascii="Book Antiqua" w:hAnsi="Book Antiqua" w:cs="Tahoma"/>
          <w:b/>
        </w:rPr>
        <w:t xml:space="preserve"> Mart</w:t>
      </w:r>
      <w:r w:rsidRPr="00DB0217">
        <w:rPr>
          <w:rFonts w:ascii="Book Antiqua" w:hAnsi="Book Antiqua" w:cs="Tahoma"/>
          <w:b/>
        </w:rPr>
        <w:t xml:space="preserve"> Şubesi </w:t>
      </w:r>
      <w:proofErr w:type="gramStart"/>
      <w:r w:rsidRPr="00DB0217">
        <w:rPr>
          <w:rFonts w:ascii="Book Antiqua" w:hAnsi="Book Antiqua" w:cs="Tahoma"/>
          <w:b/>
        </w:rPr>
        <w:t>………</w:t>
      </w:r>
      <w:proofErr w:type="gramEnd"/>
      <w:r w:rsidRPr="00DB0217">
        <w:rPr>
          <w:rFonts w:ascii="Book Antiqua" w:hAnsi="Book Antiqua" w:cs="Tahoma"/>
          <w:b/>
        </w:rPr>
        <w:t>(İLGİLİ FAKÜLTE</w:t>
      </w:r>
      <w:r w:rsidR="00046DF0">
        <w:rPr>
          <w:rFonts w:ascii="Book Antiqua" w:hAnsi="Book Antiqua" w:cs="Tahoma"/>
          <w:b/>
        </w:rPr>
        <w:t xml:space="preserve"> ADI</w:t>
      </w:r>
      <w:r w:rsidRPr="00DB0217">
        <w:rPr>
          <w:rFonts w:ascii="Book Antiqua" w:hAnsi="Book Antiqua" w:cs="Tahoma"/>
          <w:b/>
        </w:rPr>
        <w:t xml:space="preserve">) </w:t>
      </w:r>
      <w:r w:rsidR="00046DF0">
        <w:rPr>
          <w:rFonts w:ascii="Book Antiqua" w:hAnsi="Book Antiqua" w:cs="Tahoma"/>
          <w:b/>
        </w:rPr>
        <w:t xml:space="preserve">Döner Sermaye İşletmesi ……….(IBAN NO) </w:t>
      </w:r>
      <w:r w:rsidRPr="00DB0217">
        <w:rPr>
          <w:rFonts w:ascii="Book Antiqua" w:hAnsi="Book Antiqua" w:cs="Tahoma"/>
          <w:b/>
        </w:rPr>
        <w:t>hesabına  yapılacaktır. Ödemeler karşılığında</w:t>
      </w:r>
      <w:r>
        <w:rPr>
          <w:rFonts w:ascii="Book Antiqua" w:hAnsi="Book Antiqua" w:cs="Tahoma"/>
        </w:rPr>
        <w:t xml:space="preserve"> </w:t>
      </w:r>
      <w:r>
        <w:rPr>
          <w:rFonts w:ascii="Book Antiqua" w:hAnsi="Book Antiqua" w:cs="Tahoma"/>
          <w:b/>
        </w:rPr>
        <w:t xml:space="preserve">Çanakkale </w:t>
      </w:r>
      <w:proofErr w:type="spellStart"/>
      <w:r>
        <w:rPr>
          <w:rFonts w:ascii="Book Antiqua" w:hAnsi="Book Antiqua" w:cs="Tahoma"/>
          <w:b/>
        </w:rPr>
        <w:t>Onsekiz</w:t>
      </w:r>
      <w:proofErr w:type="spellEnd"/>
      <w:r>
        <w:rPr>
          <w:rFonts w:ascii="Book Antiqua" w:hAnsi="Book Antiqua" w:cs="Tahoma"/>
          <w:b/>
        </w:rPr>
        <w:t xml:space="preserve"> Mart Üniversitesi  Döner Sermaye İşletme Müdürlüğü</w:t>
      </w:r>
      <w:r>
        <w:rPr>
          <w:rFonts w:ascii="Book Antiqua" w:hAnsi="Book Antiqua" w:cs="Tahoma"/>
        </w:rPr>
        <w:t xml:space="preserve"> tarafından </w:t>
      </w:r>
      <w:proofErr w:type="gramStart"/>
      <w:r>
        <w:rPr>
          <w:rFonts w:ascii="Book Antiqua" w:hAnsi="Book Antiqua" w:cs="Tahoma"/>
        </w:rPr>
        <w:t>....</w:t>
      </w:r>
      <w:r w:rsidR="00046DF0">
        <w:rPr>
          <w:rFonts w:ascii="Book Antiqua" w:hAnsi="Book Antiqua" w:cs="Tahoma"/>
        </w:rPr>
        <w:t>............................</w:t>
      </w:r>
      <w:r>
        <w:rPr>
          <w:rFonts w:ascii="Book Antiqua" w:hAnsi="Book Antiqua" w:cs="Tahoma"/>
        </w:rPr>
        <w:t>.</w:t>
      </w:r>
      <w:r w:rsidR="00046DF0">
        <w:rPr>
          <w:rFonts w:ascii="Book Antiqua" w:hAnsi="Book Antiqua" w:cs="Tahoma"/>
        </w:rPr>
        <w:t>...</w:t>
      </w:r>
      <w:r>
        <w:rPr>
          <w:rFonts w:ascii="Book Antiqua" w:hAnsi="Book Antiqua" w:cs="Tahoma"/>
        </w:rPr>
        <w:t>...</w:t>
      </w:r>
      <w:proofErr w:type="gramEnd"/>
      <w:r>
        <w:rPr>
          <w:rFonts w:ascii="Book Antiqua" w:hAnsi="Book Antiqua" w:cs="Tahoma"/>
          <w:b/>
        </w:rPr>
        <w:t>(İLGİLİ FİRMA)</w:t>
      </w:r>
      <w:r>
        <w:rPr>
          <w:rFonts w:ascii="Book Antiqua" w:hAnsi="Book Antiqua" w:cs="Tahoma"/>
        </w:rPr>
        <w:t xml:space="preserve">  adına faturalar düzenlenecektir. </w:t>
      </w:r>
    </w:p>
    <w:p w:rsidR="00046DF0" w:rsidRPr="00046DF0" w:rsidRDefault="00046DF0" w:rsidP="00046DF0">
      <w:pPr>
        <w:suppressAutoHyphens/>
        <w:spacing w:after="0" w:line="240" w:lineRule="atLeast"/>
        <w:ind w:left="1440"/>
        <w:jc w:val="both"/>
        <w:rPr>
          <w:rFonts w:ascii="Book Antiqua" w:hAnsi="Book Antiqua" w:cs="Book Antiqua"/>
          <w:color w:val="000000"/>
        </w:rPr>
      </w:pPr>
    </w:p>
    <w:p w:rsidR="00DB0217" w:rsidRDefault="00DB0217" w:rsidP="00046DF0">
      <w:pPr>
        <w:numPr>
          <w:ilvl w:val="1"/>
          <w:numId w:val="11"/>
        </w:numPr>
        <w:suppressAutoHyphens/>
        <w:spacing w:after="0" w:line="240" w:lineRule="atLeast"/>
        <w:ind w:left="1440" w:hanging="900"/>
        <w:jc w:val="both"/>
        <w:rPr>
          <w:rFonts w:ascii="Book Antiqua" w:hAnsi="Book Antiqua" w:cs="Book Antiqua"/>
          <w:color w:val="000000"/>
        </w:rPr>
      </w:pPr>
      <w:r>
        <w:rPr>
          <w:rFonts w:ascii="Book Antiqua" w:hAnsi="Book Antiqua" w:cs="Book Antiqua"/>
          <w:color w:val="000000"/>
        </w:rPr>
        <w:t xml:space="preserve">İşbu </w:t>
      </w:r>
      <w:r w:rsidR="002E0D08">
        <w:rPr>
          <w:rFonts w:ascii="Book Antiqua" w:hAnsi="Book Antiqua" w:cs="Book Antiqua"/>
          <w:color w:val="000000"/>
        </w:rPr>
        <w:t>protokold</w:t>
      </w:r>
      <w:r>
        <w:rPr>
          <w:rFonts w:ascii="Book Antiqua" w:hAnsi="Book Antiqua" w:cs="Book Antiqua"/>
          <w:color w:val="000000"/>
        </w:rPr>
        <w:t xml:space="preserve">en doğan veya </w:t>
      </w:r>
      <w:r w:rsidR="002E0D08">
        <w:rPr>
          <w:rFonts w:ascii="Book Antiqua" w:hAnsi="Book Antiqua" w:cs="Book Antiqua"/>
          <w:color w:val="000000"/>
        </w:rPr>
        <w:t>protokol</w:t>
      </w:r>
      <w:r>
        <w:rPr>
          <w:rFonts w:ascii="Book Antiqua" w:hAnsi="Book Antiqua" w:cs="Book Antiqua"/>
          <w:color w:val="000000"/>
        </w:rPr>
        <w:t xml:space="preserve"> imzalandıktan sonra yapılacak yasal düzenlemelerle </w:t>
      </w:r>
      <w:r>
        <w:rPr>
          <w:rFonts w:ascii="Book Antiqua" w:hAnsi="Book Antiqua" w:cs="Book Antiqua"/>
          <w:b/>
          <w:color w:val="000000"/>
          <w:u w:val="single"/>
        </w:rPr>
        <w:t>doğacak her türlü vergi, resim, harç ve diğer mali yükümlülükler</w:t>
      </w:r>
      <w:r>
        <w:rPr>
          <w:rFonts w:ascii="Book Antiqua" w:hAnsi="Book Antiqua" w:cs="Book Antiqua"/>
          <w:color w:val="000000"/>
        </w:rPr>
        <w:t xml:space="preserve">  </w:t>
      </w:r>
      <w:proofErr w:type="gramStart"/>
      <w:r>
        <w:rPr>
          <w:rFonts w:ascii="Book Antiqua" w:hAnsi="Book Antiqua" w:cs="Book Antiqua"/>
          <w:color w:val="000000"/>
        </w:rPr>
        <w:t>.................</w:t>
      </w:r>
      <w:proofErr w:type="gramEnd"/>
      <w:r>
        <w:rPr>
          <w:rFonts w:ascii="Book Antiqua" w:hAnsi="Book Antiqua" w:cs="Book Antiqua"/>
          <w:b/>
        </w:rPr>
        <w:t>(İLGİLİ FİRMA)</w:t>
      </w:r>
      <w:r>
        <w:rPr>
          <w:rFonts w:ascii="Book Antiqua" w:hAnsi="Book Antiqua" w:cs="Book Antiqua"/>
          <w:color w:val="000000"/>
        </w:rPr>
        <w:t xml:space="preserve"> ya aittir.</w:t>
      </w:r>
    </w:p>
    <w:p w:rsidR="004621B1" w:rsidRDefault="004621B1" w:rsidP="004621B1">
      <w:pPr>
        <w:pStyle w:val="ListeParagraf"/>
        <w:rPr>
          <w:rFonts w:ascii="Book Antiqua" w:hAnsi="Book Antiqua" w:cs="Book Antiqua"/>
          <w:color w:val="000000"/>
        </w:rPr>
      </w:pPr>
    </w:p>
    <w:p w:rsidR="004621B1" w:rsidRPr="00046DF0" w:rsidRDefault="004621B1" w:rsidP="004621B1">
      <w:pPr>
        <w:suppressAutoHyphens/>
        <w:spacing w:after="0" w:line="240" w:lineRule="atLeast"/>
        <w:ind w:left="1440"/>
        <w:jc w:val="both"/>
        <w:rPr>
          <w:rFonts w:ascii="Book Antiqua" w:hAnsi="Book Antiqua" w:cs="Book Antiqua"/>
          <w:color w:val="000000"/>
        </w:rPr>
      </w:pPr>
    </w:p>
    <w:p w:rsidR="008C007A" w:rsidRDefault="00DB0217" w:rsidP="00046DF0">
      <w:pPr>
        <w:numPr>
          <w:ilvl w:val="1"/>
          <w:numId w:val="11"/>
        </w:numPr>
        <w:suppressAutoHyphens/>
        <w:spacing w:after="0" w:line="240" w:lineRule="atLeast"/>
        <w:ind w:left="1440" w:hanging="900"/>
        <w:jc w:val="both"/>
        <w:rPr>
          <w:rFonts w:ascii="Book Antiqua" w:hAnsi="Book Antiqua" w:cs="Book Antiqua"/>
          <w:color w:val="000000"/>
        </w:rPr>
      </w:pPr>
      <w:r w:rsidRPr="008855B8">
        <w:rPr>
          <w:rFonts w:ascii="Book Antiqua" w:hAnsi="Book Antiqua" w:cs="Book Antiqua"/>
          <w:b/>
          <w:color w:val="000000"/>
          <w:u w:val="single"/>
        </w:rPr>
        <w:t>İşin Bedeli Katma Değer Vergisi hariç</w:t>
      </w:r>
      <w:r w:rsidRPr="008855B8">
        <w:rPr>
          <w:rFonts w:ascii="Book Antiqua" w:hAnsi="Book Antiqua" w:cs="Book Antiqua"/>
          <w:color w:val="000000"/>
        </w:rPr>
        <w:t xml:space="preserve">  </w:t>
      </w:r>
      <w:proofErr w:type="gramStart"/>
      <w:r w:rsidRPr="008855B8">
        <w:rPr>
          <w:rFonts w:ascii="Book Antiqua" w:hAnsi="Book Antiqua" w:cs="Book Antiqua"/>
          <w:color w:val="000000"/>
        </w:rPr>
        <w:t>………………..</w:t>
      </w:r>
      <w:proofErr w:type="gramEnd"/>
      <w:r w:rsidRPr="008855B8">
        <w:rPr>
          <w:rFonts w:ascii="Book Antiqua" w:hAnsi="Book Antiqua" w:cs="Book Antiqua"/>
          <w:color w:val="000000"/>
        </w:rPr>
        <w:t>TL + KDV</w:t>
      </w:r>
      <w:r w:rsidR="000F656D">
        <w:rPr>
          <w:rFonts w:ascii="Book Antiqua" w:hAnsi="Book Antiqua" w:cs="Book Antiqua"/>
          <w:color w:val="000000"/>
        </w:rPr>
        <w:t xml:space="preserve"> (%20)</w:t>
      </w:r>
    </w:p>
    <w:p w:rsidR="004621B1" w:rsidRPr="00046DF0" w:rsidRDefault="004621B1" w:rsidP="004621B1">
      <w:pPr>
        <w:suppressAutoHyphens/>
        <w:spacing w:after="0" w:line="240" w:lineRule="atLeast"/>
        <w:ind w:left="1440"/>
        <w:jc w:val="both"/>
        <w:rPr>
          <w:rFonts w:ascii="Book Antiqua" w:hAnsi="Book Antiqua" w:cs="Book Antiqua"/>
          <w:color w:val="000000"/>
        </w:rPr>
      </w:pPr>
    </w:p>
    <w:p w:rsidR="00046DF0" w:rsidRPr="000F656D" w:rsidRDefault="008C007A" w:rsidP="00BD316F">
      <w:pPr>
        <w:numPr>
          <w:ilvl w:val="1"/>
          <w:numId w:val="11"/>
        </w:numPr>
        <w:suppressAutoHyphens/>
        <w:spacing w:after="0" w:line="240" w:lineRule="atLeast"/>
        <w:ind w:left="1440" w:hanging="900"/>
        <w:jc w:val="both"/>
        <w:rPr>
          <w:rFonts w:ascii="Book Antiqua" w:hAnsi="Book Antiqua" w:cs="Book Antiqua"/>
          <w:color w:val="000000"/>
        </w:rPr>
      </w:pPr>
      <w:r w:rsidRPr="000F656D">
        <w:rPr>
          <w:rFonts w:ascii="Book Antiqua" w:hAnsi="Book Antiqua" w:cs="Book Antiqua"/>
          <w:b/>
          <w:color w:val="000000"/>
          <w:u w:val="single"/>
        </w:rPr>
        <w:lastRenderedPageBreak/>
        <w:t xml:space="preserve">Damga Vergisi, </w:t>
      </w:r>
      <w:r w:rsidR="00FC036F" w:rsidRPr="000F656D">
        <w:rPr>
          <w:rFonts w:ascii="Book Antiqua" w:hAnsi="Book Antiqua" w:cs="Book Antiqua"/>
          <w:b/>
          <w:color w:val="000000"/>
          <w:u w:val="single"/>
        </w:rPr>
        <w:t>i</w:t>
      </w:r>
      <w:r w:rsidRPr="000F656D">
        <w:rPr>
          <w:rFonts w:ascii="Book Antiqua" w:hAnsi="Book Antiqua" w:cs="Book Antiqua"/>
          <w:b/>
          <w:color w:val="000000"/>
          <w:u w:val="single"/>
        </w:rPr>
        <w:t xml:space="preserve">şin </w:t>
      </w:r>
      <w:r w:rsidR="00046DF0" w:rsidRPr="000F656D">
        <w:rPr>
          <w:rFonts w:ascii="Book Antiqua" w:hAnsi="Book Antiqua" w:cs="Book Antiqua"/>
          <w:b/>
          <w:color w:val="000000"/>
          <w:u w:val="single"/>
        </w:rPr>
        <w:t xml:space="preserve">toplam </w:t>
      </w:r>
      <w:r w:rsidRPr="000F656D">
        <w:rPr>
          <w:rFonts w:ascii="Book Antiqua" w:hAnsi="Book Antiqua" w:cs="Book Antiqua"/>
          <w:b/>
          <w:color w:val="000000"/>
          <w:u w:val="single"/>
        </w:rPr>
        <w:t>KDV hariç bedeli üzerinden (Binde 9,48)</w:t>
      </w:r>
      <w:proofErr w:type="gramStart"/>
      <w:r w:rsidRPr="000F656D">
        <w:rPr>
          <w:rFonts w:ascii="Book Antiqua" w:hAnsi="Book Antiqua" w:cs="Book Antiqua"/>
          <w:b/>
          <w:color w:val="000000"/>
          <w:u w:val="single"/>
        </w:rPr>
        <w:t>…</w:t>
      </w:r>
      <w:r w:rsidR="00FC036F" w:rsidRPr="000F656D">
        <w:rPr>
          <w:rFonts w:ascii="Book Antiqua" w:hAnsi="Book Antiqua" w:cs="Book Antiqua"/>
          <w:b/>
          <w:color w:val="000000"/>
          <w:u w:val="single"/>
        </w:rPr>
        <w:t>……..</w:t>
      </w:r>
      <w:proofErr w:type="gramEnd"/>
      <w:r w:rsidRPr="000F656D">
        <w:rPr>
          <w:rFonts w:ascii="Book Antiqua" w:hAnsi="Book Antiqua" w:cs="Book Antiqua"/>
          <w:b/>
          <w:color w:val="000000"/>
          <w:u w:val="single"/>
        </w:rPr>
        <w:t xml:space="preserve"> TL olarak, aynı hesaba </w:t>
      </w:r>
      <w:r w:rsidR="004621B1" w:rsidRPr="000F656D">
        <w:rPr>
          <w:rFonts w:ascii="Book Antiqua" w:hAnsi="Book Antiqua" w:cs="Book Antiqua"/>
          <w:b/>
          <w:color w:val="000000"/>
          <w:u w:val="single"/>
        </w:rPr>
        <w:t>birlikte</w:t>
      </w:r>
      <w:r w:rsidRPr="000F656D">
        <w:rPr>
          <w:rFonts w:ascii="Book Antiqua" w:hAnsi="Book Antiqua" w:cs="Book Antiqua"/>
          <w:b/>
          <w:color w:val="000000"/>
          <w:u w:val="single"/>
        </w:rPr>
        <w:t xml:space="preserve"> yatırılacaktır. </w:t>
      </w:r>
    </w:p>
    <w:p w:rsidR="00046DF0" w:rsidRDefault="00DB0217" w:rsidP="00046DF0">
      <w:pPr>
        <w:numPr>
          <w:ilvl w:val="0"/>
          <w:numId w:val="11"/>
        </w:numPr>
        <w:suppressAutoHyphens/>
        <w:spacing w:after="0" w:line="360" w:lineRule="auto"/>
        <w:ind w:hanging="284"/>
        <w:jc w:val="both"/>
        <w:rPr>
          <w:rFonts w:ascii="Book Antiqua" w:hAnsi="Book Antiqua" w:cs="Tahoma"/>
          <w:b/>
        </w:rPr>
      </w:pPr>
      <w:r>
        <w:rPr>
          <w:rFonts w:ascii="Book Antiqua" w:hAnsi="Book Antiqua" w:cs="Tahoma"/>
          <w:b/>
          <w:bCs/>
          <w:u w:val="single"/>
        </w:rPr>
        <w:t>YETKİ</w:t>
      </w:r>
    </w:p>
    <w:p w:rsidR="00DB0217" w:rsidRPr="00046DF0" w:rsidRDefault="00DB0217" w:rsidP="00046DF0">
      <w:pPr>
        <w:suppressAutoHyphens/>
        <w:spacing w:after="0" w:line="360" w:lineRule="auto"/>
        <w:jc w:val="both"/>
        <w:rPr>
          <w:rFonts w:ascii="Book Antiqua" w:hAnsi="Book Antiqua" w:cs="Tahoma"/>
          <w:b/>
        </w:rPr>
      </w:pPr>
      <w:r w:rsidRPr="00046DF0">
        <w:rPr>
          <w:rFonts w:ascii="Book Antiqua" w:hAnsi="Book Antiqua" w:cs="Tahoma"/>
        </w:rPr>
        <w:t xml:space="preserve">İşbu Protokol’ün tarafları, hiçbir durumda kendisini diğer tarafın </w:t>
      </w:r>
      <w:proofErr w:type="spellStart"/>
      <w:r w:rsidRPr="00046DF0">
        <w:rPr>
          <w:rFonts w:ascii="Book Antiqua" w:hAnsi="Book Antiqua" w:cs="Tahoma"/>
        </w:rPr>
        <w:t>acentası</w:t>
      </w:r>
      <w:proofErr w:type="spellEnd"/>
      <w:r w:rsidRPr="00046DF0">
        <w:rPr>
          <w:rFonts w:ascii="Book Antiqua" w:hAnsi="Book Antiqua" w:cs="Tahoma"/>
        </w:rPr>
        <w:t>, yetkili temsilcisi, ya da aracısı olarak tanıtmayacak, onun adına ve hesabına borç veya taahhüt altına girmeyecek ve bunlara teşebbüs etmeyecektir.</w:t>
      </w:r>
    </w:p>
    <w:p w:rsidR="00DB0217" w:rsidRDefault="00DB0217" w:rsidP="00DB0217">
      <w:pPr>
        <w:spacing w:line="240" w:lineRule="atLeast"/>
        <w:ind w:hanging="284"/>
        <w:jc w:val="both"/>
        <w:rPr>
          <w:rFonts w:ascii="Book Antiqua" w:hAnsi="Book Antiqua" w:cs="Tahoma"/>
          <w:b/>
        </w:rPr>
      </w:pPr>
    </w:p>
    <w:p w:rsidR="00DB0217" w:rsidRDefault="00DB0217" w:rsidP="00DB0217">
      <w:pPr>
        <w:numPr>
          <w:ilvl w:val="0"/>
          <w:numId w:val="11"/>
        </w:numPr>
        <w:suppressAutoHyphens/>
        <w:spacing w:after="0" w:line="360" w:lineRule="auto"/>
        <w:ind w:hanging="284"/>
        <w:jc w:val="both"/>
        <w:rPr>
          <w:rFonts w:ascii="Book Antiqua" w:hAnsi="Book Antiqua" w:cs="Tahoma"/>
        </w:rPr>
      </w:pPr>
      <w:r>
        <w:rPr>
          <w:rFonts w:ascii="Book Antiqua" w:hAnsi="Book Antiqua" w:cs="Tahoma"/>
          <w:b/>
          <w:bCs/>
          <w:u w:val="single"/>
        </w:rPr>
        <w:t>UYUŞMAZLIK</w:t>
      </w:r>
    </w:p>
    <w:p w:rsidR="00DB0217" w:rsidRDefault="00DB0217" w:rsidP="00DB0217">
      <w:pPr>
        <w:spacing w:line="240" w:lineRule="atLeast"/>
        <w:ind w:left="2124" w:right="1" w:hanging="284"/>
        <w:jc w:val="both"/>
        <w:rPr>
          <w:rFonts w:ascii="Book Antiqua" w:hAnsi="Book Antiqua" w:cs="Tahoma"/>
        </w:rPr>
      </w:pPr>
    </w:p>
    <w:p w:rsidR="00DB0217" w:rsidRDefault="00DB0217" w:rsidP="00DB0217">
      <w:pPr>
        <w:spacing w:line="240" w:lineRule="atLeast"/>
        <w:jc w:val="both"/>
        <w:rPr>
          <w:rFonts w:ascii="Book Antiqua" w:hAnsi="Book Antiqua" w:cs="Tahoma"/>
        </w:rPr>
      </w:pPr>
      <w:r>
        <w:rPr>
          <w:rFonts w:ascii="Book Antiqua" w:hAnsi="Book Antiqua" w:cs="Tahoma"/>
        </w:rPr>
        <w:t>İşbu Protokol Türkiye Cumhuriyeti Kanunlarına göre yorumlanacaktır. Uyuşmazlık halinde Çanakkale Mahkemeleri ve İcra Daireleri yetkilidir.</w:t>
      </w:r>
    </w:p>
    <w:p w:rsidR="00DB0217" w:rsidRDefault="00DB0217" w:rsidP="00DB0217">
      <w:pPr>
        <w:spacing w:line="240" w:lineRule="atLeast"/>
        <w:jc w:val="both"/>
        <w:rPr>
          <w:rFonts w:ascii="Book Antiqua" w:hAnsi="Book Antiqua" w:cs="Tahoma"/>
        </w:rPr>
      </w:pPr>
      <w:proofErr w:type="gramStart"/>
      <w:r>
        <w:rPr>
          <w:rFonts w:ascii="Book Antiqua" w:eastAsia="Book Antiqua" w:hAnsi="Book Antiqua" w:cs="Book Antiqua"/>
        </w:rPr>
        <w:t>……</w:t>
      </w:r>
      <w:r>
        <w:rPr>
          <w:rFonts w:ascii="Book Antiqua" w:hAnsi="Book Antiqua" w:cs="Tahoma"/>
        </w:rPr>
        <w:t>.</w:t>
      </w:r>
      <w:proofErr w:type="gramEnd"/>
      <w:r>
        <w:rPr>
          <w:rFonts w:ascii="Book Antiqua" w:hAnsi="Book Antiqua" w:cs="Tahoma"/>
        </w:rPr>
        <w:t>ana ma</w:t>
      </w:r>
      <w:r w:rsidR="009F6714">
        <w:rPr>
          <w:rFonts w:ascii="Book Antiqua" w:hAnsi="Book Antiqua" w:cs="Tahoma"/>
        </w:rPr>
        <w:t>ddeden oluşan işbu protokol, …</w:t>
      </w:r>
      <w:r>
        <w:rPr>
          <w:rFonts w:ascii="Book Antiqua" w:hAnsi="Book Antiqua" w:cs="Tahoma"/>
        </w:rPr>
        <w:t xml:space="preserve"> </w:t>
      </w:r>
      <w:proofErr w:type="gramStart"/>
      <w:r>
        <w:rPr>
          <w:rFonts w:ascii="Book Antiqua" w:hAnsi="Book Antiqua" w:cs="Tahoma"/>
        </w:rPr>
        <w:t>nüsha</w:t>
      </w:r>
      <w:proofErr w:type="gramEnd"/>
      <w:r>
        <w:rPr>
          <w:rFonts w:ascii="Book Antiqua" w:hAnsi="Book Antiqua" w:cs="Tahoma"/>
        </w:rPr>
        <w:t xml:space="preserve"> olarak hazırlanmış ve taraflarca okunarak imzalanmıştır. </w:t>
      </w:r>
    </w:p>
    <w:p w:rsidR="00DB0217" w:rsidRDefault="00DB0217" w:rsidP="00DB0217">
      <w:pPr>
        <w:spacing w:line="240" w:lineRule="atLeast"/>
        <w:jc w:val="both"/>
        <w:rPr>
          <w:rFonts w:ascii="Book Antiqua" w:hAnsi="Book Antiqua" w:cs="Tahoma"/>
        </w:rPr>
      </w:pPr>
    </w:p>
    <w:p w:rsidR="00640F40" w:rsidRDefault="00DB0217" w:rsidP="00640F40">
      <w:pPr>
        <w:spacing w:line="240" w:lineRule="atLeast"/>
        <w:jc w:val="both"/>
        <w:rPr>
          <w:rFonts w:ascii="Book Antiqua" w:hAnsi="Book Antiqua" w:cs="Tahoma"/>
        </w:rPr>
      </w:pPr>
      <w:proofErr w:type="gramStart"/>
      <w:r>
        <w:rPr>
          <w:rFonts w:ascii="Book Antiqua" w:eastAsia="Book Antiqua" w:hAnsi="Book Antiqua" w:cs="Book Antiqua"/>
        </w:rPr>
        <w:t>……</w:t>
      </w:r>
      <w:r w:rsidR="00205333">
        <w:rPr>
          <w:rFonts w:ascii="Book Antiqua" w:hAnsi="Book Antiqua" w:cs="Tahoma"/>
        </w:rPr>
        <w:t>.</w:t>
      </w:r>
      <w:proofErr w:type="gramEnd"/>
      <w:r w:rsidR="00205333">
        <w:rPr>
          <w:rFonts w:ascii="Book Antiqua" w:hAnsi="Book Antiqua" w:cs="Tahoma"/>
        </w:rPr>
        <w:t>/ ………/ …….</w:t>
      </w:r>
    </w:p>
    <w:p w:rsidR="00640F40" w:rsidRDefault="00640F40" w:rsidP="00640F40">
      <w:pPr>
        <w:spacing w:line="240" w:lineRule="atLeast"/>
        <w:jc w:val="both"/>
        <w:rPr>
          <w:rFonts w:ascii="Book Antiqua" w:eastAsia="Book Antiqua" w:hAnsi="Book Antiqua" w:cs="Book Antiqua"/>
          <w:b/>
          <w:bCs/>
        </w:rPr>
      </w:pPr>
    </w:p>
    <w:p w:rsidR="00640F40" w:rsidRDefault="00640F40" w:rsidP="00640F40">
      <w:pPr>
        <w:spacing w:line="240" w:lineRule="atLeast"/>
        <w:ind w:right="1"/>
        <w:rPr>
          <w:rFonts w:ascii="Book Antiqua" w:eastAsia="Times New Roman" w:hAnsi="Book Antiqua" w:cs="Tahoma"/>
          <w:b/>
          <w:bCs/>
        </w:rPr>
      </w:pPr>
      <w:r>
        <w:rPr>
          <w:rFonts w:ascii="Book Antiqua" w:eastAsia="Times New Roman" w:hAnsi="Book Antiqua" w:cs="Tahoma"/>
          <w:b/>
          <w:bCs/>
          <w:u w:val="single"/>
        </w:rPr>
        <w:t>Protokolde Görev Alan Öğretim Elemanları</w:t>
      </w:r>
      <w:r>
        <w:rPr>
          <w:rFonts w:ascii="Book Antiqua" w:eastAsia="Times New Roman" w:hAnsi="Book Antiqua" w:cs="Tahoma"/>
          <w:b/>
          <w:bCs/>
        </w:rPr>
        <w:tab/>
      </w:r>
      <w:r>
        <w:rPr>
          <w:rFonts w:ascii="Book Antiqua" w:eastAsia="Times New Roman" w:hAnsi="Book Antiqua" w:cs="Tahoma"/>
          <w:b/>
          <w:bCs/>
        </w:rPr>
        <w:tab/>
      </w:r>
      <w:r>
        <w:rPr>
          <w:rFonts w:ascii="Book Antiqua" w:eastAsia="Times New Roman" w:hAnsi="Book Antiqua" w:cs="Tahoma"/>
          <w:b/>
          <w:bCs/>
        </w:rPr>
        <w:tab/>
      </w:r>
      <w:r>
        <w:rPr>
          <w:rFonts w:ascii="Book Antiqua" w:eastAsia="Times New Roman" w:hAnsi="Book Antiqua" w:cs="Tahoma"/>
          <w:b/>
          <w:bCs/>
        </w:rPr>
        <w:tab/>
        <w:t>İLGİLİ FİRMA</w:t>
      </w:r>
    </w:p>
    <w:p w:rsidR="00640F40" w:rsidRDefault="00640F40" w:rsidP="00640F40">
      <w:pPr>
        <w:spacing w:line="240" w:lineRule="atLeast"/>
        <w:ind w:right="1"/>
        <w:rPr>
          <w:rFonts w:ascii="Book Antiqua" w:eastAsia="Times New Roman" w:hAnsi="Book Antiqua" w:cs="Tahoma"/>
          <w:b/>
          <w:bCs/>
        </w:rPr>
      </w:pPr>
    </w:p>
    <w:p w:rsidR="00640F40" w:rsidRDefault="00640F40" w:rsidP="00640F40">
      <w:pPr>
        <w:spacing w:line="240" w:lineRule="atLeast"/>
        <w:ind w:right="1"/>
        <w:rPr>
          <w:rFonts w:ascii="Book Antiqua" w:eastAsia="Times New Roman" w:hAnsi="Book Antiqua" w:cs="Tahoma"/>
          <w:b/>
          <w:bCs/>
        </w:rPr>
      </w:pPr>
    </w:p>
    <w:p w:rsidR="00640F40" w:rsidRDefault="00640F40" w:rsidP="00640F40">
      <w:pPr>
        <w:spacing w:line="240" w:lineRule="atLeast"/>
        <w:ind w:right="1"/>
        <w:rPr>
          <w:rFonts w:ascii="Book Antiqua" w:eastAsia="Times New Roman" w:hAnsi="Book Antiqua" w:cs="Tahoma"/>
          <w:b/>
          <w:bCs/>
        </w:rPr>
      </w:pPr>
    </w:p>
    <w:p w:rsidR="00640F40" w:rsidRDefault="00640F40" w:rsidP="00640F40">
      <w:pPr>
        <w:spacing w:line="240" w:lineRule="atLeast"/>
        <w:ind w:right="1"/>
        <w:rPr>
          <w:rFonts w:ascii="Book Antiqua" w:eastAsia="Times New Roman" w:hAnsi="Book Antiqua" w:cs="Tahoma"/>
          <w:b/>
          <w:bCs/>
        </w:rPr>
      </w:pPr>
    </w:p>
    <w:p w:rsidR="00640F40" w:rsidRPr="00640F40" w:rsidRDefault="00640F40" w:rsidP="00640F40">
      <w:pPr>
        <w:pStyle w:val="AralkYok"/>
        <w:jc w:val="center"/>
        <w:rPr>
          <w:rFonts w:ascii="Book Antiqua" w:eastAsia="Times New Roman" w:hAnsi="Book Antiqua"/>
        </w:rPr>
      </w:pPr>
      <w:r w:rsidRPr="00640F40">
        <w:rPr>
          <w:rFonts w:ascii="Book Antiqua" w:hAnsi="Book Antiqua"/>
        </w:rPr>
        <w:t>T.C.</w:t>
      </w:r>
    </w:p>
    <w:p w:rsidR="00640F40" w:rsidRPr="00640F40" w:rsidRDefault="00640F40" w:rsidP="00640F40">
      <w:pPr>
        <w:pStyle w:val="AralkYok"/>
        <w:jc w:val="center"/>
        <w:rPr>
          <w:rFonts w:ascii="Book Antiqua" w:eastAsia="Times New Roman" w:hAnsi="Book Antiqua"/>
        </w:rPr>
      </w:pPr>
      <w:r w:rsidRPr="00640F40">
        <w:rPr>
          <w:rFonts w:ascii="Book Antiqua" w:eastAsia="Times New Roman" w:hAnsi="Book Antiqua"/>
        </w:rPr>
        <w:t>ÇANAKKALE ONSEKİZ MART</w:t>
      </w:r>
    </w:p>
    <w:p w:rsidR="00640F40" w:rsidRPr="00640F40" w:rsidRDefault="00640F40" w:rsidP="00640F40">
      <w:pPr>
        <w:pStyle w:val="AralkYok"/>
        <w:jc w:val="center"/>
        <w:rPr>
          <w:rFonts w:ascii="Book Antiqua" w:eastAsia="Times New Roman" w:hAnsi="Book Antiqua"/>
        </w:rPr>
      </w:pPr>
      <w:r w:rsidRPr="00640F40">
        <w:rPr>
          <w:rFonts w:ascii="Book Antiqua" w:eastAsia="Times New Roman" w:hAnsi="Book Antiqua"/>
        </w:rPr>
        <w:t>ÜNİVERSİTESİ REKTÖRLÜĞÜ</w:t>
      </w:r>
    </w:p>
    <w:p w:rsidR="00640F40" w:rsidRPr="00640F40" w:rsidRDefault="00640F40" w:rsidP="00640F40">
      <w:pPr>
        <w:pStyle w:val="AralkYok"/>
        <w:jc w:val="center"/>
        <w:rPr>
          <w:rFonts w:ascii="Book Antiqua" w:eastAsia="Times New Roman" w:hAnsi="Book Antiqua"/>
        </w:rPr>
      </w:pPr>
      <w:r w:rsidRPr="00640F40">
        <w:rPr>
          <w:rFonts w:ascii="Book Antiqua" w:eastAsia="Times New Roman" w:hAnsi="Book Antiqua"/>
        </w:rPr>
        <w:t>Döner Sermaye İşletme Müdürlüğü</w:t>
      </w:r>
    </w:p>
    <w:p w:rsidR="00832E46" w:rsidRPr="00DB0217" w:rsidRDefault="00832E46" w:rsidP="00177F76">
      <w:pPr>
        <w:spacing w:line="240" w:lineRule="atLeast"/>
        <w:jc w:val="both"/>
        <w:rPr>
          <w:rFonts w:ascii="Book Antiqua" w:eastAsia="Book Antiqua" w:hAnsi="Book Antiqua" w:cs="Book Antiqua"/>
          <w:b/>
          <w:bCs/>
        </w:rPr>
      </w:pPr>
    </w:p>
    <w:sectPr w:rsidR="00832E46" w:rsidRPr="00DB0217" w:rsidSect="007E61D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477" w:rsidRDefault="00CE1477" w:rsidP="00DF6A56">
      <w:pPr>
        <w:spacing w:after="0" w:line="240" w:lineRule="auto"/>
      </w:pPr>
      <w:r>
        <w:separator/>
      </w:r>
    </w:p>
  </w:endnote>
  <w:endnote w:type="continuationSeparator" w:id="0">
    <w:p w:rsidR="00CE1477" w:rsidRDefault="00CE1477" w:rsidP="00DF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477" w:rsidRDefault="00CE1477" w:rsidP="00DF6A56">
      <w:pPr>
        <w:spacing w:after="0" w:line="240" w:lineRule="auto"/>
      </w:pPr>
      <w:r>
        <w:separator/>
      </w:r>
    </w:p>
  </w:footnote>
  <w:footnote w:type="continuationSeparator" w:id="0">
    <w:p w:rsidR="00CE1477" w:rsidRDefault="00CE1477" w:rsidP="00DF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A2" w:rsidRDefault="00DA0FA2">
    <w:pPr>
      <w:pStyle w:val="stBilgi"/>
    </w:pPr>
    <w:r>
      <w:rPr>
        <w:noProof/>
      </w:rPr>
      <w:drawing>
        <wp:inline distT="0" distB="0" distL="0" distR="0">
          <wp:extent cx="754455" cy="76200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_logo_1.png"/>
                  <pic:cNvPicPr/>
                </pic:nvPicPr>
                <pic:blipFill>
                  <a:blip r:embed="rId1">
                    <a:extLst>
                      <a:ext uri="{28A0092B-C50C-407E-A947-70E740481C1C}">
                        <a14:useLocalDpi xmlns:a14="http://schemas.microsoft.com/office/drawing/2010/main" val="0"/>
                      </a:ext>
                    </a:extLst>
                  </a:blip>
                  <a:stretch>
                    <a:fillRect/>
                  </a:stretch>
                </pic:blipFill>
                <pic:spPr>
                  <a:xfrm>
                    <a:off x="0" y="0"/>
                    <a:ext cx="760869" cy="7684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num" w:pos="0"/>
        </w:tabs>
        <w:ind w:left="360" w:hanging="360"/>
      </w:pPr>
    </w:lvl>
    <w:lvl w:ilvl="1">
      <w:start w:val="1"/>
      <w:numFmt w:val="decimal"/>
      <w:lvlText w:val="%1.%2."/>
      <w:lvlJc w:val="left"/>
      <w:pPr>
        <w:tabs>
          <w:tab w:val="num" w:pos="0"/>
        </w:tabs>
        <w:ind w:left="1428" w:hanging="720"/>
      </w:pPr>
      <w:rPr>
        <w:b/>
      </w:rPr>
    </w:lvl>
    <w:lvl w:ilvl="2">
      <w:start w:val="1"/>
      <w:numFmt w:val="decimal"/>
      <w:lvlText w:val="%1.%2.%3."/>
      <w:lvlJc w:val="left"/>
      <w:pPr>
        <w:tabs>
          <w:tab w:val="num" w:pos="0"/>
        </w:tabs>
        <w:ind w:left="2136" w:hanging="720"/>
      </w:pPr>
      <w:rPr>
        <w:b/>
      </w:rPr>
    </w:lvl>
    <w:lvl w:ilvl="3">
      <w:start w:val="1"/>
      <w:numFmt w:val="decimal"/>
      <w:lvlText w:val="%1.%2.%3.%4."/>
      <w:lvlJc w:val="left"/>
      <w:pPr>
        <w:tabs>
          <w:tab w:val="num" w:pos="0"/>
        </w:tabs>
        <w:ind w:left="3204" w:hanging="1080"/>
      </w:pPr>
      <w:rPr>
        <w:b/>
      </w:rPr>
    </w:lvl>
    <w:lvl w:ilvl="4">
      <w:start w:val="1"/>
      <w:numFmt w:val="decimal"/>
      <w:lvlText w:val="%1.%2.%3.%4.%5."/>
      <w:lvlJc w:val="left"/>
      <w:pPr>
        <w:tabs>
          <w:tab w:val="num" w:pos="0"/>
        </w:tabs>
        <w:ind w:left="4272" w:hanging="1440"/>
      </w:pPr>
      <w:rPr>
        <w:b/>
      </w:rPr>
    </w:lvl>
    <w:lvl w:ilvl="5">
      <w:start w:val="1"/>
      <w:numFmt w:val="decimal"/>
      <w:lvlText w:val="%1.%2.%3.%4.%5.%6."/>
      <w:lvlJc w:val="left"/>
      <w:pPr>
        <w:tabs>
          <w:tab w:val="num" w:pos="0"/>
        </w:tabs>
        <w:ind w:left="4980" w:hanging="1440"/>
      </w:pPr>
      <w:rPr>
        <w:b/>
      </w:rPr>
    </w:lvl>
    <w:lvl w:ilvl="6">
      <w:start w:val="1"/>
      <w:numFmt w:val="decimal"/>
      <w:lvlText w:val="%1.%2.%3.%4.%5.%6.%7."/>
      <w:lvlJc w:val="left"/>
      <w:pPr>
        <w:tabs>
          <w:tab w:val="num" w:pos="0"/>
        </w:tabs>
        <w:ind w:left="6048" w:hanging="1800"/>
      </w:pPr>
      <w:rPr>
        <w:b/>
      </w:rPr>
    </w:lvl>
    <w:lvl w:ilvl="7">
      <w:start w:val="1"/>
      <w:numFmt w:val="decimal"/>
      <w:lvlText w:val="%1.%2.%3.%4.%5.%6.%7.%8."/>
      <w:lvlJc w:val="left"/>
      <w:pPr>
        <w:tabs>
          <w:tab w:val="num" w:pos="0"/>
        </w:tabs>
        <w:ind w:left="7116" w:hanging="2160"/>
      </w:pPr>
      <w:rPr>
        <w:b/>
      </w:rPr>
    </w:lvl>
    <w:lvl w:ilvl="8">
      <w:start w:val="1"/>
      <w:numFmt w:val="decimal"/>
      <w:lvlText w:val="%1.%2.%3.%4.%5.%6.%7.%8.%9."/>
      <w:lvlJc w:val="left"/>
      <w:pPr>
        <w:tabs>
          <w:tab w:val="num" w:pos="0"/>
        </w:tabs>
        <w:ind w:left="7824" w:hanging="2160"/>
      </w:pPr>
      <w:rPr>
        <w:b/>
      </w:rPr>
    </w:lvl>
  </w:abstractNum>
  <w:abstractNum w:abstractNumId="1" w15:restartNumberingAfterBreak="0">
    <w:nsid w:val="00000005"/>
    <w:multiLevelType w:val="multilevel"/>
    <w:tmpl w:val="00000005"/>
    <w:lvl w:ilvl="0">
      <w:start w:val="3"/>
      <w:numFmt w:val="decimal"/>
      <w:lvlText w:val="%1."/>
      <w:lvlJc w:val="left"/>
      <w:pPr>
        <w:tabs>
          <w:tab w:val="num" w:pos="284"/>
        </w:tabs>
        <w:ind w:left="284" w:hanging="171"/>
      </w:pPr>
    </w:lvl>
    <w:lvl w:ilvl="1">
      <w:start w:val="1"/>
      <w:numFmt w:val="decimal"/>
      <w:lvlText w:val="%1.%2."/>
      <w:lvlJc w:val="left"/>
      <w:pPr>
        <w:tabs>
          <w:tab w:val="num" w:pos="510"/>
        </w:tabs>
        <w:ind w:left="2155" w:hanging="1588"/>
      </w:pPr>
    </w:lvl>
    <w:lvl w:ilvl="2">
      <w:start w:val="1"/>
      <w:numFmt w:val="decimal"/>
      <w:lvlText w:val="%1.%2.%3."/>
      <w:lvlJc w:val="left"/>
      <w:pPr>
        <w:tabs>
          <w:tab w:val="num" w:pos="1440"/>
        </w:tabs>
        <w:ind w:left="1224" w:hanging="2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C165FC"/>
    <w:multiLevelType w:val="multilevel"/>
    <w:tmpl w:val="931A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1151F"/>
    <w:multiLevelType w:val="multilevel"/>
    <w:tmpl w:val="9E54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D0F49"/>
    <w:multiLevelType w:val="multilevel"/>
    <w:tmpl w:val="1BDE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439BB"/>
    <w:multiLevelType w:val="multilevel"/>
    <w:tmpl w:val="0CF4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4363C"/>
    <w:multiLevelType w:val="multilevel"/>
    <w:tmpl w:val="C54C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464FB"/>
    <w:multiLevelType w:val="multilevel"/>
    <w:tmpl w:val="692C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F5687"/>
    <w:multiLevelType w:val="multilevel"/>
    <w:tmpl w:val="8582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7315D"/>
    <w:multiLevelType w:val="multilevel"/>
    <w:tmpl w:val="E0E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D040F"/>
    <w:multiLevelType w:val="multilevel"/>
    <w:tmpl w:val="A054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6"/>
  </w:num>
  <w:num w:numId="5">
    <w:abstractNumId w:val="5"/>
  </w:num>
  <w:num w:numId="6">
    <w:abstractNumId w:val="10"/>
  </w:num>
  <w:num w:numId="7">
    <w:abstractNumId w:val="9"/>
  </w:num>
  <w:num w:numId="8">
    <w:abstractNumId w:val="7"/>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F4"/>
    <w:rsid w:val="00033669"/>
    <w:rsid w:val="00046DF0"/>
    <w:rsid w:val="000D5CC5"/>
    <w:rsid w:val="000E1A6D"/>
    <w:rsid w:val="000F656D"/>
    <w:rsid w:val="001144BE"/>
    <w:rsid w:val="00150415"/>
    <w:rsid w:val="001520C4"/>
    <w:rsid w:val="00177F76"/>
    <w:rsid w:val="001874E1"/>
    <w:rsid w:val="001A1C88"/>
    <w:rsid w:val="00200C65"/>
    <w:rsid w:val="00205333"/>
    <w:rsid w:val="00220DD6"/>
    <w:rsid w:val="002478F4"/>
    <w:rsid w:val="00280C34"/>
    <w:rsid w:val="002D605B"/>
    <w:rsid w:val="002E0D08"/>
    <w:rsid w:val="003A026F"/>
    <w:rsid w:val="003D2861"/>
    <w:rsid w:val="00406A87"/>
    <w:rsid w:val="00430094"/>
    <w:rsid w:val="0043069E"/>
    <w:rsid w:val="004621B1"/>
    <w:rsid w:val="00483D76"/>
    <w:rsid w:val="004C682E"/>
    <w:rsid w:val="005316B3"/>
    <w:rsid w:val="00563354"/>
    <w:rsid w:val="005C4BBB"/>
    <w:rsid w:val="00640F40"/>
    <w:rsid w:val="006566F6"/>
    <w:rsid w:val="00693154"/>
    <w:rsid w:val="006F7967"/>
    <w:rsid w:val="00714291"/>
    <w:rsid w:val="007224D2"/>
    <w:rsid w:val="00764F58"/>
    <w:rsid w:val="007E61D4"/>
    <w:rsid w:val="00825F9D"/>
    <w:rsid w:val="00832E46"/>
    <w:rsid w:val="00875D5A"/>
    <w:rsid w:val="008855B8"/>
    <w:rsid w:val="00894590"/>
    <w:rsid w:val="008C007A"/>
    <w:rsid w:val="008F0C8E"/>
    <w:rsid w:val="00920FDE"/>
    <w:rsid w:val="0093056E"/>
    <w:rsid w:val="00984FE9"/>
    <w:rsid w:val="009A42BE"/>
    <w:rsid w:val="009C068D"/>
    <w:rsid w:val="009D7B4D"/>
    <w:rsid w:val="009E2988"/>
    <w:rsid w:val="009F6714"/>
    <w:rsid w:val="00A07906"/>
    <w:rsid w:val="00A11DBA"/>
    <w:rsid w:val="00A15862"/>
    <w:rsid w:val="00A265E4"/>
    <w:rsid w:val="00AA1DFB"/>
    <w:rsid w:val="00AA7B9F"/>
    <w:rsid w:val="00B00DA0"/>
    <w:rsid w:val="00B375E7"/>
    <w:rsid w:val="00B72596"/>
    <w:rsid w:val="00BC2E87"/>
    <w:rsid w:val="00BC5987"/>
    <w:rsid w:val="00BD13D0"/>
    <w:rsid w:val="00BD1CF8"/>
    <w:rsid w:val="00C246C6"/>
    <w:rsid w:val="00C71432"/>
    <w:rsid w:val="00C73BD0"/>
    <w:rsid w:val="00CB554E"/>
    <w:rsid w:val="00CE1477"/>
    <w:rsid w:val="00D66BF2"/>
    <w:rsid w:val="00D74BFA"/>
    <w:rsid w:val="00D77FDF"/>
    <w:rsid w:val="00D903F9"/>
    <w:rsid w:val="00D90FAF"/>
    <w:rsid w:val="00DA0FA2"/>
    <w:rsid w:val="00DB0217"/>
    <w:rsid w:val="00DC003D"/>
    <w:rsid w:val="00DD5186"/>
    <w:rsid w:val="00DF6A56"/>
    <w:rsid w:val="00E608B6"/>
    <w:rsid w:val="00F0321A"/>
    <w:rsid w:val="00F07145"/>
    <w:rsid w:val="00F4081B"/>
    <w:rsid w:val="00F709F0"/>
    <w:rsid w:val="00F92C77"/>
    <w:rsid w:val="00FC036F"/>
    <w:rsid w:val="00FC2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4A0C15-E6CF-442E-9340-DA7CAF39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F6A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rsid w:val="00825F9D"/>
    <w:pPr>
      <w:keepNext/>
      <w:spacing w:before="240" w:after="60" w:line="240" w:lineRule="auto"/>
      <w:outlineLvl w:val="1"/>
    </w:pPr>
    <w:rPr>
      <w:rFonts w:ascii="Arial" w:eastAsia="Times New Roman" w:hAnsi="Arial" w:cs="Arial"/>
      <w:b/>
      <w:bCs/>
      <w:i/>
      <w:iCs/>
      <w:sz w:val="28"/>
      <w:szCs w:val="28"/>
    </w:rPr>
  </w:style>
  <w:style w:type="paragraph" w:styleId="Balk4">
    <w:name w:val="heading 4"/>
    <w:basedOn w:val="Normal"/>
    <w:next w:val="Normal"/>
    <w:link w:val="Balk4Char"/>
    <w:uiPriority w:val="9"/>
    <w:semiHidden/>
    <w:unhideWhenUsed/>
    <w:qFormat/>
    <w:rsid w:val="00832E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478F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478F4"/>
    <w:rPr>
      <w:b/>
      <w:bCs/>
    </w:rPr>
  </w:style>
  <w:style w:type="character" w:styleId="Kpr">
    <w:name w:val="Hyperlink"/>
    <w:basedOn w:val="VarsaylanParagrafYazTipi"/>
    <w:uiPriority w:val="99"/>
    <w:semiHidden/>
    <w:unhideWhenUsed/>
    <w:rsid w:val="002478F4"/>
    <w:rPr>
      <w:color w:val="0000FF"/>
      <w:u w:val="single"/>
    </w:rPr>
  </w:style>
  <w:style w:type="character" w:styleId="Vurgu">
    <w:name w:val="Emphasis"/>
    <w:basedOn w:val="VarsaylanParagrafYazTipi"/>
    <w:uiPriority w:val="20"/>
    <w:qFormat/>
    <w:rsid w:val="002478F4"/>
    <w:rPr>
      <w:i/>
      <w:iCs/>
    </w:rPr>
  </w:style>
  <w:style w:type="character" w:customStyle="1" w:styleId="Balk2Char">
    <w:name w:val="Başlık 2 Char"/>
    <w:basedOn w:val="VarsaylanParagrafYazTipi"/>
    <w:link w:val="Balk2"/>
    <w:uiPriority w:val="99"/>
    <w:rsid w:val="00825F9D"/>
    <w:rPr>
      <w:rFonts w:ascii="Arial" w:eastAsia="Times New Roman" w:hAnsi="Arial" w:cs="Arial"/>
      <w:b/>
      <w:bCs/>
      <w:i/>
      <w:iCs/>
      <w:sz w:val="28"/>
      <w:szCs w:val="28"/>
      <w:lang w:eastAsia="tr-TR"/>
    </w:rPr>
  </w:style>
  <w:style w:type="paragraph" w:styleId="stBilgi">
    <w:name w:val="header"/>
    <w:basedOn w:val="Normal"/>
    <w:link w:val="stBilgiChar"/>
    <w:uiPriority w:val="99"/>
    <w:unhideWhenUsed/>
    <w:rsid w:val="00DF6A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6A56"/>
  </w:style>
  <w:style w:type="paragraph" w:styleId="AltBilgi">
    <w:name w:val="footer"/>
    <w:basedOn w:val="Normal"/>
    <w:link w:val="AltBilgiChar"/>
    <w:uiPriority w:val="99"/>
    <w:unhideWhenUsed/>
    <w:rsid w:val="00DF6A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6A56"/>
  </w:style>
  <w:style w:type="character" w:customStyle="1" w:styleId="Balk1Char">
    <w:name w:val="Başlık 1 Char"/>
    <w:basedOn w:val="VarsaylanParagrafYazTipi"/>
    <w:link w:val="Balk1"/>
    <w:uiPriority w:val="9"/>
    <w:rsid w:val="00DF6A56"/>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semiHidden/>
    <w:rsid w:val="00832E46"/>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832E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2E46"/>
    <w:rPr>
      <w:rFonts w:ascii="Tahoma" w:hAnsi="Tahoma" w:cs="Tahoma"/>
      <w:sz w:val="16"/>
      <w:szCs w:val="16"/>
    </w:rPr>
  </w:style>
  <w:style w:type="paragraph" w:styleId="GvdeMetni">
    <w:name w:val="Body Text"/>
    <w:basedOn w:val="Normal"/>
    <w:link w:val="GvdeMetniChar"/>
    <w:rsid w:val="00DB0217"/>
    <w:pPr>
      <w:suppressAutoHyphens/>
      <w:spacing w:after="120" w:line="240" w:lineRule="auto"/>
    </w:pPr>
    <w:rPr>
      <w:rFonts w:ascii="Times New Roman" w:eastAsia="MS Mincho" w:hAnsi="Times New Roman" w:cs="Times New Roman"/>
      <w:sz w:val="24"/>
      <w:szCs w:val="24"/>
      <w:lang w:eastAsia="ja-JP"/>
    </w:rPr>
  </w:style>
  <w:style w:type="character" w:customStyle="1" w:styleId="GvdeMetniChar">
    <w:name w:val="Gövde Metni Char"/>
    <w:basedOn w:val="VarsaylanParagrafYazTipi"/>
    <w:link w:val="GvdeMetni"/>
    <w:rsid w:val="00DB0217"/>
    <w:rPr>
      <w:rFonts w:ascii="Times New Roman" w:eastAsia="MS Mincho" w:hAnsi="Times New Roman" w:cs="Times New Roman"/>
      <w:sz w:val="24"/>
      <w:szCs w:val="24"/>
      <w:lang w:eastAsia="ja-JP"/>
    </w:rPr>
  </w:style>
  <w:style w:type="paragraph" w:styleId="ListeParagraf">
    <w:name w:val="List Paragraph"/>
    <w:basedOn w:val="Normal"/>
    <w:qFormat/>
    <w:rsid w:val="00DB0217"/>
    <w:pPr>
      <w:suppressAutoHyphens/>
      <w:spacing w:after="0" w:line="240" w:lineRule="auto"/>
      <w:ind w:left="720"/>
    </w:pPr>
    <w:rPr>
      <w:rFonts w:ascii="Times New Roman" w:eastAsia="Times New Roman" w:hAnsi="Times New Roman" w:cs="Times New Roman"/>
      <w:sz w:val="20"/>
      <w:szCs w:val="20"/>
      <w:lang w:val="en-US"/>
    </w:rPr>
  </w:style>
  <w:style w:type="paragraph" w:styleId="AralkYok">
    <w:name w:val="No Spacing"/>
    <w:uiPriority w:val="1"/>
    <w:qFormat/>
    <w:rsid w:val="00640F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26266">
      <w:bodyDiv w:val="1"/>
      <w:marLeft w:val="0"/>
      <w:marRight w:val="0"/>
      <w:marTop w:val="0"/>
      <w:marBottom w:val="0"/>
      <w:divBdr>
        <w:top w:val="none" w:sz="0" w:space="0" w:color="auto"/>
        <w:left w:val="none" w:sz="0" w:space="0" w:color="auto"/>
        <w:bottom w:val="none" w:sz="0" w:space="0" w:color="auto"/>
        <w:right w:val="none" w:sz="0" w:space="0" w:color="auto"/>
      </w:divBdr>
    </w:div>
    <w:div w:id="721756453">
      <w:bodyDiv w:val="1"/>
      <w:marLeft w:val="0"/>
      <w:marRight w:val="0"/>
      <w:marTop w:val="0"/>
      <w:marBottom w:val="0"/>
      <w:divBdr>
        <w:top w:val="none" w:sz="0" w:space="0" w:color="auto"/>
        <w:left w:val="none" w:sz="0" w:space="0" w:color="auto"/>
        <w:bottom w:val="none" w:sz="0" w:space="0" w:color="auto"/>
        <w:right w:val="none" w:sz="0" w:space="0" w:color="auto"/>
      </w:divBdr>
    </w:div>
    <w:div w:id="817961946">
      <w:bodyDiv w:val="1"/>
      <w:marLeft w:val="0"/>
      <w:marRight w:val="0"/>
      <w:marTop w:val="0"/>
      <w:marBottom w:val="0"/>
      <w:divBdr>
        <w:top w:val="none" w:sz="0" w:space="0" w:color="auto"/>
        <w:left w:val="none" w:sz="0" w:space="0" w:color="auto"/>
        <w:bottom w:val="none" w:sz="0" w:space="0" w:color="auto"/>
        <w:right w:val="none" w:sz="0" w:space="0" w:color="auto"/>
      </w:divBdr>
      <w:divsChild>
        <w:div w:id="662857066">
          <w:marLeft w:val="0"/>
          <w:marRight w:val="0"/>
          <w:marTop w:val="0"/>
          <w:marBottom w:val="0"/>
          <w:divBdr>
            <w:top w:val="none" w:sz="0" w:space="0" w:color="auto"/>
            <w:left w:val="none" w:sz="0" w:space="0" w:color="auto"/>
            <w:bottom w:val="none" w:sz="0" w:space="0" w:color="auto"/>
            <w:right w:val="none" w:sz="0" w:space="0" w:color="auto"/>
          </w:divBdr>
          <w:divsChild>
            <w:div w:id="337729862">
              <w:marLeft w:val="0"/>
              <w:marRight w:val="0"/>
              <w:marTop w:val="0"/>
              <w:marBottom w:val="0"/>
              <w:divBdr>
                <w:top w:val="none" w:sz="0" w:space="0" w:color="auto"/>
                <w:left w:val="none" w:sz="0" w:space="0" w:color="auto"/>
                <w:bottom w:val="none" w:sz="0" w:space="0" w:color="auto"/>
                <w:right w:val="none" w:sz="0" w:space="0" w:color="auto"/>
              </w:divBdr>
              <w:divsChild>
                <w:div w:id="1251504590">
                  <w:marLeft w:val="0"/>
                  <w:marRight w:val="0"/>
                  <w:marTop w:val="0"/>
                  <w:marBottom w:val="0"/>
                  <w:divBdr>
                    <w:top w:val="none" w:sz="0" w:space="0" w:color="auto"/>
                    <w:left w:val="none" w:sz="0" w:space="0" w:color="auto"/>
                    <w:bottom w:val="none" w:sz="0" w:space="0" w:color="auto"/>
                    <w:right w:val="none" w:sz="0" w:space="0" w:color="auto"/>
                  </w:divBdr>
                  <w:divsChild>
                    <w:div w:id="756632476">
                      <w:marLeft w:val="0"/>
                      <w:marRight w:val="0"/>
                      <w:marTop w:val="0"/>
                      <w:marBottom w:val="0"/>
                      <w:divBdr>
                        <w:top w:val="none" w:sz="0" w:space="0" w:color="auto"/>
                        <w:left w:val="none" w:sz="0" w:space="0" w:color="auto"/>
                        <w:bottom w:val="none" w:sz="0" w:space="0" w:color="auto"/>
                        <w:right w:val="none" w:sz="0" w:space="0" w:color="auto"/>
                      </w:divBdr>
                      <w:divsChild>
                        <w:div w:id="307437408">
                          <w:marLeft w:val="0"/>
                          <w:marRight w:val="0"/>
                          <w:marTop w:val="0"/>
                          <w:marBottom w:val="0"/>
                          <w:divBdr>
                            <w:top w:val="none" w:sz="0" w:space="0" w:color="auto"/>
                            <w:left w:val="none" w:sz="0" w:space="0" w:color="auto"/>
                            <w:bottom w:val="none" w:sz="0" w:space="0" w:color="auto"/>
                            <w:right w:val="none" w:sz="0" w:space="0" w:color="auto"/>
                          </w:divBdr>
                          <w:divsChild>
                            <w:div w:id="4854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0036">
              <w:marLeft w:val="0"/>
              <w:marRight w:val="0"/>
              <w:marTop w:val="0"/>
              <w:marBottom w:val="0"/>
              <w:divBdr>
                <w:top w:val="none" w:sz="0" w:space="0" w:color="auto"/>
                <w:left w:val="none" w:sz="0" w:space="0" w:color="auto"/>
                <w:bottom w:val="none" w:sz="0" w:space="0" w:color="auto"/>
                <w:right w:val="none" w:sz="0" w:space="0" w:color="auto"/>
              </w:divBdr>
              <w:divsChild>
                <w:div w:id="1000616776">
                  <w:marLeft w:val="0"/>
                  <w:marRight w:val="0"/>
                  <w:marTop w:val="0"/>
                  <w:marBottom w:val="0"/>
                  <w:divBdr>
                    <w:top w:val="none" w:sz="0" w:space="0" w:color="auto"/>
                    <w:left w:val="none" w:sz="0" w:space="0" w:color="auto"/>
                    <w:bottom w:val="none" w:sz="0" w:space="0" w:color="auto"/>
                    <w:right w:val="none" w:sz="0" w:space="0" w:color="auto"/>
                  </w:divBdr>
                  <w:divsChild>
                    <w:div w:id="1150900804">
                      <w:marLeft w:val="0"/>
                      <w:marRight w:val="0"/>
                      <w:marTop w:val="0"/>
                      <w:marBottom w:val="0"/>
                      <w:divBdr>
                        <w:top w:val="none" w:sz="0" w:space="0" w:color="auto"/>
                        <w:left w:val="none" w:sz="0" w:space="0" w:color="auto"/>
                        <w:bottom w:val="none" w:sz="0" w:space="0" w:color="auto"/>
                        <w:right w:val="none" w:sz="0" w:space="0" w:color="auto"/>
                      </w:divBdr>
                      <w:divsChild>
                        <w:div w:id="2014524581">
                          <w:marLeft w:val="0"/>
                          <w:marRight w:val="0"/>
                          <w:marTop w:val="0"/>
                          <w:marBottom w:val="0"/>
                          <w:divBdr>
                            <w:top w:val="none" w:sz="0" w:space="0" w:color="auto"/>
                            <w:left w:val="none" w:sz="0" w:space="0" w:color="auto"/>
                            <w:bottom w:val="none" w:sz="0" w:space="0" w:color="auto"/>
                            <w:right w:val="none" w:sz="0" w:space="0" w:color="auto"/>
                          </w:divBdr>
                        </w:div>
                      </w:divsChild>
                    </w:div>
                    <w:div w:id="1627271119">
                      <w:marLeft w:val="0"/>
                      <w:marRight w:val="0"/>
                      <w:marTop w:val="0"/>
                      <w:marBottom w:val="0"/>
                      <w:divBdr>
                        <w:top w:val="none" w:sz="0" w:space="0" w:color="auto"/>
                        <w:left w:val="none" w:sz="0" w:space="0" w:color="auto"/>
                        <w:bottom w:val="none" w:sz="0" w:space="0" w:color="auto"/>
                        <w:right w:val="none" w:sz="0" w:space="0" w:color="auto"/>
                      </w:divBdr>
                      <w:divsChild>
                        <w:div w:id="1154837677">
                          <w:marLeft w:val="0"/>
                          <w:marRight w:val="0"/>
                          <w:marTop w:val="0"/>
                          <w:marBottom w:val="0"/>
                          <w:divBdr>
                            <w:top w:val="none" w:sz="0" w:space="0" w:color="auto"/>
                            <w:left w:val="none" w:sz="0" w:space="0" w:color="auto"/>
                            <w:bottom w:val="none" w:sz="0" w:space="0" w:color="auto"/>
                            <w:right w:val="none" w:sz="0" w:space="0" w:color="auto"/>
                          </w:divBdr>
                        </w:div>
                      </w:divsChild>
                    </w:div>
                    <w:div w:id="247808990">
                      <w:marLeft w:val="0"/>
                      <w:marRight w:val="0"/>
                      <w:marTop w:val="0"/>
                      <w:marBottom w:val="0"/>
                      <w:divBdr>
                        <w:top w:val="none" w:sz="0" w:space="0" w:color="auto"/>
                        <w:left w:val="none" w:sz="0" w:space="0" w:color="auto"/>
                        <w:bottom w:val="none" w:sz="0" w:space="0" w:color="auto"/>
                        <w:right w:val="none" w:sz="0" w:space="0" w:color="auto"/>
                      </w:divBdr>
                      <w:divsChild>
                        <w:div w:id="10671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9492">
                  <w:marLeft w:val="0"/>
                  <w:marRight w:val="0"/>
                  <w:marTop w:val="0"/>
                  <w:marBottom w:val="0"/>
                  <w:divBdr>
                    <w:top w:val="none" w:sz="0" w:space="0" w:color="auto"/>
                    <w:left w:val="none" w:sz="0" w:space="0" w:color="auto"/>
                    <w:bottom w:val="none" w:sz="0" w:space="0" w:color="auto"/>
                    <w:right w:val="none" w:sz="0" w:space="0" w:color="auto"/>
                  </w:divBdr>
                  <w:divsChild>
                    <w:div w:id="1115518876">
                      <w:marLeft w:val="0"/>
                      <w:marRight w:val="0"/>
                      <w:marTop w:val="0"/>
                      <w:marBottom w:val="0"/>
                      <w:divBdr>
                        <w:top w:val="none" w:sz="0" w:space="0" w:color="auto"/>
                        <w:left w:val="none" w:sz="0" w:space="0" w:color="auto"/>
                        <w:bottom w:val="none" w:sz="0" w:space="0" w:color="auto"/>
                        <w:right w:val="none" w:sz="0" w:space="0" w:color="auto"/>
                      </w:divBdr>
                      <w:divsChild>
                        <w:div w:id="1660576113">
                          <w:marLeft w:val="0"/>
                          <w:marRight w:val="0"/>
                          <w:marTop w:val="0"/>
                          <w:marBottom w:val="0"/>
                          <w:divBdr>
                            <w:top w:val="none" w:sz="0" w:space="0" w:color="auto"/>
                            <w:left w:val="none" w:sz="0" w:space="0" w:color="auto"/>
                            <w:bottom w:val="none" w:sz="0" w:space="0" w:color="auto"/>
                            <w:right w:val="none" w:sz="0" w:space="0" w:color="auto"/>
                          </w:divBdr>
                          <w:divsChild>
                            <w:div w:id="1779442883">
                              <w:marLeft w:val="7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73561">
      <w:bodyDiv w:val="1"/>
      <w:marLeft w:val="0"/>
      <w:marRight w:val="0"/>
      <w:marTop w:val="0"/>
      <w:marBottom w:val="0"/>
      <w:divBdr>
        <w:top w:val="none" w:sz="0" w:space="0" w:color="auto"/>
        <w:left w:val="none" w:sz="0" w:space="0" w:color="auto"/>
        <w:bottom w:val="none" w:sz="0" w:space="0" w:color="auto"/>
        <w:right w:val="none" w:sz="0" w:space="0" w:color="auto"/>
      </w:divBdr>
    </w:div>
    <w:div w:id="1120566512">
      <w:bodyDiv w:val="1"/>
      <w:marLeft w:val="0"/>
      <w:marRight w:val="0"/>
      <w:marTop w:val="0"/>
      <w:marBottom w:val="0"/>
      <w:divBdr>
        <w:top w:val="none" w:sz="0" w:space="0" w:color="auto"/>
        <w:left w:val="none" w:sz="0" w:space="0" w:color="auto"/>
        <w:bottom w:val="none" w:sz="0" w:space="0" w:color="auto"/>
        <w:right w:val="none" w:sz="0" w:space="0" w:color="auto"/>
      </w:divBdr>
    </w:div>
    <w:div w:id="1273318591">
      <w:bodyDiv w:val="1"/>
      <w:marLeft w:val="0"/>
      <w:marRight w:val="0"/>
      <w:marTop w:val="0"/>
      <w:marBottom w:val="0"/>
      <w:divBdr>
        <w:top w:val="none" w:sz="0" w:space="0" w:color="auto"/>
        <w:left w:val="none" w:sz="0" w:space="0" w:color="auto"/>
        <w:bottom w:val="none" w:sz="0" w:space="0" w:color="auto"/>
        <w:right w:val="none" w:sz="0" w:space="0" w:color="auto"/>
      </w:divBdr>
      <w:divsChild>
        <w:div w:id="511647194">
          <w:marLeft w:val="0"/>
          <w:marRight w:val="0"/>
          <w:marTop w:val="0"/>
          <w:marBottom w:val="0"/>
          <w:divBdr>
            <w:top w:val="none" w:sz="0" w:space="0" w:color="auto"/>
            <w:left w:val="none" w:sz="0" w:space="0" w:color="auto"/>
            <w:bottom w:val="none" w:sz="0" w:space="0" w:color="auto"/>
            <w:right w:val="none" w:sz="0" w:space="0" w:color="auto"/>
          </w:divBdr>
          <w:divsChild>
            <w:div w:id="19540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85">
      <w:bodyDiv w:val="1"/>
      <w:marLeft w:val="0"/>
      <w:marRight w:val="0"/>
      <w:marTop w:val="0"/>
      <w:marBottom w:val="0"/>
      <w:divBdr>
        <w:top w:val="none" w:sz="0" w:space="0" w:color="auto"/>
        <w:left w:val="none" w:sz="0" w:space="0" w:color="auto"/>
        <w:bottom w:val="none" w:sz="0" w:space="0" w:color="auto"/>
        <w:right w:val="none" w:sz="0" w:space="0" w:color="auto"/>
      </w:divBdr>
    </w:div>
    <w:div w:id="13677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Kullanıcısı</cp:lastModifiedBy>
  <cp:revision>4</cp:revision>
  <cp:lastPrinted>2014-01-14T07:23:00Z</cp:lastPrinted>
  <dcterms:created xsi:type="dcterms:W3CDTF">2023-10-13T12:32:00Z</dcterms:created>
  <dcterms:modified xsi:type="dcterms:W3CDTF">2024-09-23T07:27:00Z</dcterms:modified>
</cp:coreProperties>
</file>