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05300419" w:rsidR="000442D0" w:rsidRPr="00FD6B9B" w:rsidRDefault="00FD6B9B" w:rsidP="00FD6B9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YABANCI DİLLER EĞİTİMİ ANABİLİM DALI İNGİLİZ DİLİ EĞİTİMİ BİLİM DALI 202</w:t>
      </w:r>
      <w:r w:rsidR="00A53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2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-202</w:t>
      </w:r>
      <w:r w:rsidR="00A53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3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GÜZ YARIYILI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YÜKSEK 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LİSANS HAFTALIK 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9"/>
        <w:gridCol w:w="1840"/>
        <w:gridCol w:w="1249"/>
        <w:gridCol w:w="926"/>
        <w:gridCol w:w="1039"/>
        <w:gridCol w:w="2536"/>
        <w:gridCol w:w="2410"/>
        <w:gridCol w:w="2409"/>
        <w:gridCol w:w="2183"/>
      </w:tblGrid>
      <w:tr w:rsidR="003125B2" w:rsidRPr="00780F08" w14:paraId="7132400E" w14:textId="77777777" w:rsidTr="006B39AC">
        <w:trPr>
          <w:trHeight w:val="227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45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3125B2" w:rsidRPr="00780F08" w14:paraId="62FF96FF" w14:textId="77777777" w:rsidTr="006B39AC">
        <w:trPr>
          <w:trHeight w:val="227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6925B1CE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09: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10E9F608" w14:textId="5DEEE28F" w:rsidR="00420C27" w:rsidRPr="00780F08" w:rsidRDefault="00420C27" w:rsidP="00420C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</w:tcPr>
          <w:p w14:paraId="29606BAD" w14:textId="3536C32A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14:paraId="730F8E75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14:paraId="36D90AB4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3AC4FF2" w14:textId="77777777" w:rsidR="00420C27" w:rsidRPr="00FD6B9B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YİDE5019-Beyond the Borders of Language Teaching Methodology (*)</w:t>
            </w:r>
          </w:p>
          <w:p w14:paraId="7483D77E" w14:textId="77777777" w:rsidR="00420C27" w:rsidRPr="00FD6B9B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3F7C59F5" w14:textId="1026207C" w:rsidR="00420C27" w:rsidRPr="00780F08" w:rsidRDefault="00A863AE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420C27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420C27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420C27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42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3D92F" w14:textId="1401E893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24450BB0" w14:textId="77777777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0C09705D" w14:textId="48D750F3" w:rsidR="00420C27" w:rsidRPr="00780F08" w:rsidRDefault="00420C27" w:rsidP="00420C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249" w:type="dxa"/>
            <w:vMerge/>
          </w:tcPr>
          <w:p w14:paraId="6848868D" w14:textId="7A90473A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415EAEAF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686049C9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vAlign w:val="center"/>
          </w:tcPr>
          <w:p w14:paraId="50FB9888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F17848D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395A62C0" w14:textId="77777777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62850938" w14:textId="2588796A" w:rsidR="00420C27" w:rsidRPr="00780F08" w:rsidRDefault="00420C27" w:rsidP="00420C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249" w:type="dxa"/>
            <w:vMerge/>
          </w:tcPr>
          <w:p w14:paraId="6E7512AB" w14:textId="61284FAA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1C5A145F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46CC49DE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vAlign w:val="center"/>
          </w:tcPr>
          <w:p w14:paraId="263A9CD2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19EEF98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2EF9C2B3" w14:textId="77777777" w:rsidTr="006B39AC">
        <w:trPr>
          <w:trHeight w:val="49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62ED2A2D" w14:textId="35A71AC5" w:rsidR="00420C27" w:rsidRPr="00780F08" w:rsidRDefault="00420C27" w:rsidP="00420C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14:paraId="063032E9" w14:textId="24BF88BB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14:paraId="021DD90F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4E1CC1B5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bottom w:val="single" w:sz="12" w:space="0" w:color="auto"/>
            </w:tcBorders>
          </w:tcPr>
          <w:p w14:paraId="40400B82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420C27" w:rsidRPr="00780F08" w:rsidRDefault="00420C27" w:rsidP="00420C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59B0FA77" w14:textId="77777777" w:rsidTr="006B39AC">
        <w:trPr>
          <w:trHeight w:val="227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FF2B01" w14:textId="37F05C84" w:rsidR="00153284" w:rsidRDefault="00153284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3EAF0AFE" w14:textId="4AFF5BCA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7433B285" w14:textId="24517EE0" w:rsidR="000737E9" w:rsidRPr="00780F08" w:rsidRDefault="000737E9" w:rsidP="00073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</w:tcPr>
          <w:p w14:paraId="5C45946E" w14:textId="3E246B1F" w:rsidR="000737E9" w:rsidRPr="00FD6B9B" w:rsidRDefault="000737E9" w:rsidP="00073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vAlign w:val="center"/>
          </w:tcPr>
          <w:p w14:paraId="745C17D9" w14:textId="0F90B961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14:paraId="0C0BE283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</w:tcBorders>
          </w:tcPr>
          <w:p w14:paraId="5A6ED02B" w14:textId="77777777" w:rsidR="003125B2" w:rsidRDefault="003125B2" w:rsidP="00073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6C322B91" w14:textId="41FB22B2" w:rsidR="000737E9" w:rsidRPr="00FD6B9B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YİDE5019-Beyond the Borders of Language Teaching Methodology (*)</w:t>
            </w:r>
          </w:p>
          <w:p w14:paraId="5BBE499E" w14:textId="77777777" w:rsidR="000737E9" w:rsidRPr="00FD6B9B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3EFD66AD" w14:textId="76EC4630" w:rsidR="003125B2" w:rsidRPr="003125B2" w:rsidRDefault="00A863AE" w:rsidP="00312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737E9">
              <w:rPr>
                <w:rFonts w:ascii="Times New Roman" w:hAnsi="Times New Roman" w:cs="Times New Roman"/>
                <w:sz w:val="16"/>
                <w:szCs w:val="16"/>
              </w:rPr>
              <w:t>Yüz yüz</w:t>
            </w:r>
            <w:r w:rsidR="003125B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80CF7B" w14:textId="77777777" w:rsidR="000737E9" w:rsidRPr="00FD6B9B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YİDE5021-SPSS Applications in Language Teaching Research (*)</w:t>
            </w:r>
          </w:p>
          <w:p w14:paraId="56A48B55" w14:textId="77777777" w:rsidR="000737E9" w:rsidRPr="00FD6B9B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Razı</w:t>
            </w:r>
          </w:p>
          <w:p w14:paraId="1A58BF56" w14:textId="6C9C1AE6" w:rsidR="000737E9" w:rsidRPr="00780F08" w:rsidRDefault="00A863AE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3125B2" w:rsidRPr="00780F08" w14:paraId="784EDDE1" w14:textId="77777777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0D8042AC" w14:textId="0A5DD021" w:rsidR="000737E9" w:rsidRPr="00780F08" w:rsidRDefault="000737E9" w:rsidP="00073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249" w:type="dxa"/>
            <w:vMerge/>
          </w:tcPr>
          <w:p w14:paraId="212D9940" w14:textId="7E54925F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14:paraId="6D5CFE4B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23947F7B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</w:tcPr>
          <w:p w14:paraId="12EB4B75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7BA7CB3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294ABE9C" w14:textId="77777777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3672B755" w14:textId="23C278FA" w:rsidR="000737E9" w:rsidRPr="00780F08" w:rsidRDefault="000737E9" w:rsidP="00073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249" w:type="dxa"/>
            <w:vMerge/>
          </w:tcPr>
          <w:p w14:paraId="45175CA6" w14:textId="0C8A733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14:paraId="2C4A1403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30EE8A69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</w:tcPr>
          <w:p w14:paraId="4A40B762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FC81141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3EEB66FF" w14:textId="77777777" w:rsidTr="006B39AC">
        <w:trPr>
          <w:trHeight w:val="49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3A408D61" w14:textId="1DCCE429" w:rsidR="000737E9" w:rsidRPr="00780F08" w:rsidRDefault="000737E9" w:rsidP="00073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14:paraId="31AA2C7B" w14:textId="69F0141D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14:paraId="6879420C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0EE7BE9F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bottom w:val="single" w:sz="12" w:space="0" w:color="auto"/>
            </w:tcBorders>
          </w:tcPr>
          <w:p w14:paraId="6B88A1B1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5B8FFE53" w14:textId="77777777" w:rsidTr="006B39AC">
        <w:trPr>
          <w:trHeight w:val="227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F89C0" w14:textId="6BB4E6E0" w:rsidR="00153284" w:rsidRDefault="00153284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67DB0D17" w14:textId="1C0012CF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19E75AAF" w14:textId="07865887" w:rsidR="000737E9" w:rsidRPr="00780F08" w:rsidRDefault="000737E9" w:rsidP="00073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</w:tcPr>
          <w:p w14:paraId="59921DFF" w14:textId="0ABA8A2F" w:rsidR="000737E9" w:rsidRPr="00FD6B9B" w:rsidRDefault="000737E9" w:rsidP="00073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14:paraId="55959607" w14:textId="162E5689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14:paraId="66A974F0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</w:tcBorders>
          </w:tcPr>
          <w:p w14:paraId="4FEAE2FE" w14:textId="77777777" w:rsidR="003125B2" w:rsidRDefault="003125B2" w:rsidP="00073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628E2558" w14:textId="6834E2BA" w:rsidR="000737E9" w:rsidRPr="00FD6B9B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YİDE5019-Beyond the Borders of Language Teaching Methodology (*)</w:t>
            </w:r>
          </w:p>
          <w:p w14:paraId="023B7C29" w14:textId="77777777" w:rsidR="000737E9" w:rsidRPr="00FD6B9B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0DF818B2" w14:textId="1D3C65CD" w:rsidR="000737E9" w:rsidRPr="00780F08" w:rsidRDefault="00A863AE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0737E9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07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737E9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72EBE03" w14:textId="77777777" w:rsidR="000737E9" w:rsidRPr="00FD6B9B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YİDE5021-SPSS Applications in Language Teaching Research (*)</w:t>
            </w:r>
          </w:p>
          <w:p w14:paraId="573C7000" w14:textId="77777777" w:rsidR="000737E9" w:rsidRPr="00FD6B9B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Razı</w:t>
            </w:r>
          </w:p>
          <w:p w14:paraId="01D821A9" w14:textId="4463F62F" w:rsidR="003125B2" w:rsidRPr="003125B2" w:rsidRDefault="00A863AE" w:rsidP="00312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3125B2" w:rsidRPr="00780F08" w14:paraId="17D8DFDF" w14:textId="77777777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0D77D95C" w14:textId="175D1F52" w:rsidR="000737E9" w:rsidRPr="00780F08" w:rsidRDefault="000737E9" w:rsidP="00073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249" w:type="dxa"/>
            <w:vMerge/>
          </w:tcPr>
          <w:p w14:paraId="6AC9B50E" w14:textId="5B8EB9B9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5733D03F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79C8EBF5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</w:tcPr>
          <w:p w14:paraId="2C110580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</w:tcPr>
          <w:p w14:paraId="240CBDC4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0435868B" w14:textId="77777777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560F070A" w14:textId="63ECA906" w:rsidR="000737E9" w:rsidRPr="00780F08" w:rsidRDefault="000737E9" w:rsidP="00073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249" w:type="dxa"/>
            <w:vMerge/>
          </w:tcPr>
          <w:p w14:paraId="0D3B27AF" w14:textId="49DA4828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316E27F0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69FEE0FA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</w:tcPr>
          <w:p w14:paraId="7209B8E6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</w:tcPr>
          <w:p w14:paraId="7A0746D6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38478BA5" w14:textId="77777777" w:rsidTr="006B39AC">
        <w:trPr>
          <w:trHeight w:val="49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733DCABB" w14:textId="438004AC" w:rsidR="000737E9" w:rsidRPr="00780F08" w:rsidRDefault="000737E9" w:rsidP="00073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14:paraId="3B10F222" w14:textId="198DE2AD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14:paraId="1425C710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085279F2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bottom w:val="single" w:sz="12" w:space="0" w:color="auto"/>
            </w:tcBorders>
          </w:tcPr>
          <w:p w14:paraId="5F1CF72E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299CE61F" w14:textId="77777777" w:rsidTr="006B39AC">
        <w:trPr>
          <w:trHeight w:val="227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2C6DE82C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12: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5D04B52C" w14:textId="30479D9F" w:rsidR="000737E9" w:rsidRPr="00780F08" w:rsidRDefault="000737E9" w:rsidP="00073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</w:tcPr>
          <w:p w14:paraId="43098D58" w14:textId="78EBBDA0" w:rsidR="000737E9" w:rsidRPr="00FD6B9B" w:rsidRDefault="000737E9" w:rsidP="000737E9">
            <w:pPr>
              <w:tabs>
                <w:tab w:val="left" w:pos="355"/>
                <w:tab w:val="center" w:pos="1149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14:paraId="60804A00" w14:textId="3153DA55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14:paraId="34A3C475" w14:textId="77777777" w:rsidR="000737E9" w:rsidRPr="00780F08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</w:tcBorders>
          </w:tcPr>
          <w:p w14:paraId="54D61892" w14:textId="77777777" w:rsidR="003125B2" w:rsidRDefault="003125B2" w:rsidP="00073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076FAF0C" w14:textId="011319EC" w:rsidR="000737E9" w:rsidRPr="00FD6B9B" w:rsidRDefault="000737E9" w:rsidP="00073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YİDE5003-Advanced Research Methods (*)</w:t>
            </w:r>
          </w:p>
          <w:p w14:paraId="629B1AED" w14:textId="77777777" w:rsidR="000737E9" w:rsidRDefault="000737E9" w:rsidP="00073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Sedat BECEREN</w:t>
            </w:r>
          </w:p>
          <w:p w14:paraId="09B489E9" w14:textId="2268D88C" w:rsidR="000737E9" w:rsidRPr="00780F08" w:rsidRDefault="00A863AE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736947" w14:textId="77777777" w:rsidR="000737E9" w:rsidRPr="00FD6B9B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YİDE5021-SPSS Applications in Language Teaching Research (*)</w:t>
            </w:r>
          </w:p>
          <w:p w14:paraId="719A75F9" w14:textId="77777777" w:rsidR="000737E9" w:rsidRPr="00FD6B9B" w:rsidRDefault="000737E9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Razı</w:t>
            </w:r>
          </w:p>
          <w:p w14:paraId="6E1B551B" w14:textId="31EA6235" w:rsidR="000737E9" w:rsidRPr="00780F08" w:rsidRDefault="00A863AE" w:rsidP="00073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3125B2" w:rsidRPr="00780F08" w14:paraId="11B0BF07" w14:textId="77777777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616F7929" w14:textId="51DDD3E9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249" w:type="dxa"/>
            <w:vMerge/>
          </w:tcPr>
          <w:p w14:paraId="1FF7AD29" w14:textId="18A73380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7BBACBE5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482D0468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</w:tcPr>
          <w:p w14:paraId="020ED922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</w:tcPr>
          <w:p w14:paraId="0EACAE8B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2B0013EA" w14:textId="77777777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56BDE38C" w14:textId="0E85A310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249" w:type="dxa"/>
            <w:vMerge/>
          </w:tcPr>
          <w:p w14:paraId="39EE4696" w14:textId="0C87F490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0516B1DA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52B1A50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</w:tcPr>
          <w:p w14:paraId="0413E2AC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</w:tcPr>
          <w:p w14:paraId="09EB82A8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25B2" w:rsidRPr="00780F08" w14:paraId="11A89A72" w14:textId="77777777" w:rsidTr="00A539EB">
        <w:trPr>
          <w:trHeight w:val="119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0ECF28DC" w14:textId="5BB32B5D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14:paraId="3C5F441B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14:paraId="2DC4A4E3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6BF67393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bottom w:val="single" w:sz="12" w:space="0" w:color="auto"/>
            </w:tcBorders>
          </w:tcPr>
          <w:p w14:paraId="68BCC9CF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39EB" w:rsidRPr="00780F08" w14:paraId="5A3EB57E" w14:textId="77777777" w:rsidTr="002C10DF">
        <w:trPr>
          <w:trHeight w:val="227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415C77AC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13: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1D8FD0D5" w14:textId="494F91BA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314B2BDC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14:paraId="2BDE5E68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14:paraId="0CD87A33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</w:tcBorders>
          </w:tcPr>
          <w:p w14:paraId="36692EA3" w14:textId="77777777" w:rsidR="00A539EB" w:rsidRDefault="00A539EB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7FDD0116" w14:textId="34798ED4" w:rsidR="00A539EB" w:rsidRPr="00FD6B9B" w:rsidRDefault="00A539EB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YİDE5003-Advanced Research Methods (*)</w:t>
            </w:r>
          </w:p>
          <w:p w14:paraId="5C7F9FC1" w14:textId="77777777" w:rsidR="00A539EB" w:rsidRDefault="00A539EB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Sedat BECEREN</w:t>
            </w:r>
          </w:p>
          <w:p w14:paraId="67D4B5C4" w14:textId="3653D8BB" w:rsidR="00A539EB" w:rsidRPr="006B39AC" w:rsidRDefault="00A863AE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4E05BB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39EB" w:rsidRPr="00780F08" w14:paraId="02518E37" w14:textId="77777777" w:rsidTr="002C10DF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5E9D9572" w14:textId="027049F9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249" w:type="dxa"/>
            <w:vMerge/>
            <w:vAlign w:val="center"/>
          </w:tcPr>
          <w:p w14:paraId="5E7B1C3D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33F74A98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30F57B6B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</w:tcPr>
          <w:p w14:paraId="548C7550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</w:tcPr>
          <w:p w14:paraId="2B7D55CE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39EB" w:rsidRPr="00780F08" w14:paraId="639497A3" w14:textId="77777777" w:rsidTr="002C10DF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0758A571" w14:textId="30CD7FA3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249" w:type="dxa"/>
            <w:vMerge/>
            <w:vAlign w:val="center"/>
          </w:tcPr>
          <w:p w14:paraId="6ECF8BF5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2B3920C7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49AB45FD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</w:tcPr>
          <w:p w14:paraId="4AA8D0A1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</w:tcPr>
          <w:p w14:paraId="49588289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39EB" w:rsidRPr="00780F08" w14:paraId="63CCAE3F" w14:textId="77777777" w:rsidTr="006B39AC">
        <w:trPr>
          <w:trHeight w:val="52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0D34FA28" w14:textId="46BE6999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14:paraId="446D8AE7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14:paraId="39768680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1312BA63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bottom w:val="single" w:sz="12" w:space="0" w:color="auto"/>
            </w:tcBorders>
          </w:tcPr>
          <w:p w14:paraId="5085324B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5A60" w:rsidRPr="00780F08" w14:paraId="39D21056" w14:textId="77777777" w:rsidTr="002C10DF">
        <w:trPr>
          <w:trHeight w:val="227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1EC5909A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13: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3D0AC5E8" w14:textId="3C5860A8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</w:tcPr>
          <w:p w14:paraId="61572501" w14:textId="479B9958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vAlign w:val="center"/>
          </w:tcPr>
          <w:p w14:paraId="67337B64" w14:textId="7125863C" w:rsidR="00A539EB" w:rsidRPr="008E7572" w:rsidRDefault="00A539EB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14:paraId="7AE223FD" w14:textId="0F2748EE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5A310C8" w14:textId="77777777" w:rsidR="00A539EB" w:rsidRPr="00FD6B9B" w:rsidRDefault="00A539EB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YİDE5003-Advanced Research Methods (*)</w:t>
            </w:r>
          </w:p>
          <w:p w14:paraId="7BC789EA" w14:textId="77777777" w:rsidR="00A539EB" w:rsidRDefault="00A539EB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Sedat BECEREN</w:t>
            </w:r>
          </w:p>
          <w:p w14:paraId="07F9E590" w14:textId="29B145EE" w:rsidR="00A539EB" w:rsidRDefault="00A863AE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670013D5" w14:textId="46F6DFF0" w:rsidR="00A539EB" w:rsidRPr="003125B2" w:rsidRDefault="00A539EB" w:rsidP="00A53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905AD32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5A60" w:rsidRPr="00780F08" w14:paraId="52027568" w14:textId="77777777" w:rsidTr="002C10DF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2EDD6B55" w14:textId="5DBE23D4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249" w:type="dxa"/>
            <w:vMerge/>
          </w:tcPr>
          <w:p w14:paraId="7F6B6036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14:paraId="5556EAA2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14:paraId="0C0ED725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vAlign w:val="center"/>
          </w:tcPr>
          <w:p w14:paraId="3B5B3DDF" w14:textId="41DD3F88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</w:tcPr>
          <w:p w14:paraId="366168E9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5A60" w:rsidRPr="00780F08" w14:paraId="338544AE" w14:textId="77777777" w:rsidTr="002C10DF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2B58FFE9" w14:textId="32A990B4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249" w:type="dxa"/>
            <w:vMerge/>
          </w:tcPr>
          <w:p w14:paraId="105E5B93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14:paraId="0EEBC649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14:paraId="0EEB7806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vAlign w:val="center"/>
          </w:tcPr>
          <w:p w14:paraId="77AC50C7" w14:textId="6AD71A6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right w:val="single" w:sz="12" w:space="0" w:color="auto"/>
            </w:tcBorders>
          </w:tcPr>
          <w:p w14:paraId="28A3EB43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5A60" w:rsidRPr="00780F08" w14:paraId="19CBA82F" w14:textId="77777777" w:rsidTr="006B39AC">
        <w:trPr>
          <w:trHeight w:val="49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4EE187CE" w14:textId="46FB4F7F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14:paraId="3D23BF8E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14:paraId="1F787CA2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2B78C383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bottom w:val="single" w:sz="12" w:space="0" w:color="auto"/>
            </w:tcBorders>
          </w:tcPr>
          <w:p w14:paraId="26F0FAD4" w14:textId="0254A0F1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53284" w:rsidRPr="00780F08" w14:paraId="20F01298" w14:textId="1D1FE958" w:rsidTr="006B39AC">
        <w:trPr>
          <w:trHeight w:val="227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7F6B7A69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0 1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5328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55AFC707" w14:textId="6580BB9F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</w:tcPr>
          <w:p w14:paraId="537344B6" w14:textId="4CC6E039" w:rsidR="00A539EB" w:rsidRPr="00FD6B9B" w:rsidRDefault="00A539EB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14:paraId="081FECE9" w14:textId="45EA68E5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14:paraId="3DD10A20" w14:textId="0E9359D8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557DC4BE" w14:textId="77777777" w:rsidR="00A539EB" w:rsidRDefault="00A539EB" w:rsidP="00A539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156A6440" w14:textId="46C382CD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YİDE5011-Teaching English to Young Learners (**)</w:t>
            </w:r>
          </w:p>
          <w:p w14:paraId="2D94B7D4" w14:textId="77777777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Doç.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Kürşat CESUR</w:t>
            </w:r>
          </w:p>
          <w:p w14:paraId="14B096D5" w14:textId="2A05A53E" w:rsidR="00A539EB" w:rsidRPr="00780F08" w:rsidRDefault="00A863AE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75545A36" w14:textId="77777777" w:rsidR="00A539EB" w:rsidRPr="00FD6B9B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YİDE5023- Brain-based Learning and Language Teaching (**) </w:t>
            </w:r>
          </w:p>
          <w:p w14:paraId="4015CC5E" w14:textId="77777777" w:rsidR="00A539EB" w:rsidRPr="00FD6B9B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Öğr. Üyesi Mustafa TEKİN </w:t>
            </w:r>
          </w:p>
          <w:p w14:paraId="144DDFA1" w14:textId="6378CAA8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2D30BF87" w14:textId="77777777" w:rsidR="00A539EB" w:rsidRPr="00A16C2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YİDE5009-Language Teaching and Educational Psychology (*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  <w:p w14:paraId="423061B4" w14:textId="77777777" w:rsidR="00A539EB" w:rsidRPr="00A16C2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Sevim İNAL</w:t>
            </w:r>
          </w:p>
          <w:p w14:paraId="55971AE8" w14:textId="2DD12F48" w:rsidR="00A539EB" w:rsidRPr="00780F08" w:rsidRDefault="00A863AE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7B744C" w14:textId="77777777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YİDE5027-Interdisciplinary Perspectives on English Language Teaching (**)</w:t>
            </w:r>
          </w:p>
          <w:p w14:paraId="1B2933E5" w14:textId="77777777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Z. Gülşah KANİ</w:t>
            </w:r>
          </w:p>
          <w:p w14:paraId="6C478871" w14:textId="54A189C5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153284" w:rsidRPr="00780F08" w14:paraId="20A61924" w14:textId="55390ED5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476CBE9B" w14:textId="2D79CCC3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249" w:type="dxa"/>
            <w:vMerge/>
          </w:tcPr>
          <w:p w14:paraId="31D91AE6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70E9B42E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76CE9F6C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right w:val="single" w:sz="6" w:space="0" w:color="auto"/>
            </w:tcBorders>
          </w:tcPr>
          <w:p w14:paraId="62259071" w14:textId="7473F385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</w:tcBorders>
            <w:vAlign w:val="center"/>
          </w:tcPr>
          <w:p w14:paraId="32D99B2E" w14:textId="3E3FF5DE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right w:val="single" w:sz="6" w:space="0" w:color="auto"/>
            </w:tcBorders>
            <w:vAlign w:val="center"/>
          </w:tcPr>
          <w:p w14:paraId="56233B48" w14:textId="6D5361BE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8FAEB42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53284" w:rsidRPr="00780F08" w14:paraId="61A4466E" w14:textId="134CA2C5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0E0EA520" w14:textId="08BDE466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249" w:type="dxa"/>
            <w:vMerge/>
          </w:tcPr>
          <w:p w14:paraId="62E18335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00736625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2FC916E9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right w:val="single" w:sz="6" w:space="0" w:color="auto"/>
            </w:tcBorders>
          </w:tcPr>
          <w:p w14:paraId="4A9A9FD0" w14:textId="40292B4F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</w:tcBorders>
            <w:vAlign w:val="center"/>
          </w:tcPr>
          <w:p w14:paraId="2E722DCA" w14:textId="5121B9EB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right w:val="single" w:sz="6" w:space="0" w:color="auto"/>
            </w:tcBorders>
            <w:vAlign w:val="center"/>
          </w:tcPr>
          <w:p w14:paraId="28F1DC7C" w14:textId="5EBA5C42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E0D09AC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53284" w:rsidRPr="00780F08" w14:paraId="011F1189" w14:textId="12C31CA0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7C3F93F3" w14:textId="48D483E9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14:paraId="2E1BD2AE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14:paraId="7C6E2B5C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2FE9B776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7CCD84B" w14:textId="4E370F33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2039A6A2" w14:textId="5DAC28DE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89256F6" w14:textId="1EA44D64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2DD4E1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5A60" w:rsidRPr="00780F08" w14:paraId="028CDA10" w14:textId="0F667AC8" w:rsidTr="006B39AC">
        <w:trPr>
          <w:trHeight w:val="227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586E55" w14:textId="540E787F" w:rsidR="00555A60" w:rsidRDefault="00555A60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3E459AA7" w14:textId="7A432B9B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5A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55A6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0F4AC480" w14:textId="63B8EEFE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</w:tcPr>
          <w:p w14:paraId="42610F15" w14:textId="473139E5" w:rsidR="00A539EB" w:rsidRPr="00FD6B9B" w:rsidRDefault="00A539EB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14:paraId="208C7564" w14:textId="7FD5C69C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14:paraId="23EEDF93" w14:textId="37B397DD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535940BA" w14:textId="77777777" w:rsidR="00A539EB" w:rsidRDefault="00A539EB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32409929" w14:textId="54F197CC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YİDE5011-Teaching English to Young Learners (**)</w:t>
            </w:r>
          </w:p>
          <w:p w14:paraId="73408F29" w14:textId="77777777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Doç.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Kürşat CESUR</w:t>
            </w:r>
          </w:p>
          <w:p w14:paraId="20DF26D5" w14:textId="5D575470" w:rsidR="00A539EB" w:rsidRPr="00780F08" w:rsidRDefault="00A863AE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753025FC" w14:textId="221514AF" w:rsidR="00A539EB" w:rsidRPr="00FD6B9B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YİDE5023- Brain-based Learning and Language Teaching (**) </w:t>
            </w:r>
          </w:p>
          <w:p w14:paraId="532E210B" w14:textId="77777777" w:rsidR="00A539EB" w:rsidRPr="00FD6B9B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Öğr. Üyesi Mustafa TEKİN </w:t>
            </w:r>
          </w:p>
          <w:p w14:paraId="5E1BE127" w14:textId="1D72DB4D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5521110E" w14:textId="77777777" w:rsidR="00A539EB" w:rsidRPr="00A16C2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YİDE5009-Language Teaching and Educational Psychology (*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  <w:p w14:paraId="709817AE" w14:textId="77777777" w:rsidR="00A539EB" w:rsidRPr="00A16C2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Sevim İNAL</w:t>
            </w:r>
          </w:p>
          <w:p w14:paraId="2BE16FDA" w14:textId="13C1DDE0" w:rsidR="00A539EB" w:rsidRPr="00780F08" w:rsidRDefault="00A863AE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6B89915" w14:textId="77777777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YİDE5027-Interdisciplinary Perspectives on English Language Teaching (**)</w:t>
            </w:r>
          </w:p>
          <w:p w14:paraId="42D58525" w14:textId="77777777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Z. Gülşah KANİ</w:t>
            </w:r>
          </w:p>
          <w:p w14:paraId="6981052C" w14:textId="7DACC01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555A60" w:rsidRPr="00780F08" w14:paraId="2C225FB4" w14:textId="3094FE30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4F0CFBFD" w14:textId="73852F90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249" w:type="dxa"/>
            <w:vMerge/>
          </w:tcPr>
          <w:p w14:paraId="402C0854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74485C2C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7133C2F3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right w:val="single" w:sz="6" w:space="0" w:color="auto"/>
            </w:tcBorders>
            <w:vAlign w:val="center"/>
          </w:tcPr>
          <w:p w14:paraId="36C933D3" w14:textId="144A0D48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</w:tcBorders>
          </w:tcPr>
          <w:p w14:paraId="792C3857" w14:textId="0F4CF53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right w:val="single" w:sz="6" w:space="0" w:color="auto"/>
            </w:tcBorders>
          </w:tcPr>
          <w:p w14:paraId="5FD5E796" w14:textId="13A9EE6B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EE84330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5A60" w:rsidRPr="00780F08" w14:paraId="0155198C" w14:textId="5AB61292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45B7B861" w14:textId="301E4E03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249" w:type="dxa"/>
            <w:vMerge/>
          </w:tcPr>
          <w:p w14:paraId="342937DB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2C50A580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4AAAA33E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right w:val="single" w:sz="6" w:space="0" w:color="auto"/>
            </w:tcBorders>
            <w:vAlign w:val="center"/>
          </w:tcPr>
          <w:p w14:paraId="24CD8A46" w14:textId="1B0826D0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</w:tcBorders>
          </w:tcPr>
          <w:p w14:paraId="76ED963F" w14:textId="2FA9B984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right w:val="single" w:sz="6" w:space="0" w:color="auto"/>
            </w:tcBorders>
          </w:tcPr>
          <w:p w14:paraId="7C3E6928" w14:textId="506612D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5F3446E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5A60" w:rsidRPr="00780F08" w14:paraId="53BAF548" w14:textId="59DD9EF3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1C6A2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7CEE0639" w14:textId="41217C78" w:rsidR="00A539EB" w:rsidRPr="00780F08" w:rsidRDefault="00A539EB" w:rsidP="00A53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14:paraId="5271A80D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14:paraId="6D48D190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6EDBEB09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5613676" w14:textId="45E706EE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36009BCF" w14:textId="56827645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D731A0B" w14:textId="3916AD3C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27AA1E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5A60" w:rsidRPr="00780F08" w14:paraId="5106FEE0" w14:textId="162E103F" w:rsidTr="006B39AC">
        <w:trPr>
          <w:trHeight w:val="227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91352E" w14:textId="47DF02F3" w:rsidR="00555A60" w:rsidRDefault="00555A60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389AF590" w14:textId="38FF721E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5A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73B5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4" w:space="0" w:color="auto"/>
            </w:tcBorders>
          </w:tcPr>
          <w:p w14:paraId="2BCB71C7" w14:textId="6F977687" w:rsidR="00A539EB" w:rsidRPr="00780F08" w:rsidRDefault="00A539EB" w:rsidP="00A53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</w:tcPr>
          <w:p w14:paraId="36D89850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14:paraId="2E5817AB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14:paraId="0490D676" w14:textId="7777777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54A2C1C6" w14:textId="77777777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YİDE5011-Teaching English to Young Learners (**)</w:t>
            </w:r>
          </w:p>
          <w:p w14:paraId="7472D352" w14:textId="77777777" w:rsidR="00A539EB" w:rsidRDefault="00A539EB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Doç.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Kürşat CESUR</w:t>
            </w:r>
          </w:p>
          <w:p w14:paraId="6419D875" w14:textId="4E4D6788" w:rsidR="00A539EB" w:rsidRPr="00BD43C3" w:rsidRDefault="00A863AE" w:rsidP="00A53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4BA0C65F" w14:textId="77777777" w:rsidR="00A539EB" w:rsidRPr="00FD6B9B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YİDE5023- Brain-based Learning and Language Teaching (**) </w:t>
            </w:r>
          </w:p>
          <w:p w14:paraId="71E71A60" w14:textId="77777777" w:rsidR="00A539EB" w:rsidRPr="00FD6B9B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Öğr. Üyesi Mustafa TEKİN </w:t>
            </w:r>
          </w:p>
          <w:p w14:paraId="4BC026BD" w14:textId="5F5DC0D7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5D16700" w14:textId="77777777" w:rsidR="00A539EB" w:rsidRPr="00A16C2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YİDE5009-Language Teaching and Educational Psychology (*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  <w:p w14:paraId="1D6916FC" w14:textId="77777777" w:rsidR="00A539EB" w:rsidRPr="00A16C2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Sevim İNAL</w:t>
            </w:r>
          </w:p>
          <w:p w14:paraId="4E91F8EA" w14:textId="49FC6095" w:rsidR="00A539EB" w:rsidRPr="00780F08" w:rsidRDefault="00A863AE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K2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="00A539EB"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A5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539E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461BBB7" w14:textId="77777777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YİDE5027-Interdisciplinary Perspectives on English Language Teaching (**)</w:t>
            </w:r>
          </w:p>
          <w:p w14:paraId="046B206B" w14:textId="77777777" w:rsidR="00A539EB" w:rsidRPr="008E7572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Z. Gülşah KANİ</w:t>
            </w:r>
          </w:p>
          <w:p w14:paraId="0031F6C4" w14:textId="03ED7185" w:rsidR="00A539EB" w:rsidRPr="00780F08" w:rsidRDefault="00A539EB" w:rsidP="00A53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555A60" w:rsidRPr="00780F08" w14:paraId="6A590E3B" w14:textId="114A8757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6A1476B6" w14:textId="77777777" w:rsidR="003125B2" w:rsidRDefault="003125B2" w:rsidP="0032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2E1B1C14" w14:textId="7583E46B" w:rsidR="003125B2" w:rsidRPr="00780F08" w:rsidRDefault="003125B2" w:rsidP="00324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249" w:type="dxa"/>
            <w:vMerge/>
          </w:tcPr>
          <w:p w14:paraId="6110FDAF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63E11B48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4DE08AE6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right w:val="single" w:sz="6" w:space="0" w:color="auto"/>
            </w:tcBorders>
          </w:tcPr>
          <w:p w14:paraId="0DABA344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</w:tcBorders>
            <w:vAlign w:val="center"/>
          </w:tcPr>
          <w:p w14:paraId="2A8E56D5" w14:textId="75437779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right w:val="single" w:sz="6" w:space="0" w:color="auto"/>
            </w:tcBorders>
          </w:tcPr>
          <w:p w14:paraId="0CA32898" w14:textId="03889A26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336BE43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5A60" w:rsidRPr="00780F08" w14:paraId="6A4E864B" w14:textId="50F96CDB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14200BAF" w14:textId="77777777" w:rsidR="003125B2" w:rsidRDefault="003125B2" w:rsidP="0032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2C6CFCE9" w14:textId="6182C934" w:rsidR="003125B2" w:rsidRPr="00780F08" w:rsidRDefault="003125B2" w:rsidP="00324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249" w:type="dxa"/>
            <w:vMerge/>
          </w:tcPr>
          <w:p w14:paraId="6C2F434B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6C358D7A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5D817DA0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right w:val="single" w:sz="6" w:space="0" w:color="auto"/>
            </w:tcBorders>
          </w:tcPr>
          <w:p w14:paraId="231D9291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</w:tcBorders>
            <w:vAlign w:val="center"/>
          </w:tcPr>
          <w:p w14:paraId="508F8D59" w14:textId="1AC57EEC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right w:val="single" w:sz="6" w:space="0" w:color="auto"/>
            </w:tcBorders>
          </w:tcPr>
          <w:p w14:paraId="408C881D" w14:textId="33C61139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BD1F902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5A60" w:rsidRPr="00780F08" w14:paraId="7FE1624A" w14:textId="3710C3C3" w:rsidTr="006B39AC">
        <w:trPr>
          <w:trHeight w:val="227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722234" w14:textId="77777777" w:rsidR="003125B2" w:rsidRDefault="003125B2" w:rsidP="0032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6096E0FB" w14:textId="0484A540" w:rsidR="003125B2" w:rsidRPr="00780F08" w:rsidRDefault="003125B2" w:rsidP="00324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14:paraId="1741F0F3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14:paraId="57C5661B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4AEAECC1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582DB30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714BF644" w14:textId="0485149F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81F9D46" w14:textId="03F1E0DB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32E7F5" w14:textId="77777777" w:rsidR="003125B2" w:rsidRPr="00780F08" w:rsidRDefault="003125B2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60EA6FF" w14:textId="60F66BBB" w:rsidR="008E7572" w:rsidRPr="00CC2D14" w:rsidRDefault="00A16C22" w:rsidP="00A16C2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C2D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n-GB"/>
        </w:rPr>
        <w:t xml:space="preserve">Not: </w:t>
      </w:r>
      <w:r w:rsidRPr="00CC2D1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  <w:t>* Zorunlu ders, ** Seçmeli ders</w:t>
      </w:r>
    </w:p>
    <w:p w14:paraId="2AB03BCD" w14:textId="60781D32" w:rsidR="008E7572" w:rsidRDefault="008E7572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FE22B8" w14:textId="6B294E5D" w:rsidR="00FD6B9B" w:rsidRPr="00780F08" w:rsidRDefault="00FD6B9B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lastRenderedPageBreak/>
        <w:t>ÇANAKKALE ONSEKİZ MART ÜNİVERSİTESİ</w:t>
      </w:r>
    </w:p>
    <w:p w14:paraId="0186ABF0" w14:textId="77777777" w:rsidR="00FD6B9B" w:rsidRPr="00780F08" w:rsidRDefault="00FD6B9B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267EC76B" w14:textId="2B3F0591" w:rsidR="00FD6B9B" w:rsidRPr="00FD6B9B" w:rsidRDefault="00FD6B9B" w:rsidP="00FD6B9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YABANCI DİLLER EĞİTİMİ ANABİLİM DALI İNGİLİZ DİLİ EĞİTİMİ BİLİM DALI 202</w:t>
      </w:r>
      <w:r w:rsidR="00A53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2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-202</w:t>
      </w:r>
      <w:r w:rsidR="00A53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3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GÜZ YARIYILI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DOKTORA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HAFTALIK DERS PROGRAMI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1"/>
        <w:gridCol w:w="2247"/>
        <w:gridCol w:w="1030"/>
        <w:gridCol w:w="667"/>
        <w:gridCol w:w="1039"/>
        <w:gridCol w:w="4643"/>
        <w:gridCol w:w="2398"/>
        <w:gridCol w:w="141"/>
        <w:gridCol w:w="2315"/>
      </w:tblGrid>
      <w:tr w:rsidR="00317226" w:rsidRPr="00780F08" w14:paraId="6996C3D7" w14:textId="77777777" w:rsidTr="00002C25">
        <w:trPr>
          <w:trHeight w:val="227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B5144F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14:paraId="05D90823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14:paraId="7219D205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12" w:space="0" w:color="auto"/>
            </w:tcBorders>
          </w:tcPr>
          <w:p w14:paraId="639B0991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4DCAF457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4672" w:type="dxa"/>
            <w:tcBorders>
              <w:top w:val="single" w:sz="12" w:space="0" w:color="auto"/>
              <w:bottom w:val="single" w:sz="12" w:space="0" w:color="auto"/>
            </w:tcBorders>
          </w:tcPr>
          <w:p w14:paraId="7E0C8053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48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3DE5F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BA3F45" w:rsidRPr="00780F08" w14:paraId="2E5DD03D" w14:textId="3925DE8D" w:rsidTr="00002C25">
        <w:trPr>
          <w:trHeight w:val="227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9F07FF" w14:textId="66B0E1A6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600283B9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  <w:vAlign w:val="center"/>
          </w:tcPr>
          <w:p w14:paraId="5B8431FD" w14:textId="2CD3396A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  <w:vAlign w:val="center"/>
          </w:tcPr>
          <w:p w14:paraId="797E9252" w14:textId="387CF51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14:paraId="07C044B6" w14:textId="5CAB738E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 w:val="restart"/>
            <w:tcBorders>
              <w:top w:val="single" w:sz="12" w:space="0" w:color="auto"/>
            </w:tcBorders>
            <w:vAlign w:val="center"/>
          </w:tcPr>
          <w:p w14:paraId="7286A2E4" w14:textId="77777777" w:rsidR="00BA3F45" w:rsidRPr="00C35164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YİDE6003-The Philosophy of Educational Research (*) </w:t>
            </w:r>
          </w:p>
          <w:p w14:paraId="3223EEA1" w14:textId="77777777" w:rsidR="00BA3F45" w:rsidRPr="00C35164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7618A366" w14:textId="4D17F412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İnsan ve Toplum Bilimleri Fakültesi Dekanlığı</w:t>
            </w:r>
            <w:r w:rsidR="00D77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7C452F6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YİDE6041-Classroom Research (**)</w:t>
            </w:r>
          </w:p>
          <w:p w14:paraId="71AF894C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Cevdet YILMAZ</w:t>
            </w:r>
          </w:p>
          <w:p w14:paraId="2A41837B" w14:textId="094CE5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DAA25C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YİDE6049-Syllabus Design (**)</w:t>
            </w:r>
          </w:p>
          <w:p w14:paraId="7393746B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Doç.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Kürşat CESUR</w:t>
            </w:r>
          </w:p>
          <w:p w14:paraId="7CD7870F" w14:textId="16420344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BA3F45" w:rsidRPr="00780F08" w14:paraId="548E58E2" w14:textId="64A2FE17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600A83B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0E6C9965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965" w:type="dxa"/>
            <w:vMerge/>
            <w:vAlign w:val="center"/>
          </w:tcPr>
          <w:p w14:paraId="77455FDA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14:paraId="3B7B15D2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14:paraId="7C00FB3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vAlign w:val="center"/>
          </w:tcPr>
          <w:p w14:paraId="4CB27CB1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76667B1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BFAA201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609BF5E4" w14:textId="6EDC7609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73F4C36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0FF9E09A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965" w:type="dxa"/>
            <w:vMerge/>
            <w:vAlign w:val="center"/>
          </w:tcPr>
          <w:p w14:paraId="002A29D3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14:paraId="6C9327C4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14:paraId="6469792C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vAlign w:val="center"/>
          </w:tcPr>
          <w:p w14:paraId="3D5A75A9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260A4B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AA91BFA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48C1941B" w14:textId="02202226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351DDE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42C7B905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965" w:type="dxa"/>
            <w:vMerge/>
            <w:tcBorders>
              <w:bottom w:val="single" w:sz="12" w:space="0" w:color="auto"/>
            </w:tcBorders>
          </w:tcPr>
          <w:p w14:paraId="0311D9D3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12" w:space="0" w:color="auto"/>
            </w:tcBorders>
          </w:tcPr>
          <w:p w14:paraId="5EDE216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0AB5787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tcBorders>
              <w:bottom w:val="single" w:sz="12" w:space="0" w:color="auto"/>
            </w:tcBorders>
          </w:tcPr>
          <w:p w14:paraId="6EDC4A1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4137022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CAC461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7E7E3B1E" w14:textId="4A8D03D8" w:rsidTr="00002C25">
        <w:trPr>
          <w:trHeight w:val="227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E14441" w14:textId="77777777" w:rsidR="00BA3F45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455B9BC9" w14:textId="7C044814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66744EE6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</w:tcPr>
          <w:p w14:paraId="1703C871" w14:textId="5C20180C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</w:tcPr>
          <w:p w14:paraId="072D4656" w14:textId="616ADFFF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14:paraId="6EEFF5F4" w14:textId="3E4E6AFA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 w:val="restart"/>
            <w:tcBorders>
              <w:top w:val="single" w:sz="12" w:space="0" w:color="auto"/>
            </w:tcBorders>
          </w:tcPr>
          <w:p w14:paraId="6AB5A204" w14:textId="77777777" w:rsidR="00BA3F45" w:rsidRPr="00C35164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YİDE6003-The Philosophy of Educational Research (*) </w:t>
            </w:r>
          </w:p>
          <w:p w14:paraId="55155323" w14:textId="77777777" w:rsidR="00BA3F45" w:rsidRPr="00C35164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06BB91FF" w14:textId="5AF6D42A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İnsan ve Toplum Bilimleri Fakültesi Dekanlığı</w:t>
            </w:r>
            <w:r w:rsidR="00002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2044CCD5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YİDE6041-Classroom Research (**)</w:t>
            </w:r>
          </w:p>
          <w:p w14:paraId="0A72BF5B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Cevdet YILMAZ</w:t>
            </w:r>
          </w:p>
          <w:p w14:paraId="64DC9CF4" w14:textId="6C363709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EF70E0F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YİDE6049-Syllabus Design (**)</w:t>
            </w:r>
          </w:p>
          <w:p w14:paraId="56E321BA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Doç.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Kürşat CESUR</w:t>
            </w:r>
          </w:p>
          <w:p w14:paraId="1ED954A1" w14:textId="7B34C988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BA3F45" w:rsidRPr="00780F08" w14:paraId="18996313" w14:textId="1DEFBD9A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4BAEDF1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0EB24710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965" w:type="dxa"/>
            <w:vMerge/>
          </w:tcPr>
          <w:p w14:paraId="685CD706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4CB1F372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61D53654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4B920D2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6" w:space="0" w:color="auto"/>
            </w:tcBorders>
          </w:tcPr>
          <w:p w14:paraId="3D0F8CC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14977FE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24038B6A" w14:textId="4B1C09AD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4F7A9822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2D2B2E17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965" w:type="dxa"/>
            <w:vMerge/>
          </w:tcPr>
          <w:p w14:paraId="6C93E4B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00BB5CAA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2EDEA12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2DDA16C3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6" w:space="0" w:color="auto"/>
            </w:tcBorders>
          </w:tcPr>
          <w:p w14:paraId="22A80CE6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DAC16B4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6852E231" w14:textId="2319DA61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083803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5159ACC2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965" w:type="dxa"/>
            <w:vMerge/>
            <w:tcBorders>
              <w:bottom w:val="single" w:sz="12" w:space="0" w:color="auto"/>
            </w:tcBorders>
          </w:tcPr>
          <w:p w14:paraId="78457294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12" w:space="0" w:color="auto"/>
            </w:tcBorders>
          </w:tcPr>
          <w:p w14:paraId="1B498B62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6F74EC91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tcBorders>
              <w:bottom w:val="single" w:sz="12" w:space="0" w:color="auto"/>
            </w:tcBorders>
          </w:tcPr>
          <w:p w14:paraId="73A458D4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2F0BB6C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DB74C9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671022D3" w14:textId="6132844B" w:rsidTr="00002C25">
        <w:trPr>
          <w:trHeight w:val="227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13D1F3" w14:textId="77777777" w:rsidR="00BA3F45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4EBC6857" w14:textId="296A1B9D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2CFBA9B9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</w:tcPr>
          <w:p w14:paraId="4DAAE90F" w14:textId="40C2095A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</w:tcPr>
          <w:p w14:paraId="30BBCFE6" w14:textId="0A3224FF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14:paraId="3023702A" w14:textId="5647591A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 w:val="restart"/>
            <w:tcBorders>
              <w:top w:val="single" w:sz="12" w:space="0" w:color="auto"/>
            </w:tcBorders>
          </w:tcPr>
          <w:p w14:paraId="1907DF3C" w14:textId="77777777" w:rsidR="00BA3F45" w:rsidRPr="00C35164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YİDE6003-The Philosophy of Educational Research (*) </w:t>
            </w:r>
          </w:p>
          <w:p w14:paraId="5E0BC5E1" w14:textId="77777777" w:rsidR="00BA3F45" w:rsidRPr="00C35164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5A92CB48" w14:textId="24F3EC8A" w:rsidR="00BA3F45" w:rsidRPr="00780F08" w:rsidRDefault="00002C2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İnsan ve Toplum Bilimleri Fakültesi Dekanlığı</w:t>
            </w:r>
            <w:r w:rsidR="00BA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6C2C343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YİDE6041-Classroom Research (**)</w:t>
            </w:r>
          </w:p>
          <w:p w14:paraId="38C9C61F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Cevdet YILMAZ</w:t>
            </w:r>
          </w:p>
          <w:p w14:paraId="4C8D62B2" w14:textId="12258C45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2984359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YİDE6049-Syllabus Design (**)</w:t>
            </w:r>
          </w:p>
          <w:p w14:paraId="465C6A53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Doç.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Kürşat CESUR</w:t>
            </w:r>
          </w:p>
          <w:p w14:paraId="6A0A1C17" w14:textId="164AF64F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BA3F45" w:rsidRPr="00780F08" w14:paraId="27FB4B2E" w14:textId="31EBAC01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7114E286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494321C5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965" w:type="dxa"/>
            <w:vMerge/>
          </w:tcPr>
          <w:p w14:paraId="2F735C6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77ACD373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3C38E28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6D5749B4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6" w:space="0" w:color="auto"/>
            </w:tcBorders>
          </w:tcPr>
          <w:p w14:paraId="48B37779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9327EA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754AC6A3" w14:textId="1116056E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6E7FDE9A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3A8BB14F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965" w:type="dxa"/>
            <w:vMerge/>
          </w:tcPr>
          <w:p w14:paraId="1C1DE4D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41DFD37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42C1004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01359C63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6" w:space="0" w:color="auto"/>
            </w:tcBorders>
          </w:tcPr>
          <w:p w14:paraId="00BD3299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4DB08C2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7058053B" w14:textId="0DD6F381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B3434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0827CC4A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965" w:type="dxa"/>
            <w:vMerge/>
            <w:tcBorders>
              <w:bottom w:val="single" w:sz="12" w:space="0" w:color="auto"/>
            </w:tcBorders>
          </w:tcPr>
          <w:p w14:paraId="79D4E4C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12" w:space="0" w:color="auto"/>
            </w:tcBorders>
          </w:tcPr>
          <w:p w14:paraId="7759CBCE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4AECA77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tcBorders>
              <w:bottom w:val="single" w:sz="12" w:space="0" w:color="auto"/>
            </w:tcBorders>
          </w:tcPr>
          <w:p w14:paraId="73E1E715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C6B02D2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4841EE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0192D4E3" w14:textId="0DE3377A" w:rsidTr="00002C25">
        <w:trPr>
          <w:trHeight w:val="227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CDAB8E" w14:textId="5AE98CCF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1C3B61FF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  <w:vAlign w:val="center"/>
          </w:tcPr>
          <w:p w14:paraId="2D2B2D68" w14:textId="651BD8A8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  <w:vAlign w:val="center"/>
          </w:tcPr>
          <w:p w14:paraId="6C79CA57" w14:textId="2CA5863F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14:paraId="17546A76" w14:textId="6EED9CCE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 w:val="restart"/>
            <w:tcBorders>
              <w:top w:val="single" w:sz="12" w:space="0" w:color="auto"/>
            </w:tcBorders>
            <w:vAlign w:val="center"/>
          </w:tcPr>
          <w:p w14:paraId="4C789515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YİDE6043-Language Assessment (**) </w:t>
            </w:r>
          </w:p>
          <w:p w14:paraId="48FC2E41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 </w:t>
            </w:r>
          </w:p>
          <w:p w14:paraId="1C84F847" w14:textId="69FD9ECD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İnsan ve Toplum Bilimleri Fakültesi Dekanlığı</w:t>
            </w:r>
            <w:r w:rsidR="00D77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4686B78" w14:textId="77777777" w:rsidR="004C406D" w:rsidRDefault="004C406D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7840E7C7" w14:textId="7C41690F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YİDE6037-ESP and EAP in Language Teaching (**)</w:t>
            </w:r>
          </w:p>
          <w:p w14:paraId="6D08B3C1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60D3FDFD" w14:textId="4829C74F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BA3F45" w:rsidRPr="00780F08" w14:paraId="41697910" w14:textId="3059613E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78FDC74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3AD1EAB2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965" w:type="dxa"/>
            <w:vMerge/>
            <w:vAlign w:val="center"/>
          </w:tcPr>
          <w:p w14:paraId="22258B34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14:paraId="155A09E2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14:paraId="3A39DB39" w14:textId="65B30971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vAlign w:val="center"/>
          </w:tcPr>
          <w:p w14:paraId="589BF56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gridSpan w:val="3"/>
            <w:vMerge/>
            <w:tcBorders>
              <w:right w:val="single" w:sz="12" w:space="0" w:color="auto"/>
            </w:tcBorders>
          </w:tcPr>
          <w:p w14:paraId="6FF4656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560B1E42" w14:textId="496185F5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0656328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33DE3FF6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965" w:type="dxa"/>
            <w:vMerge/>
            <w:vAlign w:val="center"/>
          </w:tcPr>
          <w:p w14:paraId="70489A0E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14:paraId="2C4AF53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14:paraId="52ACEDB4" w14:textId="470BF09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vAlign w:val="center"/>
          </w:tcPr>
          <w:p w14:paraId="4F28063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gridSpan w:val="3"/>
            <w:vMerge/>
            <w:tcBorders>
              <w:right w:val="single" w:sz="12" w:space="0" w:color="auto"/>
            </w:tcBorders>
          </w:tcPr>
          <w:p w14:paraId="3D5CE8B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52848C68" w14:textId="3A709401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94A71E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78DBD4E7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965" w:type="dxa"/>
            <w:vMerge/>
            <w:tcBorders>
              <w:bottom w:val="single" w:sz="12" w:space="0" w:color="auto"/>
            </w:tcBorders>
          </w:tcPr>
          <w:p w14:paraId="2483AC2A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12" w:space="0" w:color="auto"/>
            </w:tcBorders>
          </w:tcPr>
          <w:p w14:paraId="6A707FA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78DF076E" w14:textId="15CC4AD6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tcBorders>
              <w:bottom w:val="single" w:sz="12" w:space="0" w:color="auto"/>
            </w:tcBorders>
          </w:tcPr>
          <w:p w14:paraId="1F2D0345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BEACA5A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5845D14B" w14:textId="77777777" w:rsidTr="00002C25">
        <w:trPr>
          <w:trHeight w:val="227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0B4EC4" w14:textId="3E38074A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13: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46D99F00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</w:tcPr>
          <w:p w14:paraId="25B5AF20" w14:textId="3C98027E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  <w:vAlign w:val="center"/>
          </w:tcPr>
          <w:p w14:paraId="460C1639" w14:textId="5FC25086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14:paraId="58BD5A01" w14:textId="7853809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 w:val="restart"/>
            <w:tcBorders>
              <w:top w:val="single" w:sz="12" w:space="0" w:color="auto"/>
            </w:tcBorders>
            <w:vAlign w:val="center"/>
          </w:tcPr>
          <w:p w14:paraId="07975EC7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YİDE6043-Language Assessment (**) </w:t>
            </w:r>
          </w:p>
          <w:p w14:paraId="551B9C7B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 </w:t>
            </w:r>
          </w:p>
          <w:p w14:paraId="7332B546" w14:textId="4EE6271B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İnsan ve Toplum Bilimleri Fakültesi Dekanlığı</w:t>
            </w:r>
            <w:r w:rsidR="00D77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099A61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YİDE6037-ESP and EAP in Language Teaching (**)</w:t>
            </w:r>
          </w:p>
          <w:p w14:paraId="34745F1E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7B612142" w14:textId="4E58A214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BA3F45" w:rsidRPr="00780F08" w14:paraId="611B9223" w14:textId="77777777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097B0EE1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50F67F0A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965" w:type="dxa"/>
            <w:vMerge/>
          </w:tcPr>
          <w:p w14:paraId="1B74906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61D49D3A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34A0A3CC" w14:textId="3046C29F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11B887E7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F4264A2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22B6CC1A" w14:textId="77777777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79C22925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28B167E1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965" w:type="dxa"/>
            <w:vMerge/>
          </w:tcPr>
          <w:p w14:paraId="38EAEAE5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274229F6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305082E2" w14:textId="11260E3D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1BB9DAA4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4058471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0B4628DA" w14:textId="77777777" w:rsidTr="00002C25">
        <w:trPr>
          <w:trHeight w:val="221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0CE3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54B527B1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965" w:type="dxa"/>
            <w:vMerge/>
            <w:tcBorders>
              <w:bottom w:val="single" w:sz="12" w:space="0" w:color="auto"/>
            </w:tcBorders>
          </w:tcPr>
          <w:p w14:paraId="44C0A537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12" w:space="0" w:color="auto"/>
            </w:tcBorders>
          </w:tcPr>
          <w:p w14:paraId="2D8F08B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634F5217" w14:textId="301EBDBD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tcBorders>
              <w:bottom w:val="single" w:sz="12" w:space="0" w:color="auto"/>
            </w:tcBorders>
          </w:tcPr>
          <w:p w14:paraId="750D19D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A62781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53401AA6" w14:textId="77777777" w:rsidTr="00002C25">
        <w:trPr>
          <w:trHeight w:val="227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99F463" w14:textId="6F6CC7D8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36412E7E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</w:tcPr>
          <w:p w14:paraId="7DA157E9" w14:textId="2A3F32EA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  <w:vAlign w:val="center"/>
          </w:tcPr>
          <w:p w14:paraId="31B67211" w14:textId="7668B6F1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14:paraId="3F42C9B9" w14:textId="2EA45F23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 w:val="restart"/>
            <w:tcBorders>
              <w:top w:val="single" w:sz="12" w:space="0" w:color="auto"/>
            </w:tcBorders>
            <w:vAlign w:val="center"/>
          </w:tcPr>
          <w:p w14:paraId="319B7720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YİDE6043-Language Assessment (**) </w:t>
            </w:r>
          </w:p>
          <w:p w14:paraId="3435CC16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 </w:t>
            </w:r>
          </w:p>
          <w:p w14:paraId="004185FE" w14:textId="698FB8EC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İnsan ve Toplum Bilimleri Fakültesi Dekanlığı</w:t>
            </w:r>
            <w:r w:rsidR="00D77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C28AEC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YİDE6037-ESP and EAP in Language Teaching (**)</w:t>
            </w:r>
          </w:p>
          <w:p w14:paraId="0858803D" w14:textId="77777777" w:rsidR="00BA3F45" w:rsidRPr="007562B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6CBE1532" w14:textId="194B7ABA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BA3F45" w:rsidRPr="00780F08" w14:paraId="7A68F283" w14:textId="77777777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5D4B215A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264B6BBD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965" w:type="dxa"/>
            <w:vMerge/>
          </w:tcPr>
          <w:p w14:paraId="3670F6AC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26B3E32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5E1D16C5" w14:textId="61F9F2BF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1CFF5CBC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gridSpan w:val="3"/>
            <w:vMerge/>
            <w:tcBorders>
              <w:right w:val="single" w:sz="12" w:space="0" w:color="auto"/>
            </w:tcBorders>
          </w:tcPr>
          <w:p w14:paraId="0B95519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78DF741C" w14:textId="77777777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272C7CC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70BCD65B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965" w:type="dxa"/>
            <w:vMerge/>
          </w:tcPr>
          <w:p w14:paraId="1778540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7E3B500C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447AEA93" w14:textId="05742DF2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3A85D9F3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gridSpan w:val="3"/>
            <w:vMerge/>
            <w:tcBorders>
              <w:right w:val="single" w:sz="12" w:space="0" w:color="auto"/>
            </w:tcBorders>
          </w:tcPr>
          <w:p w14:paraId="3C07233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397E8CB5" w14:textId="77777777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7642A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66E8748F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965" w:type="dxa"/>
            <w:vMerge/>
            <w:tcBorders>
              <w:bottom w:val="single" w:sz="12" w:space="0" w:color="auto"/>
            </w:tcBorders>
          </w:tcPr>
          <w:p w14:paraId="7ECC750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12" w:space="0" w:color="auto"/>
            </w:tcBorders>
          </w:tcPr>
          <w:p w14:paraId="04B18627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2974311B" w14:textId="4BC486CE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tcBorders>
              <w:bottom w:val="single" w:sz="12" w:space="0" w:color="auto"/>
            </w:tcBorders>
          </w:tcPr>
          <w:p w14:paraId="698C8F5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06478E3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C25" w:rsidRPr="00780F08" w14:paraId="35310C2E" w14:textId="2E713E00" w:rsidTr="00002C25">
        <w:trPr>
          <w:trHeight w:val="227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E8D957" w14:textId="788D5863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6DE6B36C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  <w:vAlign w:val="center"/>
          </w:tcPr>
          <w:p w14:paraId="467E27C0" w14:textId="4544A055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</w:tcPr>
          <w:p w14:paraId="70C7D1C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</w:tcPr>
          <w:p w14:paraId="3CC7C81D" w14:textId="5590FC1F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 w:val="restart"/>
            <w:tcBorders>
              <w:top w:val="single" w:sz="12" w:space="0" w:color="auto"/>
            </w:tcBorders>
          </w:tcPr>
          <w:p w14:paraId="0F82C691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YİDE6035-Fundamental Issues in Foreign Language Teacher Education (*) </w:t>
            </w:r>
          </w:p>
          <w:p w14:paraId="270870E9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Aysun YAVUZ </w:t>
            </w:r>
          </w:p>
          <w:p w14:paraId="5754CE16" w14:textId="6B322D09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YADYO</w:t>
            </w:r>
            <w:r w:rsidR="00D77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26C6861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YİDE6051-Academic Integrity Policies (**)</w:t>
            </w:r>
          </w:p>
          <w:p w14:paraId="73ED2ED2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RAZI</w:t>
            </w:r>
          </w:p>
          <w:p w14:paraId="6B72FBC1" w14:textId="1C9EF041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3520270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YİDE6039-Intercultural Communication and Language Teaching (**) </w:t>
            </w:r>
          </w:p>
          <w:p w14:paraId="4F5BC228" w14:textId="77777777" w:rsidR="00BA3F45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Mustafa TEKİ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 </w:t>
            </w:r>
          </w:p>
          <w:p w14:paraId="496463CF" w14:textId="2964A518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02C25" w:rsidRPr="00780F08" w14:paraId="30E4A421" w14:textId="037C2832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35AD1E4C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4D701E6D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965" w:type="dxa"/>
            <w:vMerge/>
            <w:vAlign w:val="center"/>
          </w:tcPr>
          <w:p w14:paraId="614C2D1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426B927E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33DFC743" w14:textId="112FC834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2AEC26D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6" w:space="0" w:color="auto"/>
            </w:tcBorders>
          </w:tcPr>
          <w:p w14:paraId="409BB7B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D1EB777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C25" w:rsidRPr="00780F08" w14:paraId="0E57B706" w14:textId="2A54C6E5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4E7950FE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1F24F34C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965" w:type="dxa"/>
            <w:vMerge/>
            <w:vAlign w:val="center"/>
          </w:tcPr>
          <w:p w14:paraId="679667F9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101FB299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2B1343B7" w14:textId="75A0B3B9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1D199CCC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6" w:space="0" w:color="auto"/>
            </w:tcBorders>
          </w:tcPr>
          <w:p w14:paraId="7AA1055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15EF8D1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C25" w:rsidRPr="00780F08" w14:paraId="26E75204" w14:textId="3AA9125A" w:rsidTr="00002C25">
        <w:trPr>
          <w:trHeight w:val="139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152CEE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056998CE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965" w:type="dxa"/>
            <w:vMerge/>
            <w:tcBorders>
              <w:bottom w:val="single" w:sz="12" w:space="0" w:color="auto"/>
            </w:tcBorders>
          </w:tcPr>
          <w:p w14:paraId="3F17D15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12" w:space="0" w:color="auto"/>
            </w:tcBorders>
          </w:tcPr>
          <w:p w14:paraId="0FC76495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6F6A5768" w14:textId="18D64BF4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tcBorders>
              <w:bottom w:val="single" w:sz="12" w:space="0" w:color="auto"/>
            </w:tcBorders>
          </w:tcPr>
          <w:p w14:paraId="5DA82239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635BED9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31D8B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4A96682D" w14:textId="52C59871" w:rsidTr="00002C25">
        <w:trPr>
          <w:trHeight w:val="227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568B45" w14:textId="77777777" w:rsidR="00BA3F45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13422C5D" w14:textId="3C29ACD5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6CAC9525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</w:tcPr>
          <w:p w14:paraId="33E29079" w14:textId="2F74031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</w:tcPr>
          <w:p w14:paraId="15CD3851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14:paraId="7CF64467" w14:textId="74C7C8EC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 w:val="restart"/>
            <w:tcBorders>
              <w:top w:val="single" w:sz="12" w:space="0" w:color="auto"/>
            </w:tcBorders>
          </w:tcPr>
          <w:p w14:paraId="2A3AFD9C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YİDE6035-Fundamental Issues in Foreign Language Teacher Education (*) </w:t>
            </w:r>
          </w:p>
          <w:p w14:paraId="342023A9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Aysun YAVUZ </w:t>
            </w:r>
          </w:p>
          <w:p w14:paraId="0EAB207A" w14:textId="549A9236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YADYO</w:t>
            </w:r>
            <w:r w:rsidR="00D77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2926045D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YİDE6051-Academic Integrity Policies (**)</w:t>
            </w:r>
          </w:p>
          <w:p w14:paraId="32823E73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RAZI</w:t>
            </w:r>
          </w:p>
          <w:p w14:paraId="5609A1F0" w14:textId="48A204D9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E249392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YİDE6039-Intercultural Communication and Language Teaching (**) </w:t>
            </w:r>
          </w:p>
          <w:p w14:paraId="0C3E2D92" w14:textId="77777777" w:rsidR="00BA3F45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Mustafa TEKİ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 </w:t>
            </w:r>
          </w:p>
          <w:p w14:paraId="01760F6E" w14:textId="559F6F16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BA3F45" w:rsidRPr="00780F08" w14:paraId="46C2704F" w14:textId="6809FDB9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07276715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0DAA5737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965" w:type="dxa"/>
            <w:vMerge/>
          </w:tcPr>
          <w:p w14:paraId="5AE0908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74146F3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4EFA8BD5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7CD34CE8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6" w:space="0" w:color="auto"/>
            </w:tcBorders>
            <w:vAlign w:val="center"/>
          </w:tcPr>
          <w:p w14:paraId="513A5B03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257863C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199B9E0F" w14:textId="3D7E2FF8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2C5B67F5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49AFF300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965" w:type="dxa"/>
            <w:vMerge/>
          </w:tcPr>
          <w:p w14:paraId="7E0A2E66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67A2F25E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7138EEF7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30346C5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6" w:space="0" w:color="auto"/>
            </w:tcBorders>
            <w:vAlign w:val="center"/>
          </w:tcPr>
          <w:p w14:paraId="662E4F0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D03060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6556B330" w14:textId="3DF86D17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020B745A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0C7B5E71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965" w:type="dxa"/>
            <w:vMerge/>
          </w:tcPr>
          <w:p w14:paraId="73E2BBF0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5C50E16F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25E5489A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681EF749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6" w:space="0" w:color="auto"/>
            </w:tcBorders>
            <w:vAlign w:val="center"/>
          </w:tcPr>
          <w:p w14:paraId="0701A655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E7DDC6D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3F45" w:rsidRPr="00780F08" w14:paraId="5F4645AD" w14:textId="2427B35C" w:rsidTr="00002C25">
        <w:trPr>
          <w:trHeight w:val="227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3EFC83" w14:textId="77777777" w:rsidR="00BA3F45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6520546F" w14:textId="6D5E526A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</w:t>
            </w:r>
            <w:r w:rsidR="00E73B5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24540C74" w14:textId="77777777" w:rsidR="00BA3F45" w:rsidRPr="00780F08" w:rsidRDefault="00BA3F45" w:rsidP="00BA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</w:tcPr>
          <w:p w14:paraId="476E87B8" w14:textId="7FEE8E55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</w:tcPr>
          <w:p w14:paraId="765985EB" w14:textId="77777777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</w:tcBorders>
            <w:vAlign w:val="center"/>
          </w:tcPr>
          <w:p w14:paraId="63736DAC" w14:textId="10A75EDA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 w:val="restart"/>
            <w:tcBorders>
              <w:top w:val="single" w:sz="12" w:space="0" w:color="auto"/>
            </w:tcBorders>
          </w:tcPr>
          <w:p w14:paraId="6791F982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YİDE6035-Fundamental Issues in Foreign Language Teacher Education (*) </w:t>
            </w:r>
          </w:p>
          <w:p w14:paraId="661DE590" w14:textId="77777777" w:rsidR="00BA3F45" w:rsidRPr="00C35164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Aysun YAVUZ </w:t>
            </w:r>
          </w:p>
          <w:p w14:paraId="2E0D8B29" w14:textId="77777777" w:rsidR="00BA3F45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YADYO</w:t>
            </w:r>
            <w:r w:rsidR="00D77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  <w:p w14:paraId="5E434F80" w14:textId="41C141FE" w:rsidR="00E73B5E" w:rsidRPr="00780F08" w:rsidRDefault="00E73B5E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204E1F6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YİDE6051-Academic Integrity Policies (**)</w:t>
            </w:r>
          </w:p>
          <w:p w14:paraId="105D3F76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RAZI</w:t>
            </w:r>
          </w:p>
          <w:p w14:paraId="574DD08B" w14:textId="19DC64AF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715F685" w14:textId="77777777" w:rsidR="00BA3F45" w:rsidRPr="00D51B2D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YİDE6039-Intercultural Communication and Language Teaching (**) </w:t>
            </w:r>
          </w:p>
          <w:p w14:paraId="709F0C27" w14:textId="77777777" w:rsidR="00BA3F45" w:rsidRDefault="00BA3F45" w:rsidP="00BA3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Mustafa TEKİ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 </w:t>
            </w:r>
          </w:p>
          <w:p w14:paraId="2218A6BE" w14:textId="63EB2B98" w:rsidR="00BA3F45" w:rsidRPr="00780F08" w:rsidRDefault="00BA3F45" w:rsidP="00BA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317226" w:rsidRPr="00780F08" w14:paraId="074680B4" w14:textId="435F2E7D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25EBEE3E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671F85AE" w14:textId="77777777" w:rsidR="00895E81" w:rsidRPr="00780F08" w:rsidRDefault="00895E81" w:rsidP="00895E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965" w:type="dxa"/>
            <w:vMerge/>
          </w:tcPr>
          <w:p w14:paraId="3F585727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3B143F12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12C46F75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14F48DC9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6" w:space="0" w:color="auto"/>
            </w:tcBorders>
          </w:tcPr>
          <w:p w14:paraId="04F006EE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587572A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7226" w:rsidRPr="00780F08" w14:paraId="777CA0AF" w14:textId="7290A23A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</w:tcBorders>
            <w:vAlign w:val="center"/>
          </w:tcPr>
          <w:p w14:paraId="36C41B42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</w:tcPr>
          <w:p w14:paraId="1C5690B7" w14:textId="77777777" w:rsidR="00895E81" w:rsidRPr="00780F08" w:rsidRDefault="00895E81" w:rsidP="00895E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965" w:type="dxa"/>
            <w:vMerge/>
          </w:tcPr>
          <w:p w14:paraId="3FFA78DF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14:paraId="06FBEC4A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09A48E3B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</w:tcPr>
          <w:p w14:paraId="08F11B85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6" w:space="0" w:color="auto"/>
            </w:tcBorders>
          </w:tcPr>
          <w:p w14:paraId="24B965A1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1AC8B0D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17226" w:rsidRPr="00780F08" w14:paraId="76310AC2" w14:textId="5BEFFA36" w:rsidTr="00002C25">
        <w:trPr>
          <w:trHeight w:val="227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2D598E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7DD15959" w14:textId="77777777" w:rsidR="00895E81" w:rsidRPr="00780F08" w:rsidRDefault="00895E81" w:rsidP="00895E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965" w:type="dxa"/>
            <w:vMerge/>
            <w:tcBorders>
              <w:bottom w:val="single" w:sz="12" w:space="0" w:color="auto"/>
            </w:tcBorders>
          </w:tcPr>
          <w:p w14:paraId="635DB773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12" w:space="0" w:color="auto"/>
            </w:tcBorders>
          </w:tcPr>
          <w:p w14:paraId="1D539AF5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</w:tcPr>
          <w:p w14:paraId="2B6C7D3A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vMerge/>
            <w:tcBorders>
              <w:bottom w:val="single" w:sz="12" w:space="0" w:color="auto"/>
            </w:tcBorders>
          </w:tcPr>
          <w:p w14:paraId="7C0CD3D6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327BAAC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5EDEA8" w14:textId="77777777" w:rsidR="00895E81" w:rsidRPr="00780F08" w:rsidRDefault="00895E81" w:rsidP="00895E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2122A3F" w14:textId="77777777" w:rsidR="00CC2D14" w:rsidRPr="00CC2D14" w:rsidRDefault="00CC2D14" w:rsidP="00CC2D1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C2D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n-GB"/>
        </w:rPr>
        <w:t xml:space="preserve">Not: </w:t>
      </w:r>
      <w:r w:rsidRPr="00CC2D1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  <w:t>* Zorunlu ders, ** Seçmeli ders</w:t>
      </w:r>
    </w:p>
    <w:p w14:paraId="14F494D3" w14:textId="77777777" w:rsidR="00FD6B9B" w:rsidRPr="00780F08" w:rsidRDefault="00FD6B9B" w:rsidP="00255D4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6B9B" w:rsidRPr="00780F08" w:rsidSect="00C35164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D3"/>
    <w:rsid w:val="00002C25"/>
    <w:rsid w:val="00036510"/>
    <w:rsid w:val="000442D0"/>
    <w:rsid w:val="000737E9"/>
    <w:rsid w:val="00120908"/>
    <w:rsid w:val="00153284"/>
    <w:rsid w:val="00196A02"/>
    <w:rsid w:val="001F7630"/>
    <w:rsid w:val="00202B8A"/>
    <w:rsid w:val="00255D4F"/>
    <w:rsid w:val="002A6FD7"/>
    <w:rsid w:val="002D0A79"/>
    <w:rsid w:val="003125B2"/>
    <w:rsid w:val="00317226"/>
    <w:rsid w:val="00324F9C"/>
    <w:rsid w:val="003D12F2"/>
    <w:rsid w:val="00420C27"/>
    <w:rsid w:val="004C406D"/>
    <w:rsid w:val="004E5611"/>
    <w:rsid w:val="00555A60"/>
    <w:rsid w:val="005A5A26"/>
    <w:rsid w:val="00623608"/>
    <w:rsid w:val="00652F43"/>
    <w:rsid w:val="0068724C"/>
    <w:rsid w:val="006B39AC"/>
    <w:rsid w:val="006F3759"/>
    <w:rsid w:val="00713443"/>
    <w:rsid w:val="00716042"/>
    <w:rsid w:val="007562BD"/>
    <w:rsid w:val="00780F08"/>
    <w:rsid w:val="00784579"/>
    <w:rsid w:val="00885783"/>
    <w:rsid w:val="00893518"/>
    <w:rsid w:val="00895E81"/>
    <w:rsid w:val="008E7572"/>
    <w:rsid w:val="00932E13"/>
    <w:rsid w:val="009732E7"/>
    <w:rsid w:val="00975985"/>
    <w:rsid w:val="009B0069"/>
    <w:rsid w:val="009F0046"/>
    <w:rsid w:val="00A00BEE"/>
    <w:rsid w:val="00A16C22"/>
    <w:rsid w:val="00A539EB"/>
    <w:rsid w:val="00A631F5"/>
    <w:rsid w:val="00A863AE"/>
    <w:rsid w:val="00A95794"/>
    <w:rsid w:val="00B06D44"/>
    <w:rsid w:val="00B355D3"/>
    <w:rsid w:val="00B87D76"/>
    <w:rsid w:val="00BA3F45"/>
    <w:rsid w:val="00BD43C3"/>
    <w:rsid w:val="00C35164"/>
    <w:rsid w:val="00CA12F2"/>
    <w:rsid w:val="00CC2D14"/>
    <w:rsid w:val="00CF40E2"/>
    <w:rsid w:val="00CF4729"/>
    <w:rsid w:val="00D018AD"/>
    <w:rsid w:val="00D51B2D"/>
    <w:rsid w:val="00D77A82"/>
    <w:rsid w:val="00DC426B"/>
    <w:rsid w:val="00DD005C"/>
    <w:rsid w:val="00E64E59"/>
    <w:rsid w:val="00E73B5E"/>
    <w:rsid w:val="00E756AC"/>
    <w:rsid w:val="00EB4B93"/>
    <w:rsid w:val="00F30CB2"/>
    <w:rsid w:val="00FC7069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docId w15:val="{1F8454A9-1EAB-40E9-9FD5-6DF079AA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Reviewer</cp:lastModifiedBy>
  <cp:revision>17</cp:revision>
  <dcterms:created xsi:type="dcterms:W3CDTF">2022-09-14T12:38:00Z</dcterms:created>
  <dcterms:modified xsi:type="dcterms:W3CDTF">2022-09-29T11:21:00Z</dcterms:modified>
</cp:coreProperties>
</file>