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00" w:rsidRDefault="003D530E" w:rsidP="003D530E">
      <w:pPr>
        <w:spacing w:after="263" w:line="240" w:lineRule="auto"/>
        <w:ind w:left="11" w:right="63" w:hanging="11"/>
        <w:contextualSpacing/>
        <w:jc w:val="center"/>
      </w:pPr>
      <w:r>
        <w:rPr>
          <w:rFonts w:ascii="Times New Roman" w:eastAsia="Times New Roman" w:hAnsi="Times New Roman" w:cs="Times New Roman"/>
          <w:b/>
        </w:rPr>
        <w:t xml:space="preserve">ÇANAKKALE ONSEKİZ MART ÜNİVERSİTESİ </w:t>
      </w:r>
    </w:p>
    <w:p w:rsidR="003D530E" w:rsidRDefault="003D530E" w:rsidP="003D530E">
      <w:pPr>
        <w:spacing w:after="216" w:line="240" w:lineRule="auto"/>
        <w:ind w:left="11" w:right="67" w:hanging="11"/>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EĞİTİM FAKÜLTESİ </w:t>
      </w:r>
    </w:p>
    <w:p w:rsidR="003D530E" w:rsidRDefault="003D530E" w:rsidP="003D530E">
      <w:pPr>
        <w:spacing w:after="216" w:line="240" w:lineRule="auto"/>
        <w:ind w:left="11" w:right="67" w:hanging="11"/>
        <w:contextualSpacing/>
        <w:jc w:val="center"/>
        <w:rPr>
          <w:rFonts w:ascii="Times New Roman" w:eastAsia="Times New Roman" w:hAnsi="Times New Roman" w:cs="Times New Roman"/>
          <w:b/>
        </w:rPr>
      </w:pPr>
    </w:p>
    <w:p w:rsidR="001A0200" w:rsidRDefault="003D530E" w:rsidP="003D530E">
      <w:pPr>
        <w:spacing w:after="216" w:line="240" w:lineRule="auto"/>
        <w:ind w:left="11" w:right="67" w:hanging="11"/>
        <w:contextualSpacing/>
        <w:jc w:val="center"/>
      </w:pPr>
      <w:r>
        <w:rPr>
          <w:rFonts w:ascii="Times New Roman" w:eastAsia="Times New Roman" w:hAnsi="Times New Roman" w:cs="Times New Roman"/>
          <w:b/>
        </w:rPr>
        <w:t xml:space="preserve">İÇ/DIŞ PAYDAŞ TOPLANTI TUTANAĞI </w:t>
      </w:r>
    </w:p>
    <w:p w:rsidR="001A0200" w:rsidRDefault="003D530E">
      <w:pPr>
        <w:spacing w:after="253"/>
        <w:ind w:right="5"/>
        <w:jc w:val="center"/>
      </w:pPr>
      <w:r>
        <w:rPr>
          <w:rFonts w:ascii="Times New Roman" w:eastAsia="Times New Roman" w:hAnsi="Times New Roman" w:cs="Times New Roman"/>
          <w:b/>
        </w:rPr>
        <w:t xml:space="preserve"> </w:t>
      </w:r>
    </w:p>
    <w:p w:rsidR="001A0200" w:rsidRDefault="003D530E">
      <w:pPr>
        <w:spacing w:after="244"/>
        <w:ind w:left="-5" w:hanging="10"/>
      </w:pPr>
      <w:r>
        <w:rPr>
          <w:rFonts w:ascii="Times New Roman" w:eastAsia="Times New Roman" w:hAnsi="Times New Roman" w:cs="Times New Roman"/>
          <w:b/>
        </w:rPr>
        <w:t xml:space="preserve">Komisyon adı: </w:t>
      </w:r>
      <w:r w:rsidR="00817F16">
        <w:rPr>
          <w:rFonts w:ascii="Times New Roman" w:eastAsia="Times New Roman" w:hAnsi="Times New Roman" w:cs="Times New Roman"/>
        </w:rPr>
        <w:t xml:space="preserve">EF Kalite Güvence Komisyonu </w:t>
      </w:r>
    </w:p>
    <w:p w:rsidR="001A0200" w:rsidRDefault="003D530E">
      <w:pPr>
        <w:spacing w:after="244"/>
        <w:ind w:left="-5" w:hanging="10"/>
      </w:pPr>
      <w:r>
        <w:rPr>
          <w:rFonts w:ascii="Times New Roman" w:eastAsia="Times New Roman" w:hAnsi="Times New Roman" w:cs="Times New Roman"/>
          <w:b/>
        </w:rPr>
        <w:t xml:space="preserve">Toplantı No: </w:t>
      </w:r>
      <w:r w:rsidR="00696BBC">
        <w:rPr>
          <w:rFonts w:ascii="Times New Roman" w:eastAsia="Times New Roman" w:hAnsi="Times New Roman" w:cs="Times New Roman"/>
        </w:rPr>
        <w:t>2023/ 04</w:t>
      </w:r>
    </w:p>
    <w:p w:rsidR="001A0200" w:rsidRDefault="00FA7A1A">
      <w:pPr>
        <w:spacing w:after="266"/>
        <w:ind w:left="-5" w:hanging="10"/>
      </w:pPr>
      <w:r>
        <w:rPr>
          <w:rFonts w:ascii="Times New Roman" w:eastAsia="Times New Roman" w:hAnsi="Times New Roman" w:cs="Times New Roman"/>
          <w:b/>
        </w:rPr>
        <w:t xml:space="preserve">Toplantı Tarihi:  </w:t>
      </w:r>
      <w:r w:rsidR="00B96D26">
        <w:rPr>
          <w:rFonts w:ascii="Times New Roman" w:eastAsia="Times New Roman" w:hAnsi="Times New Roman" w:cs="Times New Roman"/>
          <w:b/>
        </w:rPr>
        <w:t>16</w:t>
      </w:r>
      <w:r>
        <w:rPr>
          <w:rFonts w:ascii="Times New Roman" w:eastAsia="Times New Roman" w:hAnsi="Times New Roman" w:cs="Times New Roman"/>
          <w:b/>
        </w:rPr>
        <w:t>.10</w:t>
      </w:r>
      <w:r w:rsidR="003D530E">
        <w:rPr>
          <w:rFonts w:ascii="Times New Roman" w:eastAsia="Times New Roman" w:hAnsi="Times New Roman" w:cs="Times New Roman"/>
          <w:b/>
        </w:rPr>
        <w:t>.2023</w:t>
      </w:r>
    </w:p>
    <w:p w:rsidR="001A0200" w:rsidRDefault="004E6BA3">
      <w:pPr>
        <w:spacing w:after="244"/>
        <w:ind w:left="-5" w:hanging="10"/>
      </w:pPr>
      <w:r>
        <w:rPr>
          <w:rFonts w:ascii="Times New Roman" w:eastAsia="Times New Roman" w:hAnsi="Times New Roman" w:cs="Times New Roman"/>
          <w:b/>
        </w:rPr>
        <w:t>Toplantı Saati:</w:t>
      </w:r>
      <w:r>
        <w:rPr>
          <w:rFonts w:ascii="Times New Roman" w:eastAsia="Times New Roman" w:hAnsi="Times New Roman" w:cs="Times New Roman"/>
          <w:b/>
        </w:rPr>
        <w:tab/>
        <w:t xml:space="preserve">   16:00</w:t>
      </w:r>
      <w:bookmarkStart w:id="0" w:name="_GoBack"/>
      <w:bookmarkEnd w:id="0"/>
    </w:p>
    <w:p w:rsidR="001A0200" w:rsidRDefault="003D530E">
      <w:pPr>
        <w:spacing w:after="244"/>
        <w:ind w:left="-5" w:hanging="10"/>
      </w:pPr>
      <w:r>
        <w:rPr>
          <w:rFonts w:ascii="Times New Roman" w:eastAsia="Times New Roman" w:hAnsi="Times New Roman" w:cs="Times New Roman"/>
          <w:b/>
        </w:rPr>
        <w:t xml:space="preserve">Toplantı Başkanı: </w:t>
      </w:r>
      <w:r w:rsidR="004B2C18">
        <w:rPr>
          <w:rFonts w:ascii="Times New Roman" w:eastAsia="Times New Roman" w:hAnsi="Times New Roman" w:cs="Times New Roman"/>
        </w:rPr>
        <w:t xml:space="preserve">Doç. Dr. </w:t>
      </w:r>
      <w:r w:rsidR="00FA7A1A">
        <w:rPr>
          <w:rFonts w:ascii="Times New Roman" w:eastAsia="Times New Roman" w:hAnsi="Times New Roman" w:cs="Times New Roman"/>
        </w:rPr>
        <w:t>Salim RAZI</w:t>
      </w:r>
    </w:p>
    <w:p w:rsidR="001A0200" w:rsidRDefault="003D530E">
      <w:pPr>
        <w:spacing w:after="270"/>
        <w:ind w:left="-5" w:hanging="10"/>
      </w:pPr>
      <w:r>
        <w:rPr>
          <w:rFonts w:ascii="Times New Roman" w:eastAsia="Times New Roman" w:hAnsi="Times New Roman" w:cs="Times New Roman"/>
          <w:b/>
        </w:rPr>
        <w:t xml:space="preserve">Toplantıda Görüşülen Gündem Maddeleri: </w:t>
      </w:r>
    </w:p>
    <w:p w:rsidR="003D530E" w:rsidRDefault="003D530E" w:rsidP="00955D1D">
      <w:pPr>
        <w:pBdr>
          <w:top w:val="single" w:sz="4" w:space="0" w:color="000000"/>
          <w:left w:val="single" w:sz="4" w:space="0" w:color="000000"/>
          <w:bottom w:val="single" w:sz="4" w:space="0" w:color="000000"/>
          <w:right w:val="single" w:sz="4" w:space="0" w:color="000000"/>
        </w:pBdr>
        <w:spacing w:after="378" w:line="240" w:lineRule="auto"/>
        <w:ind w:left="368" w:hanging="11"/>
        <w:contextualSpacing/>
        <w:rPr>
          <w:rFonts w:ascii="Times New Roman" w:eastAsia="Arial" w:hAnsi="Times New Roman" w:cs="Times New Roman"/>
        </w:rPr>
      </w:pPr>
      <w:r>
        <w:rPr>
          <w:rFonts w:ascii="Times New Roman" w:eastAsia="Times New Roman" w:hAnsi="Times New Roman" w:cs="Times New Roman"/>
        </w:rPr>
        <w:t>1</w:t>
      </w:r>
      <w:r w:rsidRPr="003D530E">
        <w:rPr>
          <w:rFonts w:ascii="Times New Roman" w:eastAsia="Times New Roman" w:hAnsi="Times New Roman" w:cs="Times New Roman"/>
        </w:rPr>
        <w:t>.</w:t>
      </w:r>
      <w:r w:rsidR="00FA7A1A">
        <w:rPr>
          <w:rFonts w:ascii="Times New Roman" w:eastAsia="Times New Roman" w:hAnsi="Times New Roman" w:cs="Times New Roman"/>
        </w:rPr>
        <w:t>Eğitim Fakültesi eksik ÖDR raporlarına ilişkin değerlendirme süreçleri</w:t>
      </w:r>
    </w:p>
    <w:p w:rsidR="003D530E" w:rsidRPr="003D530E" w:rsidRDefault="004B2C18" w:rsidP="004B2C18">
      <w:pPr>
        <w:pBdr>
          <w:top w:val="single" w:sz="4" w:space="0" w:color="000000"/>
          <w:left w:val="single" w:sz="4" w:space="0" w:color="000000"/>
          <w:bottom w:val="single" w:sz="4" w:space="0" w:color="000000"/>
          <w:right w:val="single" w:sz="4" w:space="0" w:color="000000"/>
        </w:pBdr>
        <w:spacing w:after="378" w:line="240" w:lineRule="auto"/>
        <w:ind w:left="368" w:hanging="11"/>
        <w:contextualSpacing/>
        <w:rPr>
          <w:rFonts w:ascii="Times New Roman" w:eastAsia="Arial" w:hAnsi="Times New Roman" w:cs="Times New Roman"/>
        </w:rPr>
      </w:pPr>
      <w:r>
        <w:rPr>
          <w:rFonts w:ascii="Times New Roman" w:eastAsia="Arial" w:hAnsi="Times New Roman" w:cs="Times New Roman"/>
        </w:rPr>
        <w:t>2-Dilek ve temenniler</w:t>
      </w:r>
    </w:p>
    <w:p w:rsidR="00955D1D" w:rsidRDefault="00955D1D">
      <w:pPr>
        <w:spacing w:after="244"/>
        <w:ind w:left="-5" w:hanging="10"/>
        <w:rPr>
          <w:rFonts w:ascii="Times New Roman" w:eastAsia="Times New Roman" w:hAnsi="Times New Roman" w:cs="Times New Roman"/>
          <w:b/>
        </w:rPr>
      </w:pPr>
    </w:p>
    <w:p w:rsidR="001A0200" w:rsidRDefault="003D530E">
      <w:pPr>
        <w:spacing w:after="244"/>
        <w:ind w:left="-5" w:hanging="10"/>
      </w:pPr>
      <w:r>
        <w:rPr>
          <w:rFonts w:ascii="Times New Roman" w:eastAsia="Times New Roman" w:hAnsi="Times New Roman" w:cs="Times New Roman"/>
          <w:b/>
        </w:rPr>
        <w:t xml:space="preserve">Toplantı Tutanağı </w:t>
      </w:r>
    </w:p>
    <w:p w:rsidR="001A0200" w:rsidRDefault="00FA7A1A" w:rsidP="00FA7A1A">
      <w:pPr>
        <w:pStyle w:val="ListeParagraf"/>
        <w:numPr>
          <w:ilvl w:val="0"/>
          <w:numId w:val="1"/>
        </w:numPr>
        <w:pBdr>
          <w:top w:val="single" w:sz="4" w:space="0" w:color="000000"/>
          <w:left w:val="single" w:sz="4" w:space="0" w:color="000000"/>
          <w:bottom w:val="single" w:sz="4" w:space="0" w:color="000000"/>
          <w:right w:val="single" w:sz="4" w:space="0" w:color="000000"/>
        </w:pBdr>
        <w:spacing w:after="102" w:line="265" w:lineRule="auto"/>
        <w:rPr>
          <w:rFonts w:ascii="Times New Roman" w:eastAsia="Arial" w:hAnsi="Times New Roman" w:cs="Times New Roman"/>
        </w:rPr>
      </w:pPr>
      <w:r>
        <w:rPr>
          <w:rFonts w:ascii="Times New Roman" w:eastAsia="Arial" w:hAnsi="Times New Roman" w:cs="Times New Roman"/>
        </w:rPr>
        <w:t>22.08</w:t>
      </w:r>
      <w:r w:rsidR="004B2C18" w:rsidRPr="004B2C18">
        <w:rPr>
          <w:rFonts w:ascii="Times New Roman" w:eastAsia="Arial" w:hAnsi="Times New Roman" w:cs="Times New Roman"/>
        </w:rPr>
        <w:t>.2023 tarih</w:t>
      </w:r>
      <w:r>
        <w:rPr>
          <w:rFonts w:ascii="Times New Roman" w:eastAsia="Arial" w:hAnsi="Times New Roman" w:cs="Times New Roman"/>
        </w:rPr>
        <w:t xml:space="preserve">inde Kalite Güvence Ofisi tarafından mail ile gönderilen Fakültemiz web sayfasına ilişkin kontrol raporunda ÖDR hazırlamaktan muaf olduğu teyit edilen Almanca Öğretmenliği, İlköğretim Matematik Öğretmenliği, Kimya Öğretmenliği, Fen Bilgisi Öğretmenliği Programlarına ilişkin 2023 </w:t>
      </w:r>
      <w:proofErr w:type="gramStart"/>
      <w:r>
        <w:rPr>
          <w:rFonts w:ascii="Times New Roman" w:eastAsia="Arial" w:hAnsi="Times New Roman" w:cs="Times New Roman"/>
        </w:rPr>
        <w:t>ekim</w:t>
      </w:r>
      <w:proofErr w:type="gramEnd"/>
      <w:r>
        <w:rPr>
          <w:rFonts w:ascii="Times New Roman" w:eastAsia="Arial" w:hAnsi="Times New Roman" w:cs="Times New Roman"/>
        </w:rPr>
        <w:t xml:space="preserve"> ayında gönderilen durum özetinde ilgili programlarında ÖDR raporlarının </w:t>
      </w:r>
      <w:proofErr w:type="spellStart"/>
      <w:r>
        <w:rPr>
          <w:rFonts w:ascii="Times New Roman" w:eastAsia="Arial" w:hAnsi="Times New Roman" w:cs="Times New Roman"/>
        </w:rPr>
        <w:t>UMİS’e</w:t>
      </w:r>
      <w:proofErr w:type="spellEnd"/>
      <w:r>
        <w:rPr>
          <w:rFonts w:ascii="Times New Roman" w:eastAsia="Arial" w:hAnsi="Times New Roman" w:cs="Times New Roman"/>
        </w:rPr>
        <w:t xml:space="preserve"> girilmesi ve Değerlendirme Raporlarının hazırlanarak web sayfasına eklenmesi istenmiştir. Bu bağlamda Dekanlık makamınca ilgili bölümlere yazı yazılarak ÖDR raporlarının ÜMİS e yüklenmesi ve Dekanlığa gönderilmesi talep edilmiş, dekanlığa ulaşan üç ÖDR rapo</w:t>
      </w:r>
      <w:r w:rsidR="00B96D26">
        <w:rPr>
          <w:rFonts w:ascii="Times New Roman" w:eastAsia="Arial" w:hAnsi="Times New Roman" w:cs="Times New Roman"/>
        </w:rPr>
        <w:t>ru web sayfasına yüklenerek</w:t>
      </w:r>
      <w:r>
        <w:rPr>
          <w:rFonts w:ascii="Times New Roman" w:eastAsia="Arial" w:hAnsi="Times New Roman" w:cs="Times New Roman"/>
        </w:rPr>
        <w:t xml:space="preserve"> değerlendirme kılavuzu kapsamında incelenmek üzere </w:t>
      </w:r>
      <w:r w:rsidR="00B96D26">
        <w:rPr>
          <w:rFonts w:ascii="Times New Roman" w:eastAsia="Arial" w:hAnsi="Times New Roman" w:cs="Times New Roman"/>
        </w:rPr>
        <w:t>aşağıdaki komisyon üyeleri arasında paylaşımı yapılmıştır. Raporların 23.10.2023 tarihine kadar incelemelerinin tamamlanarak komisyona sunulmasına karar verilmiştir.</w:t>
      </w:r>
    </w:p>
    <w:p w:rsidR="00B96D26" w:rsidRPr="00B96D26" w:rsidRDefault="00B96D26" w:rsidP="00B96D26">
      <w:pPr>
        <w:pBdr>
          <w:top w:val="single" w:sz="4" w:space="0" w:color="000000"/>
          <w:left w:val="single" w:sz="4" w:space="0" w:color="000000"/>
          <w:bottom w:val="single" w:sz="4" w:space="0" w:color="000000"/>
          <w:right w:val="single" w:sz="4" w:space="0" w:color="000000"/>
        </w:pBdr>
        <w:spacing w:after="102" w:line="265" w:lineRule="auto"/>
        <w:ind w:left="477"/>
        <w:rPr>
          <w:rFonts w:ascii="Times New Roman" w:eastAsia="Arial" w:hAnsi="Times New Roman" w:cs="Times New Roman"/>
        </w:rPr>
      </w:pPr>
      <w:r>
        <w:rPr>
          <w:rFonts w:ascii="Times New Roman" w:eastAsia="Arial" w:hAnsi="Times New Roman" w:cs="Times New Roman"/>
        </w:rPr>
        <w:t xml:space="preserve">       Prof. Dr. Begüm</w:t>
      </w:r>
      <w:r w:rsidRPr="00B96D26">
        <w:rPr>
          <w:rFonts w:ascii="Times New Roman" w:eastAsia="Arial" w:hAnsi="Times New Roman" w:cs="Times New Roman"/>
        </w:rPr>
        <w:t xml:space="preserve"> ÖZ              Fen Bilgisi Öğretmenliği</w:t>
      </w:r>
    </w:p>
    <w:p w:rsidR="00B96D26" w:rsidRPr="00B96D26" w:rsidRDefault="00B96D26" w:rsidP="00B96D26">
      <w:pPr>
        <w:pBdr>
          <w:top w:val="single" w:sz="4" w:space="0" w:color="000000"/>
          <w:left w:val="single" w:sz="4" w:space="0" w:color="000000"/>
          <w:bottom w:val="single" w:sz="4" w:space="0" w:color="000000"/>
          <w:right w:val="single" w:sz="4" w:space="0" w:color="000000"/>
        </w:pBdr>
        <w:spacing w:after="102" w:line="265" w:lineRule="auto"/>
        <w:ind w:left="477"/>
        <w:rPr>
          <w:rFonts w:ascii="Times New Roman" w:eastAsia="Arial" w:hAnsi="Times New Roman" w:cs="Times New Roman"/>
        </w:rPr>
      </w:pPr>
      <w:r>
        <w:rPr>
          <w:rFonts w:ascii="Times New Roman" w:eastAsia="Arial" w:hAnsi="Times New Roman" w:cs="Times New Roman"/>
        </w:rPr>
        <w:t xml:space="preserve">       Doç. Dr. </w:t>
      </w:r>
      <w:proofErr w:type="spellStart"/>
      <w:r w:rsidRPr="00B96D26">
        <w:rPr>
          <w:rFonts w:ascii="Times New Roman" w:eastAsia="Arial" w:hAnsi="Times New Roman" w:cs="Times New Roman"/>
        </w:rPr>
        <w:t>Berfu</w:t>
      </w:r>
      <w:proofErr w:type="spellEnd"/>
      <w:r w:rsidRPr="00B96D26">
        <w:rPr>
          <w:rFonts w:ascii="Times New Roman" w:eastAsia="Arial" w:hAnsi="Times New Roman" w:cs="Times New Roman"/>
        </w:rPr>
        <w:t xml:space="preserve"> K.</w:t>
      </w:r>
      <w:proofErr w:type="gramStart"/>
      <w:r w:rsidRPr="00B96D26">
        <w:rPr>
          <w:rFonts w:ascii="Times New Roman" w:eastAsia="Arial" w:hAnsi="Times New Roman" w:cs="Times New Roman"/>
        </w:rPr>
        <w:t>TUNÇER  İlköğretim</w:t>
      </w:r>
      <w:proofErr w:type="gramEnd"/>
      <w:r w:rsidRPr="00B96D26">
        <w:rPr>
          <w:rFonts w:ascii="Times New Roman" w:eastAsia="Arial" w:hAnsi="Times New Roman" w:cs="Times New Roman"/>
        </w:rPr>
        <w:t xml:space="preserve"> Matematik Öğretmenliği</w:t>
      </w:r>
    </w:p>
    <w:p w:rsidR="00B96D26" w:rsidRDefault="00B96D26" w:rsidP="00B96D26">
      <w:pPr>
        <w:pBdr>
          <w:top w:val="single" w:sz="4" w:space="0" w:color="000000"/>
          <w:left w:val="single" w:sz="4" w:space="0" w:color="000000"/>
          <w:bottom w:val="single" w:sz="4" w:space="0" w:color="000000"/>
          <w:right w:val="single" w:sz="4" w:space="0" w:color="000000"/>
        </w:pBdr>
        <w:spacing w:after="102" w:line="265" w:lineRule="auto"/>
        <w:ind w:left="477"/>
        <w:rPr>
          <w:rFonts w:ascii="Times New Roman" w:eastAsia="Arial" w:hAnsi="Times New Roman" w:cs="Times New Roman"/>
        </w:rPr>
      </w:pPr>
      <w:r>
        <w:rPr>
          <w:rFonts w:ascii="Times New Roman" w:eastAsia="Arial" w:hAnsi="Times New Roman" w:cs="Times New Roman"/>
        </w:rPr>
        <w:t xml:space="preserve">       Doç. Dr. </w:t>
      </w:r>
      <w:r w:rsidRPr="00B96D26">
        <w:rPr>
          <w:rFonts w:ascii="Times New Roman" w:eastAsia="Arial" w:hAnsi="Times New Roman" w:cs="Times New Roman"/>
        </w:rPr>
        <w:t xml:space="preserve">Nur </w:t>
      </w:r>
      <w:proofErr w:type="gramStart"/>
      <w:r w:rsidRPr="00B96D26">
        <w:rPr>
          <w:rFonts w:ascii="Times New Roman" w:eastAsia="Arial" w:hAnsi="Times New Roman" w:cs="Times New Roman"/>
        </w:rPr>
        <w:t>AKCANCA      Kimya</w:t>
      </w:r>
      <w:proofErr w:type="gramEnd"/>
      <w:r w:rsidRPr="00B96D26">
        <w:rPr>
          <w:rFonts w:ascii="Times New Roman" w:eastAsia="Arial" w:hAnsi="Times New Roman" w:cs="Times New Roman"/>
        </w:rPr>
        <w:t xml:space="preserve"> Öğretmenliği</w:t>
      </w:r>
    </w:p>
    <w:p w:rsidR="00B96D26" w:rsidRPr="00B96D26" w:rsidRDefault="00B96D26" w:rsidP="00B96D26">
      <w:pPr>
        <w:pBdr>
          <w:top w:val="single" w:sz="4" w:space="0" w:color="000000"/>
          <w:left w:val="single" w:sz="4" w:space="0" w:color="000000"/>
          <w:bottom w:val="single" w:sz="4" w:space="0" w:color="000000"/>
          <w:right w:val="single" w:sz="4" w:space="0" w:color="000000"/>
        </w:pBdr>
        <w:spacing w:after="102" w:line="265" w:lineRule="auto"/>
        <w:ind w:left="477"/>
        <w:rPr>
          <w:rFonts w:ascii="Times New Roman" w:eastAsia="Arial" w:hAnsi="Times New Roman" w:cs="Times New Roman"/>
        </w:rPr>
      </w:pPr>
      <w:r>
        <w:rPr>
          <w:rFonts w:ascii="Times New Roman" w:eastAsia="Arial" w:hAnsi="Times New Roman" w:cs="Times New Roman"/>
        </w:rPr>
        <w:t xml:space="preserve">  Almanca Öğretmenliğine ilişkin ÖDR Raporu henüz tamamlanmadığından </w:t>
      </w:r>
      <w:proofErr w:type="gramStart"/>
      <w:r>
        <w:rPr>
          <w:rFonts w:ascii="Times New Roman" w:eastAsia="Arial" w:hAnsi="Times New Roman" w:cs="Times New Roman"/>
        </w:rPr>
        <w:t>değerlendirmeye     alınamamıştır</w:t>
      </w:r>
      <w:proofErr w:type="gramEnd"/>
      <w:r>
        <w:rPr>
          <w:rFonts w:ascii="Times New Roman" w:eastAsia="Arial" w:hAnsi="Times New Roman" w:cs="Times New Roman"/>
        </w:rPr>
        <w:t>.</w:t>
      </w:r>
    </w:p>
    <w:p w:rsidR="001A0200" w:rsidRDefault="003D530E" w:rsidP="002279E7">
      <w:pPr>
        <w:spacing w:after="231" w:line="240" w:lineRule="auto"/>
        <w:contextualSpacing/>
      </w:pPr>
      <w:r>
        <w:rPr>
          <w:rFonts w:ascii="Times New Roman" w:eastAsia="Times New Roman" w:hAnsi="Times New Roman" w:cs="Times New Roman"/>
          <w:b/>
        </w:rPr>
        <w:t xml:space="preserve"> </w:t>
      </w:r>
      <w:r w:rsidR="002279E7">
        <w:rPr>
          <w:rFonts w:ascii="Times New Roman" w:eastAsia="Times New Roman" w:hAnsi="Times New Roman" w:cs="Times New Roman"/>
          <w:b/>
        </w:rPr>
        <w:tab/>
      </w:r>
    </w:p>
    <w:p w:rsidR="002279E7" w:rsidRDefault="002279E7" w:rsidP="002279E7">
      <w:pPr>
        <w:spacing w:after="261" w:line="240" w:lineRule="auto"/>
        <w:ind w:left="4956"/>
        <w:contextualSpacing/>
        <w:jc w:val="center"/>
        <w:rPr>
          <w:rFonts w:ascii="Times New Roman" w:eastAsia="Times New Roman" w:hAnsi="Times New Roman" w:cs="Times New Roman"/>
          <w:sz w:val="24"/>
        </w:rPr>
      </w:pPr>
      <w:r>
        <w:rPr>
          <w:rFonts w:ascii="Times New Roman" w:eastAsia="Times New Roman" w:hAnsi="Times New Roman" w:cs="Times New Roman"/>
          <w:sz w:val="24"/>
        </w:rPr>
        <w:t>Doç. Dr. Salim RAZI</w:t>
      </w:r>
    </w:p>
    <w:p w:rsidR="001A0200" w:rsidRDefault="00FA7A1A" w:rsidP="002279E7">
      <w:pPr>
        <w:spacing w:after="261" w:line="240" w:lineRule="auto"/>
        <w:ind w:left="4956"/>
        <w:contextualSpacing/>
        <w:jc w:val="center"/>
        <w:rPr>
          <w:rFonts w:ascii="Times New Roman" w:eastAsia="Times New Roman" w:hAnsi="Times New Roman" w:cs="Times New Roman"/>
          <w:sz w:val="24"/>
        </w:rPr>
      </w:pPr>
      <w:r>
        <w:rPr>
          <w:rFonts w:ascii="Times New Roman" w:eastAsia="Times New Roman" w:hAnsi="Times New Roman" w:cs="Times New Roman"/>
          <w:sz w:val="24"/>
        </w:rPr>
        <w:t>Dekan Yrd.</w:t>
      </w:r>
      <w:r w:rsidR="003D530E">
        <w:rPr>
          <w:rFonts w:ascii="Times New Roman" w:eastAsia="Times New Roman" w:hAnsi="Times New Roman" w:cs="Times New Roman"/>
          <w:sz w:val="24"/>
        </w:rPr>
        <w:t xml:space="preserve"> </w:t>
      </w:r>
    </w:p>
    <w:p w:rsidR="002279E7" w:rsidRDefault="002279E7" w:rsidP="002279E7">
      <w:pPr>
        <w:spacing w:after="261" w:line="240" w:lineRule="auto"/>
        <w:ind w:left="4956"/>
        <w:contextualSpacing/>
        <w:jc w:val="center"/>
      </w:pPr>
    </w:p>
    <w:p w:rsidR="001A0200" w:rsidRDefault="003D530E" w:rsidP="00313DD6">
      <w:pPr>
        <w:spacing w:after="244" w:line="240" w:lineRule="auto"/>
        <w:ind w:left="-6" w:hanging="11"/>
        <w:contextualSpacing/>
      </w:pPr>
      <w:r>
        <w:rPr>
          <w:rFonts w:ascii="Times New Roman" w:eastAsia="Times New Roman" w:hAnsi="Times New Roman" w:cs="Times New Roman"/>
          <w:b/>
        </w:rPr>
        <w:t xml:space="preserve">EK 1: Katılımcı Listesi  </w:t>
      </w:r>
    </w:p>
    <w:p w:rsidR="001A0200" w:rsidRDefault="003D530E" w:rsidP="00313DD6">
      <w:pPr>
        <w:spacing w:after="244" w:line="240" w:lineRule="auto"/>
        <w:ind w:left="-6" w:hanging="11"/>
        <w:contextualSpacing/>
      </w:pPr>
      <w:r>
        <w:rPr>
          <w:rFonts w:ascii="Times New Roman" w:eastAsia="Times New Roman" w:hAnsi="Times New Roman" w:cs="Times New Roman"/>
          <w:b/>
        </w:rPr>
        <w:t xml:space="preserve">Ek 2: Toplantı Fotoğrafları </w:t>
      </w:r>
    </w:p>
    <w:p w:rsidR="001A0200" w:rsidRDefault="003D530E" w:rsidP="00313DD6">
      <w:pPr>
        <w:spacing w:after="213" w:line="240" w:lineRule="auto"/>
        <w:ind w:left="-6" w:hanging="11"/>
        <w:contextualSpacing/>
        <w:rPr>
          <w:rFonts w:ascii="Times New Roman" w:eastAsia="Times New Roman" w:hAnsi="Times New Roman" w:cs="Times New Roman"/>
          <w:b/>
        </w:rPr>
      </w:pPr>
      <w:r>
        <w:rPr>
          <w:rFonts w:ascii="Times New Roman" w:eastAsia="Times New Roman" w:hAnsi="Times New Roman" w:cs="Times New Roman"/>
          <w:b/>
        </w:rPr>
        <w:t xml:space="preserve">Ek 3: </w:t>
      </w:r>
      <w:r w:rsidR="00FA7A1A">
        <w:rPr>
          <w:rFonts w:ascii="Times New Roman" w:eastAsia="Times New Roman" w:hAnsi="Times New Roman" w:cs="Times New Roman"/>
          <w:b/>
        </w:rPr>
        <w:t>EF Durum Özeti</w:t>
      </w:r>
      <w:r w:rsidR="00313DD6">
        <w:rPr>
          <w:rFonts w:ascii="Times New Roman" w:eastAsia="Times New Roman" w:hAnsi="Times New Roman" w:cs="Times New Roman"/>
          <w:b/>
        </w:rPr>
        <w:t xml:space="preserve"> (Ekim 2023)</w:t>
      </w:r>
    </w:p>
    <w:p w:rsidR="00313DD6" w:rsidRDefault="00313DD6" w:rsidP="00313DD6">
      <w:pPr>
        <w:spacing w:after="213" w:line="240" w:lineRule="auto"/>
        <w:ind w:left="-6" w:hanging="11"/>
        <w:contextualSpacing/>
        <w:rPr>
          <w:rFonts w:ascii="Times New Roman" w:eastAsia="Times New Roman" w:hAnsi="Times New Roman" w:cs="Times New Roman"/>
          <w:b/>
        </w:rPr>
      </w:pPr>
      <w:r>
        <w:rPr>
          <w:rFonts w:ascii="Times New Roman" w:eastAsia="Times New Roman" w:hAnsi="Times New Roman" w:cs="Times New Roman"/>
          <w:b/>
        </w:rPr>
        <w:t>Ek 4: EF Durum Özeti (Ağustos 2023)</w:t>
      </w:r>
    </w:p>
    <w:p w:rsidR="00313DD6" w:rsidRDefault="00313DD6" w:rsidP="003D530E">
      <w:pPr>
        <w:spacing w:after="213"/>
        <w:ind w:left="-5" w:hanging="10"/>
        <w:rPr>
          <w:rFonts w:ascii="Times New Roman" w:eastAsia="Times New Roman" w:hAnsi="Times New Roman" w:cs="Times New Roman"/>
          <w:b/>
        </w:rPr>
      </w:pPr>
    </w:p>
    <w:p w:rsidR="008F2E24" w:rsidRDefault="008F2E24" w:rsidP="003D530E">
      <w:pPr>
        <w:spacing w:after="213"/>
        <w:ind w:left="-5" w:hanging="10"/>
        <w:rPr>
          <w:rFonts w:ascii="Times New Roman" w:eastAsia="Times New Roman" w:hAnsi="Times New Roman" w:cs="Times New Roman"/>
          <w:b/>
        </w:rPr>
      </w:pPr>
      <w:r>
        <w:rPr>
          <w:rFonts w:ascii="Times New Roman" w:eastAsia="Times New Roman" w:hAnsi="Times New Roman" w:cs="Times New Roman"/>
          <w:b/>
        </w:rPr>
        <w:lastRenderedPageBreak/>
        <w:t>EK-1</w:t>
      </w:r>
    </w:p>
    <w:p w:rsidR="008F2E24" w:rsidRDefault="008F2E24" w:rsidP="003D530E">
      <w:pPr>
        <w:spacing w:after="213"/>
        <w:ind w:left="-5" w:hanging="10"/>
        <w:rPr>
          <w:rFonts w:ascii="Times New Roman" w:eastAsia="Times New Roman" w:hAnsi="Times New Roman" w:cs="Times New Roman"/>
          <w:b/>
        </w:rPr>
      </w:pPr>
    </w:p>
    <w:p w:rsidR="008F2E24" w:rsidRDefault="008F2E24" w:rsidP="003D530E">
      <w:pPr>
        <w:spacing w:after="213"/>
        <w:ind w:left="-5" w:hanging="10"/>
        <w:rPr>
          <w:rFonts w:ascii="Times New Roman" w:eastAsia="Times New Roman" w:hAnsi="Times New Roman" w:cs="Times New Roman"/>
          <w:b/>
        </w:rPr>
      </w:pPr>
    </w:p>
    <w:tbl>
      <w:tblPr>
        <w:tblStyle w:val="TabloKlavuzu"/>
        <w:tblW w:w="0" w:type="auto"/>
        <w:tblInd w:w="392" w:type="dxa"/>
        <w:tblLook w:val="04A0" w:firstRow="1" w:lastRow="0" w:firstColumn="1" w:lastColumn="0" w:noHBand="0" w:noVBand="1"/>
      </w:tblPr>
      <w:tblGrid>
        <w:gridCol w:w="775"/>
        <w:gridCol w:w="1780"/>
        <w:gridCol w:w="3002"/>
        <w:gridCol w:w="3175"/>
      </w:tblGrid>
      <w:tr w:rsidR="008F2E24" w:rsidRPr="00475016" w:rsidTr="00B96D26">
        <w:tc>
          <w:tcPr>
            <w:tcW w:w="8732" w:type="dxa"/>
            <w:gridSpan w:val="4"/>
          </w:tcPr>
          <w:p w:rsidR="008F2E24" w:rsidRPr="00475016" w:rsidRDefault="008F2E24" w:rsidP="00B90E38">
            <w:pPr>
              <w:contextualSpacing/>
              <w:jc w:val="center"/>
              <w:rPr>
                <w:b/>
                <w:sz w:val="20"/>
                <w:szCs w:val="20"/>
              </w:rPr>
            </w:pPr>
            <w:r w:rsidRPr="00475016">
              <w:rPr>
                <w:b/>
                <w:sz w:val="20"/>
                <w:szCs w:val="20"/>
              </w:rPr>
              <w:t>TOPLANTIYA KATILANLAR</w:t>
            </w:r>
          </w:p>
        </w:tc>
      </w:tr>
      <w:tr w:rsidR="00B96D26" w:rsidRPr="00475016" w:rsidTr="00313DD6">
        <w:tc>
          <w:tcPr>
            <w:tcW w:w="775" w:type="dxa"/>
          </w:tcPr>
          <w:p w:rsidR="008F2E24" w:rsidRPr="00475016" w:rsidRDefault="008F2E24" w:rsidP="00B90E38">
            <w:pPr>
              <w:contextualSpacing/>
              <w:rPr>
                <w:b/>
                <w:sz w:val="20"/>
                <w:szCs w:val="20"/>
              </w:rPr>
            </w:pPr>
            <w:r w:rsidRPr="00475016">
              <w:rPr>
                <w:b/>
                <w:sz w:val="20"/>
                <w:szCs w:val="20"/>
              </w:rPr>
              <w:t>S.NO</w:t>
            </w:r>
          </w:p>
        </w:tc>
        <w:tc>
          <w:tcPr>
            <w:tcW w:w="1780" w:type="dxa"/>
          </w:tcPr>
          <w:p w:rsidR="008F2E24" w:rsidRPr="00475016" w:rsidRDefault="008F2E24" w:rsidP="00B90E38">
            <w:pPr>
              <w:contextualSpacing/>
              <w:rPr>
                <w:b/>
                <w:sz w:val="20"/>
                <w:szCs w:val="20"/>
              </w:rPr>
            </w:pPr>
            <w:r>
              <w:rPr>
                <w:b/>
                <w:sz w:val="20"/>
                <w:szCs w:val="20"/>
              </w:rPr>
              <w:t>Görevi</w:t>
            </w:r>
          </w:p>
        </w:tc>
        <w:tc>
          <w:tcPr>
            <w:tcW w:w="3002" w:type="dxa"/>
          </w:tcPr>
          <w:p w:rsidR="008F2E24" w:rsidRPr="00475016" w:rsidRDefault="008F2E24" w:rsidP="00B90E38">
            <w:pPr>
              <w:contextualSpacing/>
              <w:rPr>
                <w:b/>
                <w:sz w:val="20"/>
                <w:szCs w:val="20"/>
              </w:rPr>
            </w:pPr>
            <w:r w:rsidRPr="00475016">
              <w:rPr>
                <w:b/>
                <w:sz w:val="20"/>
                <w:szCs w:val="20"/>
              </w:rPr>
              <w:t xml:space="preserve">Ad </w:t>
            </w:r>
            <w:proofErr w:type="spellStart"/>
            <w:r w:rsidRPr="00475016">
              <w:rPr>
                <w:b/>
                <w:sz w:val="20"/>
                <w:szCs w:val="20"/>
              </w:rPr>
              <w:t>Soyad</w:t>
            </w:r>
            <w:proofErr w:type="spellEnd"/>
          </w:p>
        </w:tc>
        <w:tc>
          <w:tcPr>
            <w:tcW w:w="3175" w:type="dxa"/>
          </w:tcPr>
          <w:p w:rsidR="008F2E24" w:rsidRPr="00475016" w:rsidRDefault="008F2E24" w:rsidP="00B90E38">
            <w:pPr>
              <w:contextualSpacing/>
              <w:rPr>
                <w:b/>
                <w:sz w:val="20"/>
                <w:szCs w:val="20"/>
              </w:rPr>
            </w:pPr>
            <w:r w:rsidRPr="00475016">
              <w:rPr>
                <w:b/>
                <w:sz w:val="20"/>
                <w:szCs w:val="20"/>
              </w:rPr>
              <w:t>İmza</w:t>
            </w:r>
          </w:p>
        </w:tc>
      </w:tr>
      <w:tr w:rsidR="00B96D26" w:rsidRPr="00475016" w:rsidTr="00313DD6">
        <w:trPr>
          <w:trHeight w:val="454"/>
        </w:trPr>
        <w:tc>
          <w:tcPr>
            <w:tcW w:w="775" w:type="dxa"/>
          </w:tcPr>
          <w:p w:rsidR="008F2E24" w:rsidRPr="00475016" w:rsidRDefault="008F2E24" w:rsidP="00B90E38">
            <w:pPr>
              <w:contextualSpacing/>
              <w:rPr>
                <w:sz w:val="20"/>
                <w:szCs w:val="20"/>
              </w:rPr>
            </w:pPr>
            <w:r w:rsidRPr="00475016">
              <w:rPr>
                <w:sz w:val="20"/>
                <w:szCs w:val="20"/>
              </w:rPr>
              <w:t>1</w:t>
            </w:r>
          </w:p>
        </w:tc>
        <w:tc>
          <w:tcPr>
            <w:tcW w:w="1780" w:type="dxa"/>
          </w:tcPr>
          <w:p w:rsidR="008F2E24" w:rsidRPr="00475016" w:rsidRDefault="008F2E24" w:rsidP="00B90E38">
            <w:pPr>
              <w:contextualSpacing/>
              <w:rPr>
                <w:sz w:val="20"/>
                <w:szCs w:val="20"/>
              </w:rPr>
            </w:pPr>
            <w:r w:rsidRPr="00475016">
              <w:rPr>
                <w:sz w:val="20"/>
                <w:szCs w:val="20"/>
              </w:rPr>
              <w:t>Dekan</w:t>
            </w:r>
            <w:r w:rsidR="00B96D26">
              <w:rPr>
                <w:sz w:val="20"/>
                <w:szCs w:val="20"/>
              </w:rPr>
              <w:t xml:space="preserve"> Yardımcısı</w:t>
            </w:r>
          </w:p>
        </w:tc>
        <w:tc>
          <w:tcPr>
            <w:tcW w:w="3002" w:type="dxa"/>
          </w:tcPr>
          <w:p w:rsidR="008F2E24" w:rsidRPr="00475016" w:rsidRDefault="008F2E24" w:rsidP="00B90E38">
            <w:pPr>
              <w:contextualSpacing/>
              <w:rPr>
                <w:sz w:val="20"/>
                <w:szCs w:val="20"/>
              </w:rPr>
            </w:pPr>
            <w:r>
              <w:rPr>
                <w:sz w:val="20"/>
                <w:szCs w:val="20"/>
              </w:rPr>
              <w:t>Doç. Dr. Salim RAZI</w:t>
            </w:r>
          </w:p>
        </w:tc>
        <w:tc>
          <w:tcPr>
            <w:tcW w:w="3175" w:type="dxa"/>
          </w:tcPr>
          <w:p w:rsidR="008F2E24" w:rsidRPr="00475016" w:rsidRDefault="008F2E24" w:rsidP="00B90E38">
            <w:pPr>
              <w:contextualSpacing/>
              <w:rPr>
                <w:sz w:val="20"/>
                <w:szCs w:val="20"/>
              </w:rPr>
            </w:pPr>
            <w:r>
              <w:rPr>
                <w:sz w:val="20"/>
                <w:szCs w:val="20"/>
              </w:rPr>
              <w:t>İmza</w:t>
            </w:r>
          </w:p>
        </w:tc>
      </w:tr>
      <w:tr w:rsidR="00B96D26" w:rsidRPr="00475016" w:rsidTr="00313DD6">
        <w:trPr>
          <w:trHeight w:val="454"/>
        </w:trPr>
        <w:tc>
          <w:tcPr>
            <w:tcW w:w="775" w:type="dxa"/>
          </w:tcPr>
          <w:p w:rsidR="008F2E24" w:rsidRPr="00475016" w:rsidRDefault="008F2E24" w:rsidP="00B90E38">
            <w:pPr>
              <w:contextualSpacing/>
              <w:rPr>
                <w:sz w:val="20"/>
                <w:szCs w:val="20"/>
              </w:rPr>
            </w:pPr>
            <w:r w:rsidRPr="00475016">
              <w:rPr>
                <w:sz w:val="20"/>
                <w:szCs w:val="20"/>
              </w:rPr>
              <w:t>2</w:t>
            </w:r>
          </w:p>
        </w:tc>
        <w:tc>
          <w:tcPr>
            <w:tcW w:w="1780" w:type="dxa"/>
          </w:tcPr>
          <w:p w:rsidR="008F2E24" w:rsidRPr="00475016" w:rsidRDefault="00B96D26" w:rsidP="00B90E38">
            <w:pPr>
              <w:contextualSpacing/>
              <w:rPr>
                <w:sz w:val="20"/>
                <w:szCs w:val="20"/>
              </w:rPr>
            </w:pPr>
            <w:r>
              <w:rPr>
                <w:sz w:val="20"/>
                <w:szCs w:val="20"/>
              </w:rPr>
              <w:t>Komisyon Üyesi</w:t>
            </w:r>
          </w:p>
        </w:tc>
        <w:tc>
          <w:tcPr>
            <w:tcW w:w="3002" w:type="dxa"/>
          </w:tcPr>
          <w:p w:rsidR="008F2E24" w:rsidRPr="00475016" w:rsidRDefault="00B96D26" w:rsidP="00B96D26">
            <w:pPr>
              <w:contextualSpacing/>
              <w:rPr>
                <w:sz w:val="20"/>
                <w:szCs w:val="20"/>
              </w:rPr>
            </w:pPr>
            <w:r>
              <w:rPr>
                <w:sz w:val="20"/>
                <w:szCs w:val="20"/>
              </w:rPr>
              <w:t>Prof. Dr. Tolga ÖZŞEN</w:t>
            </w:r>
          </w:p>
        </w:tc>
        <w:tc>
          <w:tcPr>
            <w:tcW w:w="3175" w:type="dxa"/>
          </w:tcPr>
          <w:p w:rsidR="008F2E24" w:rsidRPr="00475016" w:rsidRDefault="008F2E24" w:rsidP="00B90E38">
            <w:pPr>
              <w:contextualSpacing/>
              <w:rPr>
                <w:sz w:val="20"/>
                <w:szCs w:val="20"/>
              </w:rPr>
            </w:pPr>
            <w:r>
              <w:rPr>
                <w:sz w:val="20"/>
                <w:szCs w:val="20"/>
              </w:rPr>
              <w:t>İmza</w:t>
            </w:r>
          </w:p>
        </w:tc>
      </w:tr>
      <w:tr w:rsidR="00B96D26" w:rsidRPr="00475016" w:rsidTr="00313DD6">
        <w:trPr>
          <w:trHeight w:val="454"/>
        </w:trPr>
        <w:tc>
          <w:tcPr>
            <w:tcW w:w="775" w:type="dxa"/>
          </w:tcPr>
          <w:p w:rsidR="008F2E24" w:rsidRPr="00475016" w:rsidRDefault="008F2E24" w:rsidP="00B90E38">
            <w:pPr>
              <w:contextualSpacing/>
              <w:rPr>
                <w:sz w:val="20"/>
                <w:szCs w:val="20"/>
              </w:rPr>
            </w:pPr>
            <w:r>
              <w:rPr>
                <w:sz w:val="20"/>
                <w:szCs w:val="20"/>
              </w:rPr>
              <w:t>3</w:t>
            </w:r>
          </w:p>
        </w:tc>
        <w:tc>
          <w:tcPr>
            <w:tcW w:w="1780" w:type="dxa"/>
          </w:tcPr>
          <w:p w:rsidR="008F2E24" w:rsidRPr="00475016" w:rsidRDefault="00B96D26" w:rsidP="00B90E38">
            <w:pPr>
              <w:contextualSpacing/>
              <w:rPr>
                <w:sz w:val="20"/>
                <w:szCs w:val="20"/>
              </w:rPr>
            </w:pPr>
            <w:r>
              <w:rPr>
                <w:sz w:val="20"/>
                <w:szCs w:val="20"/>
              </w:rPr>
              <w:t>Komisyon Üyesi</w:t>
            </w:r>
          </w:p>
        </w:tc>
        <w:tc>
          <w:tcPr>
            <w:tcW w:w="3002" w:type="dxa"/>
          </w:tcPr>
          <w:p w:rsidR="008F2E24" w:rsidRPr="00475016" w:rsidRDefault="00B96D26" w:rsidP="00B90E38">
            <w:pPr>
              <w:contextualSpacing/>
              <w:rPr>
                <w:sz w:val="20"/>
                <w:szCs w:val="20"/>
              </w:rPr>
            </w:pPr>
            <w:r>
              <w:rPr>
                <w:sz w:val="20"/>
                <w:szCs w:val="20"/>
              </w:rPr>
              <w:t>Prof. Dr. Begüm ÖZ</w:t>
            </w:r>
          </w:p>
        </w:tc>
        <w:tc>
          <w:tcPr>
            <w:tcW w:w="3175" w:type="dxa"/>
          </w:tcPr>
          <w:p w:rsidR="008F2E24" w:rsidRPr="00475016" w:rsidRDefault="008F2E24" w:rsidP="00B90E38">
            <w:pPr>
              <w:contextualSpacing/>
              <w:rPr>
                <w:sz w:val="20"/>
                <w:szCs w:val="20"/>
              </w:rPr>
            </w:pPr>
            <w:r>
              <w:rPr>
                <w:sz w:val="20"/>
                <w:szCs w:val="20"/>
              </w:rPr>
              <w:t>İmza</w:t>
            </w:r>
          </w:p>
        </w:tc>
      </w:tr>
      <w:tr w:rsidR="00B96D26" w:rsidRPr="00475016" w:rsidTr="00313DD6">
        <w:trPr>
          <w:trHeight w:val="454"/>
        </w:trPr>
        <w:tc>
          <w:tcPr>
            <w:tcW w:w="775" w:type="dxa"/>
          </w:tcPr>
          <w:p w:rsidR="008F2E24" w:rsidRDefault="008F2E24" w:rsidP="00B90E38">
            <w:pPr>
              <w:contextualSpacing/>
              <w:rPr>
                <w:sz w:val="20"/>
                <w:szCs w:val="20"/>
              </w:rPr>
            </w:pPr>
            <w:r>
              <w:rPr>
                <w:sz w:val="20"/>
                <w:szCs w:val="20"/>
              </w:rPr>
              <w:t>4</w:t>
            </w:r>
          </w:p>
        </w:tc>
        <w:tc>
          <w:tcPr>
            <w:tcW w:w="1780" w:type="dxa"/>
          </w:tcPr>
          <w:p w:rsidR="008F2E24" w:rsidRDefault="00B96D26" w:rsidP="00B90E38">
            <w:pPr>
              <w:contextualSpacing/>
              <w:rPr>
                <w:sz w:val="20"/>
                <w:szCs w:val="20"/>
              </w:rPr>
            </w:pPr>
            <w:r>
              <w:rPr>
                <w:sz w:val="20"/>
                <w:szCs w:val="20"/>
              </w:rPr>
              <w:t>Komisyon Üyesi</w:t>
            </w:r>
          </w:p>
        </w:tc>
        <w:tc>
          <w:tcPr>
            <w:tcW w:w="3002" w:type="dxa"/>
          </w:tcPr>
          <w:p w:rsidR="008F2E24" w:rsidRDefault="00B96D26" w:rsidP="00B96D26">
            <w:pPr>
              <w:contextualSpacing/>
              <w:rPr>
                <w:sz w:val="20"/>
                <w:szCs w:val="20"/>
              </w:rPr>
            </w:pPr>
            <w:r>
              <w:rPr>
                <w:sz w:val="20"/>
                <w:szCs w:val="20"/>
              </w:rPr>
              <w:t xml:space="preserve">Doç. Dr. </w:t>
            </w:r>
            <w:proofErr w:type="spellStart"/>
            <w:r>
              <w:rPr>
                <w:sz w:val="20"/>
                <w:szCs w:val="20"/>
              </w:rPr>
              <w:t>Berfu</w:t>
            </w:r>
            <w:proofErr w:type="spellEnd"/>
            <w:r>
              <w:rPr>
                <w:sz w:val="20"/>
                <w:szCs w:val="20"/>
              </w:rPr>
              <w:t xml:space="preserve"> K. TUNÇER</w:t>
            </w:r>
          </w:p>
        </w:tc>
        <w:tc>
          <w:tcPr>
            <w:tcW w:w="3175" w:type="dxa"/>
          </w:tcPr>
          <w:p w:rsidR="008F2E24" w:rsidRPr="00475016" w:rsidRDefault="008F2E24" w:rsidP="00B90E38">
            <w:pPr>
              <w:contextualSpacing/>
              <w:rPr>
                <w:sz w:val="20"/>
                <w:szCs w:val="20"/>
              </w:rPr>
            </w:pPr>
            <w:r>
              <w:rPr>
                <w:sz w:val="20"/>
                <w:szCs w:val="20"/>
              </w:rPr>
              <w:t>İmza</w:t>
            </w:r>
          </w:p>
        </w:tc>
      </w:tr>
      <w:tr w:rsidR="00B96D26" w:rsidRPr="00475016" w:rsidTr="00313DD6">
        <w:trPr>
          <w:trHeight w:val="454"/>
        </w:trPr>
        <w:tc>
          <w:tcPr>
            <w:tcW w:w="775" w:type="dxa"/>
          </w:tcPr>
          <w:p w:rsidR="008F2E24" w:rsidRDefault="008F2E24" w:rsidP="00B90E38">
            <w:pPr>
              <w:contextualSpacing/>
              <w:rPr>
                <w:sz w:val="20"/>
                <w:szCs w:val="20"/>
              </w:rPr>
            </w:pPr>
            <w:r>
              <w:rPr>
                <w:sz w:val="20"/>
                <w:szCs w:val="20"/>
              </w:rPr>
              <w:t>5</w:t>
            </w:r>
          </w:p>
        </w:tc>
        <w:tc>
          <w:tcPr>
            <w:tcW w:w="1780" w:type="dxa"/>
          </w:tcPr>
          <w:p w:rsidR="008F2E24" w:rsidRDefault="00B96D26" w:rsidP="00B90E38">
            <w:pPr>
              <w:contextualSpacing/>
              <w:rPr>
                <w:sz w:val="20"/>
                <w:szCs w:val="20"/>
              </w:rPr>
            </w:pPr>
            <w:r>
              <w:rPr>
                <w:sz w:val="20"/>
                <w:szCs w:val="20"/>
              </w:rPr>
              <w:t>Komisyon Üyesi</w:t>
            </w:r>
          </w:p>
        </w:tc>
        <w:tc>
          <w:tcPr>
            <w:tcW w:w="3002" w:type="dxa"/>
          </w:tcPr>
          <w:p w:rsidR="008F2E24" w:rsidRDefault="00B96D26" w:rsidP="00B90E38">
            <w:pPr>
              <w:contextualSpacing/>
              <w:rPr>
                <w:sz w:val="20"/>
                <w:szCs w:val="20"/>
              </w:rPr>
            </w:pPr>
            <w:r>
              <w:rPr>
                <w:sz w:val="20"/>
                <w:szCs w:val="20"/>
              </w:rPr>
              <w:t>Doç. Dr. Nur AKÇANCA</w:t>
            </w:r>
          </w:p>
        </w:tc>
        <w:tc>
          <w:tcPr>
            <w:tcW w:w="3175" w:type="dxa"/>
          </w:tcPr>
          <w:p w:rsidR="008F2E24" w:rsidRPr="00475016" w:rsidRDefault="008F2E24" w:rsidP="00B90E38">
            <w:pPr>
              <w:contextualSpacing/>
              <w:rPr>
                <w:sz w:val="20"/>
                <w:szCs w:val="20"/>
              </w:rPr>
            </w:pPr>
            <w:r>
              <w:rPr>
                <w:sz w:val="20"/>
                <w:szCs w:val="20"/>
              </w:rPr>
              <w:t>İmza</w:t>
            </w:r>
          </w:p>
        </w:tc>
      </w:tr>
      <w:tr w:rsidR="00B96D26" w:rsidRPr="00475016" w:rsidTr="00313DD6">
        <w:trPr>
          <w:trHeight w:val="454"/>
        </w:trPr>
        <w:tc>
          <w:tcPr>
            <w:tcW w:w="775" w:type="dxa"/>
          </w:tcPr>
          <w:p w:rsidR="008F2E24" w:rsidRPr="00475016" w:rsidRDefault="00B96D26" w:rsidP="00B90E38">
            <w:pPr>
              <w:contextualSpacing/>
              <w:rPr>
                <w:sz w:val="20"/>
                <w:szCs w:val="20"/>
              </w:rPr>
            </w:pPr>
            <w:r>
              <w:rPr>
                <w:sz w:val="20"/>
                <w:szCs w:val="20"/>
              </w:rPr>
              <w:t>6</w:t>
            </w:r>
          </w:p>
        </w:tc>
        <w:tc>
          <w:tcPr>
            <w:tcW w:w="1780" w:type="dxa"/>
          </w:tcPr>
          <w:p w:rsidR="008F2E24" w:rsidRPr="00475016" w:rsidRDefault="008F2E24" w:rsidP="00B90E38">
            <w:pPr>
              <w:contextualSpacing/>
              <w:rPr>
                <w:sz w:val="20"/>
                <w:szCs w:val="20"/>
              </w:rPr>
            </w:pPr>
            <w:r>
              <w:rPr>
                <w:sz w:val="20"/>
                <w:szCs w:val="20"/>
              </w:rPr>
              <w:t>Fakülte Sekreteri</w:t>
            </w:r>
          </w:p>
        </w:tc>
        <w:tc>
          <w:tcPr>
            <w:tcW w:w="3002" w:type="dxa"/>
          </w:tcPr>
          <w:p w:rsidR="008F2E24" w:rsidRPr="00475016" w:rsidRDefault="008F2E24" w:rsidP="00B90E38">
            <w:pPr>
              <w:contextualSpacing/>
              <w:rPr>
                <w:sz w:val="20"/>
                <w:szCs w:val="20"/>
              </w:rPr>
            </w:pPr>
            <w:r>
              <w:rPr>
                <w:sz w:val="20"/>
                <w:szCs w:val="20"/>
              </w:rPr>
              <w:t>Melda BAYKURT</w:t>
            </w:r>
          </w:p>
        </w:tc>
        <w:tc>
          <w:tcPr>
            <w:tcW w:w="3175" w:type="dxa"/>
          </w:tcPr>
          <w:p w:rsidR="008F2E24" w:rsidRPr="00475016" w:rsidRDefault="008F2E24" w:rsidP="00B90E38">
            <w:pPr>
              <w:contextualSpacing/>
              <w:rPr>
                <w:sz w:val="20"/>
                <w:szCs w:val="20"/>
              </w:rPr>
            </w:pPr>
            <w:proofErr w:type="gramStart"/>
            <w:r>
              <w:rPr>
                <w:sz w:val="20"/>
                <w:szCs w:val="20"/>
              </w:rPr>
              <w:t>imza</w:t>
            </w:r>
            <w:proofErr w:type="gramEnd"/>
          </w:p>
        </w:tc>
      </w:tr>
    </w:tbl>
    <w:p w:rsidR="008F2E24" w:rsidRPr="00475016" w:rsidRDefault="008F2E24" w:rsidP="008F2E24">
      <w:pPr>
        <w:tabs>
          <w:tab w:val="left" w:pos="2595"/>
        </w:tabs>
        <w:spacing w:line="240" w:lineRule="auto"/>
        <w:contextualSpacing/>
        <w:rPr>
          <w:sz w:val="20"/>
          <w:szCs w:val="20"/>
        </w:rPr>
      </w:pPr>
    </w:p>
    <w:p w:rsidR="008F2E24" w:rsidRDefault="008F2E24" w:rsidP="003D530E">
      <w:pPr>
        <w:spacing w:after="213"/>
        <w:ind w:left="-5" w:hanging="10"/>
        <w:rPr>
          <w:rFonts w:ascii="Times New Roman" w:eastAsia="Times New Roman" w:hAnsi="Times New Roman" w:cs="Times New Roman"/>
          <w:b/>
        </w:rPr>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B96D26" w:rsidRDefault="00B96D26"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p>
    <w:p w:rsidR="008F2E24" w:rsidRDefault="008F2E24" w:rsidP="003D530E">
      <w:pPr>
        <w:spacing w:after="213"/>
        <w:ind w:left="-5" w:hanging="10"/>
      </w:pPr>
      <w:r>
        <w:lastRenderedPageBreak/>
        <w:t xml:space="preserve">EK-2 </w:t>
      </w:r>
    </w:p>
    <w:p w:rsidR="00150774" w:rsidRDefault="00313DD6" w:rsidP="003D530E">
      <w:pPr>
        <w:spacing w:after="213"/>
        <w:ind w:left="-5" w:hanging="10"/>
      </w:pPr>
      <w:r>
        <w:t xml:space="preserve">Toplantı Fotoğrafı </w:t>
      </w:r>
    </w:p>
    <w:p w:rsidR="008977AF" w:rsidRDefault="004E6BA3" w:rsidP="003D530E">
      <w:pPr>
        <w:spacing w:after="213"/>
        <w:ind w:left="-5" w:hanging="10"/>
      </w:pPr>
      <w:r w:rsidRPr="004E6BA3">
        <w:rPr>
          <w:noProof/>
        </w:rPr>
        <w:drawing>
          <wp:inline distT="0" distB="0" distL="0" distR="0">
            <wp:extent cx="5800090" cy="4350068"/>
            <wp:effectExtent l="0" t="0" r="0" b="0"/>
            <wp:docPr id="1" name="Resim 1" descr="C:\Users\COMU\Documents\KALİTE GÜVENCESİ VE İÇ KONTROL\TOPLANTILAR\TOPLANTI FOROĞRAFLARI\Kalite Güvence Komisyonu\161023 Kalite K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Documents\KALİTE GÜVENCESİ VE İÇ KONTROL\TOPLANTILAR\TOPLANTI FOROĞRAFLARI\Kalite Güvence Komisyonu\161023 Kalite Ko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0090" cy="4350068"/>
                    </a:xfrm>
                    <a:prstGeom prst="rect">
                      <a:avLst/>
                    </a:prstGeom>
                    <a:noFill/>
                    <a:ln>
                      <a:noFill/>
                    </a:ln>
                  </pic:spPr>
                </pic:pic>
              </a:graphicData>
            </a:graphic>
          </wp:inline>
        </w:drawing>
      </w:r>
    </w:p>
    <w:p w:rsidR="008977AF" w:rsidRDefault="008977AF" w:rsidP="003D530E">
      <w:pPr>
        <w:spacing w:after="213"/>
        <w:ind w:left="-5" w:hanging="10"/>
      </w:pPr>
    </w:p>
    <w:p w:rsidR="008977AF" w:rsidRDefault="008977AF" w:rsidP="003D530E">
      <w:pPr>
        <w:spacing w:after="213"/>
        <w:ind w:left="-5" w:hanging="10"/>
      </w:pPr>
    </w:p>
    <w:p w:rsidR="008977AF" w:rsidRDefault="008977AF" w:rsidP="003D530E">
      <w:pPr>
        <w:spacing w:after="213"/>
        <w:ind w:left="-5" w:hanging="10"/>
      </w:pPr>
    </w:p>
    <w:p w:rsidR="008977AF" w:rsidRDefault="008977AF" w:rsidP="003D530E">
      <w:pPr>
        <w:spacing w:after="213"/>
        <w:ind w:left="-5" w:hanging="10"/>
      </w:pPr>
    </w:p>
    <w:p w:rsidR="008977AF" w:rsidRDefault="008977AF" w:rsidP="003D530E">
      <w:pPr>
        <w:spacing w:after="213"/>
        <w:ind w:left="-5" w:hanging="10"/>
      </w:pPr>
    </w:p>
    <w:p w:rsidR="008977AF" w:rsidRDefault="008977AF" w:rsidP="003D530E">
      <w:pPr>
        <w:spacing w:after="213"/>
        <w:ind w:left="-5" w:hanging="10"/>
      </w:pPr>
    </w:p>
    <w:p w:rsidR="008977AF" w:rsidRDefault="008977AF" w:rsidP="003D530E">
      <w:pPr>
        <w:spacing w:after="213"/>
        <w:ind w:left="-5" w:hanging="10"/>
      </w:pPr>
    </w:p>
    <w:p w:rsidR="00313DD6" w:rsidRDefault="00313DD6" w:rsidP="003D530E">
      <w:pPr>
        <w:spacing w:after="213"/>
        <w:ind w:left="-5" w:hanging="10"/>
      </w:pPr>
    </w:p>
    <w:p w:rsidR="00313DD6" w:rsidRDefault="00313DD6" w:rsidP="003D530E">
      <w:pPr>
        <w:spacing w:after="213"/>
        <w:ind w:left="-5" w:hanging="10"/>
      </w:pPr>
    </w:p>
    <w:p w:rsidR="00313DD6" w:rsidRDefault="00313DD6" w:rsidP="003D530E">
      <w:pPr>
        <w:spacing w:after="213"/>
        <w:ind w:left="-5" w:hanging="10"/>
      </w:pPr>
    </w:p>
    <w:p w:rsidR="00313DD6" w:rsidRDefault="00313DD6" w:rsidP="003D530E">
      <w:pPr>
        <w:spacing w:after="213"/>
        <w:ind w:left="-5" w:hanging="10"/>
      </w:pPr>
    </w:p>
    <w:p w:rsidR="00313DD6" w:rsidRDefault="00313DD6" w:rsidP="003D530E">
      <w:pPr>
        <w:spacing w:after="213"/>
        <w:ind w:left="-5" w:hanging="10"/>
      </w:pPr>
    </w:p>
    <w:p w:rsidR="008977AF" w:rsidRDefault="00B96D26" w:rsidP="003D530E">
      <w:pPr>
        <w:spacing w:after="213"/>
        <w:ind w:left="-5" w:hanging="10"/>
      </w:pPr>
      <w:r>
        <w:lastRenderedPageBreak/>
        <w:t xml:space="preserve">Ek </w:t>
      </w:r>
      <w:proofErr w:type="gramStart"/>
      <w:r>
        <w:t xml:space="preserve">3 </w:t>
      </w:r>
      <w:r w:rsidR="00313DD6">
        <w:t>:</w:t>
      </w:r>
      <w:proofErr w:type="gramEnd"/>
    </w:p>
    <w:p w:rsidR="00B96D26" w:rsidRDefault="00B96D26" w:rsidP="003D530E">
      <w:pPr>
        <w:spacing w:after="213"/>
        <w:ind w:left="-5" w:hanging="10"/>
      </w:pPr>
      <w:r>
        <w:t>EKİM 2023 DURUM ÖZETİ</w:t>
      </w:r>
    </w:p>
    <w:tbl>
      <w:tblPr>
        <w:tblStyle w:val="TabloKlavuzu"/>
        <w:tblW w:w="9209" w:type="dxa"/>
        <w:tblLook w:val="04A0" w:firstRow="1" w:lastRow="0" w:firstColumn="1" w:lastColumn="0" w:noHBand="0" w:noVBand="1"/>
      </w:tblPr>
      <w:tblGrid>
        <w:gridCol w:w="1516"/>
        <w:gridCol w:w="825"/>
        <w:gridCol w:w="860"/>
        <w:gridCol w:w="860"/>
        <w:gridCol w:w="1329"/>
        <w:gridCol w:w="815"/>
        <w:gridCol w:w="860"/>
        <w:gridCol w:w="789"/>
        <w:gridCol w:w="815"/>
        <w:gridCol w:w="886"/>
      </w:tblGrid>
      <w:tr w:rsidR="00B96D26" w:rsidRPr="00313DD6" w:rsidTr="00313DD6">
        <w:trPr>
          <w:trHeight w:val="900"/>
        </w:trPr>
        <w:tc>
          <w:tcPr>
            <w:tcW w:w="1516" w:type="dxa"/>
            <w:noWrap/>
            <w:hideMark/>
          </w:tcPr>
          <w:p w:rsidR="00B96D26" w:rsidRPr="00313DD6" w:rsidRDefault="00B96D26" w:rsidP="00B96D26">
            <w:pPr>
              <w:spacing w:after="213"/>
              <w:ind w:left="-5" w:hanging="10"/>
              <w:rPr>
                <w:b/>
                <w:bCs/>
                <w:sz w:val="18"/>
                <w:szCs w:val="18"/>
              </w:rPr>
            </w:pPr>
            <w:r w:rsidRPr="00313DD6">
              <w:rPr>
                <w:b/>
                <w:bCs/>
                <w:sz w:val="18"/>
                <w:szCs w:val="18"/>
              </w:rPr>
              <w:t>Akademik Birim/Program</w:t>
            </w:r>
          </w:p>
        </w:tc>
        <w:tc>
          <w:tcPr>
            <w:tcW w:w="787" w:type="dxa"/>
            <w:hideMark/>
          </w:tcPr>
          <w:p w:rsidR="00B96D26" w:rsidRPr="00313DD6" w:rsidRDefault="00B96D26" w:rsidP="00B96D26">
            <w:pPr>
              <w:spacing w:after="213"/>
              <w:ind w:left="-5" w:hanging="10"/>
              <w:rPr>
                <w:b/>
                <w:bCs/>
                <w:sz w:val="18"/>
                <w:szCs w:val="18"/>
              </w:rPr>
            </w:pPr>
            <w:r w:rsidRPr="00313DD6">
              <w:rPr>
                <w:b/>
                <w:bCs/>
                <w:sz w:val="18"/>
                <w:szCs w:val="18"/>
              </w:rPr>
              <w:t>Mezun Verme Durumu</w:t>
            </w:r>
          </w:p>
        </w:tc>
        <w:tc>
          <w:tcPr>
            <w:tcW w:w="819" w:type="dxa"/>
            <w:hideMark/>
          </w:tcPr>
          <w:p w:rsidR="00B96D26" w:rsidRPr="00313DD6" w:rsidRDefault="00B96D26" w:rsidP="00B96D26">
            <w:pPr>
              <w:spacing w:after="213"/>
              <w:ind w:left="-5" w:hanging="10"/>
              <w:rPr>
                <w:b/>
                <w:bCs/>
                <w:sz w:val="18"/>
                <w:szCs w:val="18"/>
              </w:rPr>
            </w:pPr>
            <w:r w:rsidRPr="00313DD6">
              <w:rPr>
                <w:b/>
                <w:bCs/>
                <w:sz w:val="18"/>
                <w:szCs w:val="18"/>
              </w:rPr>
              <w:t>UMİS ÖDR Yükleme</w:t>
            </w:r>
          </w:p>
        </w:tc>
        <w:tc>
          <w:tcPr>
            <w:tcW w:w="819" w:type="dxa"/>
            <w:hideMark/>
          </w:tcPr>
          <w:p w:rsidR="00B96D26" w:rsidRPr="00313DD6" w:rsidRDefault="00B96D26" w:rsidP="00B96D26">
            <w:pPr>
              <w:spacing w:after="213"/>
              <w:ind w:left="-5" w:hanging="10"/>
              <w:rPr>
                <w:b/>
                <w:bCs/>
                <w:sz w:val="18"/>
                <w:szCs w:val="18"/>
              </w:rPr>
            </w:pPr>
            <w:r w:rsidRPr="00313DD6">
              <w:rPr>
                <w:b/>
                <w:bCs/>
                <w:sz w:val="18"/>
                <w:szCs w:val="18"/>
              </w:rPr>
              <w:t xml:space="preserve"> Web Sayfası ÖDR Yükleme</w:t>
            </w:r>
          </w:p>
        </w:tc>
        <w:tc>
          <w:tcPr>
            <w:tcW w:w="1257" w:type="dxa"/>
            <w:hideMark/>
          </w:tcPr>
          <w:p w:rsidR="00B96D26" w:rsidRPr="00313DD6" w:rsidRDefault="00B96D26" w:rsidP="00B96D26">
            <w:pPr>
              <w:spacing w:after="213"/>
              <w:ind w:left="-5" w:hanging="10"/>
              <w:rPr>
                <w:b/>
                <w:bCs/>
                <w:sz w:val="18"/>
                <w:szCs w:val="18"/>
              </w:rPr>
            </w:pPr>
            <w:r w:rsidRPr="00313DD6">
              <w:rPr>
                <w:b/>
                <w:bCs/>
                <w:sz w:val="18"/>
                <w:szCs w:val="18"/>
              </w:rPr>
              <w:t>ÖDR Değerlendirme Kılavuzu</w:t>
            </w:r>
          </w:p>
        </w:tc>
        <w:tc>
          <w:tcPr>
            <w:tcW w:w="777" w:type="dxa"/>
            <w:hideMark/>
          </w:tcPr>
          <w:p w:rsidR="00B96D26" w:rsidRPr="00313DD6" w:rsidRDefault="00B96D26" w:rsidP="00B96D26">
            <w:pPr>
              <w:spacing w:after="213"/>
              <w:ind w:left="-5" w:hanging="10"/>
              <w:rPr>
                <w:b/>
                <w:bCs/>
                <w:sz w:val="18"/>
                <w:szCs w:val="18"/>
              </w:rPr>
            </w:pPr>
            <w:r w:rsidRPr="00313DD6">
              <w:rPr>
                <w:b/>
                <w:bCs/>
                <w:sz w:val="18"/>
                <w:szCs w:val="18"/>
              </w:rPr>
              <w:t>ÖDR Yönetici Özeti</w:t>
            </w:r>
          </w:p>
        </w:tc>
        <w:tc>
          <w:tcPr>
            <w:tcW w:w="819" w:type="dxa"/>
            <w:hideMark/>
          </w:tcPr>
          <w:p w:rsidR="00B96D26" w:rsidRPr="00313DD6" w:rsidRDefault="00B96D26" w:rsidP="00B96D26">
            <w:pPr>
              <w:spacing w:after="213"/>
              <w:ind w:left="-5" w:hanging="10"/>
              <w:rPr>
                <w:b/>
                <w:bCs/>
                <w:sz w:val="18"/>
                <w:szCs w:val="18"/>
              </w:rPr>
            </w:pPr>
            <w:r w:rsidRPr="00313DD6">
              <w:rPr>
                <w:b/>
                <w:bCs/>
                <w:sz w:val="18"/>
                <w:szCs w:val="18"/>
              </w:rPr>
              <w:t xml:space="preserve">KİDR </w:t>
            </w:r>
            <w:proofErr w:type="gramStart"/>
            <w:r w:rsidRPr="00313DD6">
              <w:rPr>
                <w:b/>
                <w:bCs/>
                <w:sz w:val="18"/>
                <w:szCs w:val="18"/>
              </w:rPr>
              <w:t>3.1</w:t>
            </w:r>
            <w:proofErr w:type="gramEnd"/>
            <w:r w:rsidRPr="00313DD6">
              <w:rPr>
                <w:b/>
                <w:bCs/>
                <w:sz w:val="18"/>
                <w:szCs w:val="18"/>
              </w:rPr>
              <w:t xml:space="preserve"> Yükleme (Web Sayfası)</w:t>
            </w:r>
          </w:p>
        </w:tc>
        <w:tc>
          <w:tcPr>
            <w:tcW w:w="752" w:type="dxa"/>
            <w:hideMark/>
          </w:tcPr>
          <w:p w:rsidR="00B96D26" w:rsidRPr="00313DD6" w:rsidRDefault="00B96D26" w:rsidP="00B96D26">
            <w:pPr>
              <w:spacing w:after="213"/>
              <w:ind w:left="-5" w:hanging="10"/>
              <w:rPr>
                <w:b/>
                <w:bCs/>
                <w:sz w:val="18"/>
                <w:szCs w:val="18"/>
              </w:rPr>
            </w:pPr>
            <w:r w:rsidRPr="00313DD6">
              <w:rPr>
                <w:b/>
                <w:bCs/>
                <w:sz w:val="18"/>
                <w:szCs w:val="18"/>
              </w:rPr>
              <w:t>KİDR Kontrol Raporu (Web Sayfası)</w:t>
            </w:r>
          </w:p>
        </w:tc>
        <w:tc>
          <w:tcPr>
            <w:tcW w:w="777" w:type="dxa"/>
            <w:hideMark/>
          </w:tcPr>
          <w:p w:rsidR="00B96D26" w:rsidRPr="00313DD6" w:rsidRDefault="00B96D26" w:rsidP="00B96D26">
            <w:pPr>
              <w:spacing w:after="213"/>
              <w:ind w:left="-5" w:hanging="10"/>
              <w:rPr>
                <w:b/>
                <w:bCs/>
                <w:sz w:val="18"/>
                <w:szCs w:val="18"/>
              </w:rPr>
            </w:pPr>
            <w:r w:rsidRPr="00313DD6">
              <w:rPr>
                <w:b/>
                <w:bCs/>
                <w:sz w:val="18"/>
                <w:szCs w:val="18"/>
              </w:rPr>
              <w:t>KİDR Yönetici Özeti     (Web Sayfası)</w:t>
            </w:r>
          </w:p>
        </w:tc>
        <w:tc>
          <w:tcPr>
            <w:tcW w:w="886" w:type="dxa"/>
            <w:hideMark/>
          </w:tcPr>
          <w:p w:rsidR="00B96D26" w:rsidRPr="00313DD6" w:rsidRDefault="00B96D26" w:rsidP="00B96D26">
            <w:pPr>
              <w:spacing w:after="213"/>
              <w:ind w:left="-5" w:hanging="10"/>
              <w:rPr>
                <w:b/>
                <w:bCs/>
                <w:sz w:val="18"/>
                <w:szCs w:val="18"/>
              </w:rPr>
            </w:pPr>
            <w:r w:rsidRPr="00313DD6">
              <w:rPr>
                <w:b/>
                <w:bCs/>
                <w:sz w:val="18"/>
                <w:szCs w:val="18"/>
              </w:rPr>
              <w:t>Birim Stratejik Plan İzleme</w:t>
            </w:r>
          </w:p>
        </w:tc>
      </w:tr>
      <w:tr w:rsidR="00B96D26" w:rsidRPr="00313DD6" w:rsidTr="00313DD6">
        <w:trPr>
          <w:trHeight w:val="300"/>
        </w:trPr>
        <w:tc>
          <w:tcPr>
            <w:tcW w:w="1516" w:type="dxa"/>
            <w:noWrap/>
            <w:hideMark/>
          </w:tcPr>
          <w:p w:rsidR="00B96D26" w:rsidRPr="00313DD6" w:rsidRDefault="00B96D26" w:rsidP="00B96D26">
            <w:pPr>
              <w:spacing w:after="213"/>
              <w:ind w:left="-5" w:hanging="10"/>
              <w:rPr>
                <w:b/>
                <w:bCs/>
                <w:sz w:val="18"/>
                <w:szCs w:val="18"/>
              </w:rPr>
            </w:pPr>
            <w:r w:rsidRPr="00313DD6">
              <w:rPr>
                <w:b/>
                <w:bCs/>
                <w:sz w:val="18"/>
                <w:szCs w:val="18"/>
              </w:rPr>
              <w:t>Eğitim Fakültesi</w:t>
            </w:r>
          </w:p>
        </w:tc>
        <w:tc>
          <w:tcPr>
            <w:tcW w:w="787" w:type="dxa"/>
            <w:noWrap/>
            <w:hideMark/>
          </w:tcPr>
          <w:p w:rsidR="00B96D26" w:rsidRPr="00313DD6" w:rsidRDefault="00B96D26" w:rsidP="00B96D26">
            <w:pPr>
              <w:spacing w:after="213"/>
              <w:ind w:left="-5" w:hanging="10"/>
              <w:rPr>
                <w:b/>
                <w:bCs/>
                <w:sz w:val="18"/>
                <w:szCs w:val="18"/>
              </w:rPr>
            </w:pPr>
            <w:r w:rsidRPr="00313DD6">
              <w:rPr>
                <w:b/>
                <w:bCs/>
                <w:sz w:val="18"/>
                <w:szCs w:val="18"/>
              </w:rPr>
              <w:t> </w:t>
            </w:r>
          </w:p>
        </w:tc>
        <w:tc>
          <w:tcPr>
            <w:tcW w:w="819" w:type="dxa"/>
            <w:noWrap/>
            <w:hideMark/>
          </w:tcPr>
          <w:p w:rsidR="00B96D26" w:rsidRPr="00313DD6" w:rsidRDefault="00B96D26" w:rsidP="00B96D26">
            <w:pPr>
              <w:spacing w:after="213"/>
              <w:ind w:left="-5" w:hanging="10"/>
              <w:rPr>
                <w:b/>
                <w:bCs/>
                <w:sz w:val="18"/>
                <w:szCs w:val="18"/>
              </w:rPr>
            </w:pPr>
            <w:r w:rsidRPr="00313DD6">
              <w:rPr>
                <w:b/>
                <w:bCs/>
                <w:sz w:val="18"/>
                <w:szCs w:val="18"/>
              </w:rPr>
              <w:t> </w:t>
            </w:r>
          </w:p>
        </w:tc>
        <w:tc>
          <w:tcPr>
            <w:tcW w:w="819" w:type="dxa"/>
            <w:noWrap/>
            <w:hideMark/>
          </w:tcPr>
          <w:p w:rsidR="00B96D26" w:rsidRPr="00313DD6" w:rsidRDefault="00B96D26" w:rsidP="00B96D26">
            <w:pPr>
              <w:spacing w:after="213"/>
              <w:ind w:left="-5" w:hanging="10"/>
              <w:rPr>
                <w:b/>
                <w:bCs/>
                <w:sz w:val="18"/>
                <w:szCs w:val="18"/>
              </w:rPr>
            </w:pPr>
            <w:r w:rsidRPr="00313DD6">
              <w:rPr>
                <w:b/>
                <w:bCs/>
                <w:sz w:val="18"/>
                <w:szCs w:val="18"/>
              </w:rPr>
              <w:t> </w:t>
            </w:r>
          </w:p>
        </w:tc>
        <w:tc>
          <w:tcPr>
            <w:tcW w:w="1257" w:type="dxa"/>
            <w:noWrap/>
            <w:hideMark/>
          </w:tcPr>
          <w:p w:rsidR="00B96D26" w:rsidRPr="00313DD6" w:rsidRDefault="00B96D26" w:rsidP="00B96D26">
            <w:pPr>
              <w:spacing w:after="213"/>
              <w:ind w:left="-5" w:hanging="10"/>
              <w:rPr>
                <w:b/>
                <w:bCs/>
                <w:sz w:val="18"/>
                <w:szCs w:val="18"/>
              </w:rPr>
            </w:pPr>
            <w:r w:rsidRPr="00313DD6">
              <w:rPr>
                <w:b/>
                <w:bCs/>
                <w:sz w:val="18"/>
                <w:szCs w:val="18"/>
              </w:rPr>
              <w:t> </w:t>
            </w:r>
          </w:p>
        </w:tc>
        <w:tc>
          <w:tcPr>
            <w:tcW w:w="777" w:type="dxa"/>
            <w:noWrap/>
            <w:hideMark/>
          </w:tcPr>
          <w:p w:rsidR="00B96D26" w:rsidRPr="00313DD6" w:rsidRDefault="00B96D26" w:rsidP="00B96D26">
            <w:pPr>
              <w:spacing w:after="213"/>
              <w:ind w:left="-5" w:hanging="10"/>
              <w:rPr>
                <w:b/>
                <w:bCs/>
                <w:sz w:val="18"/>
                <w:szCs w:val="18"/>
              </w:rPr>
            </w:pPr>
            <w:r w:rsidRPr="00313DD6">
              <w:rPr>
                <w:b/>
                <w:bCs/>
                <w:sz w:val="18"/>
                <w:szCs w:val="18"/>
              </w:rPr>
              <w:t> </w:t>
            </w:r>
          </w:p>
        </w:tc>
        <w:tc>
          <w:tcPr>
            <w:tcW w:w="819" w:type="dxa"/>
            <w:noWrap/>
            <w:hideMark/>
          </w:tcPr>
          <w:p w:rsidR="00B96D26" w:rsidRPr="00313DD6" w:rsidRDefault="00B96D26" w:rsidP="00B96D26">
            <w:pPr>
              <w:spacing w:after="213"/>
              <w:ind w:left="-5" w:hanging="10"/>
              <w:rPr>
                <w:b/>
                <w:bCs/>
                <w:sz w:val="18"/>
                <w:szCs w:val="18"/>
              </w:rPr>
            </w:pPr>
            <w:r w:rsidRPr="00313DD6">
              <w:rPr>
                <w:b/>
                <w:bCs/>
                <w:sz w:val="18"/>
                <w:szCs w:val="18"/>
              </w:rPr>
              <w:t> </w:t>
            </w:r>
          </w:p>
        </w:tc>
        <w:tc>
          <w:tcPr>
            <w:tcW w:w="752" w:type="dxa"/>
            <w:noWrap/>
            <w:hideMark/>
          </w:tcPr>
          <w:p w:rsidR="00B96D26" w:rsidRPr="00313DD6" w:rsidRDefault="00B96D26" w:rsidP="00B96D26">
            <w:pPr>
              <w:spacing w:after="213"/>
              <w:ind w:left="-5" w:hanging="10"/>
              <w:rPr>
                <w:b/>
                <w:bCs/>
                <w:sz w:val="18"/>
                <w:szCs w:val="18"/>
              </w:rPr>
            </w:pPr>
            <w:r w:rsidRPr="00313DD6">
              <w:rPr>
                <w:b/>
                <w:bCs/>
                <w:sz w:val="18"/>
                <w:szCs w:val="18"/>
              </w:rPr>
              <w:t> </w:t>
            </w:r>
          </w:p>
        </w:tc>
        <w:tc>
          <w:tcPr>
            <w:tcW w:w="777" w:type="dxa"/>
            <w:noWrap/>
            <w:hideMark/>
          </w:tcPr>
          <w:p w:rsidR="00B96D26" w:rsidRPr="00313DD6" w:rsidRDefault="00B96D26" w:rsidP="00B96D26">
            <w:pPr>
              <w:spacing w:after="213"/>
              <w:ind w:left="-5" w:hanging="10"/>
              <w:rPr>
                <w:b/>
                <w:bCs/>
                <w:sz w:val="18"/>
                <w:szCs w:val="18"/>
              </w:rPr>
            </w:pPr>
            <w:r w:rsidRPr="00313DD6">
              <w:rPr>
                <w:b/>
                <w:bCs/>
                <w:sz w:val="18"/>
                <w:szCs w:val="18"/>
              </w:rPr>
              <w:t> </w:t>
            </w:r>
          </w:p>
        </w:tc>
        <w:tc>
          <w:tcPr>
            <w:tcW w:w="886" w:type="dxa"/>
            <w:noWrap/>
            <w:hideMark/>
          </w:tcPr>
          <w:p w:rsidR="00B96D26" w:rsidRPr="00313DD6" w:rsidRDefault="00B96D26" w:rsidP="00B96D26">
            <w:pPr>
              <w:spacing w:after="213"/>
              <w:ind w:left="-5" w:hanging="10"/>
              <w:rPr>
                <w:b/>
                <w:bCs/>
                <w:sz w:val="18"/>
                <w:szCs w:val="18"/>
              </w:rPr>
            </w:pPr>
            <w:r w:rsidRPr="00313DD6">
              <w:rPr>
                <w:b/>
                <w:bCs/>
                <w:sz w:val="18"/>
                <w:szCs w:val="18"/>
              </w:rPr>
              <w:t> </w:t>
            </w: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Almanca Öğretmenliği</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777" w:type="dxa"/>
            <w:vMerge w:val="restart"/>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vMerge w:val="restart"/>
            <w:noWrap/>
            <w:hideMark/>
          </w:tcPr>
          <w:p w:rsidR="00B96D26" w:rsidRPr="00313DD6" w:rsidRDefault="00B96D26" w:rsidP="00B96D26">
            <w:pPr>
              <w:spacing w:after="213"/>
              <w:ind w:left="-5" w:hanging="10"/>
              <w:rPr>
                <w:sz w:val="18"/>
                <w:szCs w:val="18"/>
              </w:rPr>
            </w:pPr>
            <w:r w:rsidRPr="00313DD6">
              <w:rPr>
                <w:sz w:val="18"/>
                <w:szCs w:val="18"/>
              </w:rPr>
              <w:t>VAR</w:t>
            </w:r>
          </w:p>
        </w:tc>
        <w:tc>
          <w:tcPr>
            <w:tcW w:w="752" w:type="dxa"/>
            <w:vMerge w:val="restart"/>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val="restart"/>
            <w:noWrap/>
            <w:hideMark/>
          </w:tcPr>
          <w:p w:rsidR="00B96D26" w:rsidRPr="00313DD6" w:rsidRDefault="00B96D26" w:rsidP="00B96D26">
            <w:pPr>
              <w:spacing w:after="213"/>
              <w:ind w:left="-5" w:hanging="10"/>
              <w:rPr>
                <w:sz w:val="18"/>
                <w:szCs w:val="18"/>
              </w:rPr>
            </w:pPr>
            <w:r w:rsidRPr="00313DD6">
              <w:rPr>
                <w:sz w:val="18"/>
                <w:szCs w:val="18"/>
              </w:rPr>
              <w:t>VAR</w:t>
            </w:r>
          </w:p>
        </w:tc>
        <w:tc>
          <w:tcPr>
            <w:tcW w:w="886" w:type="dxa"/>
            <w:vMerge w:val="restart"/>
            <w:noWrap/>
            <w:hideMark/>
          </w:tcPr>
          <w:p w:rsidR="00B96D26" w:rsidRPr="00313DD6" w:rsidRDefault="00B96D26" w:rsidP="00B96D26">
            <w:pPr>
              <w:spacing w:after="213"/>
              <w:ind w:left="-5" w:hanging="10"/>
              <w:rPr>
                <w:sz w:val="18"/>
                <w:szCs w:val="18"/>
              </w:rPr>
            </w:pPr>
            <w:r w:rsidRPr="00313DD6">
              <w:rPr>
                <w:sz w:val="18"/>
                <w:szCs w:val="18"/>
              </w:rPr>
              <w:t>VAR</w:t>
            </w: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Bilgisayar ve Öğretim Teknolojileri Eğitimi Bölümü</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Coğrafya Eğitimi</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Fen Bilgisi Eğitimi</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İlköğretim Matematik Eğitimi</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İngilizce Eğitimi Anabilim Dalı</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Japonca Öğretmenliği</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Kimya Eğitimi Anabilim Dalı</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YOK</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Müzik Eğitimi Anabilim Dalı</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Okul Öncesi Eğitimi</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Rehberlik ve Psikolojik Danışmanlık Anabilim Dalı</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Resim-İş Eğitimi Anabilim Dalı</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Sınıf Eğitimi Anabilim Dalı</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Sosyal Bilgiler Eğitimi</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r w:rsidR="00B96D26" w:rsidRPr="00313DD6" w:rsidTr="00313DD6">
        <w:trPr>
          <w:trHeight w:val="300"/>
        </w:trPr>
        <w:tc>
          <w:tcPr>
            <w:tcW w:w="1516" w:type="dxa"/>
            <w:noWrap/>
            <w:hideMark/>
          </w:tcPr>
          <w:p w:rsidR="00B96D26" w:rsidRPr="00313DD6" w:rsidRDefault="00B96D26" w:rsidP="00B96D26">
            <w:pPr>
              <w:spacing w:after="213"/>
              <w:ind w:left="-5" w:hanging="10"/>
              <w:rPr>
                <w:sz w:val="18"/>
                <w:szCs w:val="18"/>
              </w:rPr>
            </w:pPr>
            <w:r w:rsidRPr="00313DD6">
              <w:rPr>
                <w:sz w:val="18"/>
                <w:szCs w:val="18"/>
              </w:rPr>
              <w:t>Türkçe Eğitimi</w:t>
            </w:r>
          </w:p>
        </w:tc>
        <w:tc>
          <w:tcPr>
            <w:tcW w:w="787" w:type="dxa"/>
            <w:noWrap/>
            <w:hideMark/>
          </w:tcPr>
          <w:p w:rsidR="00B96D26" w:rsidRPr="00313DD6" w:rsidRDefault="00B96D26" w:rsidP="00B96D26">
            <w:pPr>
              <w:spacing w:after="213"/>
              <w:ind w:left="-5" w:hanging="10"/>
              <w:rPr>
                <w:sz w:val="18"/>
                <w:szCs w:val="18"/>
              </w:rPr>
            </w:pPr>
            <w:r w:rsidRPr="00313DD6">
              <w:rPr>
                <w:sz w:val="18"/>
                <w:szCs w:val="18"/>
              </w:rPr>
              <w:t>Evet</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819"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1257" w:type="dxa"/>
            <w:noWrap/>
            <w:hideMark/>
          </w:tcPr>
          <w:p w:rsidR="00B96D26" w:rsidRPr="00313DD6" w:rsidRDefault="00B96D26" w:rsidP="00B96D26">
            <w:pPr>
              <w:spacing w:after="213"/>
              <w:ind w:left="-5" w:hanging="10"/>
              <w:rPr>
                <w:sz w:val="18"/>
                <w:szCs w:val="18"/>
              </w:rPr>
            </w:pPr>
            <w:r w:rsidRPr="00313DD6">
              <w:rPr>
                <w:sz w:val="18"/>
                <w:szCs w:val="18"/>
              </w:rPr>
              <w:t>VAR</w:t>
            </w:r>
          </w:p>
        </w:tc>
        <w:tc>
          <w:tcPr>
            <w:tcW w:w="777" w:type="dxa"/>
            <w:vMerge/>
            <w:hideMark/>
          </w:tcPr>
          <w:p w:rsidR="00B96D26" w:rsidRPr="00313DD6" w:rsidRDefault="00B96D26" w:rsidP="00B96D26">
            <w:pPr>
              <w:spacing w:after="213"/>
              <w:ind w:left="-5" w:hanging="10"/>
              <w:rPr>
                <w:sz w:val="18"/>
                <w:szCs w:val="18"/>
              </w:rPr>
            </w:pPr>
          </w:p>
        </w:tc>
        <w:tc>
          <w:tcPr>
            <w:tcW w:w="819" w:type="dxa"/>
            <w:vMerge/>
            <w:hideMark/>
          </w:tcPr>
          <w:p w:rsidR="00B96D26" w:rsidRPr="00313DD6" w:rsidRDefault="00B96D26" w:rsidP="00B96D26">
            <w:pPr>
              <w:spacing w:after="213"/>
              <w:ind w:left="-5" w:hanging="10"/>
              <w:rPr>
                <w:sz w:val="18"/>
                <w:szCs w:val="18"/>
              </w:rPr>
            </w:pPr>
          </w:p>
        </w:tc>
        <w:tc>
          <w:tcPr>
            <w:tcW w:w="752" w:type="dxa"/>
            <w:vMerge/>
            <w:hideMark/>
          </w:tcPr>
          <w:p w:rsidR="00B96D26" w:rsidRPr="00313DD6" w:rsidRDefault="00B96D26" w:rsidP="00B96D26">
            <w:pPr>
              <w:spacing w:after="213"/>
              <w:ind w:left="-5" w:hanging="10"/>
              <w:rPr>
                <w:sz w:val="18"/>
                <w:szCs w:val="18"/>
              </w:rPr>
            </w:pPr>
          </w:p>
        </w:tc>
        <w:tc>
          <w:tcPr>
            <w:tcW w:w="777" w:type="dxa"/>
            <w:vMerge/>
            <w:hideMark/>
          </w:tcPr>
          <w:p w:rsidR="00B96D26" w:rsidRPr="00313DD6" w:rsidRDefault="00B96D26" w:rsidP="00B96D26">
            <w:pPr>
              <w:spacing w:after="213"/>
              <w:ind w:left="-5" w:hanging="10"/>
              <w:rPr>
                <w:sz w:val="18"/>
                <w:szCs w:val="18"/>
              </w:rPr>
            </w:pPr>
          </w:p>
        </w:tc>
        <w:tc>
          <w:tcPr>
            <w:tcW w:w="886" w:type="dxa"/>
            <w:vMerge/>
            <w:hideMark/>
          </w:tcPr>
          <w:p w:rsidR="00B96D26" w:rsidRPr="00313DD6" w:rsidRDefault="00B96D26" w:rsidP="00B96D26">
            <w:pPr>
              <w:spacing w:after="213"/>
              <w:ind w:left="-5" w:hanging="10"/>
              <w:rPr>
                <w:sz w:val="18"/>
                <w:szCs w:val="18"/>
              </w:rPr>
            </w:pPr>
          </w:p>
        </w:tc>
      </w:tr>
    </w:tbl>
    <w:p w:rsidR="00B96D26" w:rsidRDefault="00B96D26" w:rsidP="003D530E">
      <w:pPr>
        <w:spacing w:after="213"/>
        <w:ind w:left="-5" w:hanging="10"/>
      </w:pPr>
    </w:p>
    <w:p w:rsidR="008977AF" w:rsidRDefault="008977AF" w:rsidP="003D530E">
      <w:pPr>
        <w:spacing w:after="213"/>
        <w:ind w:left="-5" w:hanging="10"/>
      </w:pPr>
    </w:p>
    <w:p w:rsidR="00313DD6" w:rsidRDefault="00313DD6" w:rsidP="003D530E">
      <w:pPr>
        <w:spacing w:after="213"/>
        <w:ind w:left="-5" w:hanging="10"/>
      </w:pPr>
      <w:r>
        <w:lastRenderedPageBreak/>
        <w:t>EK-</w:t>
      </w:r>
      <w:proofErr w:type="gramStart"/>
      <w:r>
        <w:t>4 :</w:t>
      </w:r>
      <w:proofErr w:type="gramEnd"/>
    </w:p>
    <w:p w:rsidR="008977AF" w:rsidRDefault="00313DD6" w:rsidP="003D530E">
      <w:pPr>
        <w:spacing w:after="213"/>
        <w:ind w:left="-5" w:hanging="10"/>
      </w:pPr>
      <w:r>
        <w:t>Ağustos 2023 Durum Özeti</w:t>
      </w:r>
    </w:p>
    <w:tbl>
      <w:tblPr>
        <w:tblW w:w="5000" w:type="pct"/>
        <w:tblCellMar>
          <w:left w:w="70" w:type="dxa"/>
          <w:right w:w="70" w:type="dxa"/>
        </w:tblCellMar>
        <w:tblLook w:val="04A0" w:firstRow="1" w:lastRow="0" w:firstColumn="1" w:lastColumn="0" w:noHBand="0" w:noVBand="1"/>
      </w:tblPr>
      <w:tblGrid>
        <w:gridCol w:w="3782"/>
        <w:gridCol w:w="754"/>
        <w:gridCol w:w="886"/>
        <w:gridCol w:w="700"/>
        <w:gridCol w:w="744"/>
        <w:gridCol w:w="796"/>
        <w:gridCol w:w="718"/>
        <w:gridCol w:w="744"/>
      </w:tblGrid>
      <w:tr w:rsidR="00313DD6" w:rsidRPr="00313DD6" w:rsidTr="000D1FFA">
        <w:trPr>
          <w:trHeight w:val="570"/>
        </w:trPr>
        <w:tc>
          <w:tcPr>
            <w:tcW w:w="137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Akademik Birim/Program</w:t>
            </w:r>
          </w:p>
        </w:tc>
        <w:tc>
          <w:tcPr>
            <w:tcW w:w="368" w:type="pct"/>
            <w:tcBorders>
              <w:top w:val="single" w:sz="4" w:space="0" w:color="auto"/>
              <w:left w:val="nil"/>
              <w:bottom w:val="single" w:sz="4" w:space="0" w:color="auto"/>
              <w:right w:val="single" w:sz="4" w:space="0" w:color="auto"/>
            </w:tcBorders>
            <w:shd w:val="clear" w:color="000000" w:fill="FFFFFF"/>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Mezun Verme Durumu</w:t>
            </w:r>
          </w:p>
        </w:tc>
        <w:tc>
          <w:tcPr>
            <w:tcW w:w="687" w:type="pct"/>
            <w:tcBorders>
              <w:top w:val="single" w:sz="4" w:space="0" w:color="auto"/>
              <w:left w:val="nil"/>
              <w:bottom w:val="single" w:sz="4" w:space="0" w:color="auto"/>
              <w:right w:val="single" w:sz="4" w:space="0" w:color="auto"/>
            </w:tcBorders>
            <w:shd w:val="clear" w:color="000000" w:fill="FFFFFF"/>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 xml:space="preserve"> Web Sayfası ÖDR Kontrolü</w:t>
            </w:r>
          </w:p>
        </w:tc>
        <w:tc>
          <w:tcPr>
            <w:tcW w:w="440" w:type="pct"/>
            <w:tcBorders>
              <w:top w:val="single" w:sz="4" w:space="0" w:color="auto"/>
              <w:left w:val="nil"/>
              <w:bottom w:val="single" w:sz="4" w:space="0" w:color="auto"/>
              <w:right w:val="single" w:sz="4" w:space="0" w:color="auto"/>
            </w:tcBorders>
            <w:shd w:val="clear" w:color="000000" w:fill="FFFFFF"/>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ÖDR Kontrol Raporu</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ÖDR Yönetici Özeti</w:t>
            </w:r>
          </w:p>
        </w:tc>
        <w:tc>
          <w:tcPr>
            <w:tcW w:w="557" w:type="pct"/>
            <w:tcBorders>
              <w:top w:val="single" w:sz="4" w:space="0" w:color="auto"/>
              <w:left w:val="nil"/>
              <w:bottom w:val="single" w:sz="4" w:space="0" w:color="auto"/>
              <w:right w:val="single" w:sz="4" w:space="0" w:color="auto"/>
            </w:tcBorders>
            <w:shd w:val="clear" w:color="000000" w:fill="FFFFFF"/>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 xml:space="preserve">KİDR </w:t>
            </w:r>
            <w:proofErr w:type="gramStart"/>
            <w:r w:rsidRPr="00313DD6">
              <w:rPr>
                <w:rFonts w:eastAsia="Times New Roman"/>
                <w:b/>
                <w:bCs/>
                <w:sz w:val="18"/>
                <w:szCs w:val="18"/>
              </w:rPr>
              <w:t>3.1</w:t>
            </w:r>
            <w:proofErr w:type="gramEnd"/>
            <w:r w:rsidRPr="00313DD6">
              <w:rPr>
                <w:rFonts w:eastAsia="Times New Roman"/>
                <w:b/>
                <w:bCs/>
                <w:sz w:val="18"/>
                <w:szCs w:val="18"/>
              </w:rPr>
              <w:t xml:space="preserve"> Kontrolü         (Web Sayfası)</w:t>
            </w:r>
          </w:p>
        </w:tc>
        <w:tc>
          <w:tcPr>
            <w:tcW w:w="557" w:type="pct"/>
            <w:tcBorders>
              <w:top w:val="single" w:sz="4" w:space="0" w:color="auto"/>
              <w:left w:val="nil"/>
              <w:bottom w:val="single" w:sz="4" w:space="0" w:color="auto"/>
              <w:right w:val="single" w:sz="4" w:space="0" w:color="auto"/>
            </w:tcBorders>
            <w:shd w:val="clear" w:color="000000" w:fill="FFFFFF"/>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KİDR Kontrol Raporu (Web Sayfası)</w:t>
            </w:r>
          </w:p>
        </w:tc>
        <w:tc>
          <w:tcPr>
            <w:tcW w:w="557" w:type="pct"/>
            <w:tcBorders>
              <w:top w:val="single" w:sz="4" w:space="0" w:color="auto"/>
              <w:left w:val="nil"/>
              <w:bottom w:val="single" w:sz="4" w:space="0" w:color="auto"/>
              <w:right w:val="single" w:sz="4" w:space="0" w:color="auto"/>
            </w:tcBorders>
            <w:shd w:val="clear" w:color="000000" w:fill="FFFFFF"/>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KİDR Yönetici Özeti     (Web Sayfası)</w:t>
            </w: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b/>
                <w:bCs/>
                <w:sz w:val="18"/>
                <w:szCs w:val="18"/>
              </w:rPr>
            </w:pPr>
            <w:r w:rsidRPr="00313DD6">
              <w:rPr>
                <w:rFonts w:eastAsia="Times New Roman"/>
                <w:b/>
                <w:bCs/>
                <w:sz w:val="18"/>
                <w:szCs w:val="18"/>
              </w:rPr>
              <w:t>Eğitim Fakültesi</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b/>
                <w:bCs/>
                <w:sz w:val="18"/>
                <w:szCs w:val="18"/>
              </w:rPr>
            </w:pPr>
            <w:r w:rsidRPr="00313DD6">
              <w:rPr>
                <w:rFonts w:eastAsia="Times New Roman"/>
                <w:b/>
                <w:bCs/>
                <w:sz w:val="18"/>
                <w:szCs w:val="18"/>
              </w:rPr>
              <w:t> </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b/>
                <w:bCs/>
                <w:sz w:val="18"/>
                <w:szCs w:val="18"/>
              </w:rPr>
            </w:pPr>
            <w:r w:rsidRPr="00313DD6">
              <w:rPr>
                <w:rFonts w:eastAsia="Times New Roman"/>
                <w:b/>
                <w:bCs/>
                <w:sz w:val="18"/>
                <w:szCs w:val="18"/>
              </w:rPr>
              <w:t> </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b/>
                <w:bCs/>
                <w:sz w:val="18"/>
                <w:szCs w:val="18"/>
              </w:rPr>
            </w:pPr>
            <w:r w:rsidRPr="00313DD6">
              <w:rPr>
                <w:rFonts w:eastAsia="Times New Roman"/>
                <w:b/>
                <w:bCs/>
                <w:sz w:val="18"/>
                <w:szCs w:val="18"/>
              </w:rPr>
              <w:t> </w:t>
            </w:r>
          </w:p>
        </w:tc>
        <w:tc>
          <w:tcPr>
            <w:tcW w:w="454" w:type="pct"/>
            <w:tcBorders>
              <w:top w:val="nil"/>
              <w:left w:val="nil"/>
              <w:bottom w:val="single" w:sz="4" w:space="0" w:color="auto"/>
              <w:right w:val="single" w:sz="4" w:space="0" w:color="auto"/>
            </w:tcBorders>
            <w:shd w:val="clear" w:color="000000" w:fill="FFFFFF"/>
            <w:noWrap/>
            <w:vAlign w:val="center"/>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 </w:t>
            </w:r>
          </w:p>
        </w:tc>
        <w:tc>
          <w:tcPr>
            <w:tcW w:w="55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 </w:t>
            </w:r>
          </w:p>
        </w:tc>
        <w:tc>
          <w:tcPr>
            <w:tcW w:w="55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 </w:t>
            </w:r>
          </w:p>
        </w:tc>
        <w:tc>
          <w:tcPr>
            <w:tcW w:w="55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jc w:val="center"/>
              <w:rPr>
                <w:rFonts w:eastAsia="Times New Roman"/>
                <w:b/>
                <w:bCs/>
                <w:sz w:val="18"/>
                <w:szCs w:val="18"/>
              </w:rPr>
            </w:pPr>
            <w:r w:rsidRPr="00313DD6">
              <w:rPr>
                <w:rFonts w:eastAsia="Times New Roman"/>
                <w:b/>
                <w:bCs/>
                <w:sz w:val="18"/>
                <w:szCs w:val="18"/>
              </w:rPr>
              <w:t> </w:t>
            </w: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Almanca Öğretmenliği</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MUAF</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MUAF</w:t>
            </w:r>
          </w:p>
        </w:tc>
        <w:tc>
          <w:tcPr>
            <w:tcW w:w="45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13DD6" w:rsidRPr="00313DD6" w:rsidRDefault="00313DD6" w:rsidP="000D1FFA">
            <w:pPr>
              <w:spacing w:after="0" w:line="240" w:lineRule="auto"/>
              <w:jc w:val="center"/>
              <w:rPr>
                <w:rFonts w:eastAsia="Times New Roman"/>
                <w:sz w:val="18"/>
                <w:szCs w:val="18"/>
              </w:rPr>
            </w:pPr>
            <w:r w:rsidRPr="00313DD6">
              <w:rPr>
                <w:rFonts w:eastAsia="Times New Roman"/>
                <w:sz w:val="18"/>
                <w:szCs w:val="18"/>
              </w:rPr>
              <w:t>VAR</w:t>
            </w:r>
          </w:p>
        </w:tc>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13DD6" w:rsidRPr="00313DD6" w:rsidRDefault="00313DD6" w:rsidP="000D1FFA">
            <w:pPr>
              <w:spacing w:after="0" w:line="240" w:lineRule="auto"/>
              <w:jc w:val="center"/>
              <w:rPr>
                <w:rFonts w:eastAsia="Times New Roman"/>
                <w:sz w:val="18"/>
                <w:szCs w:val="18"/>
              </w:rPr>
            </w:pPr>
            <w:r w:rsidRPr="00313DD6">
              <w:rPr>
                <w:rFonts w:eastAsia="Times New Roman"/>
                <w:sz w:val="18"/>
                <w:szCs w:val="18"/>
              </w:rPr>
              <w:t>VAR</w:t>
            </w:r>
          </w:p>
        </w:tc>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13DD6" w:rsidRPr="00313DD6" w:rsidRDefault="00313DD6" w:rsidP="000D1FFA">
            <w:pPr>
              <w:spacing w:after="0" w:line="240" w:lineRule="auto"/>
              <w:jc w:val="center"/>
              <w:rPr>
                <w:rFonts w:eastAsia="Times New Roman"/>
                <w:sz w:val="18"/>
                <w:szCs w:val="18"/>
              </w:rPr>
            </w:pPr>
            <w:r w:rsidRPr="00313DD6">
              <w:rPr>
                <w:rFonts w:eastAsia="Times New Roman"/>
                <w:sz w:val="18"/>
                <w:szCs w:val="18"/>
              </w:rPr>
              <w:t>VAR</w:t>
            </w:r>
          </w:p>
        </w:tc>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13DD6" w:rsidRPr="00313DD6" w:rsidRDefault="00313DD6" w:rsidP="000D1FFA">
            <w:pPr>
              <w:spacing w:after="0" w:line="240" w:lineRule="auto"/>
              <w:jc w:val="center"/>
              <w:rPr>
                <w:rFonts w:eastAsia="Times New Roman"/>
                <w:sz w:val="18"/>
                <w:szCs w:val="18"/>
              </w:rPr>
            </w:pPr>
            <w:r w:rsidRPr="00313DD6">
              <w:rPr>
                <w:rFonts w:eastAsia="Times New Roman"/>
                <w:sz w:val="18"/>
                <w:szCs w:val="18"/>
              </w:rPr>
              <w:t>VAR</w:t>
            </w: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Bilgisayar ve Öğretim Teknolojileri Eğitimi Bölümü</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Coğrafya Eğitimi</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Fen Bilgisi Eğitimi</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MUAF</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MUAF</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İlköğretim Matematik Eğitimi</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MUAF</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MUAF</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İngilizce Eğitimi Anabilim Dalı</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YOK</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Japonca Öğretmenliği</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Kimya Eğitimi Anabilim Dalı</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MUAF</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MUAF</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Müzik Eğitimi Anabilim Dalı</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Okul Öncesi Eğitimi</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Rehberlik ve Psikolojik Danışmanlık Anabilim Dalı</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Resim-İş Eğitimi Anabilim Dalı</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Sınıf Eğitimi Anabilim Dalı</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Sosyal Bilgiler Eğitimi</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r w:rsidR="00313DD6" w:rsidRPr="00313DD6" w:rsidTr="000D1FFA">
        <w:trPr>
          <w:trHeight w:val="300"/>
        </w:trPr>
        <w:tc>
          <w:tcPr>
            <w:tcW w:w="1379" w:type="pct"/>
            <w:tcBorders>
              <w:top w:val="nil"/>
              <w:left w:val="single" w:sz="4" w:space="0" w:color="auto"/>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Türkçe Eğitimi</w:t>
            </w:r>
          </w:p>
        </w:tc>
        <w:tc>
          <w:tcPr>
            <w:tcW w:w="368"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Evet</w:t>
            </w:r>
          </w:p>
        </w:tc>
        <w:tc>
          <w:tcPr>
            <w:tcW w:w="687"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40" w:type="pct"/>
            <w:tcBorders>
              <w:top w:val="nil"/>
              <w:left w:val="nil"/>
              <w:bottom w:val="single" w:sz="4" w:space="0" w:color="auto"/>
              <w:right w:val="single" w:sz="4" w:space="0" w:color="auto"/>
            </w:tcBorders>
            <w:shd w:val="clear" w:color="000000" w:fill="FFFFFF"/>
            <w:noWrap/>
            <w:vAlign w:val="bottom"/>
            <w:hideMark/>
          </w:tcPr>
          <w:p w:rsidR="00313DD6" w:rsidRPr="00313DD6" w:rsidRDefault="00313DD6" w:rsidP="000D1FFA">
            <w:pPr>
              <w:spacing w:after="0" w:line="240" w:lineRule="auto"/>
              <w:rPr>
                <w:rFonts w:eastAsia="Times New Roman"/>
                <w:sz w:val="18"/>
                <w:szCs w:val="18"/>
              </w:rPr>
            </w:pPr>
            <w:r w:rsidRPr="00313DD6">
              <w:rPr>
                <w:rFonts w:eastAsia="Times New Roman"/>
                <w:sz w:val="18"/>
                <w:szCs w:val="18"/>
              </w:rPr>
              <w:t>VAR</w:t>
            </w:r>
          </w:p>
        </w:tc>
        <w:tc>
          <w:tcPr>
            <w:tcW w:w="454"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c>
          <w:tcPr>
            <w:tcW w:w="557" w:type="pct"/>
            <w:vMerge/>
            <w:tcBorders>
              <w:top w:val="nil"/>
              <w:left w:val="single" w:sz="4" w:space="0" w:color="auto"/>
              <w:bottom w:val="single" w:sz="4" w:space="0" w:color="000000"/>
              <w:right w:val="single" w:sz="4" w:space="0" w:color="auto"/>
            </w:tcBorders>
            <w:vAlign w:val="center"/>
            <w:hideMark/>
          </w:tcPr>
          <w:p w:rsidR="00313DD6" w:rsidRPr="00313DD6" w:rsidRDefault="00313DD6" w:rsidP="000D1FFA">
            <w:pPr>
              <w:spacing w:after="0" w:line="240" w:lineRule="auto"/>
              <w:rPr>
                <w:rFonts w:eastAsia="Times New Roman"/>
                <w:sz w:val="18"/>
                <w:szCs w:val="18"/>
              </w:rPr>
            </w:pPr>
          </w:p>
        </w:tc>
      </w:tr>
    </w:tbl>
    <w:p w:rsidR="00313DD6" w:rsidRPr="00313DD6" w:rsidRDefault="00313DD6" w:rsidP="003D530E">
      <w:pPr>
        <w:spacing w:after="213"/>
        <w:ind w:left="-5" w:hanging="10"/>
        <w:rPr>
          <w:sz w:val="18"/>
          <w:szCs w:val="18"/>
        </w:rPr>
      </w:pPr>
    </w:p>
    <w:sectPr w:rsidR="00313DD6" w:rsidRPr="00313DD6">
      <w:pgSz w:w="11906" w:h="16838"/>
      <w:pgMar w:top="1440" w:right="135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B0D96"/>
    <w:multiLevelType w:val="hybridMultilevel"/>
    <w:tmpl w:val="848C6F4C"/>
    <w:lvl w:ilvl="0" w:tplc="090A488C">
      <w:start w:val="1"/>
      <w:numFmt w:val="decimal"/>
      <w:lvlText w:val="%1."/>
      <w:lvlJc w:val="left"/>
      <w:pPr>
        <w:ind w:left="837" w:hanging="360"/>
      </w:pPr>
      <w:rPr>
        <w:rFonts w:ascii="Times New Roman" w:eastAsia="Times New Roman" w:hAnsi="Times New Roman" w:cs="Times New Roman"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00"/>
    <w:rsid w:val="00150774"/>
    <w:rsid w:val="001A0200"/>
    <w:rsid w:val="002279E7"/>
    <w:rsid w:val="00313DD6"/>
    <w:rsid w:val="003D530E"/>
    <w:rsid w:val="004B2C18"/>
    <w:rsid w:val="004E6BA3"/>
    <w:rsid w:val="00696BBC"/>
    <w:rsid w:val="00817F16"/>
    <w:rsid w:val="008977AF"/>
    <w:rsid w:val="008F2E24"/>
    <w:rsid w:val="00955D1D"/>
    <w:rsid w:val="00B96D26"/>
    <w:rsid w:val="00C01BFC"/>
    <w:rsid w:val="00C75DB3"/>
    <w:rsid w:val="00CB3E14"/>
    <w:rsid w:val="00CE0FB9"/>
    <w:rsid w:val="00FA7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9C768-256D-418B-9AE9-A9510E4A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2C18"/>
    <w:pPr>
      <w:ind w:left="720"/>
      <w:contextualSpacing/>
    </w:pPr>
  </w:style>
  <w:style w:type="table" w:styleId="TabloKlavuzu">
    <w:name w:val="Table Grid"/>
    <w:basedOn w:val="NormalTablo"/>
    <w:uiPriority w:val="39"/>
    <w:rsid w:val="008F2E2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67968">
      <w:bodyDiv w:val="1"/>
      <w:marLeft w:val="0"/>
      <w:marRight w:val="0"/>
      <w:marTop w:val="0"/>
      <w:marBottom w:val="0"/>
      <w:divBdr>
        <w:top w:val="none" w:sz="0" w:space="0" w:color="auto"/>
        <w:left w:val="none" w:sz="0" w:space="0" w:color="auto"/>
        <w:bottom w:val="none" w:sz="0" w:space="0" w:color="auto"/>
        <w:right w:val="none" w:sz="0" w:space="0" w:color="auto"/>
      </w:divBdr>
      <w:divsChild>
        <w:div w:id="1199515060">
          <w:marLeft w:val="0"/>
          <w:marRight w:val="0"/>
          <w:marTop w:val="0"/>
          <w:marBottom w:val="0"/>
          <w:divBdr>
            <w:top w:val="none" w:sz="0" w:space="0" w:color="auto"/>
            <w:left w:val="none" w:sz="0" w:space="0" w:color="auto"/>
            <w:bottom w:val="none" w:sz="0" w:space="0" w:color="auto"/>
            <w:right w:val="none" w:sz="0" w:space="0" w:color="auto"/>
          </w:divBdr>
        </w:div>
        <w:div w:id="1793475349">
          <w:marLeft w:val="0"/>
          <w:marRight w:val="0"/>
          <w:marTop w:val="0"/>
          <w:marBottom w:val="0"/>
          <w:divBdr>
            <w:top w:val="none" w:sz="0" w:space="0" w:color="auto"/>
            <w:left w:val="none" w:sz="0" w:space="0" w:color="auto"/>
            <w:bottom w:val="none" w:sz="0" w:space="0" w:color="auto"/>
            <w:right w:val="none" w:sz="0" w:space="0" w:color="auto"/>
          </w:divBdr>
        </w:div>
        <w:div w:id="98066072">
          <w:marLeft w:val="0"/>
          <w:marRight w:val="0"/>
          <w:marTop w:val="0"/>
          <w:marBottom w:val="0"/>
          <w:divBdr>
            <w:top w:val="none" w:sz="0" w:space="0" w:color="auto"/>
            <w:left w:val="none" w:sz="0" w:space="0" w:color="auto"/>
            <w:bottom w:val="none" w:sz="0" w:space="0" w:color="auto"/>
            <w:right w:val="none" w:sz="0" w:space="0" w:color="auto"/>
          </w:divBdr>
        </w:div>
        <w:div w:id="205875133">
          <w:marLeft w:val="0"/>
          <w:marRight w:val="0"/>
          <w:marTop w:val="0"/>
          <w:marBottom w:val="0"/>
          <w:divBdr>
            <w:top w:val="none" w:sz="0" w:space="0" w:color="auto"/>
            <w:left w:val="none" w:sz="0" w:space="0" w:color="auto"/>
            <w:bottom w:val="none" w:sz="0" w:space="0" w:color="auto"/>
            <w:right w:val="none" w:sz="0" w:space="0" w:color="auto"/>
          </w:divBdr>
        </w:div>
        <w:div w:id="1675494417">
          <w:marLeft w:val="0"/>
          <w:marRight w:val="0"/>
          <w:marTop w:val="0"/>
          <w:marBottom w:val="0"/>
          <w:divBdr>
            <w:top w:val="none" w:sz="0" w:space="0" w:color="auto"/>
            <w:left w:val="none" w:sz="0" w:space="0" w:color="auto"/>
            <w:bottom w:val="none" w:sz="0" w:space="0" w:color="auto"/>
            <w:right w:val="none" w:sz="0" w:space="0" w:color="auto"/>
          </w:divBdr>
        </w:div>
        <w:div w:id="2043817957">
          <w:marLeft w:val="0"/>
          <w:marRight w:val="0"/>
          <w:marTop w:val="0"/>
          <w:marBottom w:val="0"/>
          <w:divBdr>
            <w:top w:val="none" w:sz="0" w:space="0" w:color="auto"/>
            <w:left w:val="none" w:sz="0" w:space="0" w:color="auto"/>
            <w:bottom w:val="none" w:sz="0" w:space="0" w:color="auto"/>
            <w:right w:val="none" w:sz="0" w:space="0" w:color="auto"/>
          </w:divBdr>
        </w:div>
        <w:div w:id="177240483">
          <w:marLeft w:val="0"/>
          <w:marRight w:val="0"/>
          <w:marTop w:val="0"/>
          <w:marBottom w:val="0"/>
          <w:divBdr>
            <w:top w:val="none" w:sz="0" w:space="0" w:color="auto"/>
            <w:left w:val="none" w:sz="0" w:space="0" w:color="auto"/>
            <w:bottom w:val="none" w:sz="0" w:space="0" w:color="auto"/>
            <w:right w:val="none" w:sz="0" w:space="0" w:color="auto"/>
          </w:divBdr>
        </w:div>
        <w:div w:id="189992396">
          <w:marLeft w:val="0"/>
          <w:marRight w:val="0"/>
          <w:marTop w:val="0"/>
          <w:marBottom w:val="0"/>
          <w:divBdr>
            <w:top w:val="none" w:sz="0" w:space="0" w:color="auto"/>
            <w:left w:val="none" w:sz="0" w:space="0" w:color="auto"/>
            <w:bottom w:val="none" w:sz="0" w:space="0" w:color="auto"/>
            <w:right w:val="none" w:sz="0" w:space="0" w:color="auto"/>
          </w:divBdr>
        </w:div>
        <w:div w:id="1613711347">
          <w:marLeft w:val="0"/>
          <w:marRight w:val="0"/>
          <w:marTop w:val="0"/>
          <w:marBottom w:val="0"/>
          <w:divBdr>
            <w:top w:val="none" w:sz="0" w:space="0" w:color="auto"/>
            <w:left w:val="none" w:sz="0" w:space="0" w:color="auto"/>
            <w:bottom w:val="none" w:sz="0" w:space="0" w:color="auto"/>
            <w:right w:val="none" w:sz="0" w:space="0" w:color="auto"/>
          </w:divBdr>
        </w:div>
      </w:divsChild>
    </w:div>
    <w:div w:id="164589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627</Words>
  <Characters>3579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cp:lastModifiedBy>Microsoft hesabı</cp:lastModifiedBy>
  <cp:revision>5</cp:revision>
  <dcterms:created xsi:type="dcterms:W3CDTF">2023-11-08T06:22:00Z</dcterms:created>
  <dcterms:modified xsi:type="dcterms:W3CDTF">2023-11-09T06:50:00Z</dcterms:modified>
</cp:coreProperties>
</file>