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00" w:rsidRDefault="003D530E" w:rsidP="003D530E">
      <w:pPr>
        <w:spacing w:after="263" w:line="240" w:lineRule="auto"/>
        <w:ind w:left="11" w:right="63" w:hanging="11"/>
        <w:contextualSpacing/>
        <w:jc w:val="center"/>
      </w:pPr>
      <w:r>
        <w:rPr>
          <w:rFonts w:ascii="Times New Roman" w:eastAsia="Times New Roman" w:hAnsi="Times New Roman" w:cs="Times New Roman"/>
          <w:b/>
        </w:rPr>
        <w:t xml:space="preserve">ÇANAKKALE ONSEKİZ MART ÜNİVERSİTESİ </w:t>
      </w:r>
    </w:p>
    <w:p w:rsidR="003D530E"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EĞİTİM FAKÜLTESİ </w:t>
      </w:r>
    </w:p>
    <w:p w:rsidR="001A0200"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İÇ/DIŞ PAYDAŞ TOPLANTI TUTANAĞI </w:t>
      </w:r>
    </w:p>
    <w:p w:rsidR="00B60511" w:rsidRDefault="00B60511" w:rsidP="003D530E">
      <w:pPr>
        <w:spacing w:after="216" w:line="240" w:lineRule="auto"/>
        <w:ind w:left="11" w:right="67" w:hanging="11"/>
        <w:contextualSpacing/>
        <w:jc w:val="center"/>
      </w:pPr>
    </w:p>
    <w:p w:rsidR="00592C8B" w:rsidRDefault="003D530E" w:rsidP="009716A5">
      <w:pPr>
        <w:spacing w:after="244" w:line="240" w:lineRule="auto"/>
        <w:ind w:left="-6" w:hanging="11"/>
        <w:contextualSpacing/>
        <w:rPr>
          <w:rFonts w:ascii="Times New Roman" w:eastAsia="Times New Roman" w:hAnsi="Times New Roman" w:cs="Times New Roman"/>
        </w:rPr>
      </w:pPr>
      <w:r>
        <w:rPr>
          <w:rFonts w:ascii="Times New Roman" w:eastAsia="Times New Roman" w:hAnsi="Times New Roman" w:cs="Times New Roman"/>
          <w:b/>
        </w:rPr>
        <w:t xml:space="preserve">Komisyon adı: </w:t>
      </w:r>
      <w:r>
        <w:rPr>
          <w:rFonts w:ascii="Times New Roman" w:eastAsia="Times New Roman" w:hAnsi="Times New Roman" w:cs="Times New Roman"/>
        </w:rPr>
        <w:t xml:space="preserve">Eğitim Fakültesi </w:t>
      </w:r>
      <w:r w:rsidR="009910BD">
        <w:rPr>
          <w:rFonts w:ascii="Times New Roman" w:eastAsia="Times New Roman" w:hAnsi="Times New Roman" w:cs="Times New Roman"/>
        </w:rPr>
        <w:t xml:space="preserve">Kariyer ve Mezun İlişkileri </w:t>
      </w:r>
      <w:r w:rsidR="00D709F5">
        <w:rPr>
          <w:rFonts w:ascii="Times New Roman" w:eastAsia="Times New Roman" w:hAnsi="Times New Roman" w:cs="Times New Roman"/>
        </w:rPr>
        <w:t xml:space="preserve">Temsilcileri </w:t>
      </w:r>
      <w:r w:rsidR="00BC4CFA">
        <w:rPr>
          <w:rFonts w:ascii="Times New Roman" w:eastAsia="Times New Roman" w:hAnsi="Times New Roman" w:cs="Times New Roman"/>
        </w:rPr>
        <w:t>Koordinasyon Toplantısı</w:t>
      </w:r>
      <w:r w:rsidR="009910BD">
        <w:rPr>
          <w:rFonts w:ascii="Times New Roman" w:eastAsia="Times New Roman" w:hAnsi="Times New Roman" w:cs="Times New Roman"/>
        </w:rPr>
        <w:t xml:space="preserve"> </w:t>
      </w:r>
      <w:r w:rsidR="00592C8B">
        <w:rPr>
          <w:rFonts w:ascii="Times New Roman" w:eastAsia="Times New Roman" w:hAnsi="Times New Roman" w:cs="Times New Roman"/>
        </w:rPr>
        <w:t xml:space="preserve"> </w:t>
      </w:r>
    </w:p>
    <w:p w:rsidR="001A0200" w:rsidRDefault="003D530E" w:rsidP="009716A5">
      <w:pPr>
        <w:spacing w:after="244" w:line="240" w:lineRule="auto"/>
        <w:ind w:left="-6" w:hanging="11"/>
        <w:contextualSpacing/>
      </w:pPr>
      <w:r>
        <w:rPr>
          <w:rFonts w:ascii="Times New Roman" w:eastAsia="Times New Roman" w:hAnsi="Times New Roman" w:cs="Times New Roman"/>
          <w:b/>
        </w:rPr>
        <w:t xml:space="preserve">Toplantı No: </w:t>
      </w:r>
      <w:r w:rsidR="00D709F5">
        <w:rPr>
          <w:rFonts w:ascii="Times New Roman" w:eastAsia="Times New Roman" w:hAnsi="Times New Roman" w:cs="Times New Roman"/>
        </w:rPr>
        <w:t>2023</w:t>
      </w:r>
    </w:p>
    <w:p w:rsidR="001A0200" w:rsidRDefault="003D530E" w:rsidP="009716A5">
      <w:pPr>
        <w:spacing w:after="266" w:line="240" w:lineRule="auto"/>
        <w:ind w:left="-6" w:hanging="11"/>
        <w:contextualSpacing/>
      </w:pPr>
      <w:r>
        <w:rPr>
          <w:rFonts w:ascii="Times New Roman" w:eastAsia="Times New Roman" w:hAnsi="Times New Roman" w:cs="Times New Roman"/>
          <w:b/>
        </w:rPr>
        <w:t xml:space="preserve">Toplantı Tarihi: </w:t>
      </w:r>
      <w:r w:rsidR="009910BD">
        <w:rPr>
          <w:rFonts w:ascii="Times New Roman" w:eastAsia="Times New Roman" w:hAnsi="Times New Roman" w:cs="Times New Roman"/>
          <w:b/>
        </w:rPr>
        <w:t>20.10</w:t>
      </w:r>
      <w:r w:rsidR="00176179">
        <w:rPr>
          <w:rFonts w:ascii="Times New Roman" w:eastAsia="Times New Roman" w:hAnsi="Times New Roman" w:cs="Times New Roman"/>
          <w:b/>
        </w:rPr>
        <w:t>.2023</w:t>
      </w:r>
    </w:p>
    <w:p w:rsidR="001A0200" w:rsidRDefault="003D530E" w:rsidP="009716A5">
      <w:pPr>
        <w:spacing w:after="244" w:line="240" w:lineRule="auto"/>
        <w:ind w:left="-6" w:hanging="11"/>
        <w:contextualSpacing/>
      </w:pPr>
      <w:r>
        <w:rPr>
          <w:rFonts w:ascii="Times New Roman" w:eastAsia="Times New Roman" w:hAnsi="Times New Roman" w:cs="Times New Roman"/>
          <w:b/>
        </w:rPr>
        <w:t>Toplantı Saati:</w:t>
      </w:r>
      <w:r>
        <w:rPr>
          <w:rFonts w:ascii="Times New Roman" w:eastAsia="Times New Roman" w:hAnsi="Times New Roman" w:cs="Times New Roman"/>
          <w:b/>
        </w:rPr>
        <w:tab/>
        <w:t xml:space="preserve">   </w:t>
      </w:r>
      <w:proofErr w:type="gramStart"/>
      <w:r w:rsidR="009910BD">
        <w:rPr>
          <w:rFonts w:ascii="Times New Roman" w:eastAsia="Times New Roman" w:hAnsi="Times New Roman" w:cs="Times New Roman"/>
          <w:b/>
        </w:rPr>
        <w:t>11:00</w:t>
      </w:r>
      <w:proofErr w:type="gramEnd"/>
    </w:p>
    <w:p w:rsidR="001A0200" w:rsidRDefault="003D530E" w:rsidP="009716A5">
      <w:pPr>
        <w:spacing w:after="244" w:line="240" w:lineRule="auto"/>
        <w:ind w:left="-6" w:hanging="11"/>
        <w:contextualSpacing/>
        <w:rPr>
          <w:rFonts w:ascii="Times New Roman" w:eastAsia="Times New Roman" w:hAnsi="Times New Roman" w:cs="Times New Roman"/>
        </w:rPr>
      </w:pPr>
      <w:r>
        <w:rPr>
          <w:rFonts w:ascii="Times New Roman" w:eastAsia="Times New Roman" w:hAnsi="Times New Roman" w:cs="Times New Roman"/>
          <w:b/>
        </w:rPr>
        <w:t xml:space="preserve">Toplantı Başkanı: </w:t>
      </w:r>
      <w:r w:rsidR="009910BD">
        <w:rPr>
          <w:rFonts w:ascii="Times New Roman" w:eastAsia="Times New Roman" w:hAnsi="Times New Roman" w:cs="Times New Roman"/>
        </w:rPr>
        <w:t xml:space="preserve">Dekan </w:t>
      </w:r>
      <w:r w:rsidR="00BC4CFA">
        <w:rPr>
          <w:rFonts w:ascii="Times New Roman" w:eastAsia="Times New Roman" w:hAnsi="Times New Roman" w:cs="Times New Roman"/>
        </w:rPr>
        <w:t xml:space="preserve">Prof. Dr. Salih Zeki GENÇ </w:t>
      </w:r>
    </w:p>
    <w:p w:rsidR="00B60511" w:rsidRDefault="00B60511" w:rsidP="00B60511">
      <w:pPr>
        <w:spacing w:after="244" w:line="240" w:lineRule="auto"/>
        <w:ind w:left="-6" w:hanging="11"/>
        <w:contextualSpacing/>
      </w:pPr>
    </w:p>
    <w:p w:rsidR="001A0200" w:rsidRDefault="003D530E" w:rsidP="00B60511">
      <w:pPr>
        <w:spacing w:after="270" w:line="240" w:lineRule="auto"/>
        <w:ind w:left="-5" w:hanging="10"/>
        <w:contextualSpacing/>
        <w:rPr>
          <w:rFonts w:ascii="Times New Roman" w:eastAsia="Times New Roman" w:hAnsi="Times New Roman" w:cs="Times New Roman"/>
          <w:b/>
        </w:rPr>
      </w:pPr>
      <w:r>
        <w:rPr>
          <w:rFonts w:ascii="Times New Roman" w:eastAsia="Times New Roman" w:hAnsi="Times New Roman" w:cs="Times New Roman"/>
          <w:b/>
        </w:rPr>
        <w:t xml:space="preserve">Toplantıda Görüşülen Gündem Maddeleri: </w:t>
      </w:r>
    </w:p>
    <w:p w:rsidR="00B60511" w:rsidRDefault="00B60511" w:rsidP="00B60511">
      <w:pPr>
        <w:spacing w:after="270" w:line="240" w:lineRule="auto"/>
        <w:ind w:left="-5" w:hanging="10"/>
        <w:contextualSpacing/>
      </w:pPr>
    </w:p>
    <w:p w:rsidR="009910BD" w:rsidRPr="009910BD" w:rsidRDefault="003D530E"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Pr>
          <w:rFonts w:ascii="Times New Roman" w:eastAsia="Times New Roman" w:hAnsi="Times New Roman" w:cs="Times New Roman"/>
        </w:rPr>
        <w:t>1</w:t>
      </w:r>
      <w:r w:rsidRPr="009910BD">
        <w:rPr>
          <w:rFonts w:ascii="Times New Roman" w:eastAsia="Times New Roman" w:hAnsi="Times New Roman" w:cs="Times New Roman"/>
        </w:rPr>
        <w:t>.</w:t>
      </w:r>
      <w:r w:rsidR="009910BD" w:rsidRPr="009910BD">
        <w:rPr>
          <w:rFonts w:ascii="Times New Roman" w:hAnsi="Times New Roman" w:cs="Times New Roman"/>
        </w:rPr>
        <w:t xml:space="preserve"> Kariyer Merkezi tarafından beklenen çalışmaların </w:t>
      </w:r>
      <w:proofErr w:type="gramStart"/>
      <w:r w:rsidR="009910BD" w:rsidRPr="009910BD">
        <w:rPr>
          <w:rFonts w:ascii="Times New Roman" w:hAnsi="Times New Roman" w:cs="Times New Roman"/>
        </w:rPr>
        <w:t>görüşülmesi :</w:t>
      </w:r>
      <w:proofErr w:type="gramEnd"/>
    </w:p>
    <w:p w:rsidR="009910BD"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9910BD">
        <w:rPr>
          <w:rFonts w:ascii="Times New Roman" w:hAnsi="Times New Roman" w:cs="Times New Roman"/>
        </w:rPr>
        <w:t>- Kariyer Planlama Dersleri</w:t>
      </w:r>
    </w:p>
    <w:p w:rsidR="009910BD"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9910BD">
        <w:rPr>
          <w:rFonts w:ascii="Times New Roman" w:hAnsi="Times New Roman" w:cs="Times New Roman"/>
        </w:rPr>
        <w:t>- Program Kariyer Sohbetleri</w:t>
      </w:r>
    </w:p>
    <w:p w:rsidR="009910BD"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9910BD">
        <w:rPr>
          <w:rFonts w:ascii="Times New Roman" w:hAnsi="Times New Roman" w:cs="Times New Roman"/>
        </w:rPr>
        <w:t>- Fakülte bazında düzenlenecek Kariyer günü-günleri</w:t>
      </w:r>
    </w:p>
    <w:p w:rsidR="009910BD"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9910BD">
        <w:rPr>
          <w:rFonts w:ascii="Times New Roman" w:hAnsi="Times New Roman" w:cs="Times New Roman"/>
        </w:rPr>
        <w:t xml:space="preserve">- Mezunlara erişim konusunda hedefler belirlenmesi </w:t>
      </w:r>
    </w:p>
    <w:p w:rsidR="009910BD"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9910BD">
        <w:rPr>
          <w:rFonts w:ascii="Times New Roman" w:hAnsi="Times New Roman" w:cs="Times New Roman"/>
        </w:rPr>
        <w:t xml:space="preserve">- Kariyer merkezi ile düzenlenecek eğitim ve istişare toplantıları </w:t>
      </w:r>
    </w:p>
    <w:p w:rsidR="009910BD"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9910BD">
        <w:rPr>
          <w:rFonts w:ascii="Times New Roman" w:hAnsi="Times New Roman" w:cs="Times New Roman"/>
        </w:rPr>
        <w:t xml:space="preserve">- Sosyal Transkript uygulamasını destekleyici öğrenci faaliyetlerinin teşviki </w:t>
      </w:r>
    </w:p>
    <w:p w:rsidR="00592C8B" w:rsidRPr="009910BD" w:rsidRDefault="009910BD" w:rsidP="009910B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eastAsia="Arial" w:hAnsi="Times New Roman" w:cs="Times New Roman"/>
        </w:rPr>
      </w:pPr>
      <w:r w:rsidRPr="009910BD">
        <w:rPr>
          <w:rFonts w:ascii="Times New Roman" w:hAnsi="Times New Roman" w:cs="Times New Roman"/>
        </w:rPr>
        <w:t xml:space="preserve">- Duyuru alanlarının </w:t>
      </w:r>
      <w:proofErr w:type="gramStart"/>
      <w:r w:rsidRPr="009910BD">
        <w:rPr>
          <w:rFonts w:ascii="Times New Roman" w:hAnsi="Times New Roman" w:cs="Times New Roman"/>
        </w:rPr>
        <w:t>dizaynı</w:t>
      </w:r>
      <w:proofErr w:type="gramEnd"/>
    </w:p>
    <w:p w:rsidR="00176179" w:rsidRPr="009910BD" w:rsidRDefault="00592C8B" w:rsidP="009663FD">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eastAsia="Arial" w:hAnsi="Times New Roman" w:cs="Times New Roman"/>
        </w:rPr>
      </w:pPr>
      <w:r w:rsidRPr="009910BD">
        <w:rPr>
          <w:rFonts w:ascii="Times New Roman" w:eastAsia="Arial" w:hAnsi="Times New Roman" w:cs="Times New Roman"/>
        </w:rPr>
        <w:t>4</w:t>
      </w:r>
      <w:r w:rsidR="00176179" w:rsidRPr="009910BD">
        <w:rPr>
          <w:rFonts w:ascii="Times New Roman" w:eastAsia="Arial" w:hAnsi="Times New Roman" w:cs="Times New Roman"/>
        </w:rPr>
        <w:t>.Dilek ve öneriler.</w:t>
      </w:r>
    </w:p>
    <w:p w:rsidR="00B60511" w:rsidRDefault="00B60511" w:rsidP="00B60511">
      <w:pPr>
        <w:spacing w:after="244" w:line="240" w:lineRule="auto"/>
        <w:ind w:left="-5" w:hanging="10"/>
        <w:contextualSpacing/>
        <w:rPr>
          <w:rFonts w:ascii="Times New Roman" w:eastAsia="Times New Roman" w:hAnsi="Times New Roman" w:cs="Times New Roman"/>
          <w:b/>
        </w:rPr>
      </w:pPr>
    </w:p>
    <w:p w:rsidR="001A0200" w:rsidRDefault="003D530E" w:rsidP="00B60511">
      <w:pPr>
        <w:spacing w:after="244" w:line="240" w:lineRule="auto"/>
        <w:ind w:left="-5" w:hanging="10"/>
        <w:contextualSpacing/>
        <w:rPr>
          <w:rFonts w:ascii="Times New Roman" w:eastAsia="Times New Roman" w:hAnsi="Times New Roman" w:cs="Times New Roman"/>
          <w:b/>
        </w:rPr>
      </w:pPr>
      <w:r>
        <w:rPr>
          <w:rFonts w:ascii="Times New Roman" w:eastAsia="Times New Roman" w:hAnsi="Times New Roman" w:cs="Times New Roman"/>
          <w:b/>
        </w:rPr>
        <w:t xml:space="preserve">Toplantı Tutanağı </w:t>
      </w:r>
    </w:p>
    <w:p w:rsidR="00B60511" w:rsidRDefault="00B60511" w:rsidP="00B60511">
      <w:pPr>
        <w:spacing w:after="244" w:line="240" w:lineRule="auto"/>
        <w:ind w:left="-5" w:hanging="10"/>
        <w:contextualSpacing/>
      </w:pPr>
    </w:p>
    <w:p w:rsidR="009910BD" w:rsidRDefault="00120594" w:rsidP="00120594">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eastAsia="Times New Roman" w:hAnsi="Times New Roman" w:cs="Times New Roman"/>
        </w:rPr>
      </w:pPr>
      <w:r>
        <w:rPr>
          <w:rFonts w:ascii="Times New Roman" w:eastAsia="Times New Roman" w:hAnsi="Times New Roman" w:cs="Times New Roman"/>
        </w:rPr>
        <w:t>1.</w:t>
      </w:r>
      <w:r w:rsidR="009910BD">
        <w:rPr>
          <w:rFonts w:ascii="Times New Roman" w:eastAsia="Times New Roman" w:hAnsi="Times New Roman" w:cs="Times New Roman"/>
        </w:rPr>
        <w:t xml:space="preserve"> </w:t>
      </w:r>
    </w:p>
    <w:p w:rsidR="009910BD" w:rsidRDefault="009910BD" w:rsidP="00120594">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eastAsia="Times New Roman" w:hAnsi="Times New Roman" w:cs="Times New Roman"/>
        </w:rPr>
      </w:pPr>
      <w:r w:rsidRPr="00BC4CFA">
        <w:rPr>
          <w:rFonts w:ascii="Times New Roman" w:eastAsia="Times New Roman" w:hAnsi="Times New Roman" w:cs="Times New Roman"/>
          <w:b/>
          <w:u w:val="single"/>
        </w:rPr>
        <w:t xml:space="preserve">Kariyer Planlama </w:t>
      </w:r>
      <w:proofErr w:type="gramStart"/>
      <w:r w:rsidRPr="00BC4CFA">
        <w:rPr>
          <w:rFonts w:ascii="Times New Roman" w:eastAsia="Times New Roman" w:hAnsi="Times New Roman" w:cs="Times New Roman"/>
          <w:b/>
          <w:u w:val="single"/>
        </w:rPr>
        <w:t>Dersleri</w:t>
      </w:r>
      <w:r>
        <w:rPr>
          <w:rFonts w:ascii="Times New Roman" w:eastAsia="Times New Roman" w:hAnsi="Times New Roman" w:cs="Times New Roman"/>
        </w:rPr>
        <w:t xml:space="preserve"> : </w:t>
      </w:r>
      <w:r w:rsidR="00022BCF">
        <w:rPr>
          <w:rFonts w:ascii="Times New Roman" w:eastAsia="Times New Roman" w:hAnsi="Times New Roman" w:cs="Times New Roman"/>
        </w:rPr>
        <w:t>Kariyer</w:t>
      </w:r>
      <w:proofErr w:type="gramEnd"/>
      <w:r w:rsidR="00022BCF">
        <w:rPr>
          <w:rFonts w:ascii="Times New Roman" w:eastAsia="Times New Roman" w:hAnsi="Times New Roman" w:cs="Times New Roman"/>
        </w:rPr>
        <w:t xml:space="preserve"> Planlama dersleri  h</w:t>
      </w:r>
      <w:r>
        <w:rPr>
          <w:rFonts w:ascii="Times New Roman" w:eastAsia="Times New Roman" w:hAnsi="Times New Roman" w:cs="Times New Roman"/>
        </w:rPr>
        <w:t>enüz fakültemiz öğretim planlarına entegre edilemediği</w:t>
      </w:r>
      <w:r w:rsidR="00BC4CFA">
        <w:rPr>
          <w:rFonts w:ascii="Times New Roman" w:eastAsia="Times New Roman" w:hAnsi="Times New Roman" w:cs="Times New Roman"/>
        </w:rPr>
        <w:t>nden</w:t>
      </w:r>
      <w:r w:rsidR="00022BCF">
        <w:rPr>
          <w:rFonts w:ascii="Times New Roman" w:eastAsia="Times New Roman" w:hAnsi="Times New Roman" w:cs="Times New Roman"/>
        </w:rPr>
        <w:t xml:space="preserve">, </w:t>
      </w:r>
      <w:r w:rsidR="00BC4CFA">
        <w:rPr>
          <w:rFonts w:ascii="Times New Roman" w:eastAsia="Times New Roman" w:hAnsi="Times New Roman" w:cs="Times New Roman"/>
        </w:rPr>
        <w:t xml:space="preserve">Genel Kültür Seçmeli Ders havuzumuzda yer alan dersi vermek üzere bölümlerimizde öğretim elemanlarımızın ve dersi almak üzere öğrencilerimizin teşvik edilmesinin faydalı olacağı değerlendirildi. Ayrıca </w:t>
      </w:r>
      <w:r>
        <w:rPr>
          <w:rFonts w:ascii="Times New Roman" w:eastAsia="Times New Roman" w:hAnsi="Times New Roman" w:cs="Times New Roman"/>
        </w:rPr>
        <w:t>öğrencilerimizin Fakültemiz bünyesinde İŞKUR tarafından hizmet veren Dekanlık zemin kattaki danışma ofisi hakkında bilgilendirilmeleri ve yönlendirilmelerinin katkı sağlayabileceği görüşülere</w:t>
      </w:r>
      <w:r w:rsidR="00BC4CFA">
        <w:rPr>
          <w:rFonts w:ascii="Times New Roman" w:eastAsia="Times New Roman" w:hAnsi="Times New Roman" w:cs="Times New Roman"/>
        </w:rPr>
        <w:t>k, programlar/bölümler bünyesinde bu konulara yönelik</w:t>
      </w:r>
      <w:r>
        <w:rPr>
          <w:rFonts w:ascii="Times New Roman" w:eastAsia="Times New Roman" w:hAnsi="Times New Roman" w:cs="Times New Roman"/>
        </w:rPr>
        <w:t xml:space="preserve"> çalışmaların org</w:t>
      </w:r>
      <w:r w:rsidR="00022BCF">
        <w:rPr>
          <w:rFonts w:ascii="Times New Roman" w:eastAsia="Times New Roman" w:hAnsi="Times New Roman" w:cs="Times New Roman"/>
        </w:rPr>
        <w:t xml:space="preserve">anize edilmesinin öneri olarak Bölümlere sunulmasına karar verildi. </w:t>
      </w:r>
    </w:p>
    <w:p w:rsidR="00465AB1" w:rsidRDefault="009910BD" w:rsidP="00AC7EDC">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eastAsia="Times New Roman" w:hAnsi="Times New Roman" w:cs="Times New Roman"/>
        </w:rPr>
      </w:pPr>
      <w:r w:rsidRPr="00BC4CFA">
        <w:rPr>
          <w:rFonts w:ascii="Times New Roman" w:eastAsia="Times New Roman" w:hAnsi="Times New Roman" w:cs="Times New Roman"/>
          <w:b/>
          <w:u w:val="single"/>
        </w:rPr>
        <w:t xml:space="preserve">Program Kariyer </w:t>
      </w:r>
      <w:proofErr w:type="gramStart"/>
      <w:r w:rsidRPr="00BC4CFA">
        <w:rPr>
          <w:rFonts w:ascii="Times New Roman" w:eastAsia="Times New Roman" w:hAnsi="Times New Roman" w:cs="Times New Roman"/>
          <w:b/>
          <w:u w:val="single"/>
        </w:rPr>
        <w:t>Sohbetleri</w:t>
      </w:r>
      <w:r>
        <w:rPr>
          <w:rFonts w:ascii="Times New Roman" w:eastAsia="Times New Roman" w:hAnsi="Times New Roman" w:cs="Times New Roman"/>
        </w:rPr>
        <w:t xml:space="preserve"> : Program</w:t>
      </w:r>
      <w:proofErr w:type="gramEnd"/>
      <w:r>
        <w:rPr>
          <w:rFonts w:ascii="Times New Roman" w:eastAsia="Times New Roman" w:hAnsi="Times New Roman" w:cs="Times New Roman"/>
        </w:rPr>
        <w:t xml:space="preserve"> Temsilcilerimizin program ve bölüm başkanları ile koordineli şekilde 2023-2024 eğitim öğretim yılı</w:t>
      </w:r>
      <w:r w:rsidR="00AC7EDC">
        <w:rPr>
          <w:rFonts w:ascii="Times New Roman" w:eastAsia="Times New Roman" w:hAnsi="Times New Roman" w:cs="Times New Roman"/>
        </w:rPr>
        <w:t xml:space="preserve">nda her iki dönem için en az bir tane yüz yüze ya da çevirim içi düzenlenmesi beklenen kariyer söyleşilerini güz yarıyılı için Aralık ayında planlamaları ve öğrencilere duyurmalarına, gerçekleşen söyleşilere ilişkin haber linklerini </w:t>
      </w:r>
      <w:r w:rsidR="00AC7EDC" w:rsidRPr="00BC4CFA">
        <w:rPr>
          <w:rFonts w:ascii="Times New Roman" w:eastAsia="Times New Roman" w:hAnsi="Times New Roman" w:cs="Times New Roman"/>
          <w:b/>
        </w:rPr>
        <w:t>05 Ocak 2023 tarihine kadar</w:t>
      </w:r>
      <w:r w:rsidR="00AC7EDC">
        <w:rPr>
          <w:rFonts w:ascii="Times New Roman" w:eastAsia="Times New Roman" w:hAnsi="Times New Roman" w:cs="Times New Roman"/>
        </w:rPr>
        <w:t xml:space="preserve"> Dekanlığa yazılı olarak iletmelerine karar verildi.</w:t>
      </w:r>
      <w:r w:rsidR="00BC4CFA">
        <w:rPr>
          <w:rFonts w:ascii="Times New Roman" w:eastAsia="Times New Roman" w:hAnsi="Times New Roman" w:cs="Times New Roman"/>
        </w:rPr>
        <w:t xml:space="preserve"> Yine bahar yarıyılı için organize edilen söyleşilere ilişkin haber linklerinin de akabinde Fakülte Kariyer Günü Planlaması yapılacağından 30 Nisan 2023 tarihine kadar Dekanlığa iletilmesinin uygun olacağı değerlendirildi.</w:t>
      </w:r>
    </w:p>
    <w:p w:rsidR="00AC7EDC" w:rsidRDefault="00AC7EDC" w:rsidP="00E26DC8">
      <w:pPr>
        <w:pBdr>
          <w:top w:val="single" w:sz="4" w:space="0" w:color="000000"/>
          <w:left w:val="single" w:sz="4" w:space="0" w:color="000000"/>
          <w:bottom w:val="single" w:sz="4" w:space="0" w:color="000000"/>
          <w:right w:val="single" w:sz="4" w:space="0" w:color="000000"/>
        </w:pBdr>
        <w:spacing w:after="378" w:line="240" w:lineRule="auto"/>
        <w:contextualSpacing/>
        <w:jc w:val="both"/>
        <w:rPr>
          <w:rFonts w:ascii="Times New Roman" w:hAnsi="Times New Roman" w:cs="Times New Roman"/>
        </w:rPr>
      </w:pPr>
      <w:r w:rsidRPr="00BC4CFA">
        <w:rPr>
          <w:rFonts w:ascii="Times New Roman" w:hAnsi="Times New Roman" w:cs="Times New Roman"/>
          <w:b/>
          <w:u w:val="single"/>
        </w:rPr>
        <w:t>Fakülte bazında düzenlenecek Kariyer günü-günleri:</w:t>
      </w:r>
      <w:r>
        <w:rPr>
          <w:rFonts w:ascii="Times New Roman" w:hAnsi="Times New Roman" w:cs="Times New Roman"/>
          <w:u w:val="single"/>
        </w:rPr>
        <w:t xml:space="preserve"> </w:t>
      </w:r>
      <w:r>
        <w:rPr>
          <w:rFonts w:ascii="Times New Roman" w:hAnsi="Times New Roman" w:cs="Times New Roman"/>
        </w:rPr>
        <w:t xml:space="preserve">Fakülte bünyesinde </w:t>
      </w:r>
      <w:r w:rsidR="00BC4CFA">
        <w:rPr>
          <w:rFonts w:ascii="Times New Roman" w:hAnsi="Times New Roman" w:cs="Times New Roman"/>
        </w:rPr>
        <w:t xml:space="preserve">tüm öğrencilerimizin katılımıyla </w:t>
      </w:r>
      <w:r w:rsidR="00E26DC8">
        <w:rPr>
          <w:rFonts w:ascii="Times New Roman" w:hAnsi="Times New Roman" w:cs="Times New Roman"/>
        </w:rPr>
        <w:t xml:space="preserve">düzenlenecek kariyer gün etkinliğinin, </w:t>
      </w:r>
      <w:r>
        <w:rPr>
          <w:rFonts w:ascii="Times New Roman" w:hAnsi="Times New Roman" w:cs="Times New Roman"/>
        </w:rPr>
        <w:t>Bahar yarıyılı</w:t>
      </w:r>
      <w:r w:rsidR="00E26DC8">
        <w:rPr>
          <w:rFonts w:ascii="Times New Roman" w:hAnsi="Times New Roman" w:cs="Times New Roman"/>
        </w:rPr>
        <w:t>nda Mayıs ayı içerisinde</w:t>
      </w:r>
      <w:r>
        <w:rPr>
          <w:rFonts w:ascii="Times New Roman" w:hAnsi="Times New Roman" w:cs="Times New Roman"/>
        </w:rPr>
        <w:t xml:space="preserve"> </w:t>
      </w:r>
      <w:r w:rsidR="00E26DC8">
        <w:rPr>
          <w:rFonts w:ascii="Times New Roman" w:hAnsi="Times New Roman" w:cs="Times New Roman"/>
        </w:rPr>
        <w:t xml:space="preserve">Fakülte Temsilcimiz tarafından Dekanlık ile iletişim içerisinde </w:t>
      </w:r>
      <w:r>
        <w:rPr>
          <w:rFonts w:ascii="Times New Roman" w:hAnsi="Times New Roman" w:cs="Times New Roman"/>
        </w:rPr>
        <w:t>koordine edilerek planlanmasına karar verildi.</w:t>
      </w:r>
    </w:p>
    <w:p w:rsidR="00AC7EDC" w:rsidRPr="00AC7EDC" w:rsidRDefault="00AC7EDC" w:rsidP="00AC7EDC">
      <w:pPr>
        <w:pBdr>
          <w:top w:val="single" w:sz="4" w:space="0" w:color="000000"/>
          <w:left w:val="single" w:sz="4" w:space="0" w:color="000000"/>
          <w:bottom w:val="single" w:sz="4" w:space="0" w:color="000000"/>
          <w:right w:val="single" w:sz="4" w:space="0" w:color="000000"/>
        </w:pBdr>
        <w:spacing w:after="378" w:line="240" w:lineRule="auto"/>
        <w:contextualSpacing/>
        <w:rPr>
          <w:rFonts w:ascii="Times New Roman" w:hAnsi="Times New Roman" w:cs="Times New Roman"/>
        </w:rPr>
      </w:pPr>
      <w:r w:rsidRPr="00E26DC8">
        <w:rPr>
          <w:rFonts w:ascii="Times New Roman" w:hAnsi="Times New Roman" w:cs="Times New Roman"/>
          <w:b/>
          <w:u w:val="single"/>
        </w:rPr>
        <w:t>Mezunlara erişim konusunda hedefler belirlenmesi</w:t>
      </w:r>
      <w:r>
        <w:rPr>
          <w:rFonts w:ascii="Times New Roman" w:hAnsi="Times New Roman" w:cs="Times New Roman"/>
          <w:u w:val="single"/>
        </w:rPr>
        <w:t xml:space="preserve">: </w:t>
      </w:r>
      <w:r w:rsidR="00FB62B8">
        <w:rPr>
          <w:rFonts w:ascii="Times New Roman" w:hAnsi="Times New Roman" w:cs="Times New Roman"/>
        </w:rPr>
        <w:t xml:space="preserve">Program temsilcilerinin kendi programlarının mezun iletişimi için kullanılan platform aracılığı ile 2023-2024 Güz dönemi için kariyer merkezince belirlenen hedef sayılara ulaşılmasına yönelik çalışmalar yapmalarına ve 10 Şubat 2024 tarihine kadar Bölümleri aracılığı </w:t>
      </w:r>
      <w:proofErr w:type="gramStart"/>
      <w:r w:rsidR="00FB62B8">
        <w:rPr>
          <w:rFonts w:ascii="Times New Roman" w:hAnsi="Times New Roman" w:cs="Times New Roman"/>
        </w:rPr>
        <w:t xml:space="preserve">ile  </w:t>
      </w:r>
      <w:r w:rsidR="00E26DC8">
        <w:rPr>
          <w:rFonts w:ascii="Times New Roman" w:hAnsi="Times New Roman" w:cs="Times New Roman"/>
        </w:rPr>
        <w:t>Mevcut</w:t>
      </w:r>
      <w:proofErr w:type="gramEnd"/>
      <w:r w:rsidR="00E26DC8">
        <w:rPr>
          <w:rFonts w:ascii="Times New Roman" w:hAnsi="Times New Roman" w:cs="Times New Roman"/>
        </w:rPr>
        <w:t xml:space="preserve"> Durum, Güz Dönemi Hedefi, Dönem Sonu Durumu gösteren tabloları Dekanlığa </w:t>
      </w:r>
      <w:r w:rsidR="00FB62B8">
        <w:rPr>
          <w:rFonts w:ascii="Times New Roman" w:hAnsi="Times New Roman" w:cs="Times New Roman"/>
        </w:rPr>
        <w:t xml:space="preserve"> yazılı olarak bildir</w:t>
      </w:r>
      <w:r w:rsidR="00E26DC8">
        <w:rPr>
          <w:rFonts w:ascii="Times New Roman" w:hAnsi="Times New Roman" w:cs="Times New Roman"/>
        </w:rPr>
        <w:t>melerine</w:t>
      </w:r>
      <w:r w:rsidR="00FB62B8">
        <w:rPr>
          <w:rFonts w:ascii="Times New Roman" w:hAnsi="Times New Roman" w:cs="Times New Roman"/>
        </w:rPr>
        <w:t xml:space="preserve"> karar verildi.</w:t>
      </w:r>
    </w:p>
    <w:p w:rsidR="00AC7EDC" w:rsidRPr="00E405F1" w:rsidRDefault="00FB62B8" w:rsidP="00AC7EDC">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eastAsia="Times New Roman" w:hAnsi="Times New Roman" w:cs="Times New Roman"/>
        </w:rPr>
      </w:pPr>
      <w:r w:rsidRPr="00E26DC8">
        <w:rPr>
          <w:rFonts w:ascii="Times New Roman" w:hAnsi="Times New Roman" w:cs="Times New Roman"/>
          <w:b/>
          <w:u w:val="single"/>
        </w:rPr>
        <w:t>Kariyer merkezi ile düzenlenecek eğitim ve istişare toplantıları:</w:t>
      </w:r>
      <w:r>
        <w:rPr>
          <w:rFonts w:ascii="Times New Roman" w:hAnsi="Times New Roman" w:cs="Times New Roman"/>
          <w:u w:val="single"/>
        </w:rPr>
        <w:t xml:space="preserve"> </w:t>
      </w:r>
      <w:r w:rsidRPr="00FB62B8">
        <w:rPr>
          <w:rFonts w:ascii="Times New Roman" w:hAnsi="Times New Roman" w:cs="Times New Roman"/>
        </w:rPr>
        <w:t xml:space="preserve">Mezun iletişim </w:t>
      </w:r>
      <w:proofErr w:type="spellStart"/>
      <w:r w:rsidRPr="00FB62B8">
        <w:rPr>
          <w:rFonts w:ascii="Times New Roman" w:hAnsi="Times New Roman" w:cs="Times New Roman"/>
        </w:rPr>
        <w:t>portallarının</w:t>
      </w:r>
      <w:proofErr w:type="spellEnd"/>
      <w:r w:rsidRPr="00FB62B8">
        <w:rPr>
          <w:rFonts w:ascii="Times New Roman" w:hAnsi="Times New Roman" w:cs="Times New Roman"/>
        </w:rPr>
        <w:t xml:space="preserve"> daha etkin kullanımı için Kariyer merkezi koordinasyonunda</w:t>
      </w:r>
      <w:r w:rsidR="00E26DC8">
        <w:rPr>
          <w:rFonts w:ascii="Times New Roman" w:hAnsi="Times New Roman" w:cs="Times New Roman"/>
        </w:rPr>
        <w:t xml:space="preserve"> </w:t>
      </w:r>
      <w:r w:rsidR="00E405F1" w:rsidRPr="00E405F1">
        <w:rPr>
          <w:rFonts w:ascii="Times New Roman" w:hAnsi="Times New Roman" w:cs="Times New Roman"/>
        </w:rPr>
        <w:t xml:space="preserve">öngörülen 3 </w:t>
      </w:r>
      <w:r w:rsidR="00030E27">
        <w:rPr>
          <w:rFonts w:ascii="Times New Roman" w:hAnsi="Times New Roman" w:cs="Times New Roman"/>
        </w:rPr>
        <w:t xml:space="preserve">(üç) adet </w:t>
      </w:r>
      <w:r w:rsidR="00E405F1" w:rsidRPr="00E405F1">
        <w:rPr>
          <w:rFonts w:ascii="Times New Roman" w:hAnsi="Times New Roman" w:cs="Times New Roman"/>
        </w:rPr>
        <w:t>eğitim toplantısının Fakülte Temsilcimiz tarafından planlanarak program temsilcilerimize duyurusunun sağlanmasına karar verildi.</w:t>
      </w:r>
    </w:p>
    <w:p w:rsidR="00AC7EDC" w:rsidRPr="00E405F1" w:rsidRDefault="00E405F1" w:rsidP="00AC7EDC">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eastAsia="Times New Roman" w:hAnsi="Times New Roman" w:cs="Times New Roman"/>
        </w:rPr>
      </w:pPr>
      <w:r w:rsidRPr="00E26DC8">
        <w:rPr>
          <w:rFonts w:ascii="Times New Roman" w:hAnsi="Times New Roman" w:cs="Times New Roman"/>
          <w:b/>
          <w:u w:val="single"/>
        </w:rPr>
        <w:t>Sosyal Transkript uygulamasını destekleyici öğrenci faaliyetlerinin teşviki</w:t>
      </w:r>
      <w:r>
        <w:rPr>
          <w:rFonts w:ascii="Times New Roman" w:hAnsi="Times New Roman" w:cs="Times New Roman"/>
          <w:u w:val="single"/>
        </w:rPr>
        <w:t xml:space="preserve">: </w:t>
      </w:r>
      <w:r w:rsidRPr="00E405F1">
        <w:rPr>
          <w:rFonts w:ascii="Times New Roman" w:hAnsi="Times New Roman" w:cs="Times New Roman"/>
        </w:rPr>
        <w:t xml:space="preserve">Sosyal transkript uygulamalarına ilişkin </w:t>
      </w:r>
      <w:r w:rsidR="00E26DC8">
        <w:rPr>
          <w:rFonts w:ascii="Times New Roman" w:hAnsi="Times New Roman" w:cs="Times New Roman"/>
        </w:rPr>
        <w:t xml:space="preserve">olarak Bölüm ve Programlar bazında 26.10.2023 tarih ve 18/31 sayılı Senato </w:t>
      </w:r>
      <w:r w:rsidR="00E26DC8">
        <w:rPr>
          <w:rFonts w:ascii="Times New Roman" w:hAnsi="Times New Roman" w:cs="Times New Roman"/>
        </w:rPr>
        <w:lastRenderedPageBreak/>
        <w:t xml:space="preserve">Kararı ile kabul edilen Üniversitemiz Sosyal Transkript Yönergesi kapsamında öğrencilerin bilgilendirilmesi ve teşvik edilmesinin uygun olacağı değerlendirildi. </w:t>
      </w:r>
    </w:p>
    <w:p w:rsidR="00B60511" w:rsidRDefault="00E405F1"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r w:rsidRPr="00E26DC8">
        <w:rPr>
          <w:rFonts w:ascii="Times New Roman" w:hAnsi="Times New Roman" w:cs="Times New Roman"/>
          <w:b/>
          <w:u w:val="single"/>
        </w:rPr>
        <w:t>Duyuru alanlarının dizaynı</w:t>
      </w:r>
      <w:r>
        <w:rPr>
          <w:rFonts w:ascii="Times New Roman" w:hAnsi="Times New Roman" w:cs="Times New Roman"/>
        </w:rPr>
        <w:t>: Fakülte Binamız kapalı alanlarının oldukça büyük olması nedeniyle</w:t>
      </w:r>
      <w:r w:rsidR="00E26DC8">
        <w:rPr>
          <w:rFonts w:ascii="Times New Roman" w:hAnsi="Times New Roman" w:cs="Times New Roman"/>
        </w:rPr>
        <w:t xml:space="preserve"> öğrencilere yönelik </w:t>
      </w:r>
      <w:proofErr w:type="gramStart"/>
      <w:r w:rsidR="00E26DC8">
        <w:rPr>
          <w:rFonts w:ascii="Times New Roman" w:hAnsi="Times New Roman" w:cs="Times New Roman"/>
        </w:rPr>
        <w:t>süreli  duyurular</w:t>
      </w:r>
      <w:proofErr w:type="gramEnd"/>
      <w:r w:rsidR="00E26DC8">
        <w:rPr>
          <w:rFonts w:ascii="Times New Roman" w:hAnsi="Times New Roman" w:cs="Times New Roman"/>
        </w:rPr>
        <w:t xml:space="preserve"> fakülte internet sayfası ve</w:t>
      </w:r>
      <w:r>
        <w:rPr>
          <w:rFonts w:ascii="Times New Roman" w:hAnsi="Times New Roman" w:cs="Times New Roman"/>
        </w:rPr>
        <w:t xml:space="preserve"> öğrenci girişi</w:t>
      </w:r>
      <w:r w:rsidR="00E26DC8">
        <w:rPr>
          <w:rFonts w:ascii="Times New Roman" w:hAnsi="Times New Roman" w:cs="Times New Roman"/>
        </w:rPr>
        <w:t xml:space="preserve">ne asılan panolarda yapılmaktadır. Öğrenci Girişinin karşısındaki duvar panoları da </w:t>
      </w:r>
      <w:r>
        <w:rPr>
          <w:rFonts w:ascii="Times New Roman" w:hAnsi="Times New Roman" w:cs="Times New Roman"/>
        </w:rPr>
        <w:t xml:space="preserve">farkındalık amaçlı ve uzun süre kalabilecek afiş vb. </w:t>
      </w:r>
      <w:r w:rsidR="00E26DC8">
        <w:rPr>
          <w:rFonts w:ascii="Times New Roman" w:hAnsi="Times New Roman" w:cs="Times New Roman"/>
        </w:rPr>
        <w:t xml:space="preserve">için kullanılmaktadır. Bölümler bünyesinde yapılan duyurularında </w:t>
      </w:r>
      <w:r w:rsidR="00030E27">
        <w:rPr>
          <w:rFonts w:ascii="Times New Roman" w:hAnsi="Times New Roman" w:cs="Times New Roman"/>
        </w:rPr>
        <w:t>Kariyer Merkezi tavsiyeleri dikkate alınarak düzenlenebileceği değerlendirildi.</w:t>
      </w:r>
    </w:p>
    <w:p w:rsidR="006172FD" w:rsidRDefault="00022BCF"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r>
        <w:rPr>
          <w:rFonts w:ascii="Times New Roman" w:hAnsi="Times New Roman" w:cs="Times New Roman"/>
        </w:rPr>
        <w:t>2.</w:t>
      </w:r>
      <w:r w:rsidR="0009579B">
        <w:rPr>
          <w:rFonts w:ascii="Times New Roman" w:hAnsi="Times New Roman" w:cs="Times New Roman"/>
        </w:rPr>
        <w:t xml:space="preserve"> Aşağıda belirtilen dilek ve önerilerin Kariyer Merkezine iletilmesine karar verilmiştir.</w:t>
      </w:r>
    </w:p>
    <w:p w:rsidR="006172FD" w:rsidRDefault="006172FD"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ÜBYS Mezun Platformunun aktif edilmesine yönelik beklentiler ifade edilmiştir.</w:t>
      </w:r>
    </w:p>
    <w:p w:rsidR="006172FD" w:rsidRDefault="006172FD"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Mezunlara erişim konusunda yaşanan çeşitli engeller nedeniyle, </w:t>
      </w:r>
      <w:proofErr w:type="spellStart"/>
      <w:r>
        <w:rPr>
          <w:rFonts w:ascii="Times New Roman" w:hAnsi="Times New Roman" w:cs="Times New Roman"/>
        </w:rPr>
        <w:t>Telegram</w:t>
      </w:r>
      <w:proofErr w:type="spellEnd"/>
      <w:r>
        <w:rPr>
          <w:rFonts w:ascii="Times New Roman" w:hAnsi="Times New Roman" w:cs="Times New Roman"/>
        </w:rPr>
        <w:t xml:space="preserve"> Linklerinin mezunlara SMS ola</w:t>
      </w:r>
      <w:r w:rsidR="0009579B">
        <w:rPr>
          <w:rFonts w:ascii="Times New Roman" w:hAnsi="Times New Roman" w:cs="Times New Roman"/>
        </w:rPr>
        <w:t>rak gönderilmesi talep edilmişt</w:t>
      </w:r>
      <w:r>
        <w:rPr>
          <w:rFonts w:ascii="Times New Roman" w:hAnsi="Times New Roman" w:cs="Times New Roman"/>
        </w:rPr>
        <w:t>ir.</w:t>
      </w:r>
      <w:r w:rsidR="0009579B">
        <w:rPr>
          <w:rFonts w:ascii="Times New Roman" w:hAnsi="Times New Roman" w:cs="Times New Roman"/>
        </w:rPr>
        <w:t xml:space="preserve"> </w:t>
      </w:r>
    </w:p>
    <w:p w:rsidR="00022BCF" w:rsidRDefault="00022BCF"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p>
    <w:p w:rsidR="00022BCF" w:rsidRDefault="00022BCF"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p>
    <w:p w:rsidR="00022BCF" w:rsidRDefault="00022BCF"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p>
    <w:p w:rsidR="00022BCF" w:rsidRDefault="00022BCF"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hAnsi="Times New Roman" w:cs="Times New Roman"/>
        </w:rPr>
      </w:pPr>
    </w:p>
    <w:p w:rsidR="00022BCF" w:rsidRPr="000A43AF" w:rsidRDefault="00022BCF" w:rsidP="000A43AF">
      <w:pPr>
        <w:pBdr>
          <w:top w:val="single" w:sz="4" w:space="0" w:color="000000"/>
          <w:left w:val="single" w:sz="4" w:space="0" w:color="000000"/>
          <w:bottom w:val="single" w:sz="4" w:space="0" w:color="000000"/>
          <w:right w:val="single" w:sz="4" w:space="0" w:color="000000"/>
        </w:pBdr>
        <w:spacing w:after="102" w:line="240" w:lineRule="auto"/>
        <w:contextualSpacing/>
        <w:jc w:val="both"/>
        <w:rPr>
          <w:rFonts w:ascii="Times New Roman" w:eastAsia="Times New Roman" w:hAnsi="Times New Roman" w:cs="Times New Roman"/>
        </w:rPr>
      </w:pPr>
    </w:p>
    <w:p w:rsidR="00B60511" w:rsidRDefault="009716A5" w:rsidP="00B60511">
      <w:pPr>
        <w:spacing w:after="231" w:line="240" w:lineRule="auto"/>
        <w:contextualSpacing/>
        <w:jc w:val="both"/>
        <w:rPr>
          <w:rFonts w:ascii="Times New Roman" w:hAnsi="Times New Roman" w:cs="Times New Roman"/>
        </w:rPr>
      </w:pPr>
      <w:r>
        <w:rPr>
          <w:rFonts w:ascii="Times New Roman" w:hAnsi="Times New Roman" w:cs="Times New Roman"/>
        </w:rPr>
        <w:tab/>
      </w:r>
    </w:p>
    <w:p w:rsidR="00B60511" w:rsidRDefault="00B60511" w:rsidP="00B60511">
      <w:pPr>
        <w:spacing w:after="231" w:line="240" w:lineRule="auto"/>
        <w:contextualSpacing/>
        <w:jc w:val="both"/>
        <w:rPr>
          <w:rFonts w:ascii="Times New Roman" w:hAnsi="Times New Roman" w:cs="Times New Roman"/>
        </w:rPr>
      </w:pPr>
    </w:p>
    <w:p w:rsidR="000A43AF" w:rsidRDefault="00B60511" w:rsidP="00020F44">
      <w:pPr>
        <w:spacing w:after="231" w:line="240" w:lineRule="auto"/>
        <w:contextualSpacing/>
        <w:jc w:val="both"/>
        <w:rPr>
          <w:rFonts w:ascii="Times New Roman" w:hAnsi="Times New Roman" w:cs="Times New Roman"/>
        </w:rPr>
      </w:pPr>
      <w:r>
        <w:rPr>
          <w:rFonts w:ascii="Times New Roman" w:hAnsi="Times New Roman" w:cs="Times New Roman"/>
        </w:rPr>
        <w:tab/>
      </w:r>
      <w:r w:rsidR="009716A5">
        <w:rPr>
          <w:rFonts w:ascii="Times New Roman" w:hAnsi="Times New Roman" w:cs="Times New Roman"/>
        </w:rPr>
        <w:tab/>
      </w:r>
      <w:r w:rsidR="009716A5">
        <w:rPr>
          <w:rFonts w:ascii="Times New Roman" w:hAnsi="Times New Roman" w:cs="Times New Roman"/>
        </w:rPr>
        <w:tab/>
      </w:r>
      <w:r w:rsidR="00020F44">
        <w:rPr>
          <w:rFonts w:ascii="Times New Roman" w:hAnsi="Times New Roman" w:cs="Times New Roman"/>
        </w:rPr>
        <w:tab/>
      </w:r>
      <w:r w:rsidR="00020F44">
        <w:rPr>
          <w:rFonts w:ascii="Times New Roman" w:hAnsi="Times New Roman" w:cs="Times New Roman"/>
        </w:rPr>
        <w:tab/>
      </w:r>
      <w:r w:rsidR="00020F44">
        <w:rPr>
          <w:rFonts w:ascii="Times New Roman" w:hAnsi="Times New Roman" w:cs="Times New Roman"/>
        </w:rPr>
        <w:tab/>
      </w:r>
      <w:r w:rsidR="00020F44">
        <w:rPr>
          <w:rFonts w:ascii="Times New Roman" w:hAnsi="Times New Roman" w:cs="Times New Roman"/>
        </w:rPr>
        <w:tab/>
      </w:r>
      <w:r w:rsidR="00020F44">
        <w:rPr>
          <w:rFonts w:ascii="Times New Roman" w:hAnsi="Times New Roman" w:cs="Times New Roman"/>
        </w:rPr>
        <w:tab/>
      </w:r>
      <w:r w:rsidR="00020F44">
        <w:rPr>
          <w:rFonts w:ascii="Times New Roman" w:hAnsi="Times New Roman" w:cs="Times New Roman"/>
        </w:rPr>
        <w:tab/>
        <w:t>Prof. Dr. Salih Zeki GENÇ</w:t>
      </w:r>
    </w:p>
    <w:p w:rsidR="00020F44" w:rsidRDefault="00020F44" w:rsidP="00020F44">
      <w:pPr>
        <w:spacing w:after="231"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Dekan</w:t>
      </w:r>
    </w:p>
    <w:p w:rsidR="00020F44" w:rsidRDefault="00020F44" w:rsidP="00020F44">
      <w:pPr>
        <w:spacing w:after="231"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(İmza)</w:t>
      </w:r>
    </w:p>
    <w:p w:rsidR="009716A5" w:rsidRPr="009716A5" w:rsidRDefault="009716A5" w:rsidP="00B60511">
      <w:pPr>
        <w:spacing w:after="231"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B3017">
        <w:rPr>
          <w:rFonts w:ascii="Times New Roman" w:hAnsi="Times New Roman" w:cs="Times New Roman"/>
        </w:rPr>
        <w:t xml:space="preserve">          </w:t>
      </w:r>
    </w:p>
    <w:p w:rsidR="001A0200" w:rsidRDefault="003D530E" w:rsidP="00B60511">
      <w:pPr>
        <w:spacing w:after="244" w:line="240" w:lineRule="auto"/>
        <w:ind w:left="-6" w:hanging="11"/>
        <w:contextualSpacing/>
      </w:pPr>
      <w:r>
        <w:rPr>
          <w:rFonts w:ascii="Times New Roman" w:eastAsia="Times New Roman" w:hAnsi="Times New Roman" w:cs="Times New Roman"/>
          <w:b/>
        </w:rPr>
        <w:t xml:space="preserve">EK 1: Katılımcı Listesi  </w:t>
      </w:r>
    </w:p>
    <w:p w:rsidR="001A0200" w:rsidRDefault="003D530E" w:rsidP="00B60511">
      <w:pPr>
        <w:spacing w:after="244" w:line="240" w:lineRule="auto"/>
        <w:ind w:left="-6" w:hanging="11"/>
        <w:contextualSpacing/>
      </w:pPr>
      <w:r>
        <w:rPr>
          <w:rFonts w:ascii="Times New Roman" w:eastAsia="Times New Roman" w:hAnsi="Times New Roman" w:cs="Times New Roman"/>
          <w:b/>
        </w:rPr>
        <w:t>Ek 2: Toplantı Fotoğrafları</w:t>
      </w:r>
    </w:p>
    <w:p w:rsidR="00120594" w:rsidRDefault="003D530E" w:rsidP="00120594">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t xml:space="preserve">Ek 3: </w:t>
      </w:r>
      <w:r w:rsidR="0069569A">
        <w:rPr>
          <w:rFonts w:ascii="Times New Roman" w:eastAsia="Times New Roman" w:hAnsi="Times New Roman" w:cs="Times New Roman"/>
          <w:b/>
        </w:rPr>
        <w:t>2023-2024 Kariyer Merkezi Genel Koordinasyon Toplantısı Kararları</w:t>
      </w:r>
    </w:p>
    <w:p w:rsidR="00673186" w:rsidRDefault="00673186" w:rsidP="009716A5">
      <w:pPr>
        <w:spacing w:after="213" w:line="240" w:lineRule="auto"/>
        <w:ind w:left="-6" w:hanging="11"/>
        <w:contextualSpacing/>
        <w:rPr>
          <w:rFonts w:ascii="Times New Roman" w:eastAsia="Times New Roman" w:hAnsi="Times New Roman" w:cs="Times New Roman"/>
          <w:b/>
        </w:rPr>
      </w:pPr>
    </w:p>
    <w:p w:rsidR="001F4602" w:rsidRDefault="001F4602"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9716A5">
      <w:pPr>
        <w:spacing w:after="213" w:line="240" w:lineRule="auto"/>
        <w:ind w:left="-6" w:hanging="11"/>
        <w:contextualSpacing/>
        <w:rPr>
          <w:rFonts w:ascii="Times New Roman" w:eastAsia="Times New Roman" w:hAnsi="Times New Roman" w:cs="Times New Roman"/>
          <w:b/>
        </w:rPr>
      </w:pPr>
    </w:p>
    <w:p w:rsidR="0009579B" w:rsidRDefault="0009579B"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EK-1 </w:t>
      </w:r>
    </w:p>
    <w:p w:rsidR="0069569A" w:rsidRDefault="0069569A" w:rsidP="0009579B">
      <w:pPr>
        <w:spacing w:after="213" w:line="240" w:lineRule="auto"/>
        <w:contextualSpacing/>
        <w:rPr>
          <w:rFonts w:ascii="Times New Roman" w:eastAsia="Times New Roman" w:hAnsi="Times New Roman" w:cs="Times New Roman"/>
          <w:b/>
        </w:rPr>
      </w:pPr>
    </w:p>
    <w:tbl>
      <w:tblPr>
        <w:tblStyle w:val="TabloKlavuzu"/>
        <w:tblW w:w="9336" w:type="dxa"/>
        <w:tblInd w:w="-34" w:type="dxa"/>
        <w:tblLook w:val="04A0" w:firstRow="1" w:lastRow="0" w:firstColumn="1" w:lastColumn="0" w:noHBand="0" w:noVBand="1"/>
      </w:tblPr>
      <w:tblGrid>
        <w:gridCol w:w="3911"/>
        <w:gridCol w:w="2732"/>
        <w:gridCol w:w="2693"/>
      </w:tblGrid>
      <w:tr w:rsidR="0069569A" w:rsidRPr="00151DD4" w:rsidTr="0069569A">
        <w:trPr>
          <w:trHeight w:val="258"/>
        </w:trPr>
        <w:tc>
          <w:tcPr>
            <w:tcW w:w="9336" w:type="dxa"/>
            <w:gridSpan w:val="3"/>
          </w:tcPr>
          <w:p w:rsidR="0069569A" w:rsidRPr="00151DD4" w:rsidRDefault="0069569A" w:rsidP="00701BC4">
            <w:pPr>
              <w:jc w:val="center"/>
              <w:rPr>
                <w:b/>
                <w:sz w:val="24"/>
                <w:szCs w:val="24"/>
              </w:rPr>
            </w:pPr>
            <w:r w:rsidRPr="00151DD4">
              <w:rPr>
                <w:b/>
                <w:sz w:val="24"/>
                <w:szCs w:val="24"/>
              </w:rPr>
              <w:t>TOPLANTIYA KATILANLAR</w:t>
            </w:r>
          </w:p>
        </w:tc>
      </w:tr>
      <w:tr w:rsidR="0069569A" w:rsidRPr="00151DD4" w:rsidTr="0069569A">
        <w:trPr>
          <w:trHeight w:val="231"/>
        </w:trPr>
        <w:tc>
          <w:tcPr>
            <w:tcW w:w="3911" w:type="dxa"/>
          </w:tcPr>
          <w:p w:rsidR="0069569A" w:rsidRPr="00151DD4" w:rsidRDefault="0069569A" w:rsidP="00701BC4">
            <w:pPr>
              <w:rPr>
                <w:b/>
              </w:rPr>
            </w:pPr>
            <w:r w:rsidRPr="00151DD4">
              <w:rPr>
                <w:b/>
              </w:rPr>
              <w:t>Unvan</w:t>
            </w:r>
          </w:p>
        </w:tc>
        <w:tc>
          <w:tcPr>
            <w:tcW w:w="2732" w:type="dxa"/>
          </w:tcPr>
          <w:p w:rsidR="0069569A" w:rsidRPr="00151DD4" w:rsidRDefault="0069569A" w:rsidP="00701BC4">
            <w:pPr>
              <w:rPr>
                <w:b/>
              </w:rPr>
            </w:pPr>
            <w:r>
              <w:rPr>
                <w:b/>
              </w:rPr>
              <w:t>Ad</w:t>
            </w:r>
            <w:r w:rsidRPr="00151DD4">
              <w:rPr>
                <w:b/>
              </w:rPr>
              <w:t xml:space="preserve"> </w:t>
            </w:r>
            <w:proofErr w:type="spellStart"/>
            <w:r w:rsidRPr="00151DD4">
              <w:rPr>
                <w:b/>
              </w:rPr>
              <w:t>Soyad</w:t>
            </w:r>
            <w:proofErr w:type="spellEnd"/>
          </w:p>
        </w:tc>
        <w:tc>
          <w:tcPr>
            <w:tcW w:w="2693" w:type="dxa"/>
          </w:tcPr>
          <w:p w:rsidR="0069569A" w:rsidRPr="00151DD4" w:rsidRDefault="0069569A" w:rsidP="00701BC4">
            <w:pPr>
              <w:rPr>
                <w:b/>
              </w:rPr>
            </w:pPr>
            <w:r w:rsidRPr="00151DD4">
              <w:rPr>
                <w:b/>
              </w:rPr>
              <w:t>İmza</w:t>
            </w:r>
          </w:p>
        </w:tc>
      </w:tr>
      <w:tr w:rsidR="0069569A" w:rsidTr="0069569A">
        <w:trPr>
          <w:trHeight w:val="413"/>
        </w:trPr>
        <w:tc>
          <w:tcPr>
            <w:tcW w:w="3911" w:type="dxa"/>
          </w:tcPr>
          <w:p w:rsidR="0069569A" w:rsidRDefault="0069569A" w:rsidP="00701BC4">
            <w:r>
              <w:t>Dekan</w:t>
            </w:r>
          </w:p>
        </w:tc>
        <w:tc>
          <w:tcPr>
            <w:tcW w:w="2732" w:type="dxa"/>
          </w:tcPr>
          <w:p w:rsidR="0069569A" w:rsidRDefault="0069569A" w:rsidP="00701BC4">
            <w:r>
              <w:t>Prof. Dr. Salih Zeki GENÇ</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Dekan Yardımcısı</w:t>
            </w:r>
          </w:p>
        </w:tc>
        <w:tc>
          <w:tcPr>
            <w:tcW w:w="2732" w:type="dxa"/>
          </w:tcPr>
          <w:p w:rsidR="0069569A" w:rsidRDefault="0069569A" w:rsidP="00701BC4">
            <w:r>
              <w:t>Doç. Dr. Salim RAZI</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Dekan Yardımcısı</w:t>
            </w:r>
          </w:p>
        </w:tc>
        <w:tc>
          <w:tcPr>
            <w:tcW w:w="2732" w:type="dxa"/>
          </w:tcPr>
          <w:p w:rsidR="0069569A" w:rsidRDefault="0069569A" w:rsidP="00701BC4">
            <w:r>
              <w:t>Doç. Dr. Adil ÇORUK</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Fakülte Sekreteri</w:t>
            </w:r>
          </w:p>
        </w:tc>
        <w:tc>
          <w:tcPr>
            <w:tcW w:w="2732" w:type="dxa"/>
          </w:tcPr>
          <w:p w:rsidR="0069569A" w:rsidRDefault="0069569A" w:rsidP="00701BC4">
            <w:r>
              <w:t>Melda BAYKURT</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Fakülte Temsilcisi</w:t>
            </w:r>
          </w:p>
        </w:tc>
        <w:tc>
          <w:tcPr>
            <w:tcW w:w="2732" w:type="dxa"/>
          </w:tcPr>
          <w:p w:rsidR="0069569A" w:rsidRDefault="0069569A" w:rsidP="00701BC4">
            <w:r>
              <w:t xml:space="preserve">Dr. </w:t>
            </w:r>
            <w:proofErr w:type="spellStart"/>
            <w:r>
              <w:t>Öğr</w:t>
            </w:r>
            <w:proofErr w:type="spellEnd"/>
            <w:r>
              <w:t>. Üyesi Enes YAŞAR</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 xml:space="preserve">Bilgisayar ve Öğretim Teknolojileri Öğretmenliği </w:t>
            </w:r>
            <w:proofErr w:type="spellStart"/>
            <w:r>
              <w:t>Prog</w:t>
            </w:r>
            <w:proofErr w:type="spellEnd"/>
            <w:r>
              <w:t>. Tem.</w:t>
            </w:r>
          </w:p>
        </w:tc>
        <w:tc>
          <w:tcPr>
            <w:tcW w:w="2732" w:type="dxa"/>
          </w:tcPr>
          <w:p w:rsidR="0069569A" w:rsidRDefault="0069569A" w:rsidP="00701BC4">
            <w:proofErr w:type="spellStart"/>
            <w:r>
              <w:t>Öğr</w:t>
            </w:r>
            <w:proofErr w:type="spellEnd"/>
            <w:r>
              <w:t>. Gör. Dr. Cumali YAŞAR</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 xml:space="preserve">Japonca Öğretmenliği </w:t>
            </w:r>
            <w:proofErr w:type="spellStart"/>
            <w:r>
              <w:t>Prog</w:t>
            </w:r>
            <w:proofErr w:type="spellEnd"/>
            <w:r>
              <w:t>. Tem.</w:t>
            </w:r>
          </w:p>
        </w:tc>
        <w:tc>
          <w:tcPr>
            <w:tcW w:w="2732" w:type="dxa"/>
          </w:tcPr>
          <w:p w:rsidR="0069569A" w:rsidRDefault="0069569A" w:rsidP="00701BC4">
            <w:r>
              <w:t xml:space="preserve">Dr. </w:t>
            </w:r>
            <w:proofErr w:type="spellStart"/>
            <w:r>
              <w:t>Öğr</w:t>
            </w:r>
            <w:proofErr w:type="spellEnd"/>
            <w:r>
              <w:t>. Üyesi Esra KIRA</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 xml:space="preserve">Müzik Öğretmenliği </w:t>
            </w:r>
            <w:proofErr w:type="spellStart"/>
            <w:r>
              <w:t>Prog</w:t>
            </w:r>
            <w:proofErr w:type="spellEnd"/>
            <w:r>
              <w:t>. Tem.</w:t>
            </w:r>
          </w:p>
        </w:tc>
        <w:tc>
          <w:tcPr>
            <w:tcW w:w="2732" w:type="dxa"/>
          </w:tcPr>
          <w:p w:rsidR="0069569A" w:rsidRDefault="0069569A" w:rsidP="00701BC4">
            <w:r>
              <w:t>Prof. Dr. Alaattin CANBAY</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Temel Eğitim Bölümü Temsilcisi</w:t>
            </w:r>
          </w:p>
        </w:tc>
        <w:tc>
          <w:tcPr>
            <w:tcW w:w="2732" w:type="dxa"/>
          </w:tcPr>
          <w:p w:rsidR="0069569A" w:rsidRDefault="0069569A" w:rsidP="00701BC4">
            <w:r>
              <w:t xml:space="preserve">Dr. </w:t>
            </w:r>
            <w:proofErr w:type="spellStart"/>
            <w:r>
              <w:t>Öğr</w:t>
            </w:r>
            <w:proofErr w:type="spellEnd"/>
            <w:r>
              <w:t xml:space="preserve">. Üyesi </w:t>
            </w:r>
            <w:proofErr w:type="spellStart"/>
            <w:r>
              <w:t>Berfu</w:t>
            </w:r>
            <w:proofErr w:type="spellEnd"/>
            <w:r>
              <w:t xml:space="preserve"> K.TUNÇER</w:t>
            </w:r>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 xml:space="preserve">Özel Eğitim Öğretmenliği </w:t>
            </w:r>
            <w:proofErr w:type="spellStart"/>
            <w:r>
              <w:t>Prog</w:t>
            </w:r>
            <w:proofErr w:type="spellEnd"/>
            <w:r>
              <w:t>. Tem.</w:t>
            </w:r>
          </w:p>
        </w:tc>
        <w:tc>
          <w:tcPr>
            <w:tcW w:w="2732" w:type="dxa"/>
          </w:tcPr>
          <w:p w:rsidR="0069569A" w:rsidRDefault="00AD0E55" w:rsidP="00701BC4">
            <w:r>
              <w:t xml:space="preserve">Dr. </w:t>
            </w:r>
            <w:proofErr w:type="spellStart"/>
            <w:r>
              <w:t>Öğr</w:t>
            </w:r>
            <w:proofErr w:type="spellEnd"/>
            <w:r>
              <w:t>. Üyesi Ç. Nilüfer UMAR</w:t>
            </w:r>
            <w:bookmarkStart w:id="0" w:name="_GoBack"/>
            <w:bookmarkEnd w:id="0"/>
          </w:p>
        </w:tc>
        <w:tc>
          <w:tcPr>
            <w:tcW w:w="2693" w:type="dxa"/>
          </w:tcPr>
          <w:p w:rsidR="0069569A" w:rsidRDefault="0069569A" w:rsidP="00701BC4">
            <w:r>
              <w:t>İmza</w:t>
            </w:r>
          </w:p>
        </w:tc>
      </w:tr>
      <w:tr w:rsidR="0069569A" w:rsidTr="0069569A">
        <w:trPr>
          <w:trHeight w:val="413"/>
        </w:trPr>
        <w:tc>
          <w:tcPr>
            <w:tcW w:w="3911" w:type="dxa"/>
          </w:tcPr>
          <w:p w:rsidR="0069569A" w:rsidRDefault="0069569A" w:rsidP="00701BC4">
            <w:r>
              <w:t xml:space="preserve">Rehberlik ve Psikolojik Danışmanlık </w:t>
            </w:r>
            <w:proofErr w:type="spellStart"/>
            <w:r>
              <w:t>Prog</w:t>
            </w:r>
            <w:proofErr w:type="spellEnd"/>
            <w:r>
              <w:t>. Tem.</w:t>
            </w:r>
          </w:p>
        </w:tc>
        <w:tc>
          <w:tcPr>
            <w:tcW w:w="2732" w:type="dxa"/>
          </w:tcPr>
          <w:p w:rsidR="0069569A" w:rsidRDefault="0069569A" w:rsidP="00701BC4">
            <w:r>
              <w:t xml:space="preserve">Dr. </w:t>
            </w:r>
            <w:proofErr w:type="spellStart"/>
            <w:r>
              <w:t>Öğr</w:t>
            </w:r>
            <w:proofErr w:type="spellEnd"/>
            <w:r>
              <w:t>. Üyesi Bekir ÇELİK</w:t>
            </w:r>
          </w:p>
        </w:tc>
        <w:tc>
          <w:tcPr>
            <w:tcW w:w="2693" w:type="dxa"/>
          </w:tcPr>
          <w:p w:rsidR="0069569A" w:rsidRDefault="0069569A" w:rsidP="00701BC4">
            <w:r>
              <w:t>İmza</w:t>
            </w:r>
          </w:p>
        </w:tc>
      </w:tr>
    </w:tbl>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69569A" w:rsidRDefault="0069569A" w:rsidP="0009579B">
      <w:pPr>
        <w:spacing w:after="213" w:line="240" w:lineRule="auto"/>
        <w:contextualSpacing/>
        <w:rPr>
          <w:rFonts w:ascii="Times New Roman" w:eastAsia="Times New Roman" w:hAnsi="Times New Roman" w:cs="Times New Roman"/>
          <w:b/>
        </w:rPr>
      </w:pPr>
    </w:p>
    <w:p w:rsidR="0009579B" w:rsidRDefault="0009579B" w:rsidP="0009579B">
      <w:pPr>
        <w:spacing w:after="213" w:line="240" w:lineRule="auto"/>
        <w:contextualSpacing/>
        <w:rPr>
          <w:rFonts w:ascii="Times New Roman" w:eastAsia="Times New Roman" w:hAnsi="Times New Roman" w:cs="Times New Roman"/>
          <w:b/>
        </w:rPr>
      </w:pPr>
      <w:r>
        <w:rPr>
          <w:rFonts w:ascii="Times New Roman" w:eastAsia="Times New Roman" w:hAnsi="Times New Roman" w:cs="Times New Roman"/>
          <w:b/>
        </w:rPr>
        <w:t>EK- 2</w:t>
      </w:r>
    </w:p>
    <w:p w:rsidR="0009579B" w:rsidRDefault="00AD0E55" w:rsidP="009716A5">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42pt">
            <v:imagedata r:id="rId5" o:title="WhatsApp Image 2023-11-20 at 11"/>
          </v:shape>
        </w:pict>
      </w:r>
    </w:p>
    <w:p w:rsidR="003B1E45" w:rsidRDefault="003B1E45" w:rsidP="009716A5">
      <w:pPr>
        <w:spacing w:after="213" w:line="240" w:lineRule="auto"/>
        <w:ind w:left="-6" w:hanging="11"/>
        <w:contextualSpacing/>
        <w:rPr>
          <w:rFonts w:ascii="Times New Roman" w:eastAsia="Times New Roman" w:hAnsi="Times New Roman" w:cs="Times New Roman"/>
          <w:b/>
        </w:rPr>
      </w:pPr>
    </w:p>
    <w:p w:rsidR="003B1E45" w:rsidRDefault="00AD0E55" w:rsidP="009716A5">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pict>
          <v:shape id="_x0000_i1026" type="#_x0000_t75" style="width:445.5pt;height:317.25pt">
            <v:imagedata r:id="rId6" o:title="WhatsApp Image 2023-11-20 at 11"/>
          </v:shape>
        </w:pict>
      </w:r>
    </w:p>
    <w:p w:rsidR="0069569A" w:rsidRDefault="0069569A" w:rsidP="009716A5">
      <w:pPr>
        <w:spacing w:after="213" w:line="240" w:lineRule="auto"/>
        <w:ind w:left="-6" w:hanging="11"/>
        <w:contextualSpacing/>
        <w:rPr>
          <w:rFonts w:ascii="Times New Roman" w:eastAsia="Times New Roman" w:hAnsi="Times New Roman" w:cs="Times New Roman"/>
          <w:b/>
        </w:rPr>
      </w:pPr>
    </w:p>
    <w:p w:rsidR="0069569A" w:rsidRPr="00020F44" w:rsidRDefault="0069569A" w:rsidP="009716A5">
      <w:pPr>
        <w:spacing w:after="213" w:line="240" w:lineRule="auto"/>
        <w:ind w:left="-6" w:hanging="11"/>
        <w:contextualSpacing/>
        <w:rPr>
          <w:rFonts w:ascii="Times New Roman" w:eastAsia="Times New Roman" w:hAnsi="Times New Roman" w:cs="Times New Roman"/>
          <w:b/>
          <w:sz w:val="20"/>
          <w:szCs w:val="20"/>
        </w:rPr>
      </w:pPr>
      <w:r>
        <w:rPr>
          <w:rFonts w:ascii="Times New Roman" w:eastAsia="Times New Roman" w:hAnsi="Times New Roman" w:cs="Times New Roman"/>
          <w:b/>
        </w:rPr>
        <w:t>EK-3</w:t>
      </w:r>
    </w:p>
    <w:p w:rsidR="0069569A" w:rsidRPr="00020F44" w:rsidRDefault="0069569A" w:rsidP="0069569A">
      <w:pPr>
        <w:spacing w:after="0"/>
        <w:ind w:right="7"/>
        <w:jc w:val="center"/>
        <w:rPr>
          <w:sz w:val="20"/>
          <w:szCs w:val="20"/>
        </w:rPr>
      </w:pPr>
      <w:r w:rsidRPr="00020F44">
        <w:rPr>
          <w:b/>
          <w:sz w:val="20"/>
          <w:szCs w:val="20"/>
        </w:rPr>
        <w:t xml:space="preserve">2023-2024 Eğitim Öğretim Yılı  </w:t>
      </w:r>
    </w:p>
    <w:p w:rsidR="0069569A" w:rsidRPr="00020F44" w:rsidRDefault="0069569A" w:rsidP="0069569A">
      <w:pPr>
        <w:spacing w:after="158"/>
        <w:ind w:right="2"/>
        <w:jc w:val="center"/>
        <w:rPr>
          <w:sz w:val="20"/>
          <w:szCs w:val="20"/>
        </w:rPr>
      </w:pPr>
      <w:r w:rsidRPr="00020F44">
        <w:rPr>
          <w:b/>
          <w:sz w:val="20"/>
          <w:szCs w:val="20"/>
        </w:rPr>
        <w:t xml:space="preserve">Kariyer Merkezi Genel Koordinasyon Toplantısı Kararları </w:t>
      </w:r>
    </w:p>
    <w:p w:rsidR="0069569A" w:rsidRPr="00020F44" w:rsidRDefault="0069569A" w:rsidP="0069569A">
      <w:pPr>
        <w:spacing w:after="186"/>
        <w:rPr>
          <w:sz w:val="20"/>
          <w:szCs w:val="20"/>
        </w:rPr>
      </w:pPr>
      <w:r w:rsidRPr="00020F44">
        <w:rPr>
          <w:sz w:val="20"/>
          <w:szCs w:val="20"/>
        </w:rPr>
        <w:t xml:space="preserve">20 Ekim 2023 Cuma günü Rektörlük Senato Salonunda Kariyer Merkezi Akademik Birim Temsilcileri ile gerçekleştirilen 2023-2024 Eğitim Öğretim yılı koordinasyon toplantısında alınan kararlar aşağıdadır. </w:t>
      </w:r>
    </w:p>
    <w:p w:rsidR="0069569A" w:rsidRPr="00020F44" w:rsidRDefault="0069569A" w:rsidP="0069569A">
      <w:pPr>
        <w:spacing w:after="0"/>
        <w:ind w:left="-5"/>
        <w:rPr>
          <w:sz w:val="20"/>
          <w:szCs w:val="20"/>
        </w:rPr>
      </w:pPr>
      <w:r w:rsidRPr="00020F44">
        <w:rPr>
          <w:b/>
          <w:sz w:val="20"/>
          <w:szCs w:val="20"/>
        </w:rPr>
        <w:t>A.</w:t>
      </w:r>
      <w:r w:rsidRPr="00020F44">
        <w:rPr>
          <w:rFonts w:ascii="Arial" w:eastAsia="Arial" w:hAnsi="Arial" w:cs="Arial"/>
          <w:b/>
          <w:sz w:val="20"/>
          <w:szCs w:val="20"/>
        </w:rPr>
        <w:t xml:space="preserve"> </w:t>
      </w:r>
      <w:r w:rsidRPr="00020F44">
        <w:rPr>
          <w:b/>
          <w:sz w:val="20"/>
          <w:szCs w:val="20"/>
        </w:rPr>
        <w:t xml:space="preserve">Kariyer Çalışmaları Konusu </w:t>
      </w:r>
    </w:p>
    <w:p w:rsidR="0069569A" w:rsidRPr="00020F44" w:rsidRDefault="0069569A" w:rsidP="0069569A">
      <w:pPr>
        <w:ind w:left="370"/>
        <w:rPr>
          <w:sz w:val="20"/>
          <w:szCs w:val="20"/>
        </w:rPr>
      </w:pPr>
      <w:r w:rsidRPr="00020F44">
        <w:rPr>
          <w:sz w:val="20"/>
          <w:szCs w:val="20"/>
        </w:rPr>
        <w:t xml:space="preserve">Birim ve Bölüm/Programlarda yürütülmesi beklenen kariyer faaliyetleri </w:t>
      </w:r>
    </w:p>
    <w:p w:rsidR="0069569A" w:rsidRPr="00020F44" w:rsidRDefault="0069569A" w:rsidP="0069569A">
      <w:pPr>
        <w:ind w:left="370"/>
        <w:rPr>
          <w:sz w:val="20"/>
          <w:szCs w:val="20"/>
        </w:rPr>
      </w:pPr>
      <w:r w:rsidRPr="00020F44">
        <w:rPr>
          <w:sz w:val="20"/>
          <w:szCs w:val="20"/>
        </w:rPr>
        <w:t xml:space="preserve">Karar 1: Akademik Birimler içinde koordinasyon sağlanması: </w:t>
      </w:r>
    </w:p>
    <w:p w:rsidR="0069569A" w:rsidRPr="00020F44" w:rsidRDefault="0069569A" w:rsidP="0069569A">
      <w:pPr>
        <w:spacing w:after="0"/>
        <w:ind w:left="1128"/>
        <w:rPr>
          <w:sz w:val="20"/>
          <w:szCs w:val="20"/>
        </w:rPr>
      </w:pPr>
      <w:r w:rsidRPr="00020F44">
        <w:rPr>
          <w:sz w:val="20"/>
          <w:szCs w:val="20"/>
        </w:rPr>
        <w:t xml:space="preserve">2023-2024 Eğitim Öğretim yılında gerçekleştirilmesi beklenen çalışmaların görüşülmesi, yeni görev alan akademik birim temsilcileri ile görevlendirilen bölüm/program temsilcilerinin bilgilendirilmesi amacıyla; </w:t>
      </w:r>
    </w:p>
    <w:p w:rsidR="0069569A" w:rsidRPr="00020F44" w:rsidRDefault="0069569A" w:rsidP="0069569A">
      <w:pPr>
        <w:spacing w:after="0"/>
        <w:ind w:left="1128"/>
        <w:rPr>
          <w:sz w:val="20"/>
          <w:szCs w:val="20"/>
        </w:rPr>
      </w:pPr>
      <w:r w:rsidRPr="00020F44">
        <w:rPr>
          <w:sz w:val="20"/>
          <w:szCs w:val="20"/>
        </w:rPr>
        <w:t xml:space="preserve">Tüm akademik birimlerde, birim yönetimi (Dekan/Dekan </w:t>
      </w:r>
      <w:proofErr w:type="spellStart"/>
      <w:r w:rsidRPr="00020F44">
        <w:rPr>
          <w:sz w:val="20"/>
          <w:szCs w:val="20"/>
        </w:rPr>
        <w:t>Yrd</w:t>
      </w:r>
      <w:proofErr w:type="spellEnd"/>
      <w:r w:rsidRPr="00020F44">
        <w:rPr>
          <w:sz w:val="20"/>
          <w:szCs w:val="20"/>
        </w:rPr>
        <w:t xml:space="preserve">, Müdür/Müdür Yrd.) başkanlığında </w:t>
      </w:r>
    </w:p>
    <w:p w:rsidR="0069569A" w:rsidRPr="00020F44" w:rsidRDefault="0069569A" w:rsidP="0069569A">
      <w:pPr>
        <w:spacing w:after="0"/>
        <w:ind w:left="1128"/>
        <w:rPr>
          <w:sz w:val="20"/>
          <w:szCs w:val="20"/>
        </w:rPr>
      </w:pPr>
      <w:r w:rsidRPr="00020F44">
        <w:rPr>
          <w:sz w:val="20"/>
          <w:szCs w:val="20"/>
        </w:rPr>
        <w:t xml:space="preserve">“Akademik Birim Toplantılarının” aşağıdaki diğer detaylar ve kendi özel gündemi ile toplanması;  </w:t>
      </w:r>
    </w:p>
    <w:p w:rsidR="0069569A" w:rsidRPr="00020F44" w:rsidRDefault="0069569A" w:rsidP="0069569A">
      <w:pPr>
        <w:spacing w:after="162" w:line="258" w:lineRule="auto"/>
        <w:ind w:left="1133"/>
        <w:rPr>
          <w:sz w:val="20"/>
          <w:szCs w:val="20"/>
        </w:rPr>
      </w:pPr>
      <w:r w:rsidRPr="00020F44">
        <w:rPr>
          <w:b/>
          <w:sz w:val="20"/>
          <w:szCs w:val="20"/>
        </w:rPr>
        <w:t>Kasım 2023 sonuna kadar</w:t>
      </w:r>
      <w:r w:rsidRPr="00020F44">
        <w:rPr>
          <w:sz w:val="20"/>
          <w:szCs w:val="20"/>
        </w:rPr>
        <w:t xml:space="preserve"> gerçekleştirilmesi beklenen toplantılar ile ilgili kalite kanıtlarının (Toplantı Katılımcı İmza Listesi, Toplantı Gündem-Kararlar dokümanı, etkinlik sonrası ilgili haber linki) bu yazıya cevaben Kariyer Merkezine bildirilmesi; </w:t>
      </w:r>
    </w:p>
    <w:p w:rsidR="0069569A" w:rsidRPr="00020F44" w:rsidRDefault="0069569A" w:rsidP="0069569A">
      <w:pPr>
        <w:ind w:left="370"/>
        <w:rPr>
          <w:sz w:val="20"/>
          <w:szCs w:val="20"/>
        </w:rPr>
      </w:pPr>
      <w:r w:rsidRPr="00020F44">
        <w:rPr>
          <w:sz w:val="20"/>
          <w:szCs w:val="20"/>
        </w:rPr>
        <w:t xml:space="preserve">Tavsiye 1: Kariyer Planlama Dersi veren akademik personelin çalışmalara </w:t>
      </w:r>
      <w:proofErr w:type="gramStart"/>
      <w:r w:rsidRPr="00020F44">
        <w:rPr>
          <w:sz w:val="20"/>
          <w:szCs w:val="20"/>
        </w:rPr>
        <w:t>dahil</w:t>
      </w:r>
      <w:proofErr w:type="gramEnd"/>
      <w:r w:rsidRPr="00020F44">
        <w:rPr>
          <w:sz w:val="20"/>
          <w:szCs w:val="20"/>
        </w:rPr>
        <w:t xml:space="preserve"> edilmesi: </w:t>
      </w:r>
    </w:p>
    <w:p w:rsidR="0069569A" w:rsidRPr="00020F44" w:rsidRDefault="0069569A" w:rsidP="0069569A">
      <w:pPr>
        <w:spacing w:after="0"/>
        <w:ind w:left="1128"/>
        <w:rPr>
          <w:sz w:val="20"/>
          <w:szCs w:val="20"/>
        </w:rPr>
      </w:pPr>
      <w:r w:rsidRPr="00020F44">
        <w:rPr>
          <w:sz w:val="20"/>
          <w:szCs w:val="20"/>
        </w:rPr>
        <w:t xml:space="preserve">Akademik </w:t>
      </w:r>
      <w:proofErr w:type="gramStart"/>
      <w:r w:rsidRPr="00020F44">
        <w:rPr>
          <w:sz w:val="20"/>
          <w:szCs w:val="20"/>
        </w:rPr>
        <w:t>bazlı</w:t>
      </w:r>
      <w:proofErr w:type="gramEnd"/>
      <w:r w:rsidRPr="00020F44">
        <w:rPr>
          <w:sz w:val="20"/>
          <w:szCs w:val="20"/>
        </w:rPr>
        <w:t xml:space="preserve"> birim koordinasyon toplantılarına, ilgili birimde Kariyer Planlama Dersi veren akademik personelin de davet edilmesi;  </w:t>
      </w:r>
    </w:p>
    <w:p w:rsidR="0069569A" w:rsidRPr="00020F44" w:rsidRDefault="0069569A" w:rsidP="0069569A">
      <w:pPr>
        <w:ind w:left="360" w:firstLine="773"/>
        <w:rPr>
          <w:sz w:val="20"/>
          <w:szCs w:val="20"/>
        </w:rPr>
      </w:pPr>
      <w:r w:rsidRPr="00020F44">
        <w:rPr>
          <w:sz w:val="20"/>
          <w:szCs w:val="20"/>
        </w:rPr>
        <w:t xml:space="preserve">Bu sayede idari olarak kariyer alanında görev üstelenen akademik personel (temsilciler) ile eğitim içeriği alanında kariyer çalışmaları yürüten akademik personel birbirinden farklı kişiler ise aralarındaki işbirliğinin arttırılması; </w:t>
      </w:r>
    </w:p>
    <w:p w:rsidR="0069569A" w:rsidRPr="00020F44" w:rsidRDefault="0069569A" w:rsidP="0069569A">
      <w:pPr>
        <w:rPr>
          <w:sz w:val="20"/>
          <w:szCs w:val="20"/>
        </w:rPr>
      </w:pPr>
      <w:r w:rsidRPr="00020F44">
        <w:rPr>
          <w:sz w:val="20"/>
          <w:szCs w:val="20"/>
        </w:rPr>
        <w:t xml:space="preserve">        Karar 2: Bölüm/Program Kariyer Sohbetleri: </w:t>
      </w:r>
    </w:p>
    <w:p w:rsidR="0069569A" w:rsidRPr="00020F44" w:rsidRDefault="0069569A" w:rsidP="0069569A">
      <w:pPr>
        <w:ind w:left="1128"/>
        <w:rPr>
          <w:sz w:val="20"/>
          <w:szCs w:val="20"/>
        </w:rPr>
      </w:pPr>
      <w:r w:rsidRPr="00020F44">
        <w:rPr>
          <w:sz w:val="20"/>
          <w:szCs w:val="20"/>
        </w:rPr>
        <w:t xml:space="preserve">Tüm bölüm/programlarda 2023-2024 Eğitim Öğretim yılı </w:t>
      </w:r>
      <w:r w:rsidRPr="00020F44">
        <w:rPr>
          <w:b/>
          <w:sz w:val="20"/>
          <w:szCs w:val="20"/>
        </w:rPr>
        <w:t>güz döneminde en az bir (1),</w:t>
      </w:r>
      <w:r w:rsidRPr="00020F44">
        <w:rPr>
          <w:sz w:val="20"/>
          <w:szCs w:val="20"/>
        </w:rPr>
        <w:t xml:space="preserve"> </w:t>
      </w:r>
      <w:r w:rsidRPr="00020F44">
        <w:rPr>
          <w:b/>
          <w:sz w:val="20"/>
          <w:szCs w:val="20"/>
        </w:rPr>
        <w:t>bahar döneminde en az bir (1)</w:t>
      </w:r>
      <w:r w:rsidRPr="00020F44">
        <w:rPr>
          <w:sz w:val="20"/>
          <w:szCs w:val="20"/>
        </w:rPr>
        <w:t xml:space="preserve"> olmak üzere yüz yüze ya da çevrim içi kariyer söyleşileri gerçekleştirilmesi; dönem sonunda raporlama için bölüm/programlarda düzenlenen etkinliklerin haber linklerinin akademik birimlerce Kariyer Merkezine bu yazıya cevaben bildirilmesi; </w:t>
      </w:r>
    </w:p>
    <w:p w:rsidR="0069569A" w:rsidRPr="00020F44" w:rsidRDefault="0069569A" w:rsidP="0069569A">
      <w:pPr>
        <w:ind w:left="370"/>
        <w:rPr>
          <w:sz w:val="20"/>
          <w:szCs w:val="20"/>
        </w:rPr>
      </w:pPr>
      <w:r w:rsidRPr="00020F44">
        <w:rPr>
          <w:sz w:val="20"/>
          <w:szCs w:val="20"/>
        </w:rPr>
        <w:t xml:space="preserve">Tavsiye 2: Kariyer Sohbetlerinin Kariyer Planlama Dersleri ile birlikte planlanması: </w:t>
      </w:r>
    </w:p>
    <w:p w:rsidR="0069569A" w:rsidRPr="00020F44" w:rsidRDefault="0069569A" w:rsidP="0069569A">
      <w:pPr>
        <w:ind w:left="1128"/>
        <w:rPr>
          <w:sz w:val="20"/>
          <w:szCs w:val="20"/>
        </w:rPr>
      </w:pPr>
      <w:r w:rsidRPr="00020F44">
        <w:rPr>
          <w:sz w:val="20"/>
          <w:szCs w:val="20"/>
        </w:rPr>
        <w:t>Bu etkinliklerin düzenlenmesinde akademik birim temsilcisi ve</w:t>
      </w:r>
      <w:r w:rsidRPr="00020F44">
        <w:rPr>
          <w:b/>
          <w:sz w:val="20"/>
          <w:szCs w:val="20"/>
        </w:rPr>
        <w:t xml:space="preserve"> </w:t>
      </w:r>
      <w:r w:rsidRPr="00020F44">
        <w:rPr>
          <w:sz w:val="20"/>
          <w:szCs w:val="20"/>
        </w:rPr>
        <w:t xml:space="preserve">bölüm/program temsilcilerinin sorumlu olduğu, ancak Kariyer Planlama Dersi veren Akademik Personel ile işbirliği içerisinde, ders kapsamında ve bölümün tüm diğer öğrencilerinin de genel katılımına açık olarak da yapılmasının mümkün olabileceği, </w:t>
      </w:r>
    </w:p>
    <w:p w:rsidR="0069569A" w:rsidRPr="00020F44" w:rsidRDefault="0069569A" w:rsidP="0069569A">
      <w:pPr>
        <w:ind w:left="370"/>
        <w:rPr>
          <w:sz w:val="20"/>
          <w:szCs w:val="20"/>
        </w:rPr>
      </w:pPr>
      <w:r w:rsidRPr="00020F44">
        <w:rPr>
          <w:sz w:val="20"/>
          <w:szCs w:val="20"/>
        </w:rPr>
        <w:t xml:space="preserve">Karar 3: Akademik Birim Kariyer Günü/Günleri: </w:t>
      </w:r>
    </w:p>
    <w:p w:rsidR="0069569A" w:rsidRPr="00020F44" w:rsidRDefault="0069569A" w:rsidP="0069569A">
      <w:pPr>
        <w:spacing w:after="0"/>
        <w:ind w:left="1128"/>
        <w:rPr>
          <w:sz w:val="20"/>
          <w:szCs w:val="20"/>
        </w:rPr>
      </w:pPr>
      <w:r w:rsidRPr="00020F44">
        <w:rPr>
          <w:b/>
          <w:sz w:val="20"/>
          <w:szCs w:val="20"/>
        </w:rPr>
        <w:t>2023-2024 Bahar döneminde</w:t>
      </w:r>
      <w:r w:rsidRPr="00020F44">
        <w:rPr>
          <w:sz w:val="20"/>
          <w:szCs w:val="20"/>
        </w:rPr>
        <w:t xml:space="preserve">, akademik birim bazında bölümlerin işbirliği ile ya da bölümlerin kendi içerisinde ayrı ayrı organize edeceği, birden fazla firma ve katılımcının konuşmacı/katılımcı olduğu günübirlik ya da birkaç gün süren kariyer günü-günleri düzenlenmesine;  </w:t>
      </w:r>
    </w:p>
    <w:p w:rsidR="0069569A" w:rsidRPr="00020F44" w:rsidRDefault="0069569A" w:rsidP="0069569A">
      <w:pPr>
        <w:spacing w:after="0"/>
        <w:ind w:left="1128"/>
        <w:rPr>
          <w:sz w:val="20"/>
          <w:szCs w:val="20"/>
        </w:rPr>
      </w:pPr>
      <w:r w:rsidRPr="00020F44">
        <w:rPr>
          <w:sz w:val="20"/>
          <w:szCs w:val="20"/>
        </w:rPr>
        <w:t xml:space="preserve">Bu organizasyonlara muhakkak Üniversitemiz Kariyer Merkezinin de paydaş olarak </w:t>
      </w:r>
      <w:proofErr w:type="gramStart"/>
      <w:r w:rsidRPr="00020F44">
        <w:rPr>
          <w:sz w:val="20"/>
          <w:szCs w:val="20"/>
        </w:rPr>
        <w:t>dahil</w:t>
      </w:r>
      <w:proofErr w:type="gramEnd"/>
      <w:r w:rsidRPr="00020F44">
        <w:rPr>
          <w:sz w:val="20"/>
          <w:szCs w:val="20"/>
        </w:rPr>
        <w:t xml:space="preserve">/davet edilmesine; </w:t>
      </w:r>
    </w:p>
    <w:p w:rsidR="0069569A" w:rsidRPr="00020F44" w:rsidRDefault="0069569A" w:rsidP="0069569A">
      <w:pPr>
        <w:ind w:left="1128"/>
        <w:rPr>
          <w:sz w:val="20"/>
          <w:szCs w:val="20"/>
        </w:rPr>
      </w:pPr>
      <w:r w:rsidRPr="00020F44">
        <w:rPr>
          <w:sz w:val="20"/>
          <w:szCs w:val="20"/>
        </w:rPr>
        <w:t xml:space="preserve">Organizasyonlara özellikle kendi üniversitemiz mezunlarının konuşmacı olarak ya da mezunlarımız aracılığı ile mezunlarımızın çalıştıkları kurumların-yetkililerinin konuşmacı-katılımcı olmaları hususunda özel bir gayret gösterilmesine; </w:t>
      </w:r>
    </w:p>
    <w:p w:rsidR="0069569A" w:rsidRPr="00020F44" w:rsidRDefault="0069569A" w:rsidP="0069569A">
      <w:pPr>
        <w:spacing w:after="0"/>
        <w:ind w:left="370"/>
        <w:rPr>
          <w:sz w:val="20"/>
          <w:szCs w:val="20"/>
        </w:rPr>
      </w:pPr>
      <w:r w:rsidRPr="00020F44">
        <w:rPr>
          <w:sz w:val="20"/>
          <w:szCs w:val="20"/>
        </w:rPr>
        <w:t xml:space="preserve">Tavsiye 3: Kariyer Günü/Günleri için destek alınabilecek paydaşlar </w:t>
      </w:r>
    </w:p>
    <w:p w:rsidR="0069569A" w:rsidRPr="00020F44" w:rsidRDefault="0069569A" w:rsidP="0069569A">
      <w:pPr>
        <w:ind w:left="1128"/>
        <w:rPr>
          <w:sz w:val="20"/>
          <w:szCs w:val="20"/>
        </w:rPr>
      </w:pPr>
      <w:r w:rsidRPr="00020F44">
        <w:rPr>
          <w:sz w:val="20"/>
          <w:szCs w:val="20"/>
        </w:rPr>
        <w:t xml:space="preserve">Organizasyonda İŞKUR Çanakkale İl Müdürlüğünden de destek alınabileceğine;  </w:t>
      </w:r>
    </w:p>
    <w:p w:rsidR="0069569A" w:rsidRPr="00020F44" w:rsidRDefault="0069569A" w:rsidP="0069569A">
      <w:pPr>
        <w:spacing w:after="0"/>
        <w:ind w:left="-5"/>
        <w:rPr>
          <w:sz w:val="20"/>
          <w:szCs w:val="20"/>
        </w:rPr>
      </w:pPr>
      <w:r w:rsidRPr="00020F44">
        <w:rPr>
          <w:b/>
          <w:sz w:val="20"/>
          <w:szCs w:val="20"/>
        </w:rPr>
        <w:lastRenderedPageBreak/>
        <w:t>B.</w:t>
      </w:r>
      <w:r w:rsidRPr="00020F44">
        <w:rPr>
          <w:rFonts w:ascii="Arial" w:eastAsia="Arial" w:hAnsi="Arial" w:cs="Arial"/>
          <w:b/>
          <w:sz w:val="20"/>
          <w:szCs w:val="20"/>
        </w:rPr>
        <w:t xml:space="preserve"> </w:t>
      </w:r>
      <w:r w:rsidRPr="00020F44">
        <w:rPr>
          <w:b/>
          <w:sz w:val="20"/>
          <w:szCs w:val="20"/>
        </w:rPr>
        <w:t xml:space="preserve">Mezun İlişkileri Yönetimi </w:t>
      </w:r>
    </w:p>
    <w:p w:rsidR="0069569A" w:rsidRPr="00020F44" w:rsidRDefault="0069569A" w:rsidP="0069569A">
      <w:pPr>
        <w:ind w:left="370"/>
        <w:rPr>
          <w:sz w:val="20"/>
          <w:szCs w:val="20"/>
        </w:rPr>
      </w:pPr>
      <w:r w:rsidRPr="00020F44">
        <w:rPr>
          <w:sz w:val="20"/>
          <w:szCs w:val="20"/>
        </w:rPr>
        <w:t>Mezunlarla iletişimde ulaşılması beklenen düzey</w:t>
      </w:r>
      <w:r w:rsidRPr="00020F44">
        <w:rPr>
          <w:b/>
          <w:sz w:val="20"/>
          <w:szCs w:val="20"/>
        </w:rPr>
        <w:t xml:space="preserve"> </w:t>
      </w:r>
    </w:p>
    <w:p w:rsidR="0069569A" w:rsidRPr="00020F44" w:rsidRDefault="0069569A" w:rsidP="0069569A">
      <w:pPr>
        <w:ind w:left="370"/>
        <w:rPr>
          <w:sz w:val="20"/>
          <w:szCs w:val="20"/>
        </w:rPr>
      </w:pPr>
      <w:r w:rsidRPr="00020F44">
        <w:rPr>
          <w:sz w:val="20"/>
          <w:szCs w:val="20"/>
        </w:rPr>
        <w:t xml:space="preserve">Karar 4: Yazılım-Platform Kullanımı: </w:t>
      </w:r>
    </w:p>
    <w:p w:rsidR="0069569A" w:rsidRPr="00020F44" w:rsidRDefault="0069569A" w:rsidP="0069569A">
      <w:pPr>
        <w:spacing w:after="0"/>
        <w:ind w:left="1128"/>
        <w:rPr>
          <w:sz w:val="20"/>
          <w:szCs w:val="20"/>
        </w:rPr>
      </w:pPr>
      <w:r w:rsidRPr="00020F44">
        <w:rPr>
          <w:sz w:val="20"/>
          <w:szCs w:val="20"/>
        </w:rPr>
        <w:t xml:space="preserve">Üniversitemizin mezun ilişkileri konusunda yazılım hazırlık çalışmaları tamamlanıncaya kadar mevcutta kullanılan sosyal ağ platformları kullanımı uygulamasına devam edilmesine; </w:t>
      </w:r>
    </w:p>
    <w:p w:rsidR="0069569A" w:rsidRPr="00020F44" w:rsidRDefault="0069569A" w:rsidP="0069569A">
      <w:pPr>
        <w:spacing w:after="0"/>
        <w:rPr>
          <w:sz w:val="20"/>
          <w:szCs w:val="20"/>
        </w:rPr>
      </w:pPr>
      <w:r w:rsidRPr="00020F44">
        <w:rPr>
          <w:sz w:val="20"/>
          <w:szCs w:val="20"/>
        </w:rPr>
        <w:t xml:space="preserve"> </w:t>
      </w:r>
    </w:p>
    <w:p w:rsidR="0069569A" w:rsidRPr="00020F44" w:rsidRDefault="0069569A" w:rsidP="0069569A">
      <w:pPr>
        <w:ind w:left="370"/>
        <w:rPr>
          <w:sz w:val="20"/>
          <w:szCs w:val="20"/>
        </w:rPr>
      </w:pPr>
      <w:r w:rsidRPr="00020F44">
        <w:rPr>
          <w:sz w:val="20"/>
          <w:szCs w:val="20"/>
        </w:rPr>
        <w:t xml:space="preserve">Karar 5: Mezunlara erişim konusunda hedefler belirlenmesi: </w:t>
      </w:r>
    </w:p>
    <w:p w:rsidR="0069569A" w:rsidRPr="00020F44" w:rsidRDefault="0069569A" w:rsidP="0069569A">
      <w:pPr>
        <w:spacing w:after="0"/>
        <w:ind w:left="1128"/>
        <w:rPr>
          <w:sz w:val="20"/>
          <w:szCs w:val="20"/>
        </w:rPr>
      </w:pPr>
      <w:r w:rsidRPr="00020F44">
        <w:rPr>
          <w:sz w:val="20"/>
          <w:szCs w:val="20"/>
        </w:rPr>
        <w:t xml:space="preserve">Mezun iletişimi için kullanılan platformlar aracılığı ile bölüm </w:t>
      </w:r>
      <w:proofErr w:type="gramStart"/>
      <w:r w:rsidRPr="00020F44">
        <w:rPr>
          <w:sz w:val="20"/>
          <w:szCs w:val="20"/>
        </w:rPr>
        <w:t>bazlı</w:t>
      </w:r>
      <w:proofErr w:type="gramEnd"/>
      <w:r w:rsidRPr="00020F44">
        <w:rPr>
          <w:sz w:val="20"/>
          <w:szCs w:val="20"/>
        </w:rPr>
        <w:t xml:space="preserve"> olarak 2023-2024 Güz dönemin </w:t>
      </w:r>
    </w:p>
    <w:p w:rsidR="0069569A" w:rsidRPr="00020F44" w:rsidRDefault="0069569A" w:rsidP="0069569A">
      <w:pPr>
        <w:spacing w:after="0"/>
        <w:ind w:left="1128"/>
        <w:rPr>
          <w:sz w:val="20"/>
          <w:szCs w:val="20"/>
        </w:rPr>
      </w:pPr>
      <w:proofErr w:type="gramStart"/>
      <w:r w:rsidRPr="00020F44">
        <w:rPr>
          <w:sz w:val="20"/>
          <w:szCs w:val="20"/>
        </w:rPr>
        <w:t>sonuna</w:t>
      </w:r>
      <w:proofErr w:type="gramEnd"/>
      <w:r w:rsidRPr="00020F44">
        <w:rPr>
          <w:sz w:val="20"/>
          <w:szCs w:val="20"/>
        </w:rPr>
        <w:t xml:space="preserve"> kadar aşağıdaki minimum düzeyde belirlenmiş hedeflere ulaşılmasına; </w:t>
      </w:r>
    </w:p>
    <w:p w:rsidR="0069569A" w:rsidRPr="00020F44" w:rsidRDefault="0069569A" w:rsidP="0069569A">
      <w:pPr>
        <w:spacing w:after="0"/>
        <w:ind w:left="1128"/>
        <w:rPr>
          <w:sz w:val="20"/>
          <w:szCs w:val="20"/>
        </w:rPr>
      </w:pPr>
      <w:r w:rsidRPr="00020F44">
        <w:rPr>
          <w:sz w:val="20"/>
          <w:szCs w:val="20"/>
        </w:rPr>
        <w:t xml:space="preserve">Dönem sonrasında eksiği olan bölümlerin de sürece </w:t>
      </w:r>
      <w:proofErr w:type="gramStart"/>
      <w:r w:rsidRPr="00020F44">
        <w:rPr>
          <w:sz w:val="20"/>
          <w:szCs w:val="20"/>
        </w:rPr>
        <w:t>dahil</w:t>
      </w:r>
      <w:proofErr w:type="gramEnd"/>
      <w:r w:rsidRPr="00020F44">
        <w:rPr>
          <w:sz w:val="20"/>
          <w:szCs w:val="20"/>
        </w:rPr>
        <w:t xml:space="preserve"> olması ile 2023-2024 Bahar dönemi için ayrıca hedefler belirlenip paylaşılmasına, niceliğin dışında niteliğe yönelik ölçümlemelerin de hedeflere eklenmesine; </w:t>
      </w:r>
    </w:p>
    <w:p w:rsidR="0069569A" w:rsidRPr="00020F44" w:rsidRDefault="0069569A" w:rsidP="0069569A">
      <w:pPr>
        <w:spacing w:after="0"/>
        <w:ind w:left="1133"/>
        <w:rPr>
          <w:sz w:val="20"/>
          <w:szCs w:val="20"/>
        </w:rPr>
      </w:pPr>
      <w:r w:rsidRPr="00020F44">
        <w:rPr>
          <w:sz w:val="20"/>
          <w:szCs w:val="20"/>
        </w:rPr>
        <w:t xml:space="preserve"> </w:t>
      </w:r>
    </w:p>
    <w:tbl>
      <w:tblPr>
        <w:tblStyle w:val="TableGrid"/>
        <w:tblW w:w="8191" w:type="dxa"/>
        <w:tblInd w:w="1445" w:type="dxa"/>
        <w:tblCellMar>
          <w:top w:w="46" w:type="dxa"/>
          <w:left w:w="108" w:type="dxa"/>
          <w:right w:w="56" w:type="dxa"/>
        </w:tblCellMar>
        <w:tblLook w:val="04A0" w:firstRow="1" w:lastRow="0" w:firstColumn="1" w:lastColumn="0" w:noHBand="0" w:noVBand="1"/>
      </w:tblPr>
      <w:tblGrid>
        <w:gridCol w:w="4218"/>
        <w:gridCol w:w="3973"/>
      </w:tblGrid>
      <w:tr w:rsidR="0069569A" w:rsidRPr="00020F44" w:rsidTr="00701BC4">
        <w:trPr>
          <w:trHeight w:val="547"/>
        </w:trPr>
        <w:tc>
          <w:tcPr>
            <w:tcW w:w="4218"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left="507" w:right="449"/>
              <w:jc w:val="center"/>
              <w:rPr>
                <w:sz w:val="20"/>
                <w:szCs w:val="20"/>
              </w:rPr>
            </w:pPr>
            <w:r w:rsidRPr="00020F44">
              <w:rPr>
                <w:sz w:val="20"/>
                <w:szCs w:val="20"/>
              </w:rPr>
              <w:t>Bölüm/</w:t>
            </w:r>
            <w:proofErr w:type="gramStart"/>
            <w:r w:rsidRPr="00020F44">
              <w:rPr>
                <w:sz w:val="20"/>
                <w:szCs w:val="20"/>
              </w:rPr>
              <w:t>Programlarımızdaki  Mezun</w:t>
            </w:r>
            <w:proofErr w:type="gramEnd"/>
            <w:r w:rsidRPr="00020F44">
              <w:rPr>
                <w:sz w:val="20"/>
                <w:szCs w:val="20"/>
              </w:rPr>
              <w:t xml:space="preserve"> Sayıları </w:t>
            </w:r>
          </w:p>
        </w:tc>
        <w:tc>
          <w:tcPr>
            <w:tcW w:w="3973"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left="398" w:right="450"/>
              <w:jc w:val="center"/>
              <w:rPr>
                <w:sz w:val="20"/>
                <w:szCs w:val="20"/>
              </w:rPr>
            </w:pPr>
            <w:r w:rsidRPr="00020F44">
              <w:rPr>
                <w:sz w:val="20"/>
                <w:szCs w:val="20"/>
              </w:rPr>
              <w:t xml:space="preserve">Ulaşılması </w:t>
            </w:r>
            <w:proofErr w:type="gramStart"/>
            <w:r w:rsidRPr="00020F44">
              <w:rPr>
                <w:sz w:val="20"/>
                <w:szCs w:val="20"/>
              </w:rPr>
              <w:t>Beklenen  İletişime</w:t>
            </w:r>
            <w:proofErr w:type="gramEnd"/>
            <w:r w:rsidRPr="00020F44">
              <w:rPr>
                <w:sz w:val="20"/>
                <w:szCs w:val="20"/>
              </w:rPr>
              <w:t xml:space="preserve"> Geçilecek Mezun Hedefi </w:t>
            </w:r>
          </w:p>
        </w:tc>
      </w:tr>
      <w:tr w:rsidR="0069569A" w:rsidRPr="00020F44" w:rsidTr="00701BC4">
        <w:trPr>
          <w:trHeight w:val="278"/>
        </w:trPr>
        <w:tc>
          <w:tcPr>
            <w:tcW w:w="4218"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right="49"/>
              <w:jc w:val="right"/>
              <w:rPr>
                <w:sz w:val="20"/>
                <w:szCs w:val="20"/>
              </w:rPr>
            </w:pPr>
            <w:r w:rsidRPr="00020F44">
              <w:rPr>
                <w:sz w:val="20"/>
                <w:szCs w:val="20"/>
              </w:rPr>
              <w:t xml:space="preserve">250’nin altında mezunu olanlar </w:t>
            </w:r>
          </w:p>
        </w:tc>
        <w:tc>
          <w:tcPr>
            <w:tcW w:w="3973"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rPr>
                <w:sz w:val="20"/>
                <w:szCs w:val="20"/>
              </w:rPr>
            </w:pPr>
            <w:r w:rsidRPr="00020F44">
              <w:rPr>
                <w:sz w:val="20"/>
                <w:szCs w:val="20"/>
              </w:rPr>
              <w:t xml:space="preserve">50 mezun </w:t>
            </w:r>
          </w:p>
        </w:tc>
      </w:tr>
      <w:tr w:rsidR="0069569A" w:rsidRPr="00020F44" w:rsidTr="00701BC4">
        <w:trPr>
          <w:trHeight w:val="278"/>
        </w:trPr>
        <w:tc>
          <w:tcPr>
            <w:tcW w:w="4218"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right="47"/>
              <w:jc w:val="right"/>
              <w:rPr>
                <w:sz w:val="20"/>
                <w:szCs w:val="20"/>
              </w:rPr>
            </w:pPr>
            <w:r w:rsidRPr="00020F44">
              <w:rPr>
                <w:sz w:val="20"/>
                <w:szCs w:val="20"/>
              </w:rPr>
              <w:t xml:space="preserve">250-1000 arasında mezunu olanlar </w:t>
            </w:r>
          </w:p>
        </w:tc>
        <w:tc>
          <w:tcPr>
            <w:tcW w:w="3973"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rPr>
                <w:sz w:val="20"/>
                <w:szCs w:val="20"/>
              </w:rPr>
            </w:pPr>
            <w:r w:rsidRPr="00020F44">
              <w:rPr>
                <w:sz w:val="20"/>
                <w:szCs w:val="20"/>
              </w:rPr>
              <w:t xml:space="preserve">100 mezun </w:t>
            </w:r>
          </w:p>
        </w:tc>
      </w:tr>
      <w:tr w:rsidR="0069569A" w:rsidRPr="00020F44" w:rsidTr="00701BC4">
        <w:trPr>
          <w:trHeight w:val="278"/>
        </w:trPr>
        <w:tc>
          <w:tcPr>
            <w:tcW w:w="4218"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right="47"/>
              <w:jc w:val="right"/>
              <w:rPr>
                <w:sz w:val="20"/>
                <w:szCs w:val="20"/>
              </w:rPr>
            </w:pPr>
            <w:r w:rsidRPr="00020F44">
              <w:rPr>
                <w:sz w:val="20"/>
                <w:szCs w:val="20"/>
              </w:rPr>
              <w:t xml:space="preserve">1000-3000 arasında mezunu olanlar </w:t>
            </w:r>
          </w:p>
        </w:tc>
        <w:tc>
          <w:tcPr>
            <w:tcW w:w="3973"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rPr>
                <w:sz w:val="20"/>
                <w:szCs w:val="20"/>
              </w:rPr>
            </w:pPr>
            <w:r w:rsidRPr="00020F44">
              <w:rPr>
                <w:sz w:val="20"/>
                <w:szCs w:val="20"/>
              </w:rPr>
              <w:t xml:space="preserve">Mezun sayısının en az %10’u </w:t>
            </w:r>
          </w:p>
        </w:tc>
      </w:tr>
      <w:tr w:rsidR="0069569A" w:rsidRPr="00020F44" w:rsidTr="00701BC4">
        <w:trPr>
          <w:trHeight w:val="547"/>
        </w:trPr>
        <w:tc>
          <w:tcPr>
            <w:tcW w:w="4218"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right="49"/>
              <w:jc w:val="right"/>
              <w:rPr>
                <w:sz w:val="20"/>
                <w:szCs w:val="20"/>
              </w:rPr>
            </w:pPr>
            <w:r w:rsidRPr="00020F44">
              <w:rPr>
                <w:sz w:val="20"/>
                <w:szCs w:val="20"/>
              </w:rPr>
              <w:t xml:space="preserve">3000’den fazla mezunu olanlar </w:t>
            </w:r>
          </w:p>
        </w:tc>
        <w:tc>
          <w:tcPr>
            <w:tcW w:w="3973"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rPr>
                <w:sz w:val="20"/>
                <w:szCs w:val="20"/>
              </w:rPr>
            </w:pPr>
            <w:r w:rsidRPr="00020F44">
              <w:rPr>
                <w:sz w:val="20"/>
                <w:szCs w:val="20"/>
              </w:rPr>
              <w:t xml:space="preserve">300’den az olmamak kaydı ile </w:t>
            </w:r>
          </w:p>
          <w:p w:rsidR="0069569A" w:rsidRPr="00020F44" w:rsidRDefault="0069569A" w:rsidP="00701BC4">
            <w:pPr>
              <w:spacing w:line="259" w:lineRule="auto"/>
              <w:rPr>
                <w:sz w:val="20"/>
                <w:szCs w:val="20"/>
              </w:rPr>
            </w:pPr>
            <w:r w:rsidRPr="00020F44">
              <w:rPr>
                <w:sz w:val="20"/>
                <w:szCs w:val="20"/>
              </w:rPr>
              <w:t xml:space="preserve">Mezun sayısının %5’i </w:t>
            </w:r>
          </w:p>
        </w:tc>
      </w:tr>
    </w:tbl>
    <w:p w:rsidR="0069569A" w:rsidRPr="00020F44" w:rsidRDefault="0069569A" w:rsidP="0069569A">
      <w:pPr>
        <w:spacing w:after="0"/>
        <w:rPr>
          <w:sz w:val="20"/>
          <w:szCs w:val="20"/>
        </w:rPr>
      </w:pPr>
      <w:r w:rsidRPr="00020F44">
        <w:rPr>
          <w:sz w:val="20"/>
          <w:szCs w:val="20"/>
        </w:rPr>
        <w:t xml:space="preserve"> </w:t>
      </w:r>
    </w:p>
    <w:p w:rsidR="0069569A" w:rsidRPr="00020F44" w:rsidRDefault="0069569A" w:rsidP="0069569A">
      <w:pPr>
        <w:spacing w:after="0"/>
        <w:rPr>
          <w:sz w:val="20"/>
          <w:szCs w:val="20"/>
        </w:rPr>
      </w:pPr>
      <w:r w:rsidRPr="00020F44">
        <w:rPr>
          <w:sz w:val="20"/>
          <w:szCs w:val="20"/>
        </w:rPr>
        <w:t xml:space="preserve"> </w:t>
      </w:r>
    </w:p>
    <w:p w:rsidR="0069569A" w:rsidRPr="00020F44" w:rsidRDefault="0069569A" w:rsidP="0069569A">
      <w:pPr>
        <w:ind w:left="370"/>
        <w:rPr>
          <w:sz w:val="20"/>
          <w:szCs w:val="20"/>
        </w:rPr>
      </w:pPr>
      <w:r w:rsidRPr="00020F44">
        <w:rPr>
          <w:sz w:val="20"/>
          <w:szCs w:val="20"/>
        </w:rPr>
        <w:t xml:space="preserve">Karar 6: Mezun iletişim </w:t>
      </w:r>
      <w:proofErr w:type="spellStart"/>
      <w:r w:rsidRPr="00020F44">
        <w:rPr>
          <w:sz w:val="20"/>
          <w:szCs w:val="20"/>
        </w:rPr>
        <w:t>portallarının</w:t>
      </w:r>
      <w:proofErr w:type="spellEnd"/>
      <w:r w:rsidRPr="00020F44">
        <w:rPr>
          <w:sz w:val="20"/>
          <w:szCs w:val="20"/>
        </w:rPr>
        <w:t xml:space="preserve"> verimli kullanımı için eğitim/toplantı düzenlenmesi; </w:t>
      </w:r>
    </w:p>
    <w:p w:rsidR="0069569A" w:rsidRPr="00020F44" w:rsidRDefault="0069569A" w:rsidP="0069569A">
      <w:pPr>
        <w:spacing w:after="0"/>
        <w:ind w:left="1128"/>
        <w:rPr>
          <w:sz w:val="20"/>
          <w:szCs w:val="20"/>
        </w:rPr>
      </w:pPr>
      <w:r w:rsidRPr="00020F44">
        <w:rPr>
          <w:sz w:val="20"/>
          <w:szCs w:val="20"/>
        </w:rPr>
        <w:t xml:space="preserve">İlgili mezun ağlarının verimli kullanımı, kısıtlı zaman ve </w:t>
      </w:r>
      <w:proofErr w:type="gramStart"/>
      <w:r w:rsidRPr="00020F44">
        <w:rPr>
          <w:sz w:val="20"/>
          <w:szCs w:val="20"/>
        </w:rPr>
        <w:t>imkanlara</w:t>
      </w:r>
      <w:proofErr w:type="gramEnd"/>
      <w:r w:rsidRPr="00020F44">
        <w:rPr>
          <w:sz w:val="20"/>
          <w:szCs w:val="20"/>
        </w:rPr>
        <w:t xml:space="preserve"> rağmen mezunlara bu ağlar üzerinden sunulabilecek hizmet ve duyurular ile bu iletişim ağının yönetimi konusunda, Kariyer Merkezi koordinasyonunda aşağıdaki öngörülen planlamaya göre 3 aşamalı olarak eğitim-istişare toplantıları düzenlenmesi; </w:t>
      </w:r>
    </w:p>
    <w:p w:rsidR="0069569A" w:rsidRPr="00020F44" w:rsidRDefault="0069569A" w:rsidP="0069569A">
      <w:pPr>
        <w:spacing w:after="0"/>
        <w:ind w:left="1416"/>
        <w:rPr>
          <w:sz w:val="20"/>
          <w:szCs w:val="20"/>
        </w:rPr>
      </w:pPr>
      <w:r w:rsidRPr="00020F44">
        <w:rPr>
          <w:sz w:val="20"/>
          <w:szCs w:val="20"/>
        </w:rPr>
        <w:t xml:space="preserve"> </w:t>
      </w:r>
    </w:p>
    <w:tbl>
      <w:tblPr>
        <w:tblStyle w:val="TableGrid"/>
        <w:tblW w:w="7651" w:type="dxa"/>
        <w:tblInd w:w="1418" w:type="dxa"/>
        <w:tblCellMar>
          <w:top w:w="46" w:type="dxa"/>
          <w:left w:w="108" w:type="dxa"/>
          <w:right w:w="60" w:type="dxa"/>
        </w:tblCellMar>
        <w:tblLook w:val="04A0" w:firstRow="1" w:lastRow="0" w:firstColumn="1" w:lastColumn="0" w:noHBand="0" w:noVBand="1"/>
      </w:tblPr>
      <w:tblGrid>
        <w:gridCol w:w="1702"/>
        <w:gridCol w:w="5949"/>
      </w:tblGrid>
      <w:tr w:rsidR="0069569A" w:rsidRPr="00020F44" w:rsidTr="00701BC4">
        <w:trPr>
          <w:trHeight w:val="1082"/>
        </w:trPr>
        <w:tc>
          <w:tcPr>
            <w:tcW w:w="1702" w:type="dxa"/>
            <w:tcBorders>
              <w:top w:val="single" w:sz="4" w:space="0" w:color="000000"/>
              <w:left w:val="single" w:sz="4" w:space="0" w:color="000000"/>
              <w:bottom w:val="single" w:sz="4" w:space="0" w:color="000000"/>
              <w:right w:val="single" w:sz="4" w:space="0" w:color="000000"/>
            </w:tcBorders>
            <w:vAlign w:val="center"/>
          </w:tcPr>
          <w:p w:rsidR="0069569A" w:rsidRPr="00020F44" w:rsidRDefault="0069569A" w:rsidP="00701BC4">
            <w:pPr>
              <w:spacing w:line="259" w:lineRule="auto"/>
              <w:ind w:right="49"/>
              <w:jc w:val="center"/>
              <w:rPr>
                <w:sz w:val="20"/>
                <w:szCs w:val="20"/>
              </w:rPr>
            </w:pPr>
            <w:r w:rsidRPr="00020F44">
              <w:rPr>
                <w:b/>
                <w:sz w:val="20"/>
                <w:szCs w:val="20"/>
              </w:rPr>
              <w:t xml:space="preserve">1.Toplantı </w:t>
            </w:r>
          </w:p>
          <w:p w:rsidR="0069569A" w:rsidRPr="00020F44" w:rsidRDefault="0069569A" w:rsidP="00701BC4">
            <w:pPr>
              <w:spacing w:line="259" w:lineRule="auto"/>
              <w:jc w:val="center"/>
              <w:rPr>
                <w:sz w:val="20"/>
                <w:szCs w:val="20"/>
              </w:rPr>
            </w:pPr>
            <w:r w:rsidRPr="00020F44">
              <w:rPr>
                <w:sz w:val="20"/>
                <w:szCs w:val="20"/>
              </w:rPr>
              <w:t xml:space="preserve">Kasım 2023 başında </w:t>
            </w:r>
          </w:p>
        </w:tc>
        <w:tc>
          <w:tcPr>
            <w:tcW w:w="5949"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tabs>
                <w:tab w:val="center" w:pos="3541"/>
              </w:tabs>
              <w:spacing w:line="259" w:lineRule="auto"/>
              <w:rPr>
                <w:sz w:val="20"/>
                <w:szCs w:val="20"/>
              </w:rPr>
            </w:pPr>
            <w:proofErr w:type="gramStart"/>
            <w:r w:rsidRPr="00020F44">
              <w:rPr>
                <w:sz w:val="20"/>
                <w:szCs w:val="20"/>
              </w:rPr>
              <w:t xml:space="preserve">“Hesapların açılması-başlangıç.”  </w:t>
            </w:r>
            <w:proofErr w:type="gramEnd"/>
            <w:r w:rsidRPr="00020F44">
              <w:rPr>
                <w:sz w:val="20"/>
                <w:szCs w:val="20"/>
              </w:rPr>
              <w:tab/>
              <w:t xml:space="preserve"> </w:t>
            </w:r>
          </w:p>
          <w:p w:rsidR="0069569A" w:rsidRPr="00020F44" w:rsidRDefault="0069569A" w:rsidP="00701BC4">
            <w:pPr>
              <w:spacing w:line="259" w:lineRule="auto"/>
              <w:ind w:right="48"/>
              <w:rPr>
                <w:sz w:val="20"/>
                <w:szCs w:val="20"/>
              </w:rPr>
            </w:pPr>
            <w:r w:rsidRPr="00020F44">
              <w:rPr>
                <w:sz w:val="20"/>
                <w:szCs w:val="20"/>
              </w:rPr>
              <w:t xml:space="preserve">Bu toplantıda, nasıl başlarız, teknik açıdan bilinmesi gerekenler ile bu ağlar üzerinden nasıl iletişim çalışmaları yürütülebilir hususunda başlangıç düzeyinde bilgi paylaşımı yapılacaktır. </w:t>
            </w:r>
          </w:p>
        </w:tc>
      </w:tr>
      <w:tr w:rsidR="0069569A" w:rsidRPr="00020F44" w:rsidTr="00701BC4">
        <w:trPr>
          <w:trHeight w:val="1085"/>
        </w:trPr>
        <w:tc>
          <w:tcPr>
            <w:tcW w:w="1702" w:type="dxa"/>
            <w:tcBorders>
              <w:top w:val="single" w:sz="4" w:space="0" w:color="000000"/>
              <w:left w:val="single" w:sz="4" w:space="0" w:color="000000"/>
              <w:bottom w:val="single" w:sz="4" w:space="0" w:color="000000"/>
              <w:right w:val="single" w:sz="4" w:space="0" w:color="000000"/>
            </w:tcBorders>
            <w:vAlign w:val="center"/>
          </w:tcPr>
          <w:p w:rsidR="0069569A" w:rsidRPr="00020F44" w:rsidRDefault="0069569A" w:rsidP="00701BC4">
            <w:pPr>
              <w:spacing w:line="259" w:lineRule="auto"/>
              <w:ind w:right="49"/>
              <w:jc w:val="center"/>
              <w:rPr>
                <w:sz w:val="20"/>
                <w:szCs w:val="20"/>
              </w:rPr>
            </w:pPr>
            <w:r w:rsidRPr="00020F44">
              <w:rPr>
                <w:b/>
                <w:sz w:val="20"/>
                <w:szCs w:val="20"/>
              </w:rPr>
              <w:t xml:space="preserve">2.Toplantı </w:t>
            </w:r>
          </w:p>
          <w:p w:rsidR="0069569A" w:rsidRPr="00020F44" w:rsidRDefault="0069569A" w:rsidP="00701BC4">
            <w:pPr>
              <w:spacing w:line="259" w:lineRule="auto"/>
              <w:jc w:val="center"/>
              <w:rPr>
                <w:sz w:val="20"/>
                <w:szCs w:val="20"/>
              </w:rPr>
            </w:pPr>
            <w:r w:rsidRPr="00020F44">
              <w:rPr>
                <w:sz w:val="20"/>
                <w:szCs w:val="20"/>
              </w:rPr>
              <w:t xml:space="preserve">Kasım 2023 sonunda </w:t>
            </w:r>
          </w:p>
        </w:tc>
        <w:tc>
          <w:tcPr>
            <w:tcW w:w="5949"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rPr>
                <w:sz w:val="20"/>
                <w:szCs w:val="20"/>
              </w:rPr>
            </w:pPr>
            <w:r w:rsidRPr="00020F44">
              <w:rPr>
                <w:sz w:val="20"/>
                <w:szCs w:val="20"/>
              </w:rPr>
              <w:t xml:space="preserve">“Neleri nasıl paylaşabiliriz.” </w:t>
            </w:r>
          </w:p>
          <w:p w:rsidR="0069569A" w:rsidRPr="00020F44" w:rsidRDefault="0069569A" w:rsidP="00701BC4">
            <w:pPr>
              <w:spacing w:line="259" w:lineRule="auto"/>
              <w:ind w:right="47"/>
              <w:rPr>
                <w:sz w:val="20"/>
                <w:szCs w:val="20"/>
              </w:rPr>
            </w:pPr>
            <w:r w:rsidRPr="00020F44">
              <w:rPr>
                <w:sz w:val="20"/>
                <w:szCs w:val="20"/>
              </w:rPr>
              <w:t xml:space="preserve">İkinci aşamada hangi gerekçe ve hedefler ile neler yapılabilir hususunda iyi uygulama örnekleri ve alternatif bakış açıları konusunda bilgilendirme ve istişareler yapılacaktır. </w:t>
            </w:r>
          </w:p>
        </w:tc>
      </w:tr>
      <w:tr w:rsidR="0069569A" w:rsidRPr="00020F44" w:rsidTr="00701BC4">
        <w:trPr>
          <w:trHeight w:val="1354"/>
        </w:trPr>
        <w:tc>
          <w:tcPr>
            <w:tcW w:w="1702" w:type="dxa"/>
            <w:tcBorders>
              <w:top w:val="single" w:sz="4" w:space="0" w:color="000000"/>
              <w:left w:val="single" w:sz="4" w:space="0" w:color="000000"/>
              <w:bottom w:val="single" w:sz="4" w:space="0" w:color="000000"/>
              <w:right w:val="single" w:sz="4" w:space="0" w:color="000000"/>
            </w:tcBorders>
            <w:vAlign w:val="center"/>
          </w:tcPr>
          <w:p w:rsidR="0069569A" w:rsidRPr="00020F44" w:rsidRDefault="0069569A" w:rsidP="00701BC4">
            <w:pPr>
              <w:spacing w:line="259" w:lineRule="auto"/>
              <w:ind w:right="49"/>
              <w:jc w:val="center"/>
              <w:rPr>
                <w:sz w:val="20"/>
                <w:szCs w:val="20"/>
              </w:rPr>
            </w:pPr>
            <w:r w:rsidRPr="00020F44">
              <w:rPr>
                <w:b/>
                <w:sz w:val="20"/>
                <w:szCs w:val="20"/>
              </w:rPr>
              <w:t xml:space="preserve">3.Toplantı </w:t>
            </w:r>
          </w:p>
          <w:p w:rsidR="0069569A" w:rsidRPr="00020F44" w:rsidRDefault="0069569A" w:rsidP="00701BC4">
            <w:pPr>
              <w:spacing w:line="259" w:lineRule="auto"/>
              <w:jc w:val="center"/>
              <w:rPr>
                <w:sz w:val="20"/>
                <w:szCs w:val="20"/>
              </w:rPr>
            </w:pPr>
            <w:r w:rsidRPr="00020F44">
              <w:rPr>
                <w:sz w:val="20"/>
                <w:szCs w:val="20"/>
              </w:rPr>
              <w:t xml:space="preserve">Bahar dönemi başında </w:t>
            </w:r>
          </w:p>
        </w:tc>
        <w:tc>
          <w:tcPr>
            <w:tcW w:w="5949" w:type="dxa"/>
            <w:tcBorders>
              <w:top w:val="single" w:sz="4" w:space="0" w:color="000000"/>
              <w:left w:val="single" w:sz="4" w:space="0" w:color="000000"/>
              <w:bottom w:val="single" w:sz="4" w:space="0" w:color="000000"/>
              <w:right w:val="single" w:sz="4" w:space="0" w:color="000000"/>
            </w:tcBorders>
          </w:tcPr>
          <w:p w:rsidR="0069569A" w:rsidRPr="00020F44" w:rsidRDefault="0069569A" w:rsidP="00701BC4">
            <w:pPr>
              <w:spacing w:line="259" w:lineRule="auto"/>
              <w:ind w:right="47"/>
              <w:rPr>
                <w:sz w:val="20"/>
                <w:szCs w:val="20"/>
              </w:rPr>
            </w:pPr>
            <w:r w:rsidRPr="00020F44">
              <w:rPr>
                <w:sz w:val="20"/>
                <w:szCs w:val="20"/>
              </w:rPr>
              <w:t xml:space="preserve">“İyi uygulama örnekleri” 2023-24 Bahar dönem başında,  ilk dönem başarılı çalışmalar yapan birimlerin örnek çalışmalarını aktarması, yaşanan sorunlara alternatif çözümler bulunması konusunda bilgilendirme ve istişareler yapılacaktır. </w:t>
            </w:r>
          </w:p>
        </w:tc>
      </w:tr>
    </w:tbl>
    <w:p w:rsidR="0069569A" w:rsidRPr="00020F44" w:rsidRDefault="0069569A" w:rsidP="0069569A">
      <w:pPr>
        <w:spacing w:after="0"/>
        <w:rPr>
          <w:sz w:val="20"/>
          <w:szCs w:val="20"/>
        </w:rPr>
      </w:pPr>
      <w:r w:rsidRPr="00020F44">
        <w:rPr>
          <w:b/>
          <w:sz w:val="20"/>
          <w:szCs w:val="20"/>
        </w:rPr>
        <w:t xml:space="preserve"> </w:t>
      </w:r>
    </w:p>
    <w:p w:rsidR="0069569A" w:rsidRPr="00020F44" w:rsidRDefault="0069569A" w:rsidP="009716A5">
      <w:pPr>
        <w:spacing w:after="213" w:line="240" w:lineRule="auto"/>
        <w:ind w:left="-6" w:hanging="11"/>
        <w:contextualSpacing/>
        <w:rPr>
          <w:rFonts w:ascii="Times New Roman" w:eastAsia="Times New Roman" w:hAnsi="Times New Roman" w:cs="Times New Roman"/>
          <w:b/>
          <w:sz w:val="20"/>
          <w:szCs w:val="20"/>
        </w:rPr>
      </w:pPr>
    </w:p>
    <w:p w:rsidR="0069569A" w:rsidRDefault="0069569A" w:rsidP="009716A5">
      <w:pPr>
        <w:spacing w:after="213" w:line="240" w:lineRule="auto"/>
        <w:ind w:left="-6" w:hanging="11"/>
        <w:contextualSpacing/>
        <w:rPr>
          <w:rFonts w:ascii="Times New Roman" w:eastAsia="Times New Roman" w:hAnsi="Times New Roman" w:cs="Times New Roman"/>
          <w:b/>
        </w:rPr>
      </w:pPr>
    </w:p>
    <w:p w:rsidR="0069569A" w:rsidRDefault="0069569A" w:rsidP="009716A5">
      <w:pPr>
        <w:spacing w:after="213" w:line="240" w:lineRule="auto"/>
        <w:ind w:left="-6" w:hanging="11"/>
        <w:contextualSpacing/>
        <w:rPr>
          <w:rFonts w:ascii="Times New Roman" w:eastAsia="Times New Roman" w:hAnsi="Times New Roman" w:cs="Times New Roman"/>
          <w:b/>
        </w:rPr>
      </w:pPr>
    </w:p>
    <w:sectPr w:rsidR="0069569A">
      <w:pgSz w:w="11906" w:h="16838"/>
      <w:pgMar w:top="1440" w:right="135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044"/>
    <w:multiLevelType w:val="hybridMultilevel"/>
    <w:tmpl w:val="6A92D6CA"/>
    <w:lvl w:ilvl="0" w:tplc="7A92B69E">
      <w:start w:val="1"/>
      <w:numFmt w:val="decimal"/>
      <w:lvlText w:val="%1-"/>
      <w:lvlJc w:val="left"/>
      <w:pPr>
        <w:ind w:left="453" w:hanging="360"/>
      </w:pPr>
      <w:rPr>
        <w:rFonts w:hint="default"/>
        <w:sz w:val="24"/>
      </w:rPr>
    </w:lvl>
    <w:lvl w:ilvl="1" w:tplc="041F0019" w:tentative="1">
      <w:start w:val="1"/>
      <w:numFmt w:val="lowerLetter"/>
      <w:lvlText w:val="%2."/>
      <w:lvlJc w:val="left"/>
      <w:pPr>
        <w:ind w:left="1173" w:hanging="360"/>
      </w:pPr>
    </w:lvl>
    <w:lvl w:ilvl="2" w:tplc="041F001B" w:tentative="1">
      <w:start w:val="1"/>
      <w:numFmt w:val="lowerRoman"/>
      <w:lvlText w:val="%3."/>
      <w:lvlJc w:val="right"/>
      <w:pPr>
        <w:ind w:left="1893" w:hanging="180"/>
      </w:pPr>
    </w:lvl>
    <w:lvl w:ilvl="3" w:tplc="041F000F" w:tentative="1">
      <w:start w:val="1"/>
      <w:numFmt w:val="decimal"/>
      <w:lvlText w:val="%4."/>
      <w:lvlJc w:val="left"/>
      <w:pPr>
        <w:ind w:left="2613" w:hanging="360"/>
      </w:pPr>
    </w:lvl>
    <w:lvl w:ilvl="4" w:tplc="041F0019" w:tentative="1">
      <w:start w:val="1"/>
      <w:numFmt w:val="lowerLetter"/>
      <w:lvlText w:val="%5."/>
      <w:lvlJc w:val="left"/>
      <w:pPr>
        <w:ind w:left="3333" w:hanging="360"/>
      </w:pPr>
    </w:lvl>
    <w:lvl w:ilvl="5" w:tplc="041F001B" w:tentative="1">
      <w:start w:val="1"/>
      <w:numFmt w:val="lowerRoman"/>
      <w:lvlText w:val="%6."/>
      <w:lvlJc w:val="right"/>
      <w:pPr>
        <w:ind w:left="4053" w:hanging="180"/>
      </w:pPr>
    </w:lvl>
    <w:lvl w:ilvl="6" w:tplc="041F000F" w:tentative="1">
      <w:start w:val="1"/>
      <w:numFmt w:val="decimal"/>
      <w:lvlText w:val="%7."/>
      <w:lvlJc w:val="left"/>
      <w:pPr>
        <w:ind w:left="4773" w:hanging="360"/>
      </w:pPr>
    </w:lvl>
    <w:lvl w:ilvl="7" w:tplc="041F0019" w:tentative="1">
      <w:start w:val="1"/>
      <w:numFmt w:val="lowerLetter"/>
      <w:lvlText w:val="%8."/>
      <w:lvlJc w:val="left"/>
      <w:pPr>
        <w:ind w:left="5493" w:hanging="360"/>
      </w:pPr>
    </w:lvl>
    <w:lvl w:ilvl="8" w:tplc="041F001B" w:tentative="1">
      <w:start w:val="1"/>
      <w:numFmt w:val="lowerRoman"/>
      <w:lvlText w:val="%9."/>
      <w:lvlJc w:val="right"/>
      <w:pPr>
        <w:ind w:left="6213" w:hanging="180"/>
      </w:pPr>
    </w:lvl>
  </w:abstractNum>
  <w:abstractNum w:abstractNumId="1" w15:restartNumberingAfterBreak="0">
    <w:nsid w:val="2184725A"/>
    <w:multiLevelType w:val="hybridMultilevel"/>
    <w:tmpl w:val="D14612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634D68"/>
    <w:multiLevelType w:val="hybridMultilevel"/>
    <w:tmpl w:val="5FB06988"/>
    <w:lvl w:ilvl="0" w:tplc="23B05E48">
      <w:start w:val="1"/>
      <w:numFmt w:val="decimal"/>
      <w:lvlText w:val="%1-"/>
      <w:lvlJc w:val="left"/>
      <w:pPr>
        <w:ind w:left="478" w:hanging="360"/>
      </w:pPr>
      <w:rPr>
        <w:rFonts w:hint="default"/>
        <w:sz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00"/>
    <w:rsid w:val="00020F44"/>
    <w:rsid w:val="00022BCF"/>
    <w:rsid w:val="00030E27"/>
    <w:rsid w:val="0009579B"/>
    <w:rsid w:val="000A43AF"/>
    <w:rsid w:val="00120594"/>
    <w:rsid w:val="00176179"/>
    <w:rsid w:val="001A0200"/>
    <w:rsid w:val="001F4602"/>
    <w:rsid w:val="002C7A36"/>
    <w:rsid w:val="00322512"/>
    <w:rsid w:val="003B1E45"/>
    <w:rsid w:val="003D530E"/>
    <w:rsid w:val="004251D0"/>
    <w:rsid w:val="00465AB1"/>
    <w:rsid w:val="00592C8B"/>
    <w:rsid w:val="005A2F20"/>
    <w:rsid w:val="006172FD"/>
    <w:rsid w:val="00640E12"/>
    <w:rsid w:val="00673186"/>
    <w:rsid w:val="0069569A"/>
    <w:rsid w:val="006C439D"/>
    <w:rsid w:val="006F5006"/>
    <w:rsid w:val="007475E8"/>
    <w:rsid w:val="007B3017"/>
    <w:rsid w:val="008369A8"/>
    <w:rsid w:val="008E485F"/>
    <w:rsid w:val="008F6EDC"/>
    <w:rsid w:val="00955D1D"/>
    <w:rsid w:val="009663FD"/>
    <w:rsid w:val="009716A5"/>
    <w:rsid w:val="009910BD"/>
    <w:rsid w:val="009D18D6"/>
    <w:rsid w:val="00AC7EDC"/>
    <w:rsid w:val="00AD0E55"/>
    <w:rsid w:val="00B60511"/>
    <w:rsid w:val="00BC450C"/>
    <w:rsid w:val="00BC4CFA"/>
    <w:rsid w:val="00C01BFC"/>
    <w:rsid w:val="00CE0FB9"/>
    <w:rsid w:val="00D35634"/>
    <w:rsid w:val="00D709F5"/>
    <w:rsid w:val="00E26DC8"/>
    <w:rsid w:val="00E405F1"/>
    <w:rsid w:val="00FB6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C768-256D-418B-9AE9-A9510E4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DC"/>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511"/>
    <w:pPr>
      <w:ind w:left="720"/>
      <w:contextualSpacing/>
    </w:pPr>
  </w:style>
  <w:style w:type="table" w:styleId="TabloKlavuzu">
    <w:name w:val="Table Grid"/>
    <w:basedOn w:val="NormalTablo"/>
    <w:uiPriority w:val="39"/>
    <w:rsid w:val="001F460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2251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7968">
      <w:bodyDiv w:val="1"/>
      <w:marLeft w:val="0"/>
      <w:marRight w:val="0"/>
      <w:marTop w:val="0"/>
      <w:marBottom w:val="0"/>
      <w:divBdr>
        <w:top w:val="none" w:sz="0" w:space="0" w:color="auto"/>
        <w:left w:val="none" w:sz="0" w:space="0" w:color="auto"/>
        <w:bottom w:val="none" w:sz="0" w:space="0" w:color="auto"/>
        <w:right w:val="none" w:sz="0" w:space="0" w:color="auto"/>
      </w:divBdr>
      <w:divsChild>
        <w:div w:id="1199515060">
          <w:marLeft w:val="0"/>
          <w:marRight w:val="0"/>
          <w:marTop w:val="0"/>
          <w:marBottom w:val="0"/>
          <w:divBdr>
            <w:top w:val="none" w:sz="0" w:space="0" w:color="auto"/>
            <w:left w:val="none" w:sz="0" w:space="0" w:color="auto"/>
            <w:bottom w:val="none" w:sz="0" w:space="0" w:color="auto"/>
            <w:right w:val="none" w:sz="0" w:space="0" w:color="auto"/>
          </w:divBdr>
        </w:div>
        <w:div w:id="1793475349">
          <w:marLeft w:val="0"/>
          <w:marRight w:val="0"/>
          <w:marTop w:val="0"/>
          <w:marBottom w:val="0"/>
          <w:divBdr>
            <w:top w:val="none" w:sz="0" w:space="0" w:color="auto"/>
            <w:left w:val="none" w:sz="0" w:space="0" w:color="auto"/>
            <w:bottom w:val="none" w:sz="0" w:space="0" w:color="auto"/>
            <w:right w:val="none" w:sz="0" w:space="0" w:color="auto"/>
          </w:divBdr>
        </w:div>
        <w:div w:id="98066072">
          <w:marLeft w:val="0"/>
          <w:marRight w:val="0"/>
          <w:marTop w:val="0"/>
          <w:marBottom w:val="0"/>
          <w:divBdr>
            <w:top w:val="none" w:sz="0" w:space="0" w:color="auto"/>
            <w:left w:val="none" w:sz="0" w:space="0" w:color="auto"/>
            <w:bottom w:val="none" w:sz="0" w:space="0" w:color="auto"/>
            <w:right w:val="none" w:sz="0" w:space="0" w:color="auto"/>
          </w:divBdr>
        </w:div>
        <w:div w:id="205875133">
          <w:marLeft w:val="0"/>
          <w:marRight w:val="0"/>
          <w:marTop w:val="0"/>
          <w:marBottom w:val="0"/>
          <w:divBdr>
            <w:top w:val="none" w:sz="0" w:space="0" w:color="auto"/>
            <w:left w:val="none" w:sz="0" w:space="0" w:color="auto"/>
            <w:bottom w:val="none" w:sz="0" w:space="0" w:color="auto"/>
            <w:right w:val="none" w:sz="0" w:space="0" w:color="auto"/>
          </w:divBdr>
        </w:div>
        <w:div w:id="1675494417">
          <w:marLeft w:val="0"/>
          <w:marRight w:val="0"/>
          <w:marTop w:val="0"/>
          <w:marBottom w:val="0"/>
          <w:divBdr>
            <w:top w:val="none" w:sz="0" w:space="0" w:color="auto"/>
            <w:left w:val="none" w:sz="0" w:space="0" w:color="auto"/>
            <w:bottom w:val="none" w:sz="0" w:space="0" w:color="auto"/>
            <w:right w:val="none" w:sz="0" w:space="0" w:color="auto"/>
          </w:divBdr>
        </w:div>
        <w:div w:id="2043817957">
          <w:marLeft w:val="0"/>
          <w:marRight w:val="0"/>
          <w:marTop w:val="0"/>
          <w:marBottom w:val="0"/>
          <w:divBdr>
            <w:top w:val="none" w:sz="0" w:space="0" w:color="auto"/>
            <w:left w:val="none" w:sz="0" w:space="0" w:color="auto"/>
            <w:bottom w:val="none" w:sz="0" w:space="0" w:color="auto"/>
            <w:right w:val="none" w:sz="0" w:space="0" w:color="auto"/>
          </w:divBdr>
        </w:div>
        <w:div w:id="177240483">
          <w:marLeft w:val="0"/>
          <w:marRight w:val="0"/>
          <w:marTop w:val="0"/>
          <w:marBottom w:val="0"/>
          <w:divBdr>
            <w:top w:val="none" w:sz="0" w:space="0" w:color="auto"/>
            <w:left w:val="none" w:sz="0" w:space="0" w:color="auto"/>
            <w:bottom w:val="none" w:sz="0" w:space="0" w:color="auto"/>
            <w:right w:val="none" w:sz="0" w:space="0" w:color="auto"/>
          </w:divBdr>
        </w:div>
        <w:div w:id="189992396">
          <w:marLeft w:val="0"/>
          <w:marRight w:val="0"/>
          <w:marTop w:val="0"/>
          <w:marBottom w:val="0"/>
          <w:divBdr>
            <w:top w:val="none" w:sz="0" w:space="0" w:color="auto"/>
            <w:left w:val="none" w:sz="0" w:space="0" w:color="auto"/>
            <w:bottom w:val="none" w:sz="0" w:space="0" w:color="auto"/>
            <w:right w:val="none" w:sz="0" w:space="0" w:color="auto"/>
          </w:divBdr>
        </w:div>
        <w:div w:id="16137113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1604</Words>
  <Characters>9143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cp:lastModifiedBy>Microsoft hesabı</cp:lastModifiedBy>
  <cp:revision>5</cp:revision>
  <dcterms:created xsi:type="dcterms:W3CDTF">2023-11-20T11:17:00Z</dcterms:created>
  <dcterms:modified xsi:type="dcterms:W3CDTF">2023-11-21T10:27:00Z</dcterms:modified>
</cp:coreProperties>
</file>