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BD" w:rsidRPr="00E36C87" w:rsidRDefault="00E448BD" w:rsidP="00E448BD">
      <w:pPr>
        <w:pStyle w:val="ResimYazs"/>
        <w:rPr>
          <w:sz w:val="24"/>
          <w:szCs w:val="24"/>
        </w:rPr>
      </w:pPr>
      <w:r w:rsidRPr="00E36C87">
        <w:rPr>
          <w:sz w:val="24"/>
          <w:szCs w:val="24"/>
        </w:rPr>
        <w:t xml:space="preserve">Eğitim Fakültesi </w:t>
      </w:r>
      <w:bookmarkStart w:id="0" w:name="_GoBack"/>
      <w:bookmarkEnd w:id="0"/>
      <w:r w:rsidRPr="00E36C87">
        <w:rPr>
          <w:sz w:val="24"/>
          <w:szCs w:val="24"/>
        </w:rPr>
        <w:t>Bütçe Uygulama Sonuçları</w:t>
      </w:r>
    </w:p>
    <w:p w:rsidR="00E448BD" w:rsidRDefault="00E448BD" w:rsidP="00E448BD">
      <w:pPr>
        <w:rPr>
          <w:lang w:val="tr-TR" w:eastAsia="tr-TR"/>
        </w:rPr>
      </w:pPr>
    </w:p>
    <w:p w:rsidR="00E448BD" w:rsidRPr="00E36C87" w:rsidRDefault="00E448BD" w:rsidP="00E448BD">
      <w:pPr>
        <w:rPr>
          <w:b/>
          <w:lang w:val="tr-TR" w:eastAsia="tr-TR"/>
        </w:rPr>
      </w:pPr>
      <w:r w:rsidRPr="00E36C87">
        <w:rPr>
          <w:b/>
          <w:lang w:val="tr-TR" w:eastAsia="tr-TR"/>
        </w:rPr>
        <w:t>Bütçe Giderleri Tablosu</w:t>
      </w:r>
    </w:p>
    <w:p w:rsidR="00E448BD" w:rsidRDefault="00E448BD" w:rsidP="00E448BD">
      <w:pPr>
        <w:pStyle w:val="ResimYazs"/>
      </w:pPr>
    </w:p>
    <w:tbl>
      <w:tblPr>
        <w:tblW w:w="4943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20" w:firstRow="1" w:lastRow="0" w:firstColumn="0" w:lastColumn="0" w:noHBand="0" w:noVBand="0"/>
      </w:tblPr>
      <w:tblGrid>
        <w:gridCol w:w="3795"/>
        <w:gridCol w:w="1985"/>
        <w:gridCol w:w="1701"/>
        <w:gridCol w:w="1701"/>
      </w:tblGrid>
      <w:tr w:rsidR="00E448BD" w:rsidRPr="000930A2" w:rsidTr="00E448BD">
        <w:trPr>
          <w:trHeight w:val="20"/>
        </w:trPr>
        <w:tc>
          <w:tcPr>
            <w:tcW w:w="2066" w:type="pct"/>
            <w:vMerge w:val="restart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  <w:noWrap/>
          </w:tcPr>
          <w:p w:rsidR="00E448BD" w:rsidRPr="000930A2" w:rsidRDefault="00E448BD" w:rsidP="00957231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 w:rsidRPr="000930A2">
              <w:rPr>
                <w:b/>
                <w:bCs/>
                <w:color w:val="FFFFFF"/>
                <w:szCs w:val="24"/>
                <w:lang w:val="tr-TR" w:eastAsia="tr-TR"/>
              </w:rPr>
              <w:t> </w:t>
            </w:r>
          </w:p>
        </w:tc>
        <w:tc>
          <w:tcPr>
            <w:tcW w:w="1081" w:type="pct"/>
            <w:shd w:val="clear" w:color="auto" w:fill="4F81BD"/>
          </w:tcPr>
          <w:p w:rsidR="00E448BD" w:rsidRPr="000930A2" w:rsidRDefault="00E448BD" w:rsidP="00957231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>
              <w:rPr>
                <w:b/>
                <w:bCs/>
                <w:color w:val="FFFFFF"/>
                <w:szCs w:val="24"/>
                <w:lang w:val="tr-TR" w:eastAsia="tr-TR"/>
              </w:rPr>
              <w:t>2022</w:t>
            </w:r>
          </w:p>
          <w:p w:rsidR="00E448BD" w:rsidRPr="000930A2" w:rsidRDefault="00E448BD" w:rsidP="00957231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 w:rsidRPr="000930A2">
              <w:rPr>
                <w:b/>
                <w:bCs/>
                <w:color w:val="FFFFFF"/>
                <w:szCs w:val="24"/>
                <w:lang w:val="tr-TR" w:eastAsia="tr-TR"/>
              </w:rPr>
              <w:t>BÜTÇE</w:t>
            </w:r>
          </w:p>
          <w:p w:rsidR="00E448BD" w:rsidRPr="000930A2" w:rsidRDefault="00E448BD" w:rsidP="00957231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 w:rsidRPr="000930A2">
              <w:rPr>
                <w:b/>
                <w:bCs/>
                <w:color w:val="FFFFFF"/>
                <w:szCs w:val="24"/>
                <w:lang w:val="tr-TR" w:eastAsia="tr-TR"/>
              </w:rPr>
              <w:t>BAŞLANGIÇ ÖDENEĞİ</w:t>
            </w:r>
          </w:p>
        </w:tc>
        <w:tc>
          <w:tcPr>
            <w:tcW w:w="92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4F81BD"/>
          </w:tcPr>
          <w:p w:rsidR="00E448BD" w:rsidRPr="000930A2" w:rsidRDefault="00E448BD" w:rsidP="00957231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>
              <w:rPr>
                <w:b/>
                <w:bCs/>
                <w:color w:val="FFFFFF"/>
                <w:szCs w:val="24"/>
                <w:lang w:val="tr-TR" w:eastAsia="tr-TR"/>
              </w:rPr>
              <w:t>2022</w:t>
            </w:r>
            <w:r w:rsidRPr="000930A2">
              <w:rPr>
                <w:b/>
                <w:bCs/>
                <w:color w:val="FFFFFF"/>
                <w:szCs w:val="24"/>
                <w:lang w:val="tr-TR" w:eastAsia="tr-TR"/>
              </w:rPr>
              <w:t xml:space="preserve"> GERÇEKLEŞME TOPLAMI</w:t>
            </w:r>
          </w:p>
        </w:tc>
        <w:tc>
          <w:tcPr>
            <w:tcW w:w="926" w:type="pct"/>
            <w:shd w:val="clear" w:color="auto" w:fill="4F81BD"/>
          </w:tcPr>
          <w:p w:rsidR="00E448BD" w:rsidRPr="000930A2" w:rsidRDefault="00E448BD" w:rsidP="00957231">
            <w:pPr>
              <w:jc w:val="center"/>
              <w:rPr>
                <w:b/>
                <w:bCs/>
                <w:color w:val="FFFFFF"/>
                <w:szCs w:val="24"/>
                <w:lang w:val="tr-TR" w:eastAsia="tr-TR"/>
              </w:rPr>
            </w:pPr>
            <w:r w:rsidRPr="000930A2">
              <w:rPr>
                <w:b/>
                <w:bCs/>
                <w:color w:val="FFFFFF"/>
                <w:szCs w:val="24"/>
                <w:lang w:val="tr-TR" w:eastAsia="tr-TR"/>
              </w:rPr>
              <w:t>GERÇEK. ORANI</w:t>
            </w:r>
          </w:p>
        </w:tc>
      </w:tr>
      <w:tr w:rsidR="00E448BD" w:rsidRPr="000930A2" w:rsidTr="00E448BD">
        <w:trPr>
          <w:trHeight w:val="20"/>
        </w:trPr>
        <w:tc>
          <w:tcPr>
            <w:tcW w:w="2066" w:type="pct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448BD" w:rsidRPr="000930A2" w:rsidRDefault="00E448BD" w:rsidP="00957231">
            <w:pPr>
              <w:rPr>
                <w:szCs w:val="24"/>
                <w:lang w:val="tr-TR" w:eastAsia="tr-TR"/>
              </w:rPr>
            </w:pPr>
          </w:p>
        </w:tc>
        <w:tc>
          <w:tcPr>
            <w:tcW w:w="108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E448BD" w:rsidRPr="000930A2" w:rsidRDefault="00E448BD" w:rsidP="00957231">
            <w:pPr>
              <w:jc w:val="center"/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TL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448BD" w:rsidRPr="000930A2" w:rsidRDefault="00E448BD" w:rsidP="00957231">
            <w:pPr>
              <w:jc w:val="center"/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TL</w:t>
            </w:r>
          </w:p>
        </w:tc>
        <w:tc>
          <w:tcPr>
            <w:tcW w:w="92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E448BD" w:rsidRPr="000930A2" w:rsidRDefault="00E448BD" w:rsidP="00957231">
            <w:pPr>
              <w:jc w:val="center"/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%</w:t>
            </w:r>
          </w:p>
        </w:tc>
      </w:tr>
      <w:tr w:rsidR="00E448BD" w:rsidRPr="000930A2" w:rsidTr="00E448BD">
        <w:trPr>
          <w:trHeight w:val="20"/>
        </w:trPr>
        <w:tc>
          <w:tcPr>
            <w:tcW w:w="206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BÜTÇE GİDERLERİ TOPLAMI</w:t>
            </w:r>
          </w:p>
        </w:tc>
        <w:tc>
          <w:tcPr>
            <w:tcW w:w="1081" w:type="pct"/>
            <w:shd w:val="clear" w:color="auto" w:fill="auto"/>
          </w:tcPr>
          <w:p w:rsidR="00E448BD" w:rsidRPr="000930A2" w:rsidRDefault="00E448BD" w:rsidP="00957231">
            <w:pPr>
              <w:jc w:val="right"/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92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448BD" w:rsidRPr="000930A2" w:rsidRDefault="00E448BD" w:rsidP="00957231">
            <w:pPr>
              <w:jc w:val="right"/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926" w:type="pct"/>
            <w:shd w:val="clear" w:color="auto" w:fill="auto"/>
          </w:tcPr>
          <w:p w:rsidR="00E448BD" w:rsidRPr="000930A2" w:rsidRDefault="00E448BD" w:rsidP="00957231">
            <w:pPr>
              <w:jc w:val="right"/>
              <w:rPr>
                <w:bCs/>
                <w:szCs w:val="24"/>
                <w:lang w:val="tr-TR" w:eastAsia="tr-TR"/>
              </w:rPr>
            </w:pPr>
          </w:p>
        </w:tc>
      </w:tr>
      <w:tr w:rsidR="00E448BD" w:rsidRPr="000930A2" w:rsidTr="00E448BD">
        <w:trPr>
          <w:trHeight w:val="20"/>
        </w:trPr>
        <w:tc>
          <w:tcPr>
            <w:tcW w:w="20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01 - Personel Giderleri</w:t>
            </w:r>
          </w:p>
        </w:tc>
        <w:tc>
          <w:tcPr>
            <w:tcW w:w="108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448BD" w:rsidRPr="00D82265" w:rsidRDefault="00E448BD" w:rsidP="00957231">
            <w:pPr>
              <w:jc w:val="right"/>
            </w:pPr>
            <w:r w:rsidRPr="00D82265">
              <w:t>38.489.801,94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448BD" w:rsidRPr="00D82265" w:rsidRDefault="00E448BD" w:rsidP="00957231">
            <w:pPr>
              <w:jc w:val="right"/>
            </w:pPr>
            <w:r w:rsidRPr="00D82265">
              <w:t>38.483.422,93</w:t>
            </w:r>
          </w:p>
        </w:tc>
        <w:tc>
          <w:tcPr>
            <w:tcW w:w="92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E448BD" w:rsidRPr="00D82265" w:rsidRDefault="00E448BD" w:rsidP="00957231">
            <w:pPr>
              <w:jc w:val="center"/>
            </w:pPr>
            <w:r w:rsidRPr="00D82265">
              <w:t>99,98%</w:t>
            </w:r>
          </w:p>
        </w:tc>
      </w:tr>
      <w:tr w:rsidR="00E448BD" w:rsidRPr="000930A2" w:rsidTr="00E448BD">
        <w:trPr>
          <w:trHeight w:val="20"/>
        </w:trPr>
        <w:tc>
          <w:tcPr>
            <w:tcW w:w="206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02 - Sosyal Güvenlik Kurumlarına Devlet Primi Giderleri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E448BD" w:rsidRPr="00D82265" w:rsidRDefault="00E448BD" w:rsidP="00957231">
            <w:pPr>
              <w:jc w:val="right"/>
            </w:pPr>
            <w:r w:rsidRPr="00D82265">
              <w:t>5.990.421,68</w:t>
            </w:r>
          </w:p>
        </w:tc>
        <w:tc>
          <w:tcPr>
            <w:tcW w:w="92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448BD" w:rsidRPr="00D82265" w:rsidRDefault="00E448BD" w:rsidP="00957231">
            <w:pPr>
              <w:jc w:val="right"/>
            </w:pPr>
            <w:r w:rsidRPr="00D82265">
              <w:t>5</w:t>
            </w:r>
            <w:r>
              <w:t>.</w:t>
            </w:r>
            <w:r w:rsidRPr="00D82265">
              <w:t>990</w:t>
            </w:r>
            <w:r>
              <w:t>.</w:t>
            </w:r>
            <w:r w:rsidRPr="00D82265">
              <w:t>421,68</w:t>
            </w:r>
          </w:p>
        </w:tc>
        <w:tc>
          <w:tcPr>
            <w:tcW w:w="926" w:type="pct"/>
            <w:shd w:val="clear" w:color="auto" w:fill="auto"/>
            <w:noWrap/>
            <w:vAlign w:val="center"/>
          </w:tcPr>
          <w:p w:rsidR="00E448BD" w:rsidRPr="00D82265" w:rsidRDefault="00E448BD" w:rsidP="00957231">
            <w:pPr>
              <w:jc w:val="center"/>
            </w:pPr>
            <w:r w:rsidRPr="00D82265">
              <w:t>100,00%</w:t>
            </w:r>
          </w:p>
        </w:tc>
      </w:tr>
      <w:tr w:rsidR="00E448BD" w:rsidRPr="000930A2" w:rsidTr="00E448BD">
        <w:trPr>
          <w:trHeight w:val="20"/>
        </w:trPr>
        <w:tc>
          <w:tcPr>
            <w:tcW w:w="20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03 - Mal ve Hizmet Alım Giderleri</w:t>
            </w:r>
          </w:p>
        </w:tc>
        <w:tc>
          <w:tcPr>
            <w:tcW w:w="108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448BD" w:rsidRPr="00D82265" w:rsidRDefault="00E448BD" w:rsidP="00957231">
            <w:pPr>
              <w:jc w:val="right"/>
            </w:pPr>
            <w:r w:rsidRPr="00D82265">
              <w:t>123</w:t>
            </w:r>
            <w:r>
              <w:t>.</w:t>
            </w:r>
            <w:r w:rsidRPr="00D82265">
              <w:t>050,00</w:t>
            </w: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448BD" w:rsidRPr="00D82265" w:rsidRDefault="00E448BD" w:rsidP="00957231">
            <w:pPr>
              <w:jc w:val="right"/>
            </w:pPr>
            <w:r w:rsidRPr="00D82265">
              <w:t>122</w:t>
            </w:r>
            <w:r>
              <w:t>.</w:t>
            </w:r>
            <w:r w:rsidRPr="00D82265">
              <w:t>232,72</w:t>
            </w:r>
          </w:p>
        </w:tc>
        <w:tc>
          <w:tcPr>
            <w:tcW w:w="92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noWrap/>
            <w:vAlign w:val="center"/>
          </w:tcPr>
          <w:p w:rsidR="00E448BD" w:rsidRDefault="00E448BD" w:rsidP="00957231">
            <w:pPr>
              <w:jc w:val="center"/>
            </w:pPr>
            <w:r w:rsidRPr="00D82265">
              <w:t>99,34%</w:t>
            </w:r>
          </w:p>
        </w:tc>
      </w:tr>
      <w:tr w:rsidR="00E448BD" w:rsidRPr="000930A2" w:rsidTr="00E448BD">
        <w:trPr>
          <w:trHeight w:val="20"/>
        </w:trPr>
        <w:tc>
          <w:tcPr>
            <w:tcW w:w="206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noWrap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 xml:space="preserve">05 - Cari Transferler </w:t>
            </w:r>
          </w:p>
        </w:tc>
        <w:tc>
          <w:tcPr>
            <w:tcW w:w="1081" w:type="pct"/>
            <w:shd w:val="clear" w:color="auto" w:fill="auto"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926" w:type="pct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926" w:type="pct"/>
            <w:shd w:val="clear" w:color="auto" w:fill="auto"/>
            <w:noWrap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</w:p>
        </w:tc>
      </w:tr>
      <w:tr w:rsidR="00E448BD" w:rsidRPr="000930A2" w:rsidTr="00E448BD">
        <w:trPr>
          <w:trHeight w:val="20"/>
        </w:trPr>
        <w:tc>
          <w:tcPr>
            <w:tcW w:w="206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noWrap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  <w:r w:rsidRPr="000930A2">
              <w:rPr>
                <w:bCs/>
                <w:szCs w:val="24"/>
                <w:lang w:val="tr-TR" w:eastAsia="tr-TR"/>
              </w:rPr>
              <w:t>06 - Sermaye Giderleri</w:t>
            </w:r>
          </w:p>
        </w:tc>
        <w:tc>
          <w:tcPr>
            <w:tcW w:w="1081" w:type="pct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92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</w:p>
        </w:tc>
        <w:tc>
          <w:tcPr>
            <w:tcW w:w="926" w:type="pct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noWrap/>
          </w:tcPr>
          <w:p w:rsidR="00E448BD" w:rsidRPr="000930A2" w:rsidRDefault="00E448BD" w:rsidP="00957231">
            <w:pPr>
              <w:rPr>
                <w:bCs/>
                <w:szCs w:val="24"/>
                <w:lang w:val="tr-TR" w:eastAsia="tr-TR"/>
              </w:rPr>
            </w:pPr>
          </w:p>
        </w:tc>
      </w:tr>
    </w:tbl>
    <w:p w:rsidR="00E448BD" w:rsidRPr="00C121F4" w:rsidRDefault="00E448BD" w:rsidP="00E448BD">
      <w:pPr>
        <w:rPr>
          <w:lang w:val="tr-TR" w:eastAsia="tr-TR"/>
        </w:rPr>
      </w:pPr>
    </w:p>
    <w:p w:rsidR="00E448BD" w:rsidRDefault="00E448BD" w:rsidP="00E448BD">
      <w:pPr>
        <w:pStyle w:val="Balk3"/>
        <w:numPr>
          <w:ilvl w:val="0"/>
          <w:numId w:val="2"/>
        </w:numPr>
        <w:ind w:left="720"/>
        <w:rPr>
          <w:rFonts w:ascii="Times New Roman" w:hAnsi="Times New Roman"/>
        </w:rPr>
      </w:pPr>
      <w:bookmarkStart w:id="1" w:name="_Toc158804399"/>
      <w:bookmarkStart w:id="2" w:name="_Toc533169342"/>
      <w:proofErr w:type="spellStart"/>
      <w:r w:rsidRPr="00EA61A0">
        <w:rPr>
          <w:rFonts w:ascii="Times New Roman" w:hAnsi="Times New Roman"/>
        </w:rPr>
        <w:t>Temel</w:t>
      </w:r>
      <w:proofErr w:type="spellEnd"/>
      <w:r w:rsidRPr="00EA61A0">
        <w:rPr>
          <w:rFonts w:ascii="Times New Roman" w:hAnsi="Times New Roman"/>
        </w:rPr>
        <w:t xml:space="preserve"> Mali </w:t>
      </w:r>
      <w:proofErr w:type="spellStart"/>
      <w:r w:rsidRPr="00EA61A0">
        <w:rPr>
          <w:rFonts w:ascii="Times New Roman" w:hAnsi="Times New Roman"/>
        </w:rPr>
        <w:t>Tablolara</w:t>
      </w:r>
      <w:proofErr w:type="spellEnd"/>
      <w:r w:rsidRPr="00EA61A0">
        <w:rPr>
          <w:rFonts w:ascii="Times New Roman" w:hAnsi="Times New Roman"/>
        </w:rPr>
        <w:t xml:space="preserve"> </w:t>
      </w:r>
      <w:proofErr w:type="spellStart"/>
      <w:r w:rsidRPr="00EA61A0">
        <w:rPr>
          <w:rFonts w:ascii="Times New Roman" w:hAnsi="Times New Roman"/>
        </w:rPr>
        <w:t>İlişkin</w:t>
      </w:r>
      <w:proofErr w:type="spellEnd"/>
      <w:r w:rsidRPr="00EA61A0">
        <w:rPr>
          <w:rFonts w:ascii="Times New Roman" w:hAnsi="Times New Roman"/>
        </w:rPr>
        <w:t xml:space="preserve"> </w:t>
      </w:r>
      <w:proofErr w:type="spellStart"/>
      <w:r w:rsidRPr="00EA61A0">
        <w:rPr>
          <w:rFonts w:ascii="Times New Roman" w:hAnsi="Times New Roman"/>
        </w:rPr>
        <w:t>Açıklamalar</w:t>
      </w:r>
      <w:bookmarkEnd w:id="1"/>
      <w:bookmarkEnd w:id="2"/>
      <w:proofErr w:type="spellEnd"/>
    </w:p>
    <w:p w:rsidR="00E448BD" w:rsidRPr="00621478" w:rsidRDefault="00E448BD" w:rsidP="00E448BD"/>
    <w:p w:rsidR="00E448BD" w:rsidRDefault="00E448BD" w:rsidP="00E448BD">
      <w:pPr>
        <w:pStyle w:val="ListeParagraf"/>
        <w:ind w:left="0" w:firstLine="708"/>
      </w:pPr>
      <w:r>
        <w:t>Personel  maaşları, ek dersler, fazla çalışma ücretleri, sosyal yardımlar vb. Gibi özlük haklarına ilişkin giderler 01- Personel Giderleri ödeneğinden karşılanmıştır ve 2022 yılında 38.483.422,93 TL harcama yapılmıştır.</w:t>
      </w:r>
    </w:p>
    <w:p w:rsidR="00E448BD" w:rsidRDefault="00E448BD" w:rsidP="00E448BD">
      <w:pPr>
        <w:pStyle w:val="ListeParagraf"/>
        <w:ind w:left="0" w:firstLine="708"/>
      </w:pPr>
      <w:r>
        <w:t>Maaşlardan kesilen sigorta primi giderlerinin karşılandığı 02- Sosyal Güvenlik Kurumlarına Devlet Primi Giderleri kodundan 2022 yılı için 5.990.421,68 TL harcama yapılmıştır.</w:t>
      </w:r>
    </w:p>
    <w:p w:rsidR="00E448BD" w:rsidRDefault="00E448BD" w:rsidP="00E448BD">
      <w:pPr>
        <w:pStyle w:val="ListeParagraf"/>
        <w:ind w:left="0" w:firstLine="708"/>
      </w:pPr>
      <w:r>
        <w:t>03-Mal ve Hizmet Alım Giderleri için fakültemize ayrılan ödenekler yıl boyunca ihtiyaçların giderilmesi için etkin şekilde kullanılmıştır.</w:t>
      </w:r>
    </w:p>
    <w:p w:rsidR="00E448BD" w:rsidRPr="00621478" w:rsidRDefault="00E448BD" w:rsidP="00E448BD">
      <w:pPr>
        <w:pStyle w:val="ListeParagraf"/>
        <w:rPr>
          <w:lang w:val="tr-TR"/>
        </w:rPr>
      </w:pPr>
      <w:r>
        <w:t>Yapılan 122.232,72 TL toplam harcama ayrıntıları</w:t>
      </w:r>
      <w:r>
        <w:rPr>
          <w:lang w:val="tr-TR"/>
        </w:rPr>
        <w:t xml:space="preserve"> şöyledir:</w:t>
      </w:r>
    </w:p>
    <w:p w:rsidR="00E448BD" w:rsidRPr="00621478" w:rsidRDefault="00E448BD" w:rsidP="00E448BD">
      <w:pPr>
        <w:pStyle w:val="ListeParagraf"/>
        <w:rPr>
          <w:lang w:val="tr-TR"/>
        </w:rPr>
      </w:pPr>
      <w:r>
        <w:t>03.2 Tüketime Yönelik Mal ve Malzeme Alımları için  35.062,81 TL</w:t>
      </w:r>
      <w:r>
        <w:rPr>
          <w:lang w:val="tr-TR"/>
        </w:rPr>
        <w:t>,</w:t>
      </w:r>
    </w:p>
    <w:p w:rsidR="00E448BD" w:rsidRPr="00621478" w:rsidRDefault="00E448BD" w:rsidP="00E448BD">
      <w:pPr>
        <w:pStyle w:val="ListeParagraf"/>
        <w:rPr>
          <w:lang w:val="tr-TR"/>
        </w:rPr>
      </w:pPr>
      <w:r>
        <w:t>03.3 Yolluklar için 2.498,98 TL</w:t>
      </w:r>
      <w:r>
        <w:rPr>
          <w:lang w:val="tr-TR"/>
        </w:rPr>
        <w:t>,</w:t>
      </w:r>
    </w:p>
    <w:p w:rsidR="00E448BD" w:rsidRPr="00621478" w:rsidRDefault="00E448BD" w:rsidP="00E448BD">
      <w:pPr>
        <w:pStyle w:val="ListeParagraf"/>
        <w:rPr>
          <w:lang w:val="tr-TR"/>
        </w:rPr>
      </w:pPr>
      <w:r>
        <w:t>03.5 Hizmet Alımları için (Akreditasyon F. için)  81.720,93 TL</w:t>
      </w:r>
      <w:r>
        <w:rPr>
          <w:lang w:val="tr-TR"/>
        </w:rPr>
        <w:t>,</w:t>
      </w:r>
    </w:p>
    <w:p w:rsidR="00E448BD" w:rsidRPr="00621478" w:rsidRDefault="00E448BD" w:rsidP="00E448BD">
      <w:pPr>
        <w:pStyle w:val="ListeParagraf"/>
        <w:rPr>
          <w:lang w:val="tr-TR"/>
        </w:rPr>
      </w:pPr>
      <w:r>
        <w:t>03.7 Men. Mal, Bakım Onarım Giderleri için 2.950,00 TL</w:t>
      </w:r>
      <w:r>
        <w:rPr>
          <w:lang w:val="tr-TR"/>
        </w:rPr>
        <w:t xml:space="preserve"> harcama yapılmıştır.</w:t>
      </w:r>
    </w:p>
    <w:p w:rsidR="00E448BD" w:rsidRDefault="00E448BD" w:rsidP="00E448BD">
      <w:pPr>
        <w:pStyle w:val="ListeParagraf"/>
        <w:ind w:left="0"/>
        <w:rPr>
          <w:lang w:val="tr-TR"/>
        </w:rPr>
      </w:pPr>
      <w:r>
        <w:rPr>
          <w:lang w:val="tr-TR"/>
        </w:rPr>
        <w:tab/>
      </w:r>
      <w:r>
        <w:t>03.8 Gayrimenkul Mal Bakım Onarım Giderleri için ödenek aktarılmadığından harcama gerçekleşmemiştir.</w:t>
      </w:r>
      <w:r>
        <w:tab/>
      </w:r>
    </w:p>
    <w:p w:rsidR="00E448BD" w:rsidRPr="00E448BD" w:rsidRDefault="00E448BD" w:rsidP="00E448BD">
      <w:pPr>
        <w:pStyle w:val="ListeParagraf"/>
        <w:ind w:left="0"/>
        <w:rPr>
          <w:lang w:val="tr-TR"/>
        </w:rPr>
      </w:pPr>
    </w:p>
    <w:p w:rsidR="00E448BD" w:rsidRDefault="00E448BD" w:rsidP="00E448BD">
      <w:pPr>
        <w:pStyle w:val="ListeParagraf"/>
        <w:ind w:left="0"/>
        <w:rPr>
          <w:lang w:val="tr-TR"/>
        </w:rPr>
      </w:pPr>
      <w:r>
        <w:tab/>
      </w:r>
      <w:r>
        <w:rPr>
          <w:lang w:val="tr-TR"/>
        </w:rPr>
        <w:t>2022 yılında Fakülte ödenekleri toplamı 44.603.373,62 TL olup, bu ödeneğin;</w:t>
      </w:r>
    </w:p>
    <w:p w:rsidR="00E448BD" w:rsidRDefault="00E448BD" w:rsidP="00E448BD">
      <w:pPr>
        <w:pStyle w:val="ListeParagraf"/>
        <w:ind w:left="0"/>
        <w:rPr>
          <w:lang w:val="tr-TR"/>
        </w:rPr>
      </w:pPr>
    </w:p>
    <w:p w:rsidR="00E448BD" w:rsidRDefault="00E448BD" w:rsidP="00E448BD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% 86,28’inin 01-Personel Giderleri için,</w:t>
      </w:r>
    </w:p>
    <w:p w:rsidR="00E448BD" w:rsidRDefault="00E448BD" w:rsidP="00E448BD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% 13.43’ünün 02-Sosyal Güvenlik Kurumuna Devlet Pirimi Giderleri için,</w:t>
      </w:r>
    </w:p>
    <w:p w:rsidR="00E448BD" w:rsidRPr="00523907" w:rsidRDefault="00E448BD" w:rsidP="00E448BD">
      <w:pPr>
        <w:pStyle w:val="ListeParagraf"/>
        <w:numPr>
          <w:ilvl w:val="0"/>
          <w:numId w:val="3"/>
        </w:numPr>
        <w:rPr>
          <w:lang w:val="tr-TR"/>
        </w:rPr>
      </w:pPr>
      <w:r>
        <w:rPr>
          <w:lang w:val="tr-TR"/>
        </w:rPr>
        <w:t>% 0.28’inin 03-</w:t>
      </w:r>
      <w:r w:rsidRPr="00523907">
        <w:rPr>
          <w:lang w:val="tr-TR"/>
        </w:rPr>
        <w:t xml:space="preserve">Mal ve </w:t>
      </w:r>
      <w:proofErr w:type="spellStart"/>
      <w:r w:rsidRPr="00523907">
        <w:rPr>
          <w:lang w:val="tr-TR"/>
        </w:rPr>
        <w:t>himet</w:t>
      </w:r>
      <w:proofErr w:type="spellEnd"/>
      <w:r w:rsidRPr="00523907">
        <w:rPr>
          <w:lang w:val="tr-TR"/>
        </w:rPr>
        <w:t xml:space="preserve"> alımı giderleri için kullanılmıştır.</w:t>
      </w:r>
      <w:r>
        <w:tab/>
      </w:r>
    </w:p>
    <w:p w:rsidR="00E448BD" w:rsidRDefault="00E448BD" w:rsidP="00E448BD">
      <w:pPr>
        <w:pStyle w:val="ListeParagraf"/>
      </w:pPr>
    </w:p>
    <w:p w:rsidR="00E448BD" w:rsidRPr="008418E7" w:rsidRDefault="00E448BD" w:rsidP="00E448BD">
      <w:pPr>
        <w:ind w:left="720"/>
        <w:contextualSpacing/>
        <w:jc w:val="both"/>
      </w:pPr>
      <w:r w:rsidRPr="008418E7">
        <w:t xml:space="preserve">03-Mal </w:t>
      </w:r>
      <w:proofErr w:type="spellStart"/>
      <w:r w:rsidRPr="008418E7">
        <w:t>ve</w:t>
      </w:r>
      <w:proofErr w:type="spellEnd"/>
      <w:r w:rsidRPr="008418E7">
        <w:t xml:space="preserve"> </w:t>
      </w:r>
      <w:proofErr w:type="spellStart"/>
      <w:r w:rsidRPr="008418E7">
        <w:t>hizmet</w:t>
      </w:r>
      <w:proofErr w:type="spellEnd"/>
      <w:r w:rsidRPr="008418E7">
        <w:t xml:space="preserve"> </w:t>
      </w:r>
      <w:proofErr w:type="spellStart"/>
      <w:r w:rsidRPr="008418E7">
        <w:t>alım</w:t>
      </w:r>
      <w:proofErr w:type="spellEnd"/>
      <w:r w:rsidRPr="008418E7">
        <w:t xml:space="preserve"> </w:t>
      </w:r>
      <w:proofErr w:type="spellStart"/>
      <w:r w:rsidRPr="008418E7">
        <w:t>giderlerinde</w:t>
      </w:r>
      <w:proofErr w:type="spellEnd"/>
      <w:r w:rsidRPr="008418E7">
        <w:t xml:space="preserve"> </w:t>
      </w:r>
      <w:proofErr w:type="spellStart"/>
      <w:r w:rsidRPr="008418E7">
        <w:t>yapılan</w:t>
      </w:r>
      <w:proofErr w:type="spellEnd"/>
      <w:r w:rsidRPr="008418E7">
        <w:t xml:space="preserve"> </w:t>
      </w:r>
      <w:r>
        <w:t xml:space="preserve">122.232,72 </w:t>
      </w:r>
      <w:r w:rsidRPr="008418E7">
        <w:t xml:space="preserve">TL </w:t>
      </w:r>
      <w:proofErr w:type="spellStart"/>
      <w:r w:rsidRPr="008418E7">
        <w:t>toplam</w:t>
      </w:r>
      <w:proofErr w:type="spellEnd"/>
      <w:r w:rsidRPr="008418E7">
        <w:t xml:space="preserve"> </w:t>
      </w:r>
      <w:proofErr w:type="spellStart"/>
      <w:r w:rsidRPr="008418E7">
        <w:t>harcamanın</w:t>
      </w:r>
      <w:proofErr w:type="spellEnd"/>
      <w:r w:rsidRPr="008418E7">
        <w:t xml:space="preserve"> da;</w:t>
      </w:r>
    </w:p>
    <w:p w:rsidR="00E448BD" w:rsidRPr="008418E7" w:rsidRDefault="00E448BD" w:rsidP="00E448BD">
      <w:pPr>
        <w:numPr>
          <w:ilvl w:val="0"/>
          <w:numId w:val="4"/>
        </w:numPr>
        <w:spacing w:after="160"/>
        <w:contextualSpacing/>
        <w:jc w:val="both"/>
      </w:pPr>
      <w:r w:rsidRPr="008418E7">
        <w:t>% 2</w:t>
      </w:r>
      <w:r>
        <w:t>8</w:t>
      </w:r>
      <w:r w:rsidRPr="008418E7">
        <w:t>,6</w:t>
      </w:r>
      <w:r>
        <w:t>8’i</w:t>
      </w:r>
      <w:r w:rsidRPr="008418E7">
        <w:t xml:space="preserve"> 03.2 </w:t>
      </w:r>
      <w:proofErr w:type="spellStart"/>
      <w:r w:rsidRPr="008418E7">
        <w:t>Tüketime</w:t>
      </w:r>
      <w:proofErr w:type="spellEnd"/>
      <w:r w:rsidRPr="008418E7">
        <w:t xml:space="preserve"> </w:t>
      </w:r>
      <w:proofErr w:type="spellStart"/>
      <w:r w:rsidRPr="008418E7">
        <w:t>Yönelik</w:t>
      </w:r>
      <w:proofErr w:type="spellEnd"/>
      <w:r w:rsidRPr="008418E7">
        <w:t xml:space="preserve"> Mal </w:t>
      </w:r>
      <w:proofErr w:type="spellStart"/>
      <w:r w:rsidRPr="008418E7">
        <w:t>ve</w:t>
      </w:r>
      <w:proofErr w:type="spellEnd"/>
      <w:r w:rsidRPr="008418E7">
        <w:t xml:space="preserve"> </w:t>
      </w:r>
      <w:proofErr w:type="spellStart"/>
      <w:r w:rsidRPr="008418E7">
        <w:t>Malzeme</w:t>
      </w:r>
      <w:proofErr w:type="spellEnd"/>
      <w:r w:rsidRPr="008418E7">
        <w:t xml:space="preserve"> </w:t>
      </w:r>
      <w:proofErr w:type="spellStart"/>
      <w:r w:rsidRPr="008418E7">
        <w:t>Alımları</w:t>
      </w:r>
      <w:proofErr w:type="spellEnd"/>
      <w:r w:rsidRPr="008418E7">
        <w:t xml:space="preserve"> </w:t>
      </w:r>
      <w:proofErr w:type="spellStart"/>
      <w:r w:rsidRPr="008418E7">
        <w:t>için</w:t>
      </w:r>
      <w:proofErr w:type="spellEnd"/>
      <w:r w:rsidRPr="008418E7">
        <w:t>,</w:t>
      </w:r>
    </w:p>
    <w:p w:rsidR="00E448BD" w:rsidRDefault="00E448BD" w:rsidP="00E448BD">
      <w:pPr>
        <w:numPr>
          <w:ilvl w:val="0"/>
          <w:numId w:val="4"/>
        </w:numPr>
        <w:spacing w:after="160"/>
        <w:contextualSpacing/>
        <w:jc w:val="both"/>
      </w:pPr>
      <w:r>
        <w:t>% 2</w:t>
      </w:r>
      <w:r w:rsidRPr="008418E7">
        <w:t>,</w:t>
      </w:r>
      <w:r>
        <w:t>04</w:t>
      </w:r>
      <w:r w:rsidRPr="008418E7">
        <w:t>’</w:t>
      </w:r>
      <w:r>
        <w:t>ü</w:t>
      </w:r>
      <w:r w:rsidRPr="008418E7">
        <w:t xml:space="preserve"> 03.3 </w:t>
      </w:r>
      <w:proofErr w:type="spellStart"/>
      <w:r w:rsidRPr="008418E7">
        <w:t>Yolluklar</w:t>
      </w:r>
      <w:proofErr w:type="spellEnd"/>
      <w:r w:rsidRPr="008418E7">
        <w:t xml:space="preserve"> </w:t>
      </w:r>
      <w:proofErr w:type="spellStart"/>
      <w:r w:rsidRPr="008418E7">
        <w:t>için</w:t>
      </w:r>
      <w:proofErr w:type="spellEnd"/>
      <w:r w:rsidRPr="008418E7">
        <w:t xml:space="preserve"> </w:t>
      </w:r>
    </w:p>
    <w:p w:rsidR="00E448BD" w:rsidRPr="008418E7" w:rsidRDefault="00E448BD" w:rsidP="00E448BD">
      <w:pPr>
        <w:numPr>
          <w:ilvl w:val="0"/>
          <w:numId w:val="4"/>
        </w:numPr>
        <w:spacing w:after="160"/>
        <w:contextualSpacing/>
        <w:jc w:val="both"/>
      </w:pPr>
      <w:r>
        <w:t>% 66,85’i</w:t>
      </w:r>
      <w:r w:rsidRPr="008418E7">
        <w:t xml:space="preserve"> </w:t>
      </w:r>
      <w:proofErr w:type="spellStart"/>
      <w:r w:rsidRPr="008418E7">
        <w:t>kısmı</w:t>
      </w:r>
      <w:proofErr w:type="spellEnd"/>
      <w:r w:rsidRPr="008418E7">
        <w:t xml:space="preserve"> 03.5 </w:t>
      </w:r>
      <w:proofErr w:type="spellStart"/>
      <w:r w:rsidRPr="008418E7">
        <w:t>Hizmet</w:t>
      </w:r>
      <w:proofErr w:type="spellEnd"/>
      <w:r w:rsidRPr="008418E7">
        <w:t xml:space="preserve"> </w:t>
      </w:r>
      <w:proofErr w:type="spellStart"/>
      <w:r w:rsidRPr="008418E7">
        <w:t>Alımları</w:t>
      </w:r>
      <w:proofErr w:type="spellEnd"/>
      <w:r w:rsidRPr="008418E7">
        <w:t xml:space="preserve"> </w:t>
      </w:r>
      <w:proofErr w:type="spellStart"/>
      <w:r w:rsidRPr="008418E7">
        <w:t>için</w:t>
      </w:r>
      <w:proofErr w:type="spellEnd"/>
      <w:r w:rsidRPr="008418E7">
        <w:t xml:space="preserve">, </w:t>
      </w:r>
      <w:r>
        <w:t>(</w:t>
      </w:r>
      <w:proofErr w:type="spellStart"/>
      <w:r>
        <w:t>Üç</w:t>
      </w:r>
      <w:proofErr w:type="spellEnd"/>
      <w:r>
        <w:t xml:space="preserve"> </w:t>
      </w:r>
      <w:proofErr w:type="spellStart"/>
      <w:r>
        <w:t>programımızın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akreditasyon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</w:t>
      </w:r>
      <w:proofErr w:type="spellStart"/>
      <w:r>
        <w:t>süreçleri</w:t>
      </w:r>
      <w:proofErr w:type="spellEnd"/>
      <w:r>
        <w:t xml:space="preserve"> </w:t>
      </w:r>
      <w:proofErr w:type="spellStart"/>
      <w:r>
        <w:t>gerçekleşmiştir</w:t>
      </w:r>
      <w:proofErr w:type="spellEnd"/>
      <w:r>
        <w:t>)</w:t>
      </w:r>
    </w:p>
    <w:p w:rsidR="00E448BD" w:rsidRDefault="00E448BD" w:rsidP="00E448BD">
      <w:pPr>
        <w:numPr>
          <w:ilvl w:val="0"/>
          <w:numId w:val="4"/>
        </w:numPr>
        <w:spacing w:after="160"/>
        <w:contextualSpacing/>
        <w:jc w:val="both"/>
      </w:pPr>
      <w:r>
        <w:t xml:space="preserve">% 2,41 </w:t>
      </w:r>
      <w:proofErr w:type="spellStart"/>
      <w:r>
        <w:t>kısmı</w:t>
      </w:r>
      <w:proofErr w:type="spellEnd"/>
      <w:r>
        <w:t xml:space="preserve"> </w:t>
      </w:r>
      <w:r w:rsidRPr="008418E7">
        <w:t xml:space="preserve">03.7 </w:t>
      </w:r>
      <w:proofErr w:type="spellStart"/>
      <w:r w:rsidRPr="008418E7">
        <w:t>Menkul</w:t>
      </w:r>
      <w:proofErr w:type="spellEnd"/>
      <w:r w:rsidRPr="008418E7">
        <w:t xml:space="preserve"> Mal, </w:t>
      </w:r>
      <w:proofErr w:type="spellStart"/>
      <w:r w:rsidRPr="008418E7">
        <w:t>Gayri</w:t>
      </w:r>
      <w:proofErr w:type="spellEnd"/>
      <w:r>
        <w:t xml:space="preserve"> </w:t>
      </w:r>
      <w:proofErr w:type="spellStart"/>
      <w:r w:rsidRPr="008418E7">
        <w:t>maddi</w:t>
      </w:r>
      <w:proofErr w:type="spellEnd"/>
      <w:r w:rsidRPr="008418E7">
        <w:t xml:space="preserve"> </w:t>
      </w:r>
      <w:proofErr w:type="spellStart"/>
      <w:r w:rsidRPr="008418E7">
        <w:t>Hak</w:t>
      </w:r>
      <w:proofErr w:type="spellEnd"/>
      <w:r w:rsidRPr="008418E7">
        <w:t xml:space="preserve"> </w:t>
      </w:r>
      <w:proofErr w:type="spellStart"/>
      <w:r w:rsidRPr="008418E7">
        <w:t>Alım</w:t>
      </w:r>
      <w:proofErr w:type="spellEnd"/>
      <w:r w:rsidRPr="008418E7">
        <w:t xml:space="preserve">, </w:t>
      </w:r>
      <w:proofErr w:type="spellStart"/>
      <w:r w:rsidRPr="008418E7">
        <w:t>Bakım</w:t>
      </w:r>
      <w:proofErr w:type="spellEnd"/>
      <w:r w:rsidRPr="008418E7">
        <w:t xml:space="preserve"> </w:t>
      </w:r>
      <w:proofErr w:type="spellStart"/>
      <w:r w:rsidRPr="008418E7">
        <w:t>Onarım</w:t>
      </w:r>
      <w:proofErr w:type="spellEnd"/>
      <w:r w:rsidRPr="008418E7">
        <w:t xml:space="preserve"> </w:t>
      </w:r>
      <w:proofErr w:type="spellStart"/>
      <w:r w:rsidRPr="008418E7">
        <w:t>Giderleri</w:t>
      </w:r>
      <w:proofErr w:type="spellEnd"/>
      <w:r w:rsidRPr="008418E7">
        <w:t xml:space="preserve"> </w:t>
      </w:r>
      <w:proofErr w:type="spellStart"/>
      <w:r w:rsidRPr="008418E7">
        <w:t>için</w:t>
      </w:r>
      <w:proofErr w:type="spellEnd"/>
      <w:r w:rsidRPr="008418E7">
        <w:t xml:space="preserve"> </w:t>
      </w:r>
    </w:p>
    <w:p w:rsidR="00E448BD" w:rsidRDefault="00E448BD" w:rsidP="00E448BD">
      <w:pPr>
        <w:spacing w:after="160"/>
        <w:ind w:left="720"/>
        <w:contextualSpacing/>
        <w:jc w:val="both"/>
      </w:pPr>
    </w:p>
    <w:p w:rsidR="00A52424" w:rsidRPr="00E448BD" w:rsidRDefault="00E448BD" w:rsidP="00E448BD">
      <w:pPr>
        <w:spacing w:after="160"/>
        <w:ind w:left="720"/>
        <w:contextualSpacing/>
        <w:jc w:val="both"/>
      </w:pPr>
      <w:proofErr w:type="spellStart"/>
      <w:proofErr w:type="gramStart"/>
      <w:r>
        <w:t>kullanılmıştır</w:t>
      </w:r>
      <w:proofErr w:type="spellEnd"/>
      <w:proofErr w:type="gramEnd"/>
      <w:r>
        <w:t xml:space="preserve">. </w:t>
      </w:r>
    </w:p>
    <w:sectPr w:rsidR="00A52424" w:rsidRPr="00E44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1F27"/>
    <w:multiLevelType w:val="hybridMultilevel"/>
    <w:tmpl w:val="FBDE3A12"/>
    <w:lvl w:ilvl="0" w:tplc="ABAC85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9AB5FB0"/>
    <w:multiLevelType w:val="hybridMultilevel"/>
    <w:tmpl w:val="75385E18"/>
    <w:lvl w:ilvl="0" w:tplc="E7F67816">
      <w:start w:val="202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57D70"/>
    <w:multiLevelType w:val="hybridMultilevel"/>
    <w:tmpl w:val="2C6442B6"/>
    <w:lvl w:ilvl="0" w:tplc="4EA0D22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85B1E"/>
    <w:multiLevelType w:val="hybridMultilevel"/>
    <w:tmpl w:val="D62AB7A0"/>
    <w:lvl w:ilvl="0" w:tplc="E970273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20"/>
    <w:rsid w:val="0048243C"/>
    <w:rsid w:val="006A429A"/>
    <w:rsid w:val="008D780D"/>
    <w:rsid w:val="00A52424"/>
    <w:rsid w:val="00C17525"/>
    <w:rsid w:val="00D822C4"/>
    <w:rsid w:val="00E36C87"/>
    <w:rsid w:val="00E448BD"/>
    <w:rsid w:val="00EA0B20"/>
    <w:rsid w:val="00F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E448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1"/>
    <w:uiPriority w:val="9"/>
    <w:qFormat/>
    <w:rsid w:val="00E36C87"/>
    <w:pPr>
      <w:keepNext/>
      <w:spacing w:before="240" w:after="60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link w:val="Balk3Char"/>
    <w:uiPriority w:val="9"/>
    <w:qFormat/>
    <w:rsid w:val="00E36C87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uiPriority w:val="9"/>
    <w:semiHidden/>
    <w:rsid w:val="00E36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E36C87"/>
    <w:rPr>
      <w:rFonts w:ascii="Arial" w:eastAsia="Times New Roman" w:hAnsi="Arial" w:cs="Times New Roman"/>
      <w:b/>
      <w:sz w:val="24"/>
      <w:szCs w:val="20"/>
      <w:lang w:val="en-GB" w:eastAsia="ko-KR"/>
    </w:rPr>
  </w:style>
  <w:style w:type="paragraph" w:styleId="ResimYazs">
    <w:name w:val="caption"/>
    <w:basedOn w:val="Normal"/>
    <w:next w:val="Normal"/>
    <w:qFormat/>
    <w:rsid w:val="00E36C87"/>
    <w:rPr>
      <w:b/>
      <w:bCs/>
      <w:sz w:val="20"/>
      <w:lang w:val="tr-TR" w:eastAsia="tr-TR"/>
    </w:r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E36C87"/>
    <w:pPr>
      <w:ind w:left="720"/>
      <w:contextualSpacing/>
    </w:pPr>
    <w:rPr>
      <w:szCs w:val="24"/>
      <w:lang w:val="x-none" w:eastAsia="x-none"/>
    </w:rPr>
  </w:style>
  <w:style w:type="character" w:customStyle="1" w:styleId="Balk2Char1">
    <w:name w:val="Başlık 2 Char1"/>
    <w:link w:val="Balk2"/>
    <w:uiPriority w:val="9"/>
    <w:rsid w:val="00E36C87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E36C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ralkYok">
    <w:name w:val="No Spacing"/>
    <w:uiPriority w:val="1"/>
    <w:qFormat/>
    <w:rsid w:val="00E36C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customStyle="1" w:styleId="Balk1Char">
    <w:name w:val="Başlık 1 Char"/>
    <w:basedOn w:val="VarsaylanParagrafYazTipi"/>
    <w:link w:val="Balk1"/>
    <w:uiPriority w:val="9"/>
    <w:rsid w:val="00E44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C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paragraph" w:styleId="Balk1">
    <w:name w:val="heading 1"/>
    <w:basedOn w:val="Normal"/>
    <w:next w:val="Normal"/>
    <w:link w:val="Balk1Char"/>
    <w:uiPriority w:val="9"/>
    <w:qFormat/>
    <w:rsid w:val="00E448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1"/>
    <w:uiPriority w:val="9"/>
    <w:qFormat/>
    <w:rsid w:val="00E36C87"/>
    <w:pPr>
      <w:keepNext/>
      <w:spacing w:before="240" w:after="60"/>
      <w:outlineLvl w:val="1"/>
    </w:pPr>
    <w:rPr>
      <w:rFonts w:ascii="Arial" w:hAnsi="Arial"/>
      <w:b/>
    </w:rPr>
  </w:style>
  <w:style w:type="paragraph" w:styleId="Balk3">
    <w:name w:val="heading 3"/>
    <w:basedOn w:val="Normal"/>
    <w:next w:val="Normal"/>
    <w:link w:val="Balk3Char"/>
    <w:uiPriority w:val="9"/>
    <w:qFormat/>
    <w:rsid w:val="00E36C87"/>
    <w:pPr>
      <w:keepNext/>
      <w:spacing w:before="240" w:after="60"/>
      <w:outlineLvl w:val="2"/>
    </w:pPr>
    <w:rPr>
      <w:rFonts w:ascii="Arial" w:hAnsi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uiPriority w:val="9"/>
    <w:semiHidden/>
    <w:rsid w:val="00E36C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E36C87"/>
    <w:rPr>
      <w:rFonts w:ascii="Arial" w:eastAsia="Times New Roman" w:hAnsi="Arial" w:cs="Times New Roman"/>
      <w:b/>
      <w:sz w:val="24"/>
      <w:szCs w:val="20"/>
      <w:lang w:val="en-GB" w:eastAsia="ko-KR"/>
    </w:rPr>
  </w:style>
  <w:style w:type="paragraph" w:styleId="ResimYazs">
    <w:name w:val="caption"/>
    <w:basedOn w:val="Normal"/>
    <w:next w:val="Normal"/>
    <w:qFormat/>
    <w:rsid w:val="00E36C87"/>
    <w:rPr>
      <w:b/>
      <w:bCs/>
      <w:sz w:val="20"/>
      <w:lang w:val="tr-TR" w:eastAsia="tr-TR"/>
    </w:rPr>
  </w:style>
  <w:style w:type="paragraph" w:styleId="ListeParagraf">
    <w:name w:val="List Paragraph"/>
    <w:aliases w:val="içindekiler vb"/>
    <w:basedOn w:val="Normal"/>
    <w:link w:val="ListeParagrafChar"/>
    <w:uiPriority w:val="34"/>
    <w:qFormat/>
    <w:rsid w:val="00E36C87"/>
    <w:pPr>
      <w:ind w:left="720"/>
      <w:contextualSpacing/>
    </w:pPr>
    <w:rPr>
      <w:szCs w:val="24"/>
      <w:lang w:val="x-none" w:eastAsia="x-none"/>
    </w:rPr>
  </w:style>
  <w:style w:type="character" w:customStyle="1" w:styleId="Balk2Char1">
    <w:name w:val="Başlık 2 Char1"/>
    <w:link w:val="Balk2"/>
    <w:uiPriority w:val="9"/>
    <w:rsid w:val="00E36C87"/>
    <w:rPr>
      <w:rFonts w:ascii="Arial" w:eastAsia="Times New Roman" w:hAnsi="Arial" w:cs="Times New Roman"/>
      <w:b/>
      <w:sz w:val="24"/>
      <w:szCs w:val="20"/>
      <w:lang w:val="en-GB" w:eastAsia="ko-KR"/>
    </w:rPr>
  </w:style>
  <w:style w:type="character" w:customStyle="1" w:styleId="ListeParagrafChar">
    <w:name w:val="Liste Paragraf Char"/>
    <w:aliases w:val="içindekiler vb Char"/>
    <w:link w:val="ListeParagraf"/>
    <w:uiPriority w:val="34"/>
    <w:locked/>
    <w:rsid w:val="00E36C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ralkYok">
    <w:name w:val="No Spacing"/>
    <w:uiPriority w:val="1"/>
    <w:qFormat/>
    <w:rsid w:val="00E36C8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ko-KR"/>
    </w:rPr>
  </w:style>
  <w:style w:type="character" w:customStyle="1" w:styleId="Balk1Char">
    <w:name w:val="Başlık 1 Char"/>
    <w:basedOn w:val="VarsaylanParagrafYazTipi"/>
    <w:link w:val="Balk1"/>
    <w:uiPriority w:val="9"/>
    <w:rsid w:val="00E44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9</cp:revision>
  <dcterms:created xsi:type="dcterms:W3CDTF">2024-03-04T15:25:00Z</dcterms:created>
  <dcterms:modified xsi:type="dcterms:W3CDTF">2024-05-08T11:38:00Z</dcterms:modified>
</cp:coreProperties>
</file>