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A7E9C" w14:textId="77777777" w:rsidR="00431700" w:rsidRPr="00431700" w:rsidRDefault="00431700" w:rsidP="00431700">
      <w:pPr>
        <w:pStyle w:val="GvdeMetni"/>
        <w:spacing w:line="360" w:lineRule="auto"/>
        <w:ind w:left="3319"/>
        <w:jc w:val="both"/>
        <w:rPr>
          <w:sz w:val="20"/>
        </w:rPr>
      </w:pPr>
    </w:p>
    <w:p w14:paraId="7482A4BD" w14:textId="467E459C" w:rsidR="00431700" w:rsidRDefault="00431700" w:rsidP="00431700">
      <w:pPr>
        <w:pStyle w:val="GvdeMetni"/>
        <w:spacing w:line="360" w:lineRule="auto"/>
        <w:ind w:left="3319"/>
        <w:jc w:val="both"/>
        <w:rPr>
          <w:sz w:val="20"/>
        </w:rPr>
      </w:pPr>
      <w:r w:rsidRPr="00431700">
        <w:rPr>
          <w:noProof/>
          <w:sz w:val="20"/>
          <w:lang w:eastAsia="tr-TR"/>
        </w:rPr>
        <mc:AlternateContent>
          <mc:Choice Requires="wps">
            <w:drawing>
              <wp:anchor distT="0" distB="0" distL="182880" distR="182880" simplePos="0" relativeHeight="251661312" behindDoc="0" locked="0" layoutInCell="1" allowOverlap="1" wp14:anchorId="3305499A" wp14:editId="5104F6D6">
                <wp:simplePos x="0" y="0"/>
                <wp:positionH relativeFrom="margin">
                  <wp:posOffset>728980</wp:posOffset>
                </wp:positionH>
                <wp:positionV relativeFrom="page">
                  <wp:posOffset>3307080</wp:posOffset>
                </wp:positionV>
                <wp:extent cx="2884805" cy="6783070"/>
                <wp:effectExtent l="0" t="0" r="1905" b="6985"/>
                <wp:wrapSquare wrapText="bothSides"/>
                <wp:docPr id="851145085" name="Metin Kutusu 8"/>
                <wp:cNvGraphicFramePr/>
                <a:graphic xmlns:a="http://schemas.openxmlformats.org/drawingml/2006/main">
                  <a:graphicData uri="http://schemas.microsoft.com/office/word/2010/wordprocessingShape">
                    <wps:wsp>
                      <wps:cNvSpPr txBox="1"/>
                      <wps:spPr>
                        <a:xfrm>
                          <a:off x="0" y="0"/>
                          <a:ext cx="4718685" cy="5993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B6B31" w14:textId="77777777" w:rsidR="00431700" w:rsidRDefault="00431700" w:rsidP="00431700">
                            <w:pPr>
                              <w:jc w:val="center"/>
                              <w:rPr>
                                <w:rFonts w:ascii="Times New Roman" w:hAnsi="Times New Roman" w:cs="Times New Roman"/>
                                <w:b/>
                                <w:sz w:val="28"/>
                                <w:szCs w:val="28"/>
                              </w:rPr>
                            </w:pPr>
                          </w:p>
                          <w:p w14:paraId="438BF4C4" w14:textId="7777777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ÇANAKKALE ONSEKİZ MART ÜNİVERSİTESİ</w:t>
                            </w:r>
                          </w:p>
                          <w:p w14:paraId="6B39E55B" w14:textId="77777777" w:rsidR="00431700" w:rsidRDefault="00431700" w:rsidP="00431700">
                            <w:pPr>
                              <w:jc w:val="center"/>
                              <w:rPr>
                                <w:rFonts w:ascii="Times New Roman" w:hAnsi="Times New Roman" w:cs="Times New Roman"/>
                                <w:b/>
                                <w:sz w:val="28"/>
                                <w:szCs w:val="28"/>
                              </w:rPr>
                            </w:pPr>
                          </w:p>
                          <w:p w14:paraId="2720D251" w14:textId="7777777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EĞİTİM FAKÜLTESİ</w:t>
                            </w:r>
                          </w:p>
                          <w:p w14:paraId="31312373" w14:textId="77777777" w:rsidR="00431700" w:rsidRDefault="00431700" w:rsidP="00431700">
                            <w:pPr>
                              <w:jc w:val="center"/>
                              <w:rPr>
                                <w:rFonts w:ascii="Times New Roman" w:hAnsi="Times New Roman" w:cs="Times New Roman"/>
                                <w:b/>
                                <w:sz w:val="28"/>
                                <w:szCs w:val="28"/>
                              </w:rPr>
                            </w:pPr>
                          </w:p>
                          <w:p w14:paraId="4529CB31" w14:textId="25C4285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MATEMATİK EĞİTİMİ ANABİLİM DALI</w:t>
                            </w:r>
                          </w:p>
                          <w:p w14:paraId="6F64FD86" w14:textId="77777777" w:rsidR="00431700" w:rsidRDefault="00431700" w:rsidP="00431700">
                            <w:pPr>
                              <w:jc w:val="center"/>
                              <w:rPr>
                                <w:rFonts w:ascii="Times New Roman" w:hAnsi="Times New Roman" w:cs="Times New Roman"/>
                                <w:b/>
                                <w:color w:val="000000" w:themeColor="text1"/>
                                <w:sz w:val="28"/>
                                <w:szCs w:val="28"/>
                                <w:shd w:val="clear" w:color="auto" w:fill="FFFFFF"/>
                              </w:rPr>
                            </w:pPr>
                          </w:p>
                          <w:p w14:paraId="105EFF02" w14:textId="77777777" w:rsidR="00431700" w:rsidRDefault="00431700" w:rsidP="00431700">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2024 YILI ÖZ DEĞERLENDİRME RAPORU</w:t>
                            </w:r>
                          </w:p>
                          <w:p w14:paraId="2769B6FC"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1D9DB16C"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45AC47D6"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7D4CC125" w14:textId="1CBC9E69" w:rsidR="00431700" w:rsidRPr="0030057C" w:rsidRDefault="00431700" w:rsidP="00431700">
                            <w:pPr>
                              <w:jc w:val="center"/>
                              <w:rPr>
                                <w:rFonts w:ascii="Times New Roman" w:hAnsi="Times New Roman" w:cs="Times New Roman"/>
                                <w:b/>
                                <w:color w:val="000000" w:themeColor="text1"/>
                                <w:sz w:val="24"/>
                                <w:szCs w:val="24"/>
                                <w:shd w:val="clear" w:color="auto" w:fill="FFFFFF"/>
                              </w:rPr>
                            </w:pPr>
                            <w:r w:rsidRPr="0030057C">
                              <w:rPr>
                                <w:rFonts w:ascii="Times New Roman" w:hAnsi="Times New Roman" w:cs="Times New Roman"/>
                                <w:b/>
                                <w:color w:val="000000" w:themeColor="text1"/>
                                <w:sz w:val="24"/>
                                <w:szCs w:val="24"/>
                                <w:shd w:val="clear" w:color="auto" w:fill="FFFFFF"/>
                              </w:rPr>
                              <w:t>Dr. Öğr. Üyesi Yasemin AB</w:t>
                            </w:r>
                            <w:bookmarkStart w:id="0" w:name="_GoBack"/>
                            <w:bookmarkEnd w:id="0"/>
                            <w:r w:rsidRPr="0030057C">
                              <w:rPr>
                                <w:rFonts w:ascii="Times New Roman" w:hAnsi="Times New Roman" w:cs="Times New Roman"/>
                                <w:b/>
                                <w:color w:val="000000" w:themeColor="text1"/>
                                <w:sz w:val="24"/>
                                <w:szCs w:val="24"/>
                                <w:shd w:val="clear" w:color="auto" w:fill="FFFFFF"/>
                              </w:rPr>
                              <w:t>ALI ÖZTÜRK</w:t>
                            </w:r>
                            <w:r w:rsidR="0030057C" w:rsidRPr="0030057C">
                              <w:rPr>
                                <w:rFonts w:ascii="Times New Roman" w:hAnsi="Times New Roman" w:cs="Times New Roman"/>
                                <w:b/>
                                <w:color w:val="000000" w:themeColor="text1"/>
                                <w:sz w:val="24"/>
                                <w:szCs w:val="24"/>
                                <w:shd w:val="clear" w:color="auto" w:fill="FFFFFF"/>
                              </w:rPr>
                              <w:t xml:space="preserve"> </w:t>
                            </w:r>
                            <w:r w:rsidR="0030057C" w:rsidRPr="0030057C">
                              <w:rPr>
                                <w:rFonts w:ascii="Times New Roman" w:eastAsia="Times New Roman" w:hAnsi="Times New Roman" w:cs="Times New Roman"/>
                                <w:b/>
                                <w:color w:val="000000"/>
                                <w:sz w:val="24"/>
                                <w:szCs w:val="24"/>
                              </w:rPr>
                              <w:t>(Başkan)</w:t>
                            </w:r>
                          </w:p>
                          <w:p w14:paraId="5C67C438" w14:textId="77777777" w:rsidR="0030057C" w:rsidRPr="0030057C" w:rsidRDefault="0030057C" w:rsidP="0030057C">
                            <w:pPr>
                              <w:pBdr>
                                <w:top w:val="nil"/>
                                <w:left w:val="nil"/>
                                <w:bottom w:val="nil"/>
                                <w:right w:val="nil"/>
                                <w:between w:val="nil"/>
                              </w:pBdr>
                              <w:tabs>
                                <w:tab w:val="left" w:pos="3831"/>
                              </w:tabs>
                              <w:spacing w:after="0" w:line="360" w:lineRule="auto"/>
                              <w:jc w:val="center"/>
                              <w:rPr>
                                <w:rFonts w:ascii="Times New Roman" w:eastAsia="Times New Roman" w:hAnsi="Times New Roman" w:cs="Times New Roman"/>
                                <w:b/>
                                <w:color w:val="000000"/>
                                <w:sz w:val="24"/>
                                <w:szCs w:val="24"/>
                              </w:rPr>
                            </w:pPr>
                            <w:r w:rsidRPr="0030057C">
                              <w:rPr>
                                <w:rFonts w:ascii="Times New Roman" w:eastAsia="Times New Roman" w:hAnsi="Times New Roman" w:cs="Times New Roman"/>
                                <w:b/>
                                <w:color w:val="000000"/>
                                <w:sz w:val="24"/>
                                <w:szCs w:val="24"/>
                              </w:rPr>
                              <w:t>Doç. Dr. Pınar YILDIZ (Üye)</w:t>
                            </w:r>
                          </w:p>
                          <w:p w14:paraId="13DF7808" w14:textId="77777777" w:rsidR="0030057C" w:rsidRDefault="0030057C" w:rsidP="0030057C">
                            <w:pPr>
                              <w:pBdr>
                                <w:top w:val="nil"/>
                                <w:left w:val="nil"/>
                                <w:bottom w:val="nil"/>
                                <w:right w:val="nil"/>
                                <w:between w:val="nil"/>
                              </w:pBdr>
                              <w:tabs>
                                <w:tab w:val="left" w:pos="3831"/>
                              </w:tabs>
                              <w:spacing w:after="0" w:line="360" w:lineRule="auto"/>
                              <w:jc w:val="center"/>
                              <w:rPr>
                                <w:rFonts w:ascii="Times New Roman" w:eastAsia="Times New Roman" w:hAnsi="Times New Roman" w:cs="Times New Roman"/>
                                <w:color w:val="000000"/>
                                <w:sz w:val="24"/>
                                <w:szCs w:val="24"/>
                              </w:rPr>
                            </w:pPr>
                            <w:r w:rsidRPr="0030057C">
                              <w:rPr>
                                <w:rFonts w:ascii="Times New Roman" w:eastAsia="Times New Roman" w:hAnsi="Times New Roman" w:cs="Times New Roman"/>
                                <w:b/>
                                <w:color w:val="000000"/>
                                <w:sz w:val="24"/>
                                <w:szCs w:val="24"/>
                              </w:rPr>
                              <w:t>Arş. Gör. Ayşe Tuğba ÇAKAN (Üye)</w:t>
                            </w:r>
                          </w:p>
                          <w:p w14:paraId="2A3C0A66" w14:textId="77777777" w:rsidR="0030057C" w:rsidRDefault="0030057C" w:rsidP="00431700">
                            <w:pPr>
                              <w:jc w:val="center"/>
                              <w:rPr>
                                <w:rFonts w:ascii="Times New Roman" w:hAnsi="Times New Roman" w:cs="Times New Roman"/>
                                <w:b/>
                                <w:color w:val="000000" w:themeColor="text1"/>
                                <w:sz w:val="24"/>
                                <w:szCs w:val="24"/>
                                <w:shd w:val="clear" w:color="auto" w:fill="FFFFFF"/>
                              </w:rPr>
                            </w:pPr>
                          </w:p>
                          <w:p w14:paraId="049A9192"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38CF3B85"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012B40FA"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73685A42"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055B92F6"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2521A57C" w14:textId="77777777" w:rsidR="00431700" w:rsidRDefault="00431700" w:rsidP="0043170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 Ocak - 31 Aralık 2024</w:t>
                            </w:r>
                          </w:p>
                          <w:p w14:paraId="16D64FC7" w14:textId="77777777" w:rsidR="00431700" w:rsidRDefault="00431700" w:rsidP="0043170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(27/01/2025)</w:t>
                            </w:r>
                          </w:p>
                          <w:p w14:paraId="36BF54F1" w14:textId="77777777" w:rsidR="00431700" w:rsidRDefault="00431700" w:rsidP="00431700">
                            <w:pPr>
                              <w:pStyle w:val="AralkYok"/>
                              <w:spacing w:before="80" w:after="40"/>
                              <w:jc w:val="center"/>
                              <w:rPr>
                                <w:rFonts w:asciiTheme="minorHAnsi" w:hAnsiTheme="minorHAnsi" w:cstheme="minorBidi"/>
                                <w:caps/>
                                <w:color w:val="5B9BD5" w:themeColor="accent5"/>
                                <w:sz w:val="24"/>
                                <w:szCs w:val="24"/>
                              </w:rPr>
                            </w:pP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Metin Kutusu 8" o:spid="_x0000_s1026" type="#_x0000_t202" style="position:absolute;left:0;text-align:left;margin-left:57.4pt;margin-top:260.4pt;width:227.15pt;height:534.1pt;z-index:251661312;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" filled="f" stroked="f" strokeweight=".5pt">
                <v:textbox style="mso-fit-shape-to-text:t" inset="0,0,0,0">
                  <w:txbxContent>
                    <w:p w14:paraId="353B6B31" w14:textId="77777777" w:rsidR="00431700" w:rsidRDefault="00431700" w:rsidP="00431700">
                      <w:pPr>
                        <w:jc w:val="center"/>
                        <w:rPr>
                          <w:rFonts w:ascii="Times New Roman" w:hAnsi="Times New Roman" w:cs="Times New Roman"/>
                          <w:b/>
                          <w:sz w:val="28"/>
                          <w:szCs w:val="28"/>
                        </w:rPr>
                      </w:pPr>
                    </w:p>
                    <w:p w14:paraId="438BF4C4" w14:textId="7777777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ÇANAKKALE ONSEKİZ MART ÜNİVERSİTESİ</w:t>
                      </w:r>
                    </w:p>
                    <w:p w14:paraId="6B39E55B" w14:textId="77777777" w:rsidR="00431700" w:rsidRDefault="00431700" w:rsidP="00431700">
                      <w:pPr>
                        <w:jc w:val="center"/>
                        <w:rPr>
                          <w:rFonts w:ascii="Times New Roman" w:hAnsi="Times New Roman" w:cs="Times New Roman"/>
                          <w:b/>
                          <w:sz w:val="28"/>
                          <w:szCs w:val="28"/>
                        </w:rPr>
                      </w:pPr>
                    </w:p>
                    <w:p w14:paraId="2720D251" w14:textId="7777777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EĞİTİM FAKÜLTESİ</w:t>
                      </w:r>
                    </w:p>
                    <w:p w14:paraId="31312373" w14:textId="77777777" w:rsidR="00431700" w:rsidRDefault="00431700" w:rsidP="00431700">
                      <w:pPr>
                        <w:jc w:val="center"/>
                        <w:rPr>
                          <w:rFonts w:ascii="Times New Roman" w:hAnsi="Times New Roman" w:cs="Times New Roman"/>
                          <w:b/>
                          <w:sz w:val="28"/>
                          <w:szCs w:val="28"/>
                        </w:rPr>
                      </w:pPr>
                    </w:p>
                    <w:p w14:paraId="4529CB31" w14:textId="25C42857" w:rsidR="00431700" w:rsidRDefault="00431700" w:rsidP="00431700">
                      <w:pPr>
                        <w:jc w:val="center"/>
                        <w:rPr>
                          <w:rFonts w:ascii="Times New Roman" w:hAnsi="Times New Roman" w:cs="Times New Roman"/>
                          <w:b/>
                          <w:sz w:val="28"/>
                          <w:szCs w:val="28"/>
                        </w:rPr>
                      </w:pPr>
                      <w:r>
                        <w:rPr>
                          <w:rFonts w:ascii="Times New Roman" w:hAnsi="Times New Roman" w:cs="Times New Roman"/>
                          <w:b/>
                          <w:sz w:val="28"/>
                          <w:szCs w:val="28"/>
                        </w:rPr>
                        <w:t>MATEMATİK EĞİTİMİ ANABİLİM DALI</w:t>
                      </w:r>
                    </w:p>
                    <w:p w14:paraId="6F64FD86" w14:textId="77777777" w:rsidR="00431700" w:rsidRDefault="00431700" w:rsidP="00431700">
                      <w:pPr>
                        <w:jc w:val="center"/>
                        <w:rPr>
                          <w:rFonts w:ascii="Times New Roman" w:hAnsi="Times New Roman" w:cs="Times New Roman"/>
                          <w:b/>
                          <w:color w:val="000000" w:themeColor="text1"/>
                          <w:sz w:val="28"/>
                          <w:szCs w:val="28"/>
                          <w:shd w:val="clear" w:color="auto" w:fill="FFFFFF"/>
                        </w:rPr>
                      </w:pPr>
                    </w:p>
                    <w:p w14:paraId="105EFF02" w14:textId="77777777" w:rsidR="00431700" w:rsidRDefault="00431700" w:rsidP="00431700">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2024 YILI ÖZ DEĞERLENDİRME RAPORU</w:t>
                      </w:r>
                    </w:p>
                    <w:p w14:paraId="2769B6FC"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1D9DB16C"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45AC47D6"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7D4CC125" w14:textId="1CBC9E69" w:rsidR="00431700" w:rsidRPr="0030057C" w:rsidRDefault="00431700" w:rsidP="00431700">
                      <w:pPr>
                        <w:jc w:val="center"/>
                        <w:rPr>
                          <w:rFonts w:ascii="Times New Roman" w:hAnsi="Times New Roman" w:cs="Times New Roman"/>
                          <w:b/>
                          <w:color w:val="000000" w:themeColor="text1"/>
                          <w:sz w:val="24"/>
                          <w:szCs w:val="24"/>
                          <w:shd w:val="clear" w:color="auto" w:fill="FFFFFF"/>
                        </w:rPr>
                      </w:pPr>
                      <w:r w:rsidRPr="0030057C">
                        <w:rPr>
                          <w:rFonts w:ascii="Times New Roman" w:hAnsi="Times New Roman" w:cs="Times New Roman"/>
                          <w:b/>
                          <w:color w:val="000000" w:themeColor="text1"/>
                          <w:sz w:val="24"/>
                          <w:szCs w:val="24"/>
                          <w:shd w:val="clear" w:color="auto" w:fill="FFFFFF"/>
                        </w:rPr>
                        <w:t>Dr. Öğr. Üyesi Yasemin AB</w:t>
                      </w:r>
                      <w:bookmarkStart w:id="1" w:name="_GoBack"/>
                      <w:bookmarkEnd w:id="1"/>
                      <w:r w:rsidRPr="0030057C">
                        <w:rPr>
                          <w:rFonts w:ascii="Times New Roman" w:hAnsi="Times New Roman" w:cs="Times New Roman"/>
                          <w:b/>
                          <w:color w:val="000000" w:themeColor="text1"/>
                          <w:sz w:val="24"/>
                          <w:szCs w:val="24"/>
                          <w:shd w:val="clear" w:color="auto" w:fill="FFFFFF"/>
                        </w:rPr>
                        <w:t>ALI ÖZTÜRK</w:t>
                      </w:r>
                      <w:r w:rsidR="0030057C" w:rsidRPr="0030057C">
                        <w:rPr>
                          <w:rFonts w:ascii="Times New Roman" w:hAnsi="Times New Roman" w:cs="Times New Roman"/>
                          <w:b/>
                          <w:color w:val="000000" w:themeColor="text1"/>
                          <w:sz w:val="24"/>
                          <w:szCs w:val="24"/>
                          <w:shd w:val="clear" w:color="auto" w:fill="FFFFFF"/>
                        </w:rPr>
                        <w:t xml:space="preserve"> </w:t>
                      </w:r>
                      <w:r w:rsidR="0030057C" w:rsidRPr="0030057C">
                        <w:rPr>
                          <w:rFonts w:ascii="Times New Roman" w:eastAsia="Times New Roman" w:hAnsi="Times New Roman" w:cs="Times New Roman"/>
                          <w:b/>
                          <w:color w:val="000000"/>
                          <w:sz w:val="24"/>
                          <w:szCs w:val="24"/>
                        </w:rPr>
                        <w:t>(Başkan)</w:t>
                      </w:r>
                    </w:p>
                    <w:p w14:paraId="5C67C438" w14:textId="77777777" w:rsidR="0030057C" w:rsidRPr="0030057C" w:rsidRDefault="0030057C" w:rsidP="0030057C">
                      <w:pPr>
                        <w:pBdr>
                          <w:top w:val="nil"/>
                          <w:left w:val="nil"/>
                          <w:bottom w:val="nil"/>
                          <w:right w:val="nil"/>
                          <w:between w:val="nil"/>
                        </w:pBdr>
                        <w:tabs>
                          <w:tab w:val="left" w:pos="3831"/>
                        </w:tabs>
                        <w:spacing w:after="0" w:line="360" w:lineRule="auto"/>
                        <w:jc w:val="center"/>
                        <w:rPr>
                          <w:rFonts w:ascii="Times New Roman" w:eastAsia="Times New Roman" w:hAnsi="Times New Roman" w:cs="Times New Roman"/>
                          <w:b/>
                          <w:color w:val="000000"/>
                          <w:sz w:val="24"/>
                          <w:szCs w:val="24"/>
                        </w:rPr>
                      </w:pPr>
                      <w:r w:rsidRPr="0030057C">
                        <w:rPr>
                          <w:rFonts w:ascii="Times New Roman" w:eastAsia="Times New Roman" w:hAnsi="Times New Roman" w:cs="Times New Roman"/>
                          <w:b/>
                          <w:color w:val="000000"/>
                          <w:sz w:val="24"/>
                          <w:szCs w:val="24"/>
                        </w:rPr>
                        <w:t>Doç. Dr. Pınar YILDIZ (Üye)</w:t>
                      </w:r>
                    </w:p>
                    <w:p w14:paraId="13DF7808" w14:textId="77777777" w:rsidR="0030057C" w:rsidRDefault="0030057C" w:rsidP="0030057C">
                      <w:pPr>
                        <w:pBdr>
                          <w:top w:val="nil"/>
                          <w:left w:val="nil"/>
                          <w:bottom w:val="nil"/>
                          <w:right w:val="nil"/>
                          <w:between w:val="nil"/>
                        </w:pBdr>
                        <w:tabs>
                          <w:tab w:val="left" w:pos="3831"/>
                        </w:tabs>
                        <w:spacing w:after="0" w:line="360" w:lineRule="auto"/>
                        <w:jc w:val="center"/>
                        <w:rPr>
                          <w:rFonts w:ascii="Times New Roman" w:eastAsia="Times New Roman" w:hAnsi="Times New Roman" w:cs="Times New Roman"/>
                          <w:color w:val="000000"/>
                          <w:sz w:val="24"/>
                          <w:szCs w:val="24"/>
                        </w:rPr>
                      </w:pPr>
                      <w:r w:rsidRPr="0030057C">
                        <w:rPr>
                          <w:rFonts w:ascii="Times New Roman" w:eastAsia="Times New Roman" w:hAnsi="Times New Roman" w:cs="Times New Roman"/>
                          <w:b/>
                          <w:color w:val="000000"/>
                          <w:sz w:val="24"/>
                          <w:szCs w:val="24"/>
                        </w:rPr>
                        <w:t>Arş. Gör. Ayşe Tuğba ÇAKAN (Üye)</w:t>
                      </w:r>
                    </w:p>
                    <w:p w14:paraId="2A3C0A66" w14:textId="77777777" w:rsidR="0030057C" w:rsidRDefault="0030057C" w:rsidP="00431700">
                      <w:pPr>
                        <w:jc w:val="center"/>
                        <w:rPr>
                          <w:rFonts w:ascii="Times New Roman" w:hAnsi="Times New Roman" w:cs="Times New Roman"/>
                          <w:b/>
                          <w:color w:val="000000" w:themeColor="text1"/>
                          <w:sz w:val="24"/>
                          <w:szCs w:val="24"/>
                          <w:shd w:val="clear" w:color="auto" w:fill="FFFFFF"/>
                        </w:rPr>
                      </w:pPr>
                    </w:p>
                    <w:p w14:paraId="049A9192"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38CF3B85"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012B40FA"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73685A42"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055B92F6" w14:textId="77777777" w:rsidR="00431700" w:rsidRDefault="00431700" w:rsidP="00431700">
                      <w:pPr>
                        <w:jc w:val="center"/>
                        <w:rPr>
                          <w:rFonts w:ascii="Times New Roman" w:hAnsi="Times New Roman" w:cs="Times New Roman"/>
                          <w:b/>
                          <w:color w:val="000000" w:themeColor="text1"/>
                          <w:sz w:val="24"/>
                          <w:szCs w:val="24"/>
                          <w:shd w:val="clear" w:color="auto" w:fill="FFFFFF"/>
                        </w:rPr>
                      </w:pPr>
                    </w:p>
                    <w:p w14:paraId="2521A57C" w14:textId="77777777" w:rsidR="00431700" w:rsidRDefault="00431700" w:rsidP="0043170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 Ocak - 31 Aralık 2024</w:t>
                      </w:r>
                    </w:p>
                    <w:p w14:paraId="16D64FC7" w14:textId="77777777" w:rsidR="00431700" w:rsidRDefault="00431700" w:rsidP="0043170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(27/01/2025)</w:t>
                      </w:r>
                    </w:p>
                    <w:p w14:paraId="36BF54F1" w14:textId="77777777" w:rsidR="00431700" w:rsidRDefault="00431700" w:rsidP="00431700">
                      <w:pPr>
                        <w:pStyle w:val="AralkYok"/>
                        <w:spacing w:before="80" w:after="40"/>
                        <w:jc w:val="center"/>
                        <w:rPr>
                          <w:rFonts w:asciiTheme="minorHAnsi" w:hAnsiTheme="minorHAnsi" w:cstheme="minorBidi"/>
                          <w:caps/>
                          <w:color w:val="5B9BD5" w:themeColor="accent5"/>
                          <w:sz w:val="24"/>
                          <w:szCs w:val="24"/>
                        </w:rPr>
                      </w:pPr>
                    </w:p>
                  </w:txbxContent>
                </v:textbox>
                <w10:wrap type="square" anchorx="margin" anchory="page"/>
              </v:shape>
            </w:pict>
          </mc:Fallback>
        </mc:AlternateContent>
      </w:r>
      <w:r w:rsidRPr="00431700">
        <w:rPr>
          <w:noProof/>
          <w:sz w:val="20"/>
          <w:lang w:eastAsia="tr-TR"/>
        </w:rPr>
        <w:drawing>
          <wp:inline distT="0" distB="0" distL="0" distR="0" wp14:anchorId="6CE556AF" wp14:editId="1E913BC8">
            <wp:extent cx="1581150" cy="1590675"/>
            <wp:effectExtent l="0" t="0" r="0" b="9525"/>
            <wp:docPr id="1211332489" name="Resim 7"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bidb.comu.edu.tr/comu_logo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a:ln>
                      <a:noFill/>
                    </a:ln>
                  </pic:spPr>
                </pic:pic>
              </a:graphicData>
            </a:graphic>
          </wp:inline>
        </w:drawing>
      </w:r>
    </w:p>
    <w:p w14:paraId="65511A9D" w14:textId="77777777" w:rsidR="00431700" w:rsidRDefault="00431700" w:rsidP="00F15F39">
      <w:pPr>
        <w:pStyle w:val="GvdeMetni"/>
        <w:spacing w:line="360" w:lineRule="auto"/>
        <w:ind w:left="3319"/>
        <w:jc w:val="both"/>
        <w:rPr>
          <w:sz w:val="20"/>
        </w:rPr>
      </w:pPr>
    </w:p>
    <w:p w14:paraId="331CAF2C" w14:textId="77777777" w:rsidR="00431700" w:rsidRDefault="00431700" w:rsidP="00F15F39">
      <w:pPr>
        <w:pStyle w:val="GvdeMetni"/>
        <w:spacing w:line="360" w:lineRule="auto"/>
        <w:ind w:left="3319"/>
        <w:jc w:val="both"/>
        <w:rPr>
          <w:sz w:val="20"/>
        </w:rPr>
      </w:pPr>
    </w:p>
    <w:p w14:paraId="34BD98B0" w14:textId="77777777" w:rsidR="00431700" w:rsidRDefault="00431700" w:rsidP="00F15F39">
      <w:pPr>
        <w:pStyle w:val="GvdeMetni"/>
        <w:spacing w:line="360" w:lineRule="auto"/>
        <w:ind w:left="3319"/>
        <w:jc w:val="both"/>
        <w:rPr>
          <w:sz w:val="20"/>
        </w:rPr>
      </w:pPr>
    </w:p>
    <w:p w14:paraId="110C5DF9" w14:textId="77777777" w:rsidR="00431700" w:rsidRDefault="00431700" w:rsidP="00F15F39">
      <w:pPr>
        <w:pStyle w:val="GvdeMetni"/>
        <w:spacing w:line="360" w:lineRule="auto"/>
        <w:ind w:left="3319"/>
        <w:jc w:val="both"/>
        <w:rPr>
          <w:sz w:val="20"/>
        </w:rPr>
      </w:pPr>
    </w:p>
    <w:p w14:paraId="514DE5EC" w14:textId="77777777" w:rsidR="00431700" w:rsidRDefault="00431700" w:rsidP="00F15F39">
      <w:pPr>
        <w:pStyle w:val="GvdeMetni"/>
        <w:spacing w:line="360" w:lineRule="auto"/>
        <w:ind w:left="3319"/>
        <w:jc w:val="both"/>
        <w:rPr>
          <w:sz w:val="20"/>
        </w:rPr>
      </w:pPr>
    </w:p>
    <w:p w14:paraId="5A5D7ACB" w14:textId="77777777" w:rsidR="00431700" w:rsidRDefault="00431700" w:rsidP="00F15F39">
      <w:pPr>
        <w:pStyle w:val="GvdeMetni"/>
        <w:spacing w:line="360" w:lineRule="auto"/>
        <w:ind w:left="3319"/>
        <w:jc w:val="both"/>
        <w:rPr>
          <w:sz w:val="20"/>
        </w:rPr>
      </w:pPr>
    </w:p>
    <w:p w14:paraId="63A9DA7D" w14:textId="77777777" w:rsidR="00431700" w:rsidRDefault="00431700" w:rsidP="00F15F39">
      <w:pPr>
        <w:pStyle w:val="GvdeMetni"/>
        <w:spacing w:line="360" w:lineRule="auto"/>
        <w:ind w:left="3319"/>
        <w:jc w:val="both"/>
        <w:rPr>
          <w:sz w:val="20"/>
        </w:rPr>
      </w:pPr>
    </w:p>
    <w:p w14:paraId="74A21566" w14:textId="77777777" w:rsidR="00431700" w:rsidRDefault="00431700" w:rsidP="00F15F39">
      <w:pPr>
        <w:pStyle w:val="GvdeMetni"/>
        <w:spacing w:line="360" w:lineRule="auto"/>
        <w:ind w:left="3319"/>
        <w:jc w:val="both"/>
        <w:rPr>
          <w:sz w:val="20"/>
        </w:rPr>
      </w:pPr>
    </w:p>
    <w:p w14:paraId="0CE00FC8" w14:textId="77777777" w:rsidR="00431700" w:rsidRDefault="00431700" w:rsidP="00F15F39">
      <w:pPr>
        <w:pStyle w:val="GvdeMetni"/>
        <w:spacing w:line="360" w:lineRule="auto"/>
        <w:ind w:left="3319"/>
        <w:jc w:val="both"/>
        <w:rPr>
          <w:sz w:val="20"/>
        </w:rPr>
      </w:pPr>
    </w:p>
    <w:p w14:paraId="07F68312" w14:textId="77777777" w:rsidR="00431700" w:rsidRDefault="00431700" w:rsidP="00F15F39">
      <w:pPr>
        <w:pStyle w:val="GvdeMetni"/>
        <w:spacing w:line="360" w:lineRule="auto"/>
        <w:ind w:left="3319"/>
        <w:jc w:val="both"/>
        <w:rPr>
          <w:sz w:val="20"/>
        </w:rPr>
      </w:pPr>
    </w:p>
    <w:p w14:paraId="336C86E1" w14:textId="77777777" w:rsidR="00431700" w:rsidRDefault="00431700" w:rsidP="00F15F39">
      <w:pPr>
        <w:pStyle w:val="GvdeMetni"/>
        <w:spacing w:line="360" w:lineRule="auto"/>
        <w:ind w:left="3319"/>
        <w:jc w:val="both"/>
        <w:rPr>
          <w:sz w:val="20"/>
        </w:rPr>
      </w:pPr>
    </w:p>
    <w:p w14:paraId="5B35DF47" w14:textId="77777777" w:rsidR="00431700" w:rsidRDefault="00431700" w:rsidP="00F15F39">
      <w:pPr>
        <w:pStyle w:val="GvdeMetni"/>
        <w:spacing w:line="360" w:lineRule="auto"/>
        <w:ind w:left="3319"/>
        <w:jc w:val="both"/>
        <w:rPr>
          <w:sz w:val="20"/>
        </w:rPr>
      </w:pPr>
    </w:p>
    <w:p w14:paraId="32D73C46" w14:textId="77777777" w:rsidR="00431700" w:rsidRDefault="00431700" w:rsidP="00F15F39">
      <w:pPr>
        <w:pStyle w:val="GvdeMetni"/>
        <w:spacing w:line="360" w:lineRule="auto"/>
        <w:ind w:left="3319"/>
        <w:jc w:val="both"/>
        <w:rPr>
          <w:sz w:val="20"/>
        </w:rPr>
      </w:pPr>
    </w:p>
    <w:p w14:paraId="005E38E3" w14:textId="77777777" w:rsidR="00431700" w:rsidRDefault="00431700" w:rsidP="00F15F39">
      <w:pPr>
        <w:pStyle w:val="GvdeMetni"/>
        <w:spacing w:line="360" w:lineRule="auto"/>
        <w:ind w:left="3319"/>
        <w:jc w:val="both"/>
        <w:rPr>
          <w:sz w:val="20"/>
        </w:rPr>
      </w:pPr>
    </w:p>
    <w:p w14:paraId="0D576EB3" w14:textId="77777777" w:rsidR="00431700" w:rsidRDefault="00431700" w:rsidP="00F15F39">
      <w:pPr>
        <w:pStyle w:val="GvdeMetni"/>
        <w:spacing w:line="360" w:lineRule="auto"/>
        <w:ind w:left="3319"/>
        <w:jc w:val="both"/>
        <w:rPr>
          <w:sz w:val="20"/>
        </w:rPr>
      </w:pPr>
    </w:p>
    <w:p w14:paraId="6F0D0917" w14:textId="77777777" w:rsidR="00431700" w:rsidRDefault="00431700" w:rsidP="00F15F39">
      <w:pPr>
        <w:pStyle w:val="GvdeMetni"/>
        <w:spacing w:line="360" w:lineRule="auto"/>
        <w:ind w:left="3319"/>
        <w:jc w:val="both"/>
        <w:rPr>
          <w:sz w:val="20"/>
        </w:rPr>
      </w:pPr>
    </w:p>
    <w:p w14:paraId="69C330DD" w14:textId="77777777" w:rsidR="00431700" w:rsidRDefault="00431700" w:rsidP="00F15F39">
      <w:pPr>
        <w:pStyle w:val="GvdeMetni"/>
        <w:spacing w:line="360" w:lineRule="auto"/>
        <w:ind w:left="3319"/>
        <w:jc w:val="both"/>
        <w:rPr>
          <w:sz w:val="20"/>
        </w:rPr>
      </w:pPr>
    </w:p>
    <w:p w14:paraId="480DC2B2" w14:textId="77777777" w:rsidR="00431700" w:rsidRDefault="00431700" w:rsidP="00F15F39">
      <w:pPr>
        <w:pStyle w:val="GvdeMetni"/>
        <w:spacing w:line="360" w:lineRule="auto"/>
        <w:ind w:left="3319"/>
        <w:jc w:val="both"/>
        <w:rPr>
          <w:sz w:val="20"/>
        </w:rPr>
      </w:pPr>
    </w:p>
    <w:p w14:paraId="4D7BAB09" w14:textId="77777777" w:rsidR="00431700" w:rsidRDefault="00431700" w:rsidP="00F15F39">
      <w:pPr>
        <w:pStyle w:val="GvdeMetni"/>
        <w:spacing w:line="360" w:lineRule="auto"/>
        <w:ind w:left="3319"/>
        <w:jc w:val="both"/>
        <w:rPr>
          <w:sz w:val="20"/>
        </w:rPr>
      </w:pPr>
    </w:p>
    <w:p w14:paraId="4479DE74" w14:textId="77777777" w:rsidR="00431700" w:rsidRDefault="00431700" w:rsidP="00F15F39">
      <w:pPr>
        <w:pStyle w:val="GvdeMetni"/>
        <w:spacing w:line="360" w:lineRule="auto"/>
        <w:ind w:left="3319"/>
        <w:jc w:val="both"/>
        <w:rPr>
          <w:sz w:val="20"/>
        </w:rPr>
      </w:pPr>
    </w:p>
    <w:p w14:paraId="51B2FE47" w14:textId="77777777" w:rsidR="00431700" w:rsidRDefault="00431700" w:rsidP="00F15F39">
      <w:pPr>
        <w:pStyle w:val="GvdeMetni"/>
        <w:spacing w:line="360" w:lineRule="auto"/>
        <w:ind w:left="3319"/>
        <w:jc w:val="both"/>
        <w:rPr>
          <w:sz w:val="20"/>
        </w:rPr>
      </w:pPr>
    </w:p>
    <w:p w14:paraId="3A9EA2CB" w14:textId="77777777" w:rsidR="00431700" w:rsidRDefault="00431700" w:rsidP="00F15F39">
      <w:pPr>
        <w:pStyle w:val="GvdeMetni"/>
        <w:spacing w:line="360" w:lineRule="auto"/>
        <w:ind w:left="3319"/>
        <w:jc w:val="both"/>
        <w:rPr>
          <w:sz w:val="20"/>
        </w:rPr>
      </w:pPr>
    </w:p>
    <w:p w14:paraId="6837EF8D" w14:textId="77777777" w:rsidR="00431700" w:rsidRDefault="00431700" w:rsidP="00F15F39">
      <w:pPr>
        <w:pStyle w:val="GvdeMetni"/>
        <w:spacing w:line="360" w:lineRule="auto"/>
        <w:ind w:left="3319"/>
        <w:jc w:val="both"/>
        <w:rPr>
          <w:sz w:val="20"/>
        </w:rPr>
      </w:pPr>
    </w:p>
    <w:p w14:paraId="73D2F8CA" w14:textId="77777777" w:rsidR="00431700" w:rsidRDefault="00431700" w:rsidP="00F15F39">
      <w:pPr>
        <w:pStyle w:val="GvdeMetni"/>
        <w:spacing w:line="360" w:lineRule="auto"/>
        <w:ind w:left="3319"/>
        <w:jc w:val="both"/>
        <w:rPr>
          <w:sz w:val="20"/>
        </w:rPr>
      </w:pPr>
    </w:p>
    <w:p w14:paraId="1EB0E26F" w14:textId="77777777" w:rsidR="00431700" w:rsidRDefault="00431700" w:rsidP="00F15F39">
      <w:pPr>
        <w:pStyle w:val="GvdeMetni"/>
        <w:spacing w:line="360" w:lineRule="auto"/>
        <w:ind w:left="3319"/>
        <w:jc w:val="both"/>
        <w:rPr>
          <w:sz w:val="20"/>
        </w:rPr>
      </w:pPr>
    </w:p>
    <w:p w14:paraId="1DEA949D" w14:textId="77777777" w:rsidR="00431700" w:rsidRDefault="00431700" w:rsidP="00F15F39">
      <w:pPr>
        <w:pStyle w:val="GvdeMetni"/>
        <w:spacing w:line="360" w:lineRule="auto"/>
        <w:ind w:left="3319"/>
        <w:jc w:val="both"/>
        <w:rPr>
          <w:sz w:val="20"/>
        </w:rPr>
      </w:pPr>
    </w:p>
    <w:p w14:paraId="6FC256FD" w14:textId="77777777" w:rsidR="00431700" w:rsidRDefault="00431700" w:rsidP="00F15F39">
      <w:pPr>
        <w:pStyle w:val="GvdeMetni"/>
        <w:spacing w:line="360" w:lineRule="auto"/>
        <w:ind w:left="3319"/>
        <w:jc w:val="both"/>
        <w:rPr>
          <w:sz w:val="20"/>
        </w:rPr>
      </w:pPr>
    </w:p>
    <w:p w14:paraId="6A913E0C" w14:textId="77777777" w:rsidR="00431700" w:rsidRDefault="00431700" w:rsidP="00F15F39">
      <w:pPr>
        <w:pStyle w:val="GvdeMetni"/>
        <w:spacing w:line="360" w:lineRule="auto"/>
        <w:ind w:left="3319"/>
        <w:jc w:val="both"/>
        <w:rPr>
          <w:sz w:val="20"/>
        </w:rPr>
      </w:pPr>
    </w:p>
    <w:p w14:paraId="472D776E" w14:textId="77777777" w:rsidR="00431700" w:rsidRDefault="00431700" w:rsidP="00F15F39">
      <w:pPr>
        <w:pStyle w:val="GvdeMetni"/>
        <w:spacing w:line="360" w:lineRule="auto"/>
        <w:ind w:left="3319"/>
        <w:jc w:val="both"/>
        <w:rPr>
          <w:sz w:val="20"/>
        </w:rPr>
      </w:pPr>
    </w:p>
    <w:p w14:paraId="0A91CA93" w14:textId="77777777" w:rsidR="00431700" w:rsidRDefault="00431700" w:rsidP="00F15F39">
      <w:pPr>
        <w:pStyle w:val="GvdeMetni"/>
        <w:spacing w:line="360" w:lineRule="auto"/>
        <w:ind w:left="3319"/>
        <w:jc w:val="both"/>
        <w:rPr>
          <w:sz w:val="20"/>
        </w:rPr>
      </w:pPr>
    </w:p>
    <w:p w14:paraId="40E26DDA" w14:textId="77777777" w:rsidR="00431700" w:rsidRDefault="00431700" w:rsidP="00F15F39">
      <w:pPr>
        <w:pStyle w:val="GvdeMetni"/>
        <w:spacing w:line="360" w:lineRule="auto"/>
        <w:ind w:left="3319"/>
        <w:jc w:val="both"/>
        <w:rPr>
          <w:sz w:val="20"/>
        </w:rPr>
      </w:pPr>
    </w:p>
    <w:p w14:paraId="1ABF39C8" w14:textId="77777777" w:rsidR="00431700" w:rsidRDefault="00431700" w:rsidP="00431700">
      <w:pPr>
        <w:pStyle w:val="GvdeMetni"/>
        <w:spacing w:line="360" w:lineRule="auto"/>
        <w:jc w:val="both"/>
        <w:rPr>
          <w:sz w:val="20"/>
        </w:rPr>
      </w:pPr>
    </w:p>
    <w:p w14:paraId="62F2AB68" w14:textId="64F878A2" w:rsidR="005B2497" w:rsidRDefault="005B2497" w:rsidP="002773DA">
      <w:pPr>
        <w:pStyle w:val="ListeParagraf"/>
        <w:numPr>
          <w:ilvl w:val="0"/>
          <w:numId w:val="22"/>
        </w:numPr>
        <w:spacing w:line="240" w:lineRule="auto"/>
        <w:rPr>
          <w:rFonts w:ascii="Times New Roman" w:hAnsi="Times New Roman" w:cs="Times New Roman"/>
          <w:b/>
          <w:bCs/>
          <w:sz w:val="24"/>
          <w:szCs w:val="24"/>
        </w:rPr>
      </w:pPr>
      <w:r>
        <w:rPr>
          <w:rFonts w:ascii="Times New Roman" w:hAnsi="Times New Roman" w:cs="Times New Roman"/>
          <w:b/>
          <w:bCs/>
          <w:sz w:val="24"/>
          <w:szCs w:val="24"/>
        </w:rPr>
        <w:t>GİRİŞ</w:t>
      </w:r>
    </w:p>
    <w:p w14:paraId="19E44359" w14:textId="2952C130" w:rsidR="005B2497" w:rsidRPr="005B2497" w:rsidRDefault="005B2497" w:rsidP="002773DA">
      <w:pPr>
        <w:pStyle w:val="ListeParagraf"/>
        <w:numPr>
          <w:ilvl w:val="1"/>
          <w:numId w:val="22"/>
        </w:num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PROGRAMA AİT BİLGİLER</w:t>
      </w:r>
    </w:p>
    <w:p w14:paraId="2F7E7ADF" w14:textId="00C85126" w:rsidR="00D902FA" w:rsidRPr="00CC5193" w:rsidRDefault="00D25756" w:rsidP="002773DA">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GİRİŞ</w:t>
      </w:r>
    </w:p>
    <w:p w14:paraId="09853A18" w14:textId="37F6E47F" w:rsidR="009A51FC" w:rsidRPr="00497607" w:rsidRDefault="00A95760" w:rsidP="002773DA">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Bu öz değerlendirme raporu, Çanakkale</w:t>
      </w:r>
      <w:r w:rsidR="007A50DA">
        <w:rPr>
          <w:rFonts w:ascii="Times New Roman" w:hAnsi="Times New Roman" w:cs="Times New Roman"/>
          <w:sz w:val="24"/>
          <w:szCs w:val="24"/>
        </w:rPr>
        <w:t xml:space="preserve"> Onsekiz</w:t>
      </w:r>
      <w:r w:rsidRPr="00CC5193">
        <w:rPr>
          <w:rFonts w:ascii="Times New Roman" w:hAnsi="Times New Roman" w:cs="Times New Roman"/>
          <w:sz w:val="24"/>
          <w:szCs w:val="24"/>
        </w:rPr>
        <w:t xml:space="preserve"> Mart Üniversitesi, Eğitim Fakültesi,</w:t>
      </w:r>
      <w:r w:rsidR="00A57A9C" w:rsidRPr="00CC5193">
        <w:rPr>
          <w:rFonts w:ascii="Times New Roman" w:hAnsi="Times New Roman" w:cs="Times New Roman"/>
          <w:sz w:val="24"/>
          <w:szCs w:val="24"/>
        </w:rPr>
        <w:t xml:space="preserve"> Matematik ve Fen Bilimleri Eğitimi Bölümü, Matematik Eğitimi Anabilim Dalı, İlköğretim Matematik </w:t>
      </w:r>
      <w:r w:rsidR="00844918">
        <w:rPr>
          <w:rFonts w:ascii="Times New Roman" w:hAnsi="Times New Roman" w:cs="Times New Roman"/>
          <w:sz w:val="24"/>
          <w:szCs w:val="24"/>
        </w:rPr>
        <w:t xml:space="preserve">Eğitimi </w:t>
      </w:r>
      <w:r w:rsidR="00A57A9C" w:rsidRPr="00CC5193">
        <w:rPr>
          <w:rFonts w:ascii="Times New Roman" w:hAnsi="Times New Roman" w:cs="Times New Roman"/>
          <w:sz w:val="24"/>
          <w:szCs w:val="24"/>
        </w:rPr>
        <w:t>Programı’nın</w:t>
      </w:r>
      <w:r w:rsidRPr="00CC5193">
        <w:rPr>
          <w:rFonts w:ascii="Times New Roman" w:hAnsi="Times New Roman" w:cs="Times New Roman"/>
          <w:sz w:val="24"/>
          <w:szCs w:val="24"/>
        </w:rPr>
        <w:t xml:space="preserve"> eğitim ve öğretim kalitesini arttırabilmesi ve gerçekleşen hızlı değişime ayak uydurabilmesi için uygulaması gereken stratejik gereksinimleri iç ve dış paydaşlardan elde edilen geri bildirimler doğrultusunda değerlendirmek amacıyla hazırlanmıştır. Bu raporun ortaya koyduğu eksik ve sorunlar irdelenip, sonuçlarını değerlendirilerek gerekli revizyon ve güncellemeler de ileri de yapılacaktır. </w:t>
      </w:r>
      <w:r w:rsidR="00FE0E68" w:rsidRPr="00CC5193">
        <w:rPr>
          <w:rFonts w:ascii="Times New Roman" w:hAnsi="Times New Roman" w:cs="Times New Roman"/>
          <w:sz w:val="24"/>
          <w:szCs w:val="24"/>
        </w:rPr>
        <w:t>Nitekim</w:t>
      </w:r>
      <w:r w:rsidRPr="00CC5193">
        <w:rPr>
          <w:rFonts w:ascii="Times New Roman" w:hAnsi="Times New Roman" w:cs="Times New Roman"/>
          <w:sz w:val="24"/>
          <w:szCs w:val="24"/>
        </w:rPr>
        <w:t xml:space="preserve"> bu raporun programımızın bütün sorunlarını tespit etmesi veya çözmesi beklenmemekte fakat sorunların tespit edilmesinde ve çözülmesinde önemli rehberlerden biri olarak kullanılması amaçlanmaktadır.</w:t>
      </w:r>
    </w:p>
    <w:p w14:paraId="57126B61" w14:textId="77777777" w:rsidR="009A51FC" w:rsidRPr="00CC5193" w:rsidRDefault="009A51FC" w:rsidP="002773DA">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Amaç</w:t>
      </w:r>
    </w:p>
    <w:p w14:paraId="548238E3" w14:textId="075823D8" w:rsidR="00A57A9C" w:rsidRPr="00CC5193" w:rsidRDefault="009A51FC" w:rsidP="002773DA">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Bu çerçevede bu raporun temel amacı; programımızın günümüzün ve geleceğin rekabet koşullarıyla uyumlu hale getirilmesi doğrultusunda kapsamlı bir öz değerlendirmede bulunarak bölgesel</w:t>
      </w:r>
      <w:r w:rsidR="00FE0E68" w:rsidRPr="00CC5193">
        <w:rPr>
          <w:rFonts w:ascii="Times New Roman" w:hAnsi="Times New Roman" w:cs="Times New Roman"/>
          <w:sz w:val="24"/>
          <w:szCs w:val="24"/>
        </w:rPr>
        <w:t xml:space="preserve"> </w:t>
      </w:r>
      <w:r w:rsidRPr="00CC5193">
        <w:rPr>
          <w:rFonts w:ascii="Times New Roman" w:hAnsi="Times New Roman" w:cs="Times New Roman"/>
          <w:sz w:val="24"/>
          <w:szCs w:val="24"/>
        </w:rPr>
        <w:t>anlamda tercih edilirliğimizi arttırarak üniversitemizin sürdürülebilir rekabet üstünlüğüne anlamlı katkılar sunmaktır.</w:t>
      </w:r>
    </w:p>
    <w:p w14:paraId="22CD4657" w14:textId="77777777" w:rsidR="009A51FC" w:rsidRPr="00CC5193" w:rsidRDefault="00A57A9C" w:rsidP="002773DA">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Kapsam</w:t>
      </w:r>
    </w:p>
    <w:p w14:paraId="38104455" w14:textId="58BC603A" w:rsidR="00916E89" w:rsidRPr="00CC5193" w:rsidRDefault="00A57A9C" w:rsidP="002773DA">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Bu dokümanda sunulan Matematik ve Fen Bilimleri Eğitimi Bölümü, Matematik Eğitimi Anabilim Dalı, </w:t>
      </w:r>
      <w:r w:rsidR="00311EDF">
        <w:rPr>
          <w:rFonts w:ascii="Times New Roman" w:hAnsi="Times New Roman" w:cs="Times New Roman"/>
          <w:sz w:val="24"/>
          <w:szCs w:val="24"/>
        </w:rPr>
        <w:t>İlköğretim Matematik Eğitimi</w:t>
      </w:r>
      <w:r w:rsidRPr="00CC5193">
        <w:rPr>
          <w:rFonts w:ascii="Times New Roman" w:hAnsi="Times New Roman" w:cs="Times New Roman"/>
          <w:sz w:val="24"/>
          <w:szCs w:val="24"/>
        </w:rPr>
        <w:t xml:space="preserve"> </w:t>
      </w:r>
      <w:r w:rsidR="007A50DA">
        <w:rPr>
          <w:rFonts w:ascii="Times New Roman" w:hAnsi="Times New Roman" w:cs="Times New Roman"/>
          <w:sz w:val="24"/>
          <w:szCs w:val="24"/>
        </w:rPr>
        <w:t xml:space="preserve">Lisans </w:t>
      </w:r>
      <w:r w:rsidRPr="00CC5193">
        <w:rPr>
          <w:rFonts w:ascii="Times New Roman" w:hAnsi="Times New Roman" w:cs="Times New Roman"/>
          <w:sz w:val="24"/>
          <w:szCs w:val="24"/>
        </w:rPr>
        <w:t>Programı’nın örgün eğitim programını kapsamaktadır. Bu doküman öz değerlendirme komisyonu üyeleri tarafından tüm iç ve dış paydaşların önerileri ışığında hazırlanmıştır.</w:t>
      </w:r>
    </w:p>
    <w:p w14:paraId="631A4AB7" w14:textId="77777777" w:rsidR="00A57A9C" w:rsidRPr="00CC5193" w:rsidRDefault="00A57A9C" w:rsidP="002773DA">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Uygulama Planı</w:t>
      </w:r>
    </w:p>
    <w:p w14:paraId="02B14685" w14:textId="5726D221" w:rsidR="00A57A9C" w:rsidRPr="00CC5193" w:rsidRDefault="00A57A9C" w:rsidP="002773DA">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Program danışmanlığımızca yürütülen bu süreçte öncelikle alanında uzman ö</w:t>
      </w:r>
      <w:r w:rsidR="00497607">
        <w:rPr>
          <w:rFonts w:ascii="Times New Roman" w:hAnsi="Times New Roman" w:cs="Times New Roman"/>
          <w:sz w:val="24"/>
          <w:szCs w:val="24"/>
        </w:rPr>
        <w:t>ğretim elemanlarımız arasından 3</w:t>
      </w:r>
      <w:r w:rsidRPr="00CC5193">
        <w:rPr>
          <w:rFonts w:ascii="Times New Roman" w:hAnsi="Times New Roman" w:cs="Times New Roman"/>
          <w:sz w:val="24"/>
          <w:szCs w:val="24"/>
        </w:rPr>
        <w:t xml:space="preserve"> kişilik bir öz değerlendirme komisyonu oluşturulmuştur. Ardından bu komisyon tüm iç ve dış paydaşlardan gerekli bilgi ve önerileri temin ederek bu raporun hazırlanmasına katkı sunmuştur.</w:t>
      </w:r>
    </w:p>
    <w:p w14:paraId="65EB0F57" w14:textId="77777777" w:rsidR="00A57A9C" w:rsidRPr="00B65326" w:rsidRDefault="00A57A9C" w:rsidP="00B65326">
      <w:pPr>
        <w:spacing w:line="240" w:lineRule="auto"/>
        <w:jc w:val="both"/>
        <w:rPr>
          <w:rFonts w:ascii="Times New Roman" w:hAnsi="Times New Roman" w:cs="Times New Roman"/>
          <w:b/>
          <w:bCs/>
          <w:sz w:val="24"/>
          <w:szCs w:val="24"/>
        </w:rPr>
      </w:pPr>
      <w:r w:rsidRPr="00B65326">
        <w:rPr>
          <w:rFonts w:ascii="Times New Roman" w:hAnsi="Times New Roman" w:cs="Times New Roman"/>
          <w:b/>
          <w:bCs/>
          <w:sz w:val="24"/>
          <w:szCs w:val="24"/>
        </w:rPr>
        <w:t>Komisyon Üyeleri</w:t>
      </w:r>
    </w:p>
    <w:p w14:paraId="564B8C4A" w14:textId="3BCDABC2" w:rsidR="00CC3CA9" w:rsidRDefault="00620C21" w:rsidP="00CC3CA9">
      <w:pPr>
        <w:tabs>
          <w:tab w:val="left" w:pos="6549"/>
        </w:tabs>
        <w:spacing w:after="0" w:line="240" w:lineRule="auto"/>
        <w:jc w:val="both"/>
        <w:rPr>
          <w:rFonts w:ascii="Times New Roman" w:hAnsi="Times New Roman" w:cs="Times New Roman"/>
          <w:sz w:val="24"/>
          <w:szCs w:val="24"/>
        </w:rPr>
      </w:pPr>
      <w:r w:rsidRPr="00B65326">
        <w:rPr>
          <w:rFonts w:ascii="Times New Roman" w:hAnsi="Times New Roman" w:cs="Times New Roman"/>
          <w:sz w:val="24"/>
          <w:szCs w:val="24"/>
        </w:rPr>
        <w:t xml:space="preserve">Dr. Öğr. Üyesi Yasemin ABALI ÖZTÜRK </w:t>
      </w:r>
      <w:r w:rsidR="00A57A9C" w:rsidRPr="00B65326">
        <w:rPr>
          <w:rFonts w:ascii="Times New Roman" w:hAnsi="Times New Roman" w:cs="Times New Roman"/>
          <w:sz w:val="24"/>
          <w:szCs w:val="24"/>
        </w:rPr>
        <w:t>(Başkan)</w:t>
      </w:r>
      <w:r w:rsidR="00B0490C" w:rsidRPr="00B65326">
        <w:rPr>
          <w:rFonts w:ascii="Times New Roman" w:hAnsi="Times New Roman" w:cs="Times New Roman"/>
          <w:sz w:val="24"/>
          <w:szCs w:val="24"/>
        </w:rPr>
        <w:tab/>
      </w:r>
    </w:p>
    <w:p w14:paraId="570114FB" w14:textId="77777777" w:rsidR="00620C21" w:rsidRDefault="00A57A9C" w:rsidP="00620C21">
      <w:pPr>
        <w:tabs>
          <w:tab w:val="left" w:pos="5810"/>
        </w:tabs>
        <w:spacing w:after="0" w:line="240" w:lineRule="auto"/>
        <w:jc w:val="both"/>
        <w:rPr>
          <w:rFonts w:ascii="Times New Roman" w:hAnsi="Times New Roman" w:cs="Times New Roman"/>
          <w:sz w:val="24"/>
          <w:szCs w:val="24"/>
        </w:rPr>
      </w:pPr>
      <w:r w:rsidRPr="00B65326">
        <w:rPr>
          <w:rFonts w:ascii="Times New Roman" w:hAnsi="Times New Roman" w:cs="Times New Roman"/>
          <w:b/>
          <w:bCs/>
          <w:sz w:val="24"/>
          <w:szCs w:val="24"/>
        </w:rPr>
        <w:t xml:space="preserve">E-Posta: </w:t>
      </w:r>
      <w:hyperlink r:id="rId8" w:history="1">
        <w:r w:rsidR="00620C21" w:rsidRPr="007E108E">
          <w:rPr>
            <w:rStyle w:val="Kpr"/>
            <w:rFonts w:ascii="Times New Roman" w:hAnsi="Times New Roman" w:cs="Times New Roman"/>
            <w:sz w:val="24"/>
            <w:szCs w:val="24"/>
          </w:rPr>
          <w:t>yaseminzeren1979@gmail.com</w:t>
        </w:r>
      </w:hyperlink>
    </w:p>
    <w:p w14:paraId="5F8ED82B" w14:textId="3F7B79EC" w:rsidR="00620C21" w:rsidRDefault="00620C21" w:rsidP="00620C21">
      <w:pPr>
        <w:tabs>
          <w:tab w:val="left" w:pos="5810"/>
        </w:tabs>
        <w:spacing w:after="0" w:line="240" w:lineRule="auto"/>
        <w:jc w:val="both"/>
        <w:rPr>
          <w:rFonts w:ascii="Times New Roman" w:hAnsi="Times New Roman" w:cs="Times New Roman"/>
          <w:sz w:val="24"/>
          <w:szCs w:val="24"/>
        </w:rPr>
      </w:pPr>
      <w:r w:rsidRPr="00B65326">
        <w:rPr>
          <w:rFonts w:ascii="Times New Roman" w:hAnsi="Times New Roman" w:cs="Times New Roman"/>
          <w:b/>
          <w:bCs/>
          <w:sz w:val="24"/>
          <w:szCs w:val="24"/>
        </w:rPr>
        <w:t xml:space="preserve">Telefon: </w:t>
      </w:r>
      <w:r w:rsidRPr="00B65326">
        <w:rPr>
          <w:rFonts w:ascii="Times New Roman" w:hAnsi="Times New Roman" w:cs="Times New Roman"/>
          <w:sz w:val="24"/>
          <w:szCs w:val="24"/>
        </w:rPr>
        <w:t xml:space="preserve">0 (286) 217 1303 Dâhili: </w:t>
      </w:r>
      <w:r>
        <w:rPr>
          <w:rFonts w:ascii="Times New Roman" w:hAnsi="Times New Roman" w:cs="Times New Roman"/>
          <w:sz w:val="24"/>
          <w:szCs w:val="24"/>
        </w:rPr>
        <w:t>31164</w:t>
      </w:r>
    </w:p>
    <w:p w14:paraId="70AE4A04" w14:textId="46055E57" w:rsidR="00CC3CA9" w:rsidRPr="00B65326" w:rsidRDefault="00CC3CA9" w:rsidP="00620C21">
      <w:pPr>
        <w:tabs>
          <w:tab w:val="left" w:pos="6549"/>
        </w:tabs>
        <w:spacing w:after="0" w:line="240" w:lineRule="auto"/>
        <w:jc w:val="both"/>
        <w:rPr>
          <w:rFonts w:ascii="Times New Roman" w:hAnsi="Times New Roman" w:cs="Times New Roman"/>
          <w:b/>
          <w:bCs/>
          <w:sz w:val="24"/>
          <w:szCs w:val="24"/>
        </w:rPr>
      </w:pPr>
    </w:p>
    <w:p w14:paraId="4CD12A06" w14:textId="7AE4FD7D" w:rsidR="00CC3CA9" w:rsidRDefault="00620C21" w:rsidP="00CC3CA9">
      <w:pPr>
        <w:tabs>
          <w:tab w:val="left" w:pos="5810"/>
        </w:tabs>
        <w:spacing w:after="0" w:line="240" w:lineRule="auto"/>
        <w:jc w:val="both"/>
        <w:rPr>
          <w:rFonts w:ascii="Times New Roman" w:hAnsi="Times New Roman" w:cs="Times New Roman"/>
          <w:sz w:val="24"/>
          <w:szCs w:val="24"/>
        </w:rPr>
      </w:pPr>
      <w:r w:rsidRPr="00B65326">
        <w:rPr>
          <w:rFonts w:ascii="Times New Roman" w:hAnsi="Times New Roman" w:cs="Times New Roman"/>
          <w:sz w:val="24"/>
          <w:szCs w:val="24"/>
        </w:rPr>
        <w:t xml:space="preserve">Doç. Dr. Pınar YILDIZ </w:t>
      </w:r>
      <w:r w:rsidR="00A57A9C" w:rsidRPr="00B65326">
        <w:rPr>
          <w:rFonts w:ascii="Times New Roman" w:hAnsi="Times New Roman" w:cs="Times New Roman"/>
          <w:sz w:val="24"/>
          <w:szCs w:val="24"/>
        </w:rPr>
        <w:t>(Üye)</w:t>
      </w:r>
      <w:r w:rsidR="00B0490C" w:rsidRPr="00B65326">
        <w:rPr>
          <w:rFonts w:ascii="Times New Roman" w:hAnsi="Times New Roman" w:cs="Times New Roman"/>
          <w:sz w:val="24"/>
          <w:szCs w:val="24"/>
        </w:rPr>
        <w:tab/>
      </w:r>
    </w:p>
    <w:p w14:paraId="06309971" w14:textId="04C973CF" w:rsidR="00620C21" w:rsidRPr="00B65326" w:rsidRDefault="00A57A9C" w:rsidP="00620C21">
      <w:pPr>
        <w:tabs>
          <w:tab w:val="left" w:pos="6549"/>
        </w:tabs>
        <w:spacing w:after="0" w:line="240" w:lineRule="auto"/>
        <w:jc w:val="both"/>
        <w:rPr>
          <w:rFonts w:ascii="Times New Roman" w:hAnsi="Times New Roman" w:cs="Times New Roman"/>
          <w:sz w:val="24"/>
          <w:szCs w:val="24"/>
        </w:rPr>
      </w:pPr>
      <w:r w:rsidRPr="00B65326">
        <w:rPr>
          <w:rFonts w:ascii="Times New Roman" w:hAnsi="Times New Roman" w:cs="Times New Roman"/>
          <w:b/>
          <w:bCs/>
          <w:sz w:val="24"/>
          <w:szCs w:val="24"/>
        </w:rPr>
        <w:t>E-Posta</w:t>
      </w:r>
      <w:r w:rsidR="00620C21">
        <w:rPr>
          <w:rFonts w:ascii="Times New Roman" w:hAnsi="Times New Roman" w:cs="Times New Roman"/>
          <w:b/>
          <w:bCs/>
          <w:sz w:val="24"/>
          <w:szCs w:val="24"/>
        </w:rPr>
        <w:t xml:space="preserve">: </w:t>
      </w:r>
      <w:hyperlink r:id="rId9" w:history="1">
        <w:r w:rsidR="00620C21" w:rsidRPr="00B65326">
          <w:rPr>
            <w:rStyle w:val="Kpr"/>
            <w:rFonts w:ascii="Times New Roman" w:hAnsi="Times New Roman" w:cs="Times New Roman"/>
            <w:sz w:val="24"/>
            <w:szCs w:val="24"/>
          </w:rPr>
          <w:t>akdalpinar@gmail.com</w:t>
        </w:r>
      </w:hyperlink>
    </w:p>
    <w:p w14:paraId="117B3009" w14:textId="77777777" w:rsidR="00620C21" w:rsidRDefault="00620C21" w:rsidP="00620C21">
      <w:pPr>
        <w:spacing w:line="240" w:lineRule="auto"/>
        <w:jc w:val="both"/>
        <w:rPr>
          <w:rFonts w:ascii="Times New Roman" w:hAnsi="Times New Roman" w:cs="Times New Roman"/>
          <w:sz w:val="24"/>
          <w:szCs w:val="24"/>
        </w:rPr>
      </w:pPr>
      <w:r w:rsidRPr="00B65326">
        <w:rPr>
          <w:rFonts w:ascii="Times New Roman" w:hAnsi="Times New Roman" w:cs="Times New Roman"/>
          <w:b/>
          <w:bCs/>
          <w:sz w:val="24"/>
          <w:szCs w:val="24"/>
        </w:rPr>
        <w:t xml:space="preserve">Telefon: </w:t>
      </w:r>
      <w:r w:rsidRPr="00B65326">
        <w:rPr>
          <w:rFonts w:ascii="Times New Roman" w:hAnsi="Times New Roman" w:cs="Times New Roman"/>
          <w:sz w:val="24"/>
          <w:szCs w:val="24"/>
        </w:rPr>
        <w:t xml:space="preserve">0 (286) 217 1303 </w:t>
      </w:r>
      <w:r>
        <w:rPr>
          <w:rFonts w:ascii="Times New Roman" w:hAnsi="Times New Roman" w:cs="Times New Roman"/>
          <w:sz w:val="24"/>
          <w:szCs w:val="24"/>
        </w:rPr>
        <w:t>Dâhili: 31101</w:t>
      </w:r>
    </w:p>
    <w:p w14:paraId="67516FAB" w14:textId="7F65F9E4" w:rsidR="00B0490C" w:rsidRPr="00B65326" w:rsidRDefault="00B0490C" w:rsidP="00620C21">
      <w:pPr>
        <w:tabs>
          <w:tab w:val="left" w:pos="5810"/>
        </w:tabs>
        <w:spacing w:after="0" w:line="240" w:lineRule="auto"/>
        <w:jc w:val="both"/>
        <w:rPr>
          <w:rFonts w:ascii="Times New Roman" w:hAnsi="Times New Roman" w:cs="Times New Roman"/>
          <w:sz w:val="24"/>
          <w:szCs w:val="24"/>
        </w:rPr>
      </w:pPr>
      <w:r w:rsidRPr="00B65326">
        <w:rPr>
          <w:rFonts w:ascii="Times New Roman" w:hAnsi="Times New Roman" w:cs="Times New Roman"/>
          <w:sz w:val="24"/>
          <w:szCs w:val="24"/>
        </w:rPr>
        <w:tab/>
        <w:t xml:space="preserve"> </w:t>
      </w:r>
    </w:p>
    <w:p w14:paraId="620F6404" w14:textId="52E6DE97" w:rsidR="0088359C" w:rsidRDefault="0088359C" w:rsidP="00CC3CA9">
      <w:pPr>
        <w:spacing w:after="0" w:line="240" w:lineRule="auto"/>
        <w:jc w:val="both"/>
        <w:rPr>
          <w:rFonts w:ascii="Times New Roman" w:hAnsi="Times New Roman" w:cs="Times New Roman"/>
          <w:sz w:val="24"/>
          <w:szCs w:val="24"/>
        </w:rPr>
      </w:pPr>
      <w:r w:rsidRPr="0088359C">
        <w:rPr>
          <w:rFonts w:ascii="Times New Roman" w:hAnsi="Times New Roman" w:cs="Times New Roman"/>
          <w:sz w:val="24"/>
          <w:szCs w:val="24"/>
        </w:rPr>
        <w:t xml:space="preserve">Arş. Gör. Ayşe Tuğba ÇAKAN </w:t>
      </w:r>
      <w:r w:rsidR="00431700">
        <w:rPr>
          <w:rFonts w:ascii="Times New Roman" w:hAnsi="Times New Roman" w:cs="Times New Roman"/>
          <w:sz w:val="24"/>
          <w:szCs w:val="24"/>
        </w:rPr>
        <w:t>(Üye)</w:t>
      </w:r>
    </w:p>
    <w:p w14:paraId="173E0EE6" w14:textId="17A6530C" w:rsidR="002773DA" w:rsidRDefault="00B65326" w:rsidP="00CC3CA9">
      <w:pPr>
        <w:spacing w:after="0" w:line="240" w:lineRule="auto"/>
        <w:jc w:val="both"/>
        <w:rPr>
          <w:rFonts w:ascii="Times New Roman" w:hAnsi="Times New Roman" w:cs="Times New Roman"/>
          <w:sz w:val="24"/>
          <w:szCs w:val="24"/>
        </w:rPr>
      </w:pPr>
      <w:r w:rsidRPr="00B65326">
        <w:rPr>
          <w:rFonts w:ascii="Times New Roman" w:hAnsi="Times New Roman" w:cs="Times New Roman"/>
          <w:b/>
          <w:sz w:val="24"/>
          <w:szCs w:val="24"/>
        </w:rPr>
        <w:t>E-Posta:</w:t>
      </w:r>
      <w:r w:rsidRPr="00B65326">
        <w:rPr>
          <w:rFonts w:ascii="Times New Roman" w:hAnsi="Times New Roman" w:cs="Times New Roman"/>
          <w:sz w:val="24"/>
          <w:szCs w:val="24"/>
        </w:rPr>
        <w:t xml:space="preserve"> </w:t>
      </w:r>
      <w:hyperlink r:id="rId10" w:history="1">
        <w:r w:rsidR="0088359C" w:rsidRPr="00B728AC">
          <w:rPr>
            <w:rStyle w:val="Kpr"/>
            <w:rFonts w:ascii="Times New Roman" w:hAnsi="Times New Roman" w:cs="Times New Roman"/>
            <w:sz w:val="24"/>
            <w:szCs w:val="24"/>
          </w:rPr>
          <w:t>aysetugba.cakan@comu.edu.tr</w:t>
        </w:r>
      </w:hyperlink>
      <w:r w:rsidR="0088359C">
        <w:rPr>
          <w:rFonts w:ascii="Times New Roman" w:hAnsi="Times New Roman" w:cs="Times New Roman"/>
          <w:sz w:val="24"/>
          <w:szCs w:val="24"/>
        </w:rPr>
        <w:t xml:space="preserve"> </w:t>
      </w:r>
    </w:p>
    <w:p w14:paraId="30B397B1" w14:textId="4993C7C3" w:rsidR="00CC3CA9" w:rsidRDefault="00B65326" w:rsidP="002576A5">
      <w:pPr>
        <w:spacing w:after="0" w:line="240" w:lineRule="auto"/>
        <w:jc w:val="both"/>
        <w:rPr>
          <w:rFonts w:ascii="Times New Roman" w:hAnsi="Times New Roman" w:cs="Times New Roman"/>
          <w:sz w:val="24"/>
          <w:szCs w:val="24"/>
        </w:rPr>
      </w:pPr>
      <w:r w:rsidRPr="00B65326">
        <w:rPr>
          <w:rFonts w:ascii="Times New Roman" w:hAnsi="Times New Roman" w:cs="Times New Roman"/>
          <w:b/>
          <w:bCs/>
          <w:sz w:val="24"/>
          <w:szCs w:val="24"/>
        </w:rPr>
        <w:t xml:space="preserve">Telefon: </w:t>
      </w:r>
      <w:r w:rsidRPr="00B65326">
        <w:rPr>
          <w:rFonts w:ascii="Times New Roman" w:hAnsi="Times New Roman" w:cs="Times New Roman"/>
          <w:sz w:val="24"/>
          <w:szCs w:val="24"/>
        </w:rPr>
        <w:t>0 (286) 217 1303</w:t>
      </w:r>
      <w:r>
        <w:rPr>
          <w:rFonts w:ascii="Times New Roman" w:hAnsi="Times New Roman" w:cs="Times New Roman"/>
          <w:sz w:val="24"/>
          <w:szCs w:val="24"/>
        </w:rPr>
        <w:t xml:space="preserve"> </w:t>
      </w:r>
      <w:r w:rsidR="0088359C">
        <w:rPr>
          <w:rFonts w:ascii="Times New Roman" w:hAnsi="Times New Roman" w:cs="Times New Roman"/>
          <w:sz w:val="24"/>
          <w:szCs w:val="24"/>
        </w:rPr>
        <w:t>Dahili: 31156</w:t>
      </w:r>
    </w:p>
    <w:p w14:paraId="6B4C9EE6" w14:textId="77777777" w:rsidR="002576A5" w:rsidRDefault="002576A5" w:rsidP="002576A5">
      <w:pPr>
        <w:spacing w:after="0" w:line="240" w:lineRule="auto"/>
        <w:jc w:val="both"/>
        <w:rPr>
          <w:rFonts w:ascii="Times New Roman" w:hAnsi="Times New Roman" w:cs="Times New Roman"/>
          <w:b/>
          <w:bCs/>
          <w:sz w:val="24"/>
          <w:szCs w:val="24"/>
        </w:rPr>
      </w:pPr>
    </w:p>
    <w:p w14:paraId="40A36609" w14:textId="0607D48C" w:rsidR="00B65326" w:rsidRDefault="00B65326" w:rsidP="009A51FC">
      <w:pPr>
        <w:jc w:val="both"/>
        <w:rPr>
          <w:rFonts w:ascii="Times New Roman" w:hAnsi="Times New Roman" w:cs="Times New Roman"/>
          <w:b/>
          <w:bCs/>
          <w:sz w:val="24"/>
          <w:szCs w:val="24"/>
        </w:rPr>
      </w:pPr>
    </w:p>
    <w:p w14:paraId="7571BA0D" w14:textId="77777777" w:rsidR="00620C21" w:rsidRDefault="00620C21" w:rsidP="009A51FC">
      <w:pPr>
        <w:jc w:val="both"/>
        <w:rPr>
          <w:rFonts w:ascii="Times New Roman" w:hAnsi="Times New Roman" w:cs="Times New Roman"/>
          <w:b/>
          <w:bCs/>
          <w:sz w:val="24"/>
          <w:szCs w:val="24"/>
        </w:rPr>
      </w:pPr>
    </w:p>
    <w:p w14:paraId="38DC4CCC" w14:textId="77777777" w:rsidR="00A57A9C" w:rsidRPr="00CC5193" w:rsidRDefault="00A57A9C"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01.PROGRAMA AİT GENEL BİLGİLER VE ÖLÇÜTLER</w:t>
      </w:r>
    </w:p>
    <w:p w14:paraId="767B07B8" w14:textId="77777777" w:rsidR="00A57A9C" w:rsidRPr="00CC5193" w:rsidRDefault="00E47931" w:rsidP="009A51FC">
      <w:pPr>
        <w:jc w:val="both"/>
        <w:rPr>
          <w:rFonts w:ascii="Times New Roman" w:hAnsi="Times New Roman" w:cs="Times New Roman"/>
          <w:b/>
          <w:bCs/>
          <w:sz w:val="24"/>
          <w:szCs w:val="24"/>
        </w:rPr>
      </w:pPr>
      <w:r w:rsidRPr="00CC5193">
        <w:rPr>
          <w:rFonts w:ascii="Times New Roman" w:hAnsi="Times New Roman" w:cs="Times New Roman"/>
          <w:b/>
          <w:bCs/>
          <w:sz w:val="24"/>
          <w:szCs w:val="24"/>
        </w:rPr>
        <w:t>01.0. Programın Kısa Tarihçesi ve Sahip Olduğu İmkanlar</w:t>
      </w:r>
    </w:p>
    <w:p w14:paraId="243CE58F" w14:textId="333FB9D8" w:rsidR="00FF651E" w:rsidRDefault="00FF651E" w:rsidP="007536C9">
      <w:pPr>
        <w:pStyle w:val="TableParagraph"/>
        <w:jc w:val="both"/>
        <w:rPr>
          <w:sz w:val="24"/>
          <w:szCs w:val="24"/>
        </w:rPr>
      </w:pPr>
      <w:r w:rsidRPr="00E71B95">
        <w:rPr>
          <w:sz w:val="24"/>
          <w:szCs w:val="24"/>
        </w:rPr>
        <w:t xml:space="preserve">Fakültemiz, Çanakkale'de 1955-56 Eğitim Öğretim yılında 3 yıllık eğitim vermek üzere "Çanakkale </w:t>
      </w:r>
      <w:proofErr w:type="spellStart"/>
      <w:r w:rsidRPr="00E71B95">
        <w:rPr>
          <w:sz w:val="24"/>
          <w:szCs w:val="24"/>
        </w:rPr>
        <w:t>İlköğretmen</w:t>
      </w:r>
      <w:proofErr w:type="spellEnd"/>
      <w:r w:rsidRPr="00E71B95">
        <w:rPr>
          <w:sz w:val="24"/>
          <w:szCs w:val="24"/>
        </w:rPr>
        <w:t xml:space="preserve"> Okulu" olarak açılmıştır. 1974-1975 Eğitim Öğretim yılında 2 yıllık "Çanakkale Eğitim Enstitüsü" haline getirilmiştir.</w:t>
      </w:r>
      <w:r>
        <w:rPr>
          <w:sz w:val="24"/>
          <w:szCs w:val="24"/>
        </w:rPr>
        <w:t xml:space="preserve"> Kurum arşivinden elde edilen verilere göre 1978 yılında ise ilkokullarda görev yapmak üzere ilk sınıf öğretmeni mezunlarını vermiştir. </w:t>
      </w:r>
      <w:r w:rsidRPr="00E71B95">
        <w:rPr>
          <w:sz w:val="24"/>
          <w:szCs w:val="24"/>
        </w:rPr>
        <w:t>1982 yılında</w:t>
      </w:r>
      <w:r>
        <w:rPr>
          <w:sz w:val="24"/>
          <w:szCs w:val="24"/>
        </w:rPr>
        <w:t xml:space="preserve"> Çanakkale Eğitim Yüksekokulu’nun </w:t>
      </w:r>
      <w:r w:rsidRPr="00E71B95">
        <w:rPr>
          <w:sz w:val="24"/>
          <w:szCs w:val="24"/>
        </w:rPr>
        <w:t xml:space="preserve">ismi "Eğitim Yüksekokulu" olarak değiştirilmiştir. 1989-1990 Eğitim Öğretim yılına kadar 2 yıllık </w:t>
      </w:r>
      <w:proofErr w:type="spellStart"/>
      <w:r w:rsidRPr="00E71B95">
        <w:rPr>
          <w:sz w:val="24"/>
          <w:szCs w:val="24"/>
        </w:rPr>
        <w:t>önlisans</w:t>
      </w:r>
      <w:proofErr w:type="spellEnd"/>
      <w:r w:rsidRPr="00E71B95">
        <w:rPr>
          <w:sz w:val="24"/>
          <w:szCs w:val="24"/>
        </w:rPr>
        <w:t xml:space="preserve"> eğitimi veren okul, aynı yıl "Çanakkale Eğitim Yüksekokulu" adıyla 4 yıllık eğitime başlamıştır. Programımızın bulunduğu Eğitim Fakültesi 1990-1991 Eğitim-Öğretim yılında Trakya Üniversitesi bünyesinde "Çanakkale Eğitim Fakültesi’ne dönüştürülmüştür. Ardından 1992 yılında 3837 Sayılı Kanun’la kurulan Çanakkale Onsekiz Mart Üniversitesi’ ne bağlanmıştır. Bugünkü adıyla Eğitim Fakültesi, 8 bölüm ve 15' i örgün, 2' si ikinci öğretim veren 17 programla ülkemizin öğretmen ve bilim insanı ihtiyacını karşılamaya çalışmaktadır. Bunlara ek olarak, Fakültenin bulunduğu yerleşkede, Devlet Konservatuvarı da faaliyetlerini sürdürmektedir.</w:t>
      </w:r>
    </w:p>
    <w:p w14:paraId="2EC97301" w14:textId="77777777" w:rsidR="00FF651E" w:rsidRPr="00E71B95" w:rsidRDefault="00FF651E" w:rsidP="007536C9">
      <w:pPr>
        <w:pStyle w:val="TableParagraph"/>
        <w:jc w:val="both"/>
        <w:rPr>
          <w:sz w:val="24"/>
          <w:szCs w:val="24"/>
        </w:rPr>
      </w:pPr>
    </w:p>
    <w:p w14:paraId="753C74DE" w14:textId="5EFDD111" w:rsidR="001C0FA0" w:rsidRPr="00CC5193" w:rsidRDefault="0070545C" w:rsidP="007536C9">
      <w:pPr>
        <w:spacing w:line="24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Eğitim Fakültesi’ndeki </w:t>
      </w:r>
      <w:r w:rsidR="00FE0E68" w:rsidRPr="00CC5193">
        <w:rPr>
          <w:rFonts w:ascii="Times New Roman" w:hAnsi="Times New Roman" w:cs="Times New Roman"/>
          <w:color w:val="000000" w:themeColor="text1"/>
          <w:sz w:val="24"/>
          <w:szCs w:val="24"/>
          <w:shd w:val="clear" w:color="auto" w:fill="FFFFFF"/>
        </w:rPr>
        <w:t>lisans</w:t>
      </w:r>
      <w:r w:rsidRPr="00CC5193">
        <w:rPr>
          <w:rFonts w:ascii="Times New Roman" w:hAnsi="Times New Roman" w:cs="Times New Roman"/>
          <w:color w:val="000000" w:themeColor="text1"/>
          <w:sz w:val="24"/>
          <w:szCs w:val="24"/>
          <w:shd w:val="clear" w:color="auto" w:fill="FFFFFF"/>
        </w:rPr>
        <w:t xml:space="preserve"> program</w:t>
      </w:r>
      <w:r w:rsidR="00FF651E">
        <w:rPr>
          <w:rFonts w:ascii="Times New Roman" w:hAnsi="Times New Roman" w:cs="Times New Roman"/>
          <w:color w:val="000000" w:themeColor="text1"/>
          <w:sz w:val="24"/>
          <w:szCs w:val="24"/>
          <w:shd w:val="clear" w:color="auto" w:fill="FFFFFF"/>
        </w:rPr>
        <w:t>larından</w:t>
      </w:r>
      <w:r w:rsidRPr="00CC5193">
        <w:rPr>
          <w:rFonts w:ascii="Times New Roman" w:hAnsi="Times New Roman" w:cs="Times New Roman"/>
          <w:color w:val="000000" w:themeColor="text1"/>
          <w:sz w:val="24"/>
          <w:szCs w:val="24"/>
          <w:shd w:val="clear" w:color="auto" w:fill="FFFFFF"/>
        </w:rPr>
        <w:t xml:space="preserve"> biri olan İlköğretim Matematik Eğitimi Programı YÖK tarafından verilen onay sonucunda 2017-2018 Eğitim Öğretim Yılından itibaren öğrenci almaya hak kazanmış ve 39 öğrenci ile eğitim ve öğretime başlanmıştır. Programımız Çanakkale’nin merkezinde yer alan Eğitim Fakültesi’nde bulunmaktadır. Ayrıca Fakültemizin en çok tercih edilen programları arasında yer almaktadır.</w:t>
      </w:r>
    </w:p>
    <w:p w14:paraId="2B5C4C74" w14:textId="7F687EFF" w:rsidR="007F37E6" w:rsidRPr="00CC5193" w:rsidRDefault="007536C9" w:rsidP="007536C9">
      <w:pPr>
        <w:spacing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Ortaokul </w:t>
      </w:r>
      <w:r w:rsidR="005D6243" w:rsidRPr="00CC5193">
        <w:rPr>
          <w:rFonts w:ascii="Times New Roman" w:hAnsi="Times New Roman" w:cs="Times New Roman"/>
          <w:color w:val="000000" w:themeColor="text1"/>
          <w:sz w:val="24"/>
          <w:szCs w:val="24"/>
          <w:shd w:val="clear" w:color="auto" w:fill="FFFFFF"/>
        </w:rPr>
        <w:t>Matematik Eğitimi</w:t>
      </w:r>
      <w:r w:rsidR="0070545C" w:rsidRPr="00CC5193">
        <w:rPr>
          <w:rFonts w:ascii="Times New Roman" w:hAnsi="Times New Roman" w:cs="Times New Roman"/>
          <w:color w:val="000000" w:themeColor="text1"/>
          <w:sz w:val="24"/>
          <w:szCs w:val="24"/>
          <w:shd w:val="clear" w:color="auto" w:fill="FFFFFF"/>
        </w:rPr>
        <w:t xml:space="preserve"> Programı ortaokul düzeyine (5-8) nitelikli öğretmenler yetiştirmeyi amaçlamaktadır. Bu program Matematik Eğitimi alanındaki eğitim ve öğretim etkinlilerini yürütebilecek bilgi, beceri ve deneyim ile donanmış öğretmenler yetiştirmeyi amaçlamaktadır. Ortaokula yönelik olarak; iletişim becerileri gelişmiş, matematik eğitimi alanında aydın ve yaratıcı düşünen ve alanındaki gelişmeleri takip edip kullanan öğretmenler yetiştirmeyi hedeflemektedir.</w:t>
      </w:r>
      <w:r w:rsidR="007F37E6" w:rsidRPr="00CC5193">
        <w:rPr>
          <w:rFonts w:ascii="Times New Roman" w:hAnsi="Times New Roman" w:cs="Times New Roman"/>
          <w:color w:val="000000" w:themeColor="text1"/>
          <w:sz w:val="24"/>
          <w:szCs w:val="24"/>
          <w:shd w:val="clear" w:color="auto" w:fill="FFFFFF"/>
        </w:rPr>
        <w:t xml:space="preserve"> </w:t>
      </w:r>
    </w:p>
    <w:p w14:paraId="5F6895DB" w14:textId="7578DAD5" w:rsidR="00005416" w:rsidRPr="00CC5193" w:rsidRDefault="007536C9" w:rsidP="007536C9">
      <w:pPr>
        <w:spacing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İlköğretim </w:t>
      </w:r>
      <w:r w:rsidR="005D6243" w:rsidRPr="00CC5193">
        <w:rPr>
          <w:rFonts w:ascii="Times New Roman" w:hAnsi="Times New Roman" w:cs="Times New Roman"/>
          <w:color w:val="000000" w:themeColor="text1"/>
          <w:sz w:val="24"/>
          <w:szCs w:val="24"/>
          <w:shd w:val="clear" w:color="auto" w:fill="FFFFFF"/>
        </w:rPr>
        <w:t>Matematik Eğitimi</w:t>
      </w:r>
      <w:r>
        <w:rPr>
          <w:rFonts w:ascii="Times New Roman" w:hAnsi="Times New Roman" w:cs="Times New Roman"/>
          <w:color w:val="000000" w:themeColor="text1"/>
          <w:sz w:val="24"/>
          <w:szCs w:val="24"/>
          <w:shd w:val="clear" w:color="auto" w:fill="FFFFFF"/>
        </w:rPr>
        <w:t xml:space="preserve"> P</w:t>
      </w:r>
      <w:r w:rsidR="007F37E6" w:rsidRPr="00CC5193">
        <w:rPr>
          <w:rFonts w:ascii="Times New Roman" w:hAnsi="Times New Roman" w:cs="Times New Roman"/>
          <w:color w:val="000000" w:themeColor="text1"/>
          <w:sz w:val="24"/>
          <w:szCs w:val="24"/>
          <w:shd w:val="clear" w:color="auto" w:fill="FFFFFF"/>
        </w:rPr>
        <w:t>rogramını tercih edenlerin, Eğitim Fakültelerinin bütün bölümlerinde olduğu gibi ilk önce, öğretmenlik mesleğini ve çocukları sevmeleri, sabırlı ve hoşgörülü olmaları, insanlarla iletişim kurmada başarılı olmaları, öğretmekten zevk almaları ve matematik konularına ilgi duymaları gerekir. Bununla birlikte Matematik Eğitimi Anabilim Dalından mezun olan öğrenciler devlet okullarında, özel okullarda ve çeşitli kurslarda öğretmen olarak çalışabilmektedir.</w:t>
      </w:r>
    </w:p>
    <w:p w14:paraId="14231A92" w14:textId="77777777" w:rsidR="00BA21E3" w:rsidRDefault="008A324B" w:rsidP="00BA21E3">
      <w:pPr>
        <w:spacing w:line="360" w:lineRule="auto"/>
        <w:jc w:val="both"/>
        <w:rPr>
          <w:rFonts w:ascii="Times New Roman" w:hAnsi="Times New Roman" w:cs="Times New Roman"/>
          <w:b/>
          <w:bCs/>
          <w:sz w:val="24"/>
          <w:szCs w:val="24"/>
        </w:rPr>
      </w:pPr>
      <w:r w:rsidRPr="00CC5193">
        <w:rPr>
          <w:rFonts w:ascii="Times New Roman" w:hAnsi="Times New Roman" w:cs="Times New Roman"/>
          <w:b/>
          <w:bCs/>
          <w:color w:val="333333"/>
          <w:sz w:val="24"/>
          <w:szCs w:val="24"/>
          <w:shd w:val="clear" w:color="auto" w:fill="FFFFFF"/>
        </w:rPr>
        <w:t xml:space="preserve">01.2. </w:t>
      </w:r>
      <w:r w:rsidRPr="00CC5193">
        <w:rPr>
          <w:rFonts w:ascii="Times New Roman" w:hAnsi="Times New Roman" w:cs="Times New Roman"/>
          <w:b/>
          <w:bCs/>
          <w:sz w:val="24"/>
          <w:szCs w:val="24"/>
        </w:rPr>
        <w:t>Programın Öğretim Yöntemi</w:t>
      </w:r>
      <w:r w:rsidR="00BA21E3">
        <w:rPr>
          <w:rFonts w:ascii="Times New Roman" w:hAnsi="Times New Roman" w:cs="Times New Roman"/>
          <w:b/>
          <w:bCs/>
          <w:sz w:val="24"/>
          <w:szCs w:val="24"/>
        </w:rPr>
        <w:t>, Eğitim Dili ve Öğrenci Kabulü</w:t>
      </w:r>
    </w:p>
    <w:p w14:paraId="276FD17E" w14:textId="38701231" w:rsidR="00BA21E3" w:rsidRPr="002576A5" w:rsidRDefault="005D6243" w:rsidP="002576A5">
      <w:pPr>
        <w:spacing w:line="240" w:lineRule="auto"/>
        <w:jc w:val="both"/>
        <w:rPr>
          <w:rFonts w:ascii="Times New Roman" w:hAnsi="Times New Roman" w:cs="Times New Roman"/>
          <w:b/>
          <w:bCs/>
          <w:sz w:val="24"/>
          <w:szCs w:val="24"/>
        </w:rPr>
      </w:pPr>
      <w:r w:rsidRPr="00CC5193">
        <w:rPr>
          <w:rFonts w:ascii="Times New Roman" w:hAnsi="Times New Roman" w:cs="Times New Roman"/>
          <w:sz w:val="24"/>
          <w:szCs w:val="24"/>
        </w:rPr>
        <w:t>İlköğretim Matematik Eğitimi Programı mezun öğrencilerine devlet okulları ve özel okullarda iş bulma olanağı sağlayan sekiz</w:t>
      </w:r>
      <w:r w:rsidR="008A324B" w:rsidRPr="00CC5193">
        <w:rPr>
          <w:rFonts w:ascii="Times New Roman" w:hAnsi="Times New Roman" w:cs="Times New Roman"/>
          <w:sz w:val="24"/>
          <w:szCs w:val="24"/>
        </w:rPr>
        <w:t xml:space="preserve"> yarıyıllık tam zamanlı bir </w:t>
      </w:r>
      <w:r w:rsidRPr="00CC5193">
        <w:rPr>
          <w:rFonts w:ascii="Times New Roman" w:hAnsi="Times New Roman" w:cs="Times New Roman"/>
          <w:sz w:val="24"/>
          <w:szCs w:val="24"/>
        </w:rPr>
        <w:t xml:space="preserve">lisans </w:t>
      </w:r>
      <w:r w:rsidR="008A324B" w:rsidRPr="00CC5193">
        <w:rPr>
          <w:rFonts w:ascii="Times New Roman" w:hAnsi="Times New Roman" w:cs="Times New Roman"/>
          <w:sz w:val="24"/>
          <w:szCs w:val="24"/>
        </w:rPr>
        <w:t>programıdır.</w:t>
      </w:r>
      <w:r w:rsidR="00694D1B" w:rsidRPr="00CC5193">
        <w:rPr>
          <w:rFonts w:ascii="Times New Roman" w:hAnsi="Times New Roman" w:cs="Times New Roman"/>
          <w:sz w:val="24"/>
          <w:szCs w:val="24"/>
        </w:rPr>
        <w:t xml:space="preserve"> Programımızın eğitim dili Türkçe olmakla birlikte zorunlu yabancı dili İngilizcedir. Program örgün eğitim olarak</w:t>
      </w:r>
      <w:r w:rsidR="009168AF" w:rsidRPr="00CC5193">
        <w:rPr>
          <w:rFonts w:ascii="Times New Roman" w:hAnsi="Times New Roman" w:cs="Times New Roman"/>
          <w:sz w:val="24"/>
          <w:szCs w:val="24"/>
        </w:rPr>
        <w:t xml:space="preserve"> 40+2 </w:t>
      </w:r>
      <w:r w:rsidR="00694D1B" w:rsidRPr="00CC5193">
        <w:rPr>
          <w:rFonts w:ascii="Times New Roman" w:hAnsi="Times New Roman" w:cs="Times New Roman"/>
          <w:sz w:val="24"/>
          <w:szCs w:val="24"/>
        </w:rPr>
        <w:t>kişilik</w:t>
      </w:r>
      <w:r w:rsidR="00F002DC" w:rsidRPr="00CC5193">
        <w:rPr>
          <w:rFonts w:ascii="Times New Roman" w:hAnsi="Times New Roman" w:cs="Times New Roman"/>
          <w:sz w:val="24"/>
          <w:szCs w:val="24"/>
        </w:rPr>
        <w:t xml:space="preserve"> </w:t>
      </w:r>
      <w:r w:rsidR="00694D1B" w:rsidRPr="00CC5193">
        <w:rPr>
          <w:rFonts w:ascii="Times New Roman" w:hAnsi="Times New Roman" w:cs="Times New Roman"/>
          <w:sz w:val="24"/>
          <w:szCs w:val="24"/>
        </w:rPr>
        <w:t xml:space="preserve">kontenjanı ile eğitim öğretime devam etmektedir. </w:t>
      </w:r>
      <w:r w:rsidR="007536C9">
        <w:rPr>
          <w:rFonts w:ascii="Times New Roman" w:hAnsi="Times New Roman" w:cs="Times New Roman"/>
          <w:sz w:val="24"/>
          <w:szCs w:val="24"/>
        </w:rPr>
        <w:t xml:space="preserve">İlköğretim </w:t>
      </w:r>
      <w:r w:rsidR="00694D1B" w:rsidRPr="00CC5193">
        <w:rPr>
          <w:rFonts w:ascii="Times New Roman" w:hAnsi="Times New Roman" w:cs="Times New Roman"/>
          <w:sz w:val="24"/>
          <w:szCs w:val="24"/>
        </w:rPr>
        <w:t xml:space="preserve">Matematik Eğitimi Programı ÖSYM sınav yönetmeliğine göre 2018 YKS </w:t>
      </w:r>
      <w:r w:rsidR="009168AF" w:rsidRPr="00CC5193">
        <w:rPr>
          <w:rFonts w:ascii="Times New Roman" w:hAnsi="Times New Roman" w:cs="Times New Roman"/>
          <w:sz w:val="24"/>
          <w:szCs w:val="24"/>
        </w:rPr>
        <w:t>sisteminde sayısal puan tür</w:t>
      </w:r>
      <w:r w:rsidR="007536C9">
        <w:rPr>
          <w:rFonts w:ascii="Times New Roman" w:hAnsi="Times New Roman" w:cs="Times New Roman"/>
          <w:sz w:val="24"/>
          <w:szCs w:val="24"/>
        </w:rPr>
        <w:t xml:space="preserve">ünden öğrenci kabul etmektedir. </w:t>
      </w:r>
      <w:r w:rsidR="00FE0E68" w:rsidRPr="00CC5193">
        <w:rPr>
          <w:rFonts w:ascii="Times New Roman" w:hAnsi="Times New Roman" w:cs="Times New Roman"/>
          <w:color w:val="000000" w:themeColor="text1"/>
          <w:sz w:val="24"/>
          <w:szCs w:val="24"/>
        </w:rPr>
        <w:t xml:space="preserve">ÖSYM yönetmeliğine göre eğitim fakültelerine yerleşebilmek için öğrencilerin sıralamasının ilk 200.000 içerisinde yer alması gerekmektedir. Bu koşulu sağlayan öğrenciler programımıza yerleşebilmek için ise lise öğrenimi sonrası </w:t>
      </w:r>
      <w:proofErr w:type="spellStart"/>
      <w:r w:rsidR="00FE0E68" w:rsidRPr="00CC5193">
        <w:rPr>
          <w:rFonts w:ascii="Times New Roman" w:hAnsi="Times New Roman" w:cs="Times New Roman"/>
          <w:color w:val="000000" w:themeColor="text1"/>
          <w:sz w:val="24"/>
          <w:szCs w:val="24"/>
        </w:rPr>
        <w:t>AYT'den</w:t>
      </w:r>
      <w:proofErr w:type="spellEnd"/>
      <w:r w:rsidR="00FE0E68" w:rsidRPr="00CC5193">
        <w:rPr>
          <w:rFonts w:ascii="Times New Roman" w:hAnsi="Times New Roman" w:cs="Times New Roman"/>
          <w:color w:val="000000" w:themeColor="text1"/>
          <w:sz w:val="24"/>
          <w:szCs w:val="24"/>
        </w:rPr>
        <w:t xml:space="preserve"> Anabilim Dalımız için belirlenen puanı alan ve YKS tercihleri sonucu Anabilim Dalımıza yerleştirilen öğrencilerimiz lisans öğrenimi için kabul edilmektedir.</w:t>
      </w:r>
      <w:r w:rsidR="00FE0E68" w:rsidRPr="00CC5193">
        <w:rPr>
          <w:color w:val="000000" w:themeColor="text1"/>
        </w:rPr>
        <w:t xml:space="preserve"> </w:t>
      </w:r>
      <w:r w:rsidR="009168AF" w:rsidRPr="00CC5193">
        <w:rPr>
          <w:rFonts w:ascii="Times New Roman" w:hAnsi="Times New Roman" w:cs="Times New Roman"/>
          <w:sz w:val="24"/>
          <w:szCs w:val="24"/>
        </w:rPr>
        <w:t xml:space="preserve">İlköğretim </w:t>
      </w:r>
      <w:r w:rsidR="009168AF" w:rsidRPr="00CC5193">
        <w:rPr>
          <w:rFonts w:ascii="Times New Roman" w:hAnsi="Times New Roman" w:cs="Times New Roman"/>
          <w:sz w:val="24"/>
          <w:szCs w:val="24"/>
        </w:rPr>
        <w:lastRenderedPageBreak/>
        <w:t xml:space="preserve">Matematik Eğitimi Programına kaydolan öğrenciler, programdan mezun olabilmek için müfredattaki tüm dersleri almak zorundadır. Bununla birlikte </w:t>
      </w:r>
      <w:r w:rsidR="00F002DC" w:rsidRPr="00CC5193">
        <w:rPr>
          <w:rFonts w:ascii="Times New Roman" w:hAnsi="Times New Roman" w:cs="Times New Roman"/>
          <w:sz w:val="24"/>
          <w:szCs w:val="24"/>
        </w:rPr>
        <w:t>8. yarıyılda 12 haftalık öğretmenlik uygulaması ile ortaokullarda staj yapma zorunlulukları vardır.</w:t>
      </w:r>
    </w:p>
    <w:p w14:paraId="07C48925" w14:textId="77777777" w:rsidR="00BA21E3" w:rsidRPr="00CC5193" w:rsidRDefault="00BA21E3" w:rsidP="007536C9">
      <w:pPr>
        <w:spacing w:after="0" w:line="240" w:lineRule="auto"/>
        <w:jc w:val="both"/>
        <w:rPr>
          <w:rFonts w:ascii="Times New Roman" w:hAnsi="Times New Roman" w:cs="Times New Roman"/>
          <w:sz w:val="24"/>
          <w:szCs w:val="24"/>
        </w:rPr>
      </w:pPr>
    </w:p>
    <w:p w14:paraId="4DB01149" w14:textId="77777777" w:rsidR="00F002DC" w:rsidRPr="00CC5193" w:rsidRDefault="00F002DC"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01.3. Programın İdari Yapısı Öğretim Kadrosu</w:t>
      </w:r>
    </w:p>
    <w:p w14:paraId="50F81ECF" w14:textId="55EBEB68" w:rsidR="00A434CF" w:rsidRDefault="007536C9" w:rsidP="00BA21E3">
      <w:pPr>
        <w:spacing w:line="240" w:lineRule="auto"/>
        <w:jc w:val="both"/>
        <w:rPr>
          <w:rFonts w:ascii="Times New Roman" w:hAnsi="Times New Roman" w:cs="Times New Roman"/>
          <w:sz w:val="24"/>
          <w:szCs w:val="24"/>
        </w:rPr>
      </w:pPr>
      <w:r>
        <w:rPr>
          <w:rFonts w:ascii="Times New Roman" w:hAnsi="Times New Roman" w:cs="Times New Roman"/>
          <w:sz w:val="24"/>
          <w:szCs w:val="24"/>
        </w:rPr>
        <w:t>İlköğretim Matematik E</w:t>
      </w:r>
      <w:r w:rsidR="00F002DC" w:rsidRPr="00CC5193">
        <w:rPr>
          <w:rFonts w:ascii="Times New Roman" w:hAnsi="Times New Roman" w:cs="Times New Roman"/>
          <w:sz w:val="24"/>
          <w:szCs w:val="24"/>
        </w:rPr>
        <w:t xml:space="preserve">ğitimi </w:t>
      </w:r>
      <w:r>
        <w:rPr>
          <w:rFonts w:ascii="Times New Roman" w:hAnsi="Times New Roman" w:cs="Times New Roman"/>
          <w:sz w:val="24"/>
          <w:szCs w:val="24"/>
        </w:rPr>
        <w:t>P</w:t>
      </w:r>
      <w:r w:rsidR="00F002DC" w:rsidRPr="00CC5193">
        <w:rPr>
          <w:rFonts w:ascii="Times New Roman" w:hAnsi="Times New Roman" w:cs="Times New Roman"/>
          <w:sz w:val="24"/>
          <w:szCs w:val="24"/>
        </w:rPr>
        <w:t xml:space="preserve">rogramında görev yapan </w:t>
      </w:r>
      <w:r w:rsidR="00B9035A">
        <w:rPr>
          <w:rFonts w:ascii="Times New Roman" w:hAnsi="Times New Roman" w:cs="Times New Roman"/>
          <w:sz w:val="24"/>
          <w:szCs w:val="24"/>
        </w:rPr>
        <w:t>1</w:t>
      </w:r>
      <w:r w:rsidR="00F002DC" w:rsidRPr="00CC5193">
        <w:rPr>
          <w:rFonts w:ascii="Times New Roman" w:hAnsi="Times New Roman" w:cs="Times New Roman"/>
          <w:sz w:val="24"/>
          <w:szCs w:val="24"/>
        </w:rPr>
        <w:t xml:space="preserve"> </w:t>
      </w:r>
      <w:r>
        <w:rPr>
          <w:rFonts w:ascii="Times New Roman" w:hAnsi="Times New Roman" w:cs="Times New Roman"/>
          <w:sz w:val="24"/>
          <w:szCs w:val="24"/>
        </w:rPr>
        <w:t>P</w:t>
      </w:r>
      <w:r w:rsidR="00FF651E">
        <w:rPr>
          <w:rFonts w:ascii="Times New Roman" w:hAnsi="Times New Roman" w:cs="Times New Roman"/>
          <w:sz w:val="24"/>
          <w:szCs w:val="24"/>
        </w:rPr>
        <w:t>rofesör</w:t>
      </w:r>
      <w:r w:rsidR="00B9035A">
        <w:rPr>
          <w:rFonts w:ascii="Times New Roman" w:hAnsi="Times New Roman" w:cs="Times New Roman"/>
          <w:sz w:val="24"/>
          <w:szCs w:val="24"/>
        </w:rPr>
        <w:t>, 1 Doçent, 3</w:t>
      </w:r>
      <w:r w:rsidR="00F002DC" w:rsidRPr="00CC5193">
        <w:rPr>
          <w:rFonts w:ascii="Times New Roman" w:hAnsi="Times New Roman" w:cs="Times New Roman"/>
          <w:sz w:val="24"/>
          <w:szCs w:val="24"/>
        </w:rPr>
        <w:t xml:space="preserve"> </w:t>
      </w:r>
      <w:r w:rsidR="000038AA" w:rsidRPr="00CC5193">
        <w:rPr>
          <w:rFonts w:ascii="Times New Roman" w:hAnsi="Times New Roman" w:cs="Times New Roman"/>
          <w:sz w:val="24"/>
          <w:szCs w:val="24"/>
        </w:rPr>
        <w:t>Doktor Öğretim Üyesi</w:t>
      </w:r>
      <w:r w:rsidR="00B9035A">
        <w:rPr>
          <w:rFonts w:ascii="Times New Roman" w:hAnsi="Times New Roman" w:cs="Times New Roman"/>
          <w:sz w:val="24"/>
          <w:szCs w:val="24"/>
        </w:rPr>
        <w:t>, 1 Öğretim Görevlisi Doktor, 1 Araştırma Görevlisi</w:t>
      </w:r>
      <w:r w:rsidR="000038AA" w:rsidRPr="00CC5193">
        <w:rPr>
          <w:rFonts w:ascii="Times New Roman" w:hAnsi="Times New Roman" w:cs="Times New Roman"/>
          <w:sz w:val="24"/>
          <w:szCs w:val="24"/>
        </w:rPr>
        <w:t xml:space="preserve"> bulunmaktadır. Program başkanı bölüm başkanına, bölüm başkanı da birim yöneticisine bağlı olarak görev yapmaktadır. </w:t>
      </w:r>
      <w:r w:rsidR="00FE0E68" w:rsidRPr="00CC5193">
        <w:rPr>
          <w:rFonts w:ascii="Times New Roman" w:hAnsi="Times New Roman" w:cs="Times New Roman"/>
          <w:sz w:val="24"/>
          <w:szCs w:val="24"/>
        </w:rPr>
        <w:t xml:space="preserve">Program başkanı ve bölüm başkanı ortaklaşa bulundukları bir komisyonda programa ait dersler, öğretim planı, staj kriterleri ve sınav takvimi gibi konuları aktif olarak planlamaktadır. </w:t>
      </w:r>
      <w:r w:rsidR="000038AA" w:rsidRPr="00CC5193">
        <w:rPr>
          <w:rFonts w:ascii="Times New Roman" w:hAnsi="Times New Roman" w:cs="Times New Roman"/>
          <w:sz w:val="24"/>
          <w:szCs w:val="24"/>
        </w:rPr>
        <w:t xml:space="preserve">Aşağıda aktarılanlardan da anlaşılacağı üzere programımız hedefleri olan, bu hedeflerin ulaşılabilirliğini sürekli test ederek bu hedeflere doğru ilerleyen, şeffaf ve katılımcı bir yönetim tarzıyla ilgili tüm paydaşları sürece </w:t>
      </w:r>
      <w:r w:rsidR="000E7ECB" w:rsidRPr="00CC5193">
        <w:rPr>
          <w:rFonts w:ascii="Times New Roman" w:hAnsi="Times New Roman" w:cs="Times New Roman"/>
          <w:sz w:val="24"/>
          <w:szCs w:val="24"/>
        </w:rPr>
        <w:t>dâhil</w:t>
      </w:r>
      <w:r w:rsidR="000038AA" w:rsidRPr="00CC5193">
        <w:rPr>
          <w:rFonts w:ascii="Times New Roman" w:hAnsi="Times New Roman" w:cs="Times New Roman"/>
          <w:sz w:val="24"/>
          <w:szCs w:val="24"/>
        </w:rPr>
        <w:t xml:space="preserve"> etmeye çalışan deneyimli kadrosuyla güçlü ve rekabetçi bir yapıya sahiptir.</w:t>
      </w:r>
    </w:p>
    <w:p w14:paraId="72F8EDAA" w14:textId="5F5404FF" w:rsidR="00BA21E3" w:rsidRPr="00451D60" w:rsidRDefault="00BA21E3" w:rsidP="00BA21E3">
      <w:pPr>
        <w:spacing w:line="240" w:lineRule="auto"/>
        <w:jc w:val="both"/>
        <w:rPr>
          <w:rFonts w:ascii="Times New Roman" w:hAnsi="Times New Roman" w:cs="Times New Roman"/>
          <w:b/>
          <w:sz w:val="24"/>
          <w:szCs w:val="24"/>
        </w:rPr>
      </w:pPr>
      <w:r w:rsidRPr="00BA21E3">
        <w:rPr>
          <w:rFonts w:ascii="Times New Roman" w:hAnsi="Times New Roman" w:cs="Times New Roman"/>
          <w:sz w:val="24"/>
          <w:szCs w:val="24"/>
        </w:rPr>
        <w:t xml:space="preserve">Eğitim Fakültesi </w:t>
      </w:r>
      <w:r>
        <w:rPr>
          <w:rFonts w:ascii="Times New Roman" w:hAnsi="Times New Roman" w:cs="Times New Roman"/>
          <w:sz w:val="24"/>
          <w:szCs w:val="24"/>
        </w:rPr>
        <w:t>İlköğretim Matematik</w:t>
      </w:r>
      <w:r w:rsidRPr="00BA21E3">
        <w:rPr>
          <w:rFonts w:ascii="Times New Roman" w:hAnsi="Times New Roman" w:cs="Times New Roman"/>
          <w:sz w:val="24"/>
          <w:szCs w:val="24"/>
        </w:rPr>
        <w:t xml:space="preserve"> Eğitimi Programı’na ait öğretim kadrosunun mevcut durumuna yönelik detaylı bilgiler </w:t>
      </w:r>
      <w:hyperlink w:anchor="kanıt1" w:history="1">
        <w:r w:rsidR="00451D60" w:rsidRPr="00451D60">
          <w:rPr>
            <w:rStyle w:val="Kpr"/>
            <w:rFonts w:ascii="Times New Roman" w:hAnsi="Times New Roman" w:cs="Times New Roman"/>
            <w:b/>
            <w:sz w:val="24"/>
            <w:szCs w:val="24"/>
          </w:rPr>
          <w:t xml:space="preserve">Kanıt 1. </w:t>
        </w:r>
        <w:r w:rsidR="00451D60" w:rsidRPr="00451D60">
          <w:rPr>
            <w:rStyle w:val="Kpr"/>
            <w:rFonts w:ascii="Times New Roman" w:hAnsi="Times New Roman" w:cs="Times New Roman"/>
            <w:sz w:val="24"/>
            <w:szCs w:val="24"/>
          </w:rPr>
          <w:t>İlköğretim Matematik Eğitimi ABD Öğretim Elemanı Bilgileri</w:t>
        </w:r>
      </w:hyperlink>
      <w:r w:rsidR="00451D60">
        <w:rPr>
          <w:rFonts w:ascii="Times New Roman" w:hAnsi="Times New Roman" w:cs="Times New Roman"/>
          <w:b/>
          <w:sz w:val="24"/>
          <w:szCs w:val="24"/>
        </w:rPr>
        <w:t xml:space="preserve">  </w:t>
      </w:r>
      <w:r w:rsidR="00451D60" w:rsidRPr="00451D60">
        <w:rPr>
          <w:rFonts w:ascii="Times New Roman" w:hAnsi="Times New Roman" w:cs="Times New Roman"/>
          <w:sz w:val="24"/>
          <w:szCs w:val="24"/>
        </w:rPr>
        <w:t>de verilmiştir.</w:t>
      </w:r>
    </w:p>
    <w:p w14:paraId="4A49EB58" w14:textId="77777777" w:rsidR="00005416" w:rsidRPr="00CC5193" w:rsidRDefault="00005416" w:rsidP="00BA21E3">
      <w:pPr>
        <w:spacing w:line="240" w:lineRule="auto"/>
        <w:jc w:val="both"/>
        <w:rPr>
          <w:rFonts w:ascii="Times New Roman" w:hAnsi="Times New Roman" w:cs="Times New Roman"/>
          <w:sz w:val="24"/>
          <w:szCs w:val="24"/>
        </w:rPr>
      </w:pPr>
    </w:p>
    <w:p w14:paraId="4F6EDECE" w14:textId="77777777" w:rsidR="00FF71DF" w:rsidRPr="00CC5193" w:rsidRDefault="00FF71DF" w:rsidP="006D70C6">
      <w:pPr>
        <w:rPr>
          <w:rFonts w:ascii="Times New Roman" w:hAnsi="Times New Roman" w:cs="Times New Roman"/>
          <w:b/>
          <w:bCs/>
          <w:sz w:val="24"/>
          <w:szCs w:val="24"/>
        </w:rPr>
      </w:pPr>
      <w:r w:rsidRPr="00CC5193">
        <w:rPr>
          <w:rFonts w:ascii="Times New Roman" w:hAnsi="Times New Roman" w:cs="Times New Roman"/>
          <w:b/>
          <w:bCs/>
          <w:sz w:val="24"/>
          <w:szCs w:val="24"/>
        </w:rPr>
        <w:t>01.4. Programın Vizyon ve Misyonu</w:t>
      </w:r>
    </w:p>
    <w:p w14:paraId="6B666A10" w14:textId="77777777" w:rsidR="00836143" w:rsidRPr="00CC5193" w:rsidRDefault="008D7D2C" w:rsidP="006954CB">
      <w:pPr>
        <w:spacing w:line="240" w:lineRule="auto"/>
        <w:jc w:val="both"/>
        <w:rPr>
          <w:rFonts w:ascii="Times New Roman" w:hAnsi="Times New Roman" w:cs="Times New Roman"/>
          <w:sz w:val="24"/>
          <w:szCs w:val="24"/>
        </w:rPr>
      </w:pPr>
      <w:r w:rsidRPr="00CC5193">
        <w:rPr>
          <w:rFonts w:ascii="Times New Roman" w:hAnsi="Times New Roman" w:cs="Times New Roman"/>
          <w:b/>
          <w:bCs/>
          <w:sz w:val="24"/>
          <w:szCs w:val="24"/>
        </w:rPr>
        <w:t xml:space="preserve">Programın </w:t>
      </w:r>
      <w:r w:rsidR="00836143" w:rsidRPr="00CC5193">
        <w:rPr>
          <w:rFonts w:ascii="Times New Roman" w:hAnsi="Times New Roman" w:cs="Times New Roman"/>
          <w:b/>
          <w:bCs/>
          <w:sz w:val="24"/>
          <w:szCs w:val="24"/>
        </w:rPr>
        <w:t>v</w:t>
      </w:r>
      <w:r w:rsidRPr="00CC5193">
        <w:rPr>
          <w:rFonts w:ascii="Times New Roman" w:hAnsi="Times New Roman" w:cs="Times New Roman"/>
          <w:b/>
          <w:bCs/>
          <w:sz w:val="24"/>
          <w:szCs w:val="24"/>
        </w:rPr>
        <w:t>izyonu</w:t>
      </w:r>
      <w:r w:rsidR="00EE1257" w:rsidRPr="00CC5193">
        <w:rPr>
          <w:rFonts w:ascii="Times New Roman" w:hAnsi="Times New Roman" w:cs="Times New Roman"/>
          <w:b/>
          <w:bCs/>
          <w:sz w:val="24"/>
          <w:szCs w:val="24"/>
        </w:rPr>
        <w:t>,</w:t>
      </w:r>
      <w:r w:rsidRPr="00CC5193">
        <w:rPr>
          <w:rFonts w:ascii="Times New Roman" w:hAnsi="Times New Roman" w:cs="Times New Roman"/>
          <w:sz w:val="24"/>
          <w:szCs w:val="24"/>
        </w:rPr>
        <w:t xml:space="preserve"> </w:t>
      </w:r>
      <w:r w:rsidR="00836143" w:rsidRPr="00CC5193">
        <w:rPr>
          <w:rFonts w:ascii="Times New Roman" w:hAnsi="Times New Roman" w:cs="Times New Roman"/>
          <w:sz w:val="24"/>
          <w:szCs w:val="24"/>
        </w:rPr>
        <w:t>matematik eğitimi alanında hem ulusal hem de uluslararası düzeyde rekabet edebilen, başarılı bir eğitim kurumu haline gelmek, matematik eğitimi alanında özgür düşünebilen, çağdaş, toplum için rehber olabilecek öğretmenlerle toplumun matematik okuryazarı oranını arttırmak ve matematiksel düşünce becerisine sahip bireyler yetiştirmektir.</w:t>
      </w:r>
    </w:p>
    <w:p w14:paraId="52FFD0DC" w14:textId="77777777" w:rsidR="00836143" w:rsidRPr="00CC5193" w:rsidRDefault="00836143" w:rsidP="006954CB">
      <w:pPr>
        <w:spacing w:line="240" w:lineRule="auto"/>
        <w:jc w:val="both"/>
        <w:rPr>
          <w:rFonts w:ascii="Times New Roman" w:hAnsi="Times New Roman" w:cs="Times New Roman"/>
          <w:sz w:val="24"/>
          <w:szCs w:val="24"/>
        </w:rPr>
      </w:pPr>
      <w:r w:rsidRPr="00CC5193">
        <w:rPr>
          <w:rFonts w:ascii="Times New Roman" w:hAnsi="Times New Roman" w:cs="Times New Roman"/>
          <w:b/>
          <w:bCs/>
          <w:sz w:val="24"/>
          <w:szCs w:val="24"/>
        </w:rPr>
        <w:t>Programın Misyonu</w:t>
      </w:r>
      <w:r w:rsidRPr="00CC5193">
        <w:rPr>
          <w:rFonts w:ascii="Times New Roman" w:hAnsi="Times New Roman" w:cs="Times New Roman"/>
          <w:sz w:val="24"/>
          <w:szCs w:val="24"/>
        </w:rPr>
        <w:t xml:space="preserve">; </w:t>
      </w:r>
      <w:r w:rsidR="00BD64AA" w:rsidRPr="00CC5193">
        <w:rPr>
          <w:rFonts w:ascii="Times New Roman" w:hAnsi="Times New Roman" w:cs="Times New Roman"/>
          <w:sz w:val="24"/>
          <w:szCs w:val="24"/>
        </w:rPr>
        <w:t xml:space="preserve">Matematik eğitimi alanında </w:t>
      </w:r>
      <w:r w:rsidR="007718F6" w:rsidRPr="00CC5193">
        <w:rPr>
          <w:rFonts w:ascii="Times New Roman" w:hAnsi="Times New Roman" w:cs="Times New Roman"/>
          <w:sz w:val="24"/>
          <w:szCs w:val="24"/>
        </w:rPr>
        <w:t>ulusal ve uluslararası düzeyde gelişmeleri takip ederek ortaokul öğrencilerinin matematiksel yaratıcılıklarını, matematiksel düşünme becerilerini, matematiksel akıl yürütmelerini geliştirecek, çağın gerektirdiği öğretim araçlarını etkin bir şekilde kullanabilen, matematiği seven ve sevdiren matematik öğretmenleri ve akademisyenler yetiştirmektir.</w:t>
      </w:r>
    </w:p>
    <w:p w14:paraId="3AFC7B3D" w14:textId="77777777" w:rsidR="00EE1257" w:rsidRPr="00CC5193" w:rsidRDefault="00EE1257" w:rsidP="006954CB">
      <w:pPr>
        <w:spacing w:line="240" w:lineRule="auto"/>
        <w:jc w:val="both"/>
        <w:rPr>
          <w:rFonts w:ascii="Times New Roman" w:hAnsi="Times New Roman" w:cs="Times New Roman"/>
          <w:b/>
          <w:i/>
          <w:sz w:val="24"/>
          <w:szCs w:val="24"/>
        </w:rPr>
      </w:pPr>
      <w:r w:rsidRPr="00CC5193">
        <w:rPr>
          <w:rFonts w:ascii="Times New Roman" w:hAnsi="Times New Roman" w:cs="Times New Roman"/>
          <w:b/>
          <w:i/>
          <w:sz w:val="24"/>
          <w:szCs w:val="24"/>
        </w:rPr>
        <w:t>Programımızın vizyon ve misyonunu oluşturan temel amaçları</w:t>
      </w:r>
      <w:r w:rsidRPr="00CC5193">
        <w:rPr>
          <w:rFonts w:ascii="Times New Roman" w:hAnsi="Times New Roman" w:cs="Times New Roman"/>
          <w:b/>
          <w:i/>
          <w:spacing w:val="-8"/>
          <w:sz w:val="24"/>
          <w:szCs w:val="24"/>
        </w:rPr>
        <w:t>;</w:t>
      </w:r>
    </w:p>
    <w:p w14:paraId="03109B8C" w14:textId="77777777" w:rsidR="00EE1257" w:rsidRPr="00CC5193" w:rsidRDefault="00EE1257" w:rsidP="006954CB">
      <w:pPr>
        <w:pStyle w:val="ListeParagraf"/>
        <w:numPr>
          <w:ilvl w:val="0"/>
          <w:numId w:val="19"/>
        </w:numPr>
        <w:spacing w:before="100" w:beforeAutospacing="1" w:after="100" w:afterAutospacing="1" w:line="240" w:lineRule="auto"/>
        <w:contextualSpacing w:val="0"/>
        <w:jc w:val="both"/>
        <w:rPr>
          <w:rFonts w:ascii="Times New Roman" w:hAnsi="Times New Roman" w:cs="Times New Roman"/>
          <w:sz w:val="24"/>
          <w:szCs w:val="24"/>
        </w:rPr>
      </w:pPr>
      <w:proofErr w:type="spellStart"/>
      <w:r w:rsidRPr="00CC5193">
        <w:rPr>
          <w:rFonts w:ascii="Times New Roman" w:hAnsi="Times New Roman" w:cs="Times New Roman"/>
          <w:sz w:val="24"/>
          <w:szCs w:val="24"/>
        </w:rPr>
        <w:t>Eğitim</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öğretim</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araştırma</w:t>
      </w:r>
      <w:proofErr w:type="spellEnd"/>
      <w:r w:rsidRPr="00CC5193">
        <w:rPr>
          <w:rFonts w:ascii="Times New Roman" w:hAnsi="Times New Roman" w:cs="Times New Roman"/>
          <w:sz w:val="24"/>
          <w:szCs w:val="24"/>
        </w:rPr>
        <w:t xml:space="preserve"> kalitesi ile </w:t>
      </w:r>
      <w:proofErr w:type="spellStart"/>
      <w:r w:rsidRPr="00CC5193">
        <w:rPr>
          <w:rFonts w:ascii="Times New Roman" w:hAnsi="Times New Roman" w:cs="Times New Roman"/>
          <w:sz w:val="24"/>
          <w:szCs w:val="24"/>
        </w:rPr>
        <w:t>Türkiye’de</w:t>
      </w:r>
      <w:proofErr w:type="spellEnd"/>
      <w:r w:rsidRPr="00CC5193">
        <w:rPr>
          <w:rFonts w:ascii="Times New Roman" w:hAnsi="Times New Roman" w:cs="Times New Roman"/>
          <w:sz w:val="24"/>
          <w:szCs w:val="24"/>
        </w:rPr>
        <w:t xml:space="preserve"> tercih edilen; </w:t>
      </w:r>
    </w:p>
    <w:p w14:paraId="2F2BE8CE" w14:textId="77777777" w:rsidR="00EE1257" w:rsidRPr="00CC5193" w:rsidRDefault="00EE1257" w:rsidP="006954CB">
      <w:pPr>
        <w:numPr>
          <w:ilvl w:val="0"/>
          <w:numId w:val="19"/>
        </w:numPr>
        <w:spacing w:before="100" w:beforeAutospacing="1" w:after="100" w:afterAutospacing="1"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Teknolojik </w:t>
      </w:r>
      <w:proofErr w:type="spellStart"/>
      <w:r w:rsidRPr="00CC5193">
        <w:rPr>
          <w:rFonts w:ascii="Times New Roman" w:hAnsi="Times New Roman" w:cs="Times New Roman"/>
          <w:sz w:val="24"/>
          <w:szCs w:val="24"/>
        </w:rPr>
        <w:t>gelişmelere</w:t>
      </w:r>
      <w:proofErr w:type="spellEnd"/>
      <w:r w:rsidRPr="00CC5193">
        <w:rPr>
          <w:rFonts w:ascii="Times New Roman" w:hAnsi="Times New Roman" w:cs="Times New Roman"/>
          <w:sz w:val="24"/>
          <w:szCs w:val="24"/>
        </w:rPr>
        <w:t xml:space="preserve"> duyarlı, toplumun ve </w:t>
      </w:r>
      <w:proofErr w:type="spellStart"/>
      <w:r w:rsidRPr="00CC5193">
        <w:rPr>
          <w:rFonts w:ascii="Times New Roman" w:hAnsi="Times New Roman" w:cs="Times New Roman"/>
          <w:sz w:val="24"/>
          <w:szCs w:val="24"/>
        </w:rPr>
        <w:t>sektör</w:t>
      </w:r>
      <w:proofErr w:type="spellEnd"/>
      <w:r w:rsidRPr="00CC5193">
        <w:rPr>
          <w:rFonts w:ascii="Times New Roman" w:hAnsi="Times New Roman" w:cs="Times New Roman"/>
          <w:sz w:val="24"/>
          <w:szCs w:val="24"/>
        </w:rPr>
        <w:t xml:space="preserve"> temsilcilerinin beklentilerine uygun öğretmen yetiştiren</w:t>
      </w:r>
    </w:p>
    <w:p w14:paraId="428F015A" w14:textId="77777777" w:rsidR="00EE1257" w:rsidRPr="00CC5193" w:rsidRDefault="00EE1257" w:rsidP="006954CB">
      <w:pPr>
        <w:pStyle w:val="NormalWeb"/>
        <w:numPr>
          <w:ilvl w:val="0"/>
          <w:numId w:val="19"/>
        </w:numPr>
        <w:jc w:val="both"/>
      </w:pPr>
      <w:r w:rsidRPr="00CC5193">
        <w:t xml:space="preserve">Uluslararası akademik </w:t>
      </w:r>
      <w:proofErr w:type="spellStart"/>
      <w:r w:rsidRPr="00CC5193">
        <w:t>çevrede</w:t>
      </w:r>
      <w:proofErr w:type="spellEnd"/>
      <w:r w:rsidRPr="00CC5193">
        <w:t xml:space="preserve"> </w:t>
      </w:r>
      <w:proofErr w:type="spellStart"/>
      <w:r w:rsidRPr="00CC5193">
        <w:t>bölümümüzu</w:t>
      </w:r>
      <w:proofErr w:type="spellEnd"/>
      <w:r w:rsidRPr="00CC5193">
        <w:t xml:space="preserve">̈ en etkin şekilde temsil eden; </w:t>
      </w:r>
    </w:p>
    <w:p w14:paraId="0333B45D" w14:textId="77777777" w:rsidR="00EE1257" w:rsidRPr="00CC5193" w:rsidRDefault="00EE1257" w:rsidP="006954CB">
      <w:pPr>
        <w:pStyle w:val="NormalWeb"/>
        <w:numPr>
          <w:ilvl w:val="0"/>
          <w:numId w:val="19"/>
        </w:numPr>
        <w:jc w:val="both"/>
      </w:pPr>
      <w:proofErr w:type="spellStart"/>
      <w:r w:rsidRPr="00CC5193">
        <w:t>Öğretim</w:t>
      </w:r>
      <w:proofErr w:type="spellEnd"/>
      <w:r w:rsidRPr="00CC5193">
        <w:t xml:space="preserve"> elemanları ile </w:t>
      </w:r>
      <w:proofErr w:type="spellStart"/>
      <w:r w:rsidRPr="00CC5193">
        <w:t>sonuc</w:t>
      </w:r>
      <w:proofErr w:type="spellEnd"/>
      <w:r w:rsidRPr="00CC5193">
        <w:t xml:space="preserve">̧ odaklı bir </w:t>
      </w:r>
      <w:proofErr w:type="spellStart"/>
      <w:r w:rsidRPr="00CC5193">
        <w:t>eğitim</w:t>
      </w:r>
      <w:proofErr w:type="spellEnd"/>
      <w:r w:rsidRPr="00CC5193">
        <w:t xml:space="preserve"> profili </w:t>
      </w:r>
      <w:proofErr w:type="spellStart"/>
      <w:r w:rsidRPr="00CC5193">
        <w:t>oluşturan</w:t>
      </w:r>
      <w:proofErr w:type="spellEnd"/>
      <w:r w:rsidRPr="00CC5193">
        <w:t xml:space="preserve">; </w:t>
      </w:r>
    </w:p>
    <w:p w14:paraId="719AFF04" w14:textId="77777777" w:rsidR="00EE1257" w:rsidRPr="00CC5193" w:rsidRDefault="00EE1257" w:rsidP="006954CB">
      <w:pPr>
        <w:pStyle w:val="NormalWeb"/>
        <w:numPr>
          <w:ilvl w:val="0"/>
          <w:numId w:val="19"/>
        </w:numPr>
        <w:jc w:val="both"/>
      </w:pPr>
      <w:r w:rsidRPr="00CC5193">
        <w:t xml:space="preserve">Katılımcı, kendine </w:t>
      </w:r>
      <w:proofErr w:type="spellStart"/>
      <w:r w:rsidRPr="00CC5193">
        <w:t>güvenen</w:t>
      </w:r>
      <w:proofErr w:type="spellEnd"/>
      <w:r w:rsidRPr="00CC5193">
        <w:t xml:space="preserve"> bireyler </w:t>
      </w:r>
      <w:proofErr w:type="spellStart"/>
      <w:r w:rsidRPr="00CC5193">
        <w:t>yetiştiren</w:t>
      </w:r>
      <w:proofErr w:type="spellEnd"/>
      <w:r w:rsidRPr="00CC5193">
        <w:t xml:space="preserve">; </w:t>
      </w:r>
    </w:p>
    <w:p w14:paraId="6236353D" w14:textId="77777777" w:rsidR="00EE1257" w:rsidRPr="00CC5193" w:rsidRDefault="00EE1257" w:rsidP="006954CB">
      <w:pPr>
        <w:pStyle w:val="NormalWeb"/>
        <w:numPr>
          <w:ilvl w:val="0"/>
          <w:numId w:val="19"/>
        </w:numPr>
        <w:jc w:val="both"/>
      </w:pPr>
      <w:r w:rsidRPr="00CC5193">
        <w:t xml:space="preserve">Uluslararası </w:t>
      </w:r>
      <w:proofErr w:type="spellStart"/>
      <w:r w:rsidRPr="00CC5193">
        <w:t>değerlere</w:t>
      </w:r>
      <w:proofErr w:type="spellEnd"/>
      <w:r w:rsidRPr="00CC5193">
        <w:t xml:space="preserve"> saygılı, post modern </w:t>
      </w:r>
      <w:proofErr w:type="spellStart"/>
      <w:r w:rsidRPr="00CC5193">
        <w:t>yönetim</w:t>
      </w:r>
      <w:proofErr w:type="spellEnd"/>
      <w:r w:rsidRPr="00CC5193">
        <w:t xml:space="preserve"> ilkelerini ve toplam kalite </w:t>
      </w:r>
      <w:proofErr w:type="spellStart"/>
      <w:r w:rsidRPr="00CC5193">
        <w:t>anlayışını</w:t>
      </w:r>
      <w:proofErr w:type="spellEnd"/>
      <w:r w:rsidRPr="00CC5193">
        <w:t xml:space="preserve"> </w:t>
      </w:r>
      <w:proofErr w:type="spellStart"/>
      <w:r w:rsidRPr="00CC5193">
        <w:t>benimsemis</w:t>
      </w:r>
      <w:proofErr w:type="spellEnd"/>
      <w:r w:rsidRPr="00CC5193">
        <w:t xml:space="preserve">̧, kendini </w:t>
      </w:r>
      <w:proofErr w:type="spellStart"/>
      <w:r w:rsidRPr="00CC5193">
        <w:t>sürekli</w:t>
      </w:r>
      <w:proofErr w:type="spellEnd"/>
      <w:r w:rsidRPr="00CC5193">
        <w:t xml:space="preserve"> yenileyen bir program olmaktır.</w:t>
      </w:r>
    </w:p>
    <w:p w14:paraId="54A54E95" w14:textId="77777777" w:rsidR="00EE1257" w:rsidRPr="00CC5193" w:rsidRDefault="00EE1257" w:rsidP="006954CB">
      <w:pPr>
        <w:spacing w:line="240" w:lineRule="auto"/>
        <w:jc w:val="both"/>
        <w:rPr>
          <w:rFonts w:ascii="Times New Roman" w:hAnsi="Times New Roman" w:cs="Times New Roman"/>
          <w:b/>
          <w:i/>
          <w:sz w:val="24"/>
          <w:szCs w:val="24"/>
        </w:rPr>
      </w:pPr>
      <w:r w:rsidRPr="00CC5193">
        <w:rPr>
          <w:rFonts w:ascii="Times New Roman" w:hAnsi="Times New Roman" w:cs="Times New Roman"/>
          <w:b/>
          <w:i/>
          <w:sz w:val="24"/>
          <w:szCs w:val="24"/>
        </w:rPr>
        <w:t>Programımızın vizyon ve misyonunu oluşturan temel değerleri</w:t>
      </w:r>
      <w:r w:rsidRPr="00CC5193">
        <w:rPr>
          <w:rFonts w:ascii="Times New Roman" w:hAnsi="Times New Roman" w:cs="Times New Roman"/>
          <w:b/>
          <w:i/>
          <w:spacing w:val="-9"/>
          <w:sz w:val="24"/>
          <w:szCs w:val="24"/>
        </w:rPr>
        <w:t>;</w:t>
      </w:r>
    </w:p>
    <w:p w14:paraId="64C499C5" w14:textId="77777777" w:rsidR="00EE1257" w:rsidRPr="00CC5193" w:rsidRDefault="00EE1257" w:rsidP="006954CB">
      <w:pPr>
        <w:pStyle w:val="NormalWeb"/>
        <w:numPr>
          <w:ilvl w:val="0"/>
          <w:numId w:val="19"/>
        </w:numPr>
        <w:jc w:val="both"/>
      </w:pPr>
      <w:proofErr w:type="spellStart"/>
      <w:r w:rsidRPr="00CC5193">
        <w:t>Atatürk</w:t>
      </w:r>
      <w:proofErr w:type="spellEnd"/>
      <w:r w:rsidRPr="00CC5193">
        <w:t xml:space="preserve"> </w:t>
      </w:r>
      <w:proofErr w:type="spellStart"/>
      <w:r w:rsidRPr="00CC5193">
        <w:t>İlke</w:t>
      </w:r>
      <w:proofErr w:type="spellEnd"/>
      <w:r w:rsidRPr="00CC5193">
        <w:t xml:space="preserve"> ve </w:t>
      </w:r>
      <w:proofErr w:type="spellStart"/>
      <w:r w:rsidRPr="00CC5193">
        <w:t>İnkılaplarına</w:t>
      </w:r>
      <w:proofErr w:type="spellEnd"/>
      <w:r w:rsidRPr="00CC5193">
        <w:t xml:space="preserve"> bağlı olmak, </w:t>
      </w:r>
    </w:p>
    <w:p w14:paraId="654C0D21" w14:textId="77777777" w:rsidR="00EE1257" w:rsidRPr="00CC5193" w:rsidRDefault="00EE1257" w:rsidP="006954CB">
      <w:pPr>
        <w:pStyle w:val="NormalWeb"/>
        <w:numPr>
          <w:ilvl w:val="0"/>
          <w:numId w:val="19"/>
        </w:numPr>
        <w:jc w:val="both"/>
      </w:pPr>
      <w:r w:rsidRPr="00CC5193">
        <w:t xml:space="preserve">Cumhuriyet’in fikren, ilmen, </w:t>
      </w:r>
      <w:proofErr w:type="spellStart"/>
      <w:r w:rsidRPr="00CC5193">
        <w:t>fennen</w:t>
      </w:r>
      <w:proofErr w:type="spellEnd"/>
      <w:r w:rsidRPr="00CC5193">
        <w:t xml:space="preserve">, bedenen kuvvetli ve yüksek karakterli öğretmenlerini yetiştirmek, </w:t>
      </w:r>
    </w:p>
    <w:p w14:paraId="31A0A0C7" w14:textId="77777777" w:rsidR="00EE1257" w:rsidRPr="00CC5193" w:rsidRDefault="00EE1257" w:rsidP="006954CB">
      <w:pPr>
        <w:pStyle w:val="NormalWeb"/>
        <w:numPr>
          <w:ilvl w:val="0"/>
          <w:numId w:val="19"/>
        </w:numPr>
        <w:jc w:val="both"/>
      </w:pPr>
      <w:proofErr w:type="spellStart"/>
      <w:r w:rsidRPr="00CC5193">
        <w:t>Çalışmaktan</w:t>
      </w:r>
      <w:proofErr w:type="spellEnd"/>
      <w:r w:rsidRPr="00CC5193">
        <w:t xml:space="preserve">, </w:t>
      </w:r>
      <w:proofErr w:type="spellStart"/>
      <w:r w:rsidRPr="00CC5193">
        <w:t>doğruluktan</w:t>
      </w:r>
      <w:proofErr w:type="spellEnd"/>
      <w:r w:rsidRPr="00CC5193">
        <w:t xml:space="preserve"> ve </w:t>
      </w:r>
      <w:proofErr w:type="spellStart"/>
      <w:r w:rsidRPr="00CC5193">
        <w:t>dürüstlükten</w:t>
      </w:r>
      <w:proofErr w:type="spellEnd"/>
      <w:r w:rsidRPr="00CC5193">
        <w:t xml:space="preserve"> taviz vermemek,</w:t>
      </w:r>
    </w:p>
    <w:p w14:paraId="7A44BA72" w14:textId="77777777" w:rsidR="00EE1257" w:rsidRPr="00CC5193" w:rsidRDefault="00EE1257" w:rsidP="006954CB">
      <w:pPr>
        <w:pStyle w:val="NormalWeb"/>
        <w:numPr>
          <w:ilvl w:val="0"/>
          <w:numId w:val="19"/>
        </w:numPr>
        <w:jc w:val="both"/>
      </w:pPr>
      <w:r w:rsidRPr="00CC5193">
        <w:lastRenderedPageBreak/>
        <w:t xml:space="preserve">Vatan sevgisiyle </w:t>
      </w:r>
      <w:proofErr w:type="spellStart"/>
      <w:r w:rsidRPr="00CC5193">
        <w:t>görevini</w:t>
      </w:r>
      <w:proofErr w:type="spellEnd"/>
      <w:r w:rsidRPr="00CC5193">
        <w:t xml:space="preserve"> anayasa, uluslararası hukuk ilkeleri, insan hakları ve </w:t>
      </w:r>
      <w:proofErr w:type="spellStart"/>
      <w:r w:rsidRPr="00CC5193">
        <w:t>yüksek</w:t>
      </w:r>
      <w:proofErr w:type="spellEnd"/>
      <w:r w:rsidRPr="00CC5193">
        <w:t xml:space="preserve"> </w:t>
      </w:r>
      <w:proofErr w:type="spellStart"/>
      <w:r w:rsidRPr="00CC5193">
        <w:t>öğretim</w:t>
      </w:r>
      <w:proofErr w:type="spellEnd"/>
      <w:r w:rsidRPr="00CC5193">
        <w:t xml:space="preserve"> mevzuatıyla ilgili </w:t>
      </w:r>
      <w:proofErr w:type="spellStart"/>
      <w:r w:rsidRPr="00CC5193">
        <w:t>tüm</w:t>
      </w:r>
      <w:proofErr w:type="spellEnd"/>
      <w:r w:rsidRPr="00CC5193">
        <w:t xml:space="preserve"> yasal </w:t>
      </w:r>
      <w:proofErr w:type="spellStart"/>
      <w:r w:rsidRPr="00CC5193">
        <w:t>düzenlemelere</w:t>
      </w:r>
      <w:proofErr w:type="spellEnd"/>
      <w:r w:rsidRPr="00CC5193">
        <w:t xml:space="preserve"> uyarak yerine getirmek,</w:t>
      </w:r>
    </w:p>
    <w:p w14:paraId="39B1A48C" w14:textId="77777777" w:rsidR="00EE1257" w:rsidRPr="00CC5193" w:rsidRDefault="00EE1257" w:rsidP="006954CB">
      <w:pPr>
        <w:pStyle w:val="NormalWeb"/>
        <w:numPr>
          <w:ilvl w:val="0"/>
          <w:numId w:val="19"/>
        </w:numPr>
        <w:jc w:val="both"/>
      </w:pPr>
      <w:r w:rsidRPr="00CC5193">
        <w:t xml:space="preserve">Din, dil, ırk, milliyet, renk, </w:t>
      </w:r>
      <w:proofErr w:type="spellStart"/>
      <w:r w:rsidRPr="00CC5193">
        <w:t>düşünce</w:t>
      </w:r>
      <w:proofErr w:type="spellEnd"/>
      <w:r w:rsidRPr="00CC5193">
        <w:t xml:space="preserve"> </w:t>
      </w:r>
      <w:proofErr w:type="spellStart"/>
      <w:r w:rsidRPr="00CC5193">
        <w:t>farklılığı</w:t>
      </w:r>
      <w:proofErr w:type="spellEnd"/>
      <w:r w:rsidRPr="00CC5193">
        <w:t xml:space="preserve"> </w:t>
      </w:r>
      <w:proofErr w:type="spellStart"/>
      <w:r w:rsidRPr="00CC5193">
        <w:t>gözetmeksizin</w:t>
      </w:r>
      <w:proofErr w:type="spellEnd"/>
      <w:r w:rsidRPr="00CC5193">
        <w:t xml:space="preserve"> insanları sevmek ve saymak,</w:t>
      </w:r>
    </w:p>
    <w:p w14:paraId="6F024F85" w14:textId="77777777" w:rsidR="00EE1257" w:rsidRPr="00CC5193" w:rsidRDefault="00EE1257" w:rsidP="006954CB">
      <w:pPr>
        <w:pStyle w:val="NormalWeb"/>
        <w:numPr>
          <w:ilvl w:val="0"/>
          <w:numId w:val="19"/>
        </w:numPr>
        <w:jc w:val="both"/>
      </w:pPr>
      <w:r w:rsidRPr="00CC5193">
        <w:t xml:space="preserve">Bilimin uluslararası kabul </w:t>
      </w:r>
      <w:proofErr w:type="spellStart"/>
      <w:r w:rsidRPr="00CC5193">
        <w:t>görmesine</w:t>
      </w:r>
      <w:proofErr w:type="spellEnd"/>
      <w:r w:rsidRPr="00CC5193">
        <w:t xml:space="preserve"> inanmak, </w:t>
      </w:r>
    </w:p>
    <w:p w14:paraId="46B19827" w14:textId="77777777" w:rsidR="00EE1257" w:rsidRPr="00CC5193" w:rsidRDefault="00EE1257" w:rsidP="006954CB">
      <w:pPr>
        <w:pStyle w:val="NormalWeb"/>
        <w:numPr>
          <w:ilvl w:val="0"/>
          <w:numId w:val="19"/>
        </w:numPr>
        <w:jc w:val="both"/>
      </w:pPr>
      <w:proofErr w:type="spellStart"/>
      <w:r w:rsidRPr="00CC5193">
        <w:t>Yenilikçi</w:t>
      </w:r>
      <w:proofErr w:type="spellEnd"/>
      <w:r w:rsidRPr="00CC5193">
        <w:t xml:space="preserve"> olmak, </w:t>
      </w:r>
      <w:proofErr w:type="spellStart"/>
      <w:r w:rsidRPr="00CC5193">
        <w:t>değişimi</w:t>
      </w:r>
      <w:proofErr w:type="spellEnd"/>
      <w:r w:rsidRPr="00CC5193">
        <w:t xml:space="preserve"> </w:t>
      </w:r>
      <w:proofErr w:type="spellStart"/>
      <w:r w:rsidRPr="00CC5193">
        <w:t>yönetmek</w:t>
      </w:r>
      <w:proofErr w:type="spellEnd"/>
      <w:r w:rsidRPr="00CC5193">
        <w:t xml:space="preserve"> ve </w:t>
      </w:r>
      <w:proofErr w:type="spellStart"/>
      <w:r w:rsidRPr="00CC5193">
        <w:t>gerçekleştirmek</w:t>
      </w:r>
      <w:proofErr w:type="spellEnd"/>
      <w:r w:rsidRPr="00CC5193">
        <w:t>,</w:t>
      </w:r>
    </w:p>
    <w:p w14:paraId="2626ED4E" w14:textId="77777777" w:rsidR="00EE1257" w:rsidRPr="00CC5193" w:rsidRDefault="00EE1257" w:rsidP="006954CB">
      <w:pPr>
        <w:pStyle w:val="NormalWeb"/>
        <w:numPr>
          <w:ilvl w:val="0"/>
          <w:numId w:val="19"/>
        </w:numPr>
        <w:jc w:val="both"/>
      </w:pPr>
      <w:proofErr w:type="spellStart"/>
      <w:r w:rsidRPr="00CC5193">
        <w:t>İşimizi</w:t>
      </w:r>
      <w:proofErr w:type="spellEnd"/>
      <w:r w:rsidRPr="00CC5193">
        <w:t xml:space="preserve"> sevmek ve </w:t>
      </w:r>
      <w:proofErr w:type="spellStart"/>
      <w:r w:rsidRPr="00CC5193">
        <w:t>özgün</w:t>
      </w:r>
      <w:proofErr w:type="spellEnd"/>
      <w:r w:rsidRPr="00CC5193">
        <w:t xml:space="preserve"> araştırmalar yapmak,</w:t>
      </w:r>
    </w:p>
    <w:p w14:paraId="3E6A9AB5" w14:textId="77777777" w:rsidR="00EE1257" w:rsidRPr="00CC5193" w:rsidRDefault="00EE1257" w:rsidP="006954CB">
      <w:pPr>
        <w:pStyle w:val="NormalWeb"/>
        <w:numPr>
          <w:ilvl w:val="0"/>
          <w:numId w:val="19"/>
        </w:numPr>
        <w:jc w:val="both"/>
      </w:pPr>
      <w:proofErr w:type="spellStart"/>
      <w:r w:rsidRPr="00CC5193">
        <w:t>Üniversitenin</w:t>
      </w:r>
      <w:proofErr w:type="spellEnd"/>
      <w:r w:rsidRPr="00CC5193">
        <w:t xml:space="preserve"> misyon ve vizyonuna bağlı olmak, </w:t>
      </w:r>
    </w:p>
    <w:p w14:paraId="0AF42189" w14:textId="0392911F" w:rsidR="006954CB" w:rsidRPr="00CC5193" w:rsidRDefault="00EE1257" w:rsidP="002576A5">
      <w:pPr>
        <w:pStyle w:val="NormalWeb"/>
        <w:numPr>
          <w:ilvl w:val="0"/>
          <w:numId w:val="19"/>
        </w:numPr>
        <w:jc w:val="both"/>
      </w:pPr>
      <w:r w:rsidRPr="00CC5193">
        <w:t xml:space="preserve">Kurumsal </w:t>
      </w:r>
      <w:proofErr w:type="spellStart"/>
      <w:r w:rsidRPr="00CC5193">
        <w:t>bağlılığa</w:t>
      </w:r>
      <w:proofErr w:type="spellEnd"/>
      <w:r w:rsidRPr="00CC5193">
        <w:t xml:space="preserve">, kurum </w:t>
      </w:r>
      <w:proofErr w:type="spellStart"/>
      <w:r w:rsidRPr="00CC5193">
        <w:t>içinde</w:t>
      </w:r>
      <w:proofErr w:type="spellEnd"/>
      <w:r w:rsidRPr="00CC5193">
        <w:t xml:space="preserve"> uyu</w:t>
      </w:r>
      <w:r w:rsidR="006954CB">
        <w:t xml:space="preserve">m ve </w:t>
      </w:r>
      <w:proofErr w:type="spellStart"/>
      <w:r w:rsidR="006954CB">
        <w:t>dayanışmaya</w:t>
      </w:r>
      <w:proofErr w:type="spellEnd"/>
      <w:r w:rsidR="006954CB">
        <w:t xml:space="preserve"> </w:t>
      </w:r>
      <w:proofErr w:type="spellStart"/>
      <w:r w:rsidR="006954CB">
        <w:t>önem</w:t>
      </w:r>
      <w:proofErr w:type="spellEnd"/>
      <w:r w:rsidR="006954CB">
        <w:t xml:space="preserve"> vermek.</w:t>
      </w:r>
    </w:p>
    <w:p w14:paraId="04852691" w14:textId="77777777" w:rsidR="000B12E2" w:rsidRPr="00CC5193" w:rsidRDefault="000B12E2"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01.5. Programın Amacı</w:t>
      </w:r>
    </w:p>
    <w:p w14:paraId="03252C92" w14:textId="77777777" w:rsidR="007C234D" w:rsidRPr="00CC5193" w:rsidRDefault="0044181D" w:rsidP="006954CB">
      <w:p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shd w:val="clear" w:color="auto" w:fill="FFFFFF"/>
        </w:rPr>
        <w:t xml:space="preserve">Programın amacı </w:t>
      </w:r>
      <w:r w:rsidR="007C234D" w:rsidRPr="00CC5193">
        <w:rPr>
          <w:rFonts w:ascii="Times New Roman" w:hAnsi="Times New Roman" w:cs="Times New Roman"/>
          <w:color w:val="000000" w:themeColor="text1"/>
          <w:sz w:val="24"/>
          <w:szCs w:val="24"/>
          <w:shd w:val="clear" w:color="auto" w:fill="FFFFFF"/>
        </w:rPr>
        <w:t>kişisel ve mesleki yaşamlarında “öğrencileri için doğru bir model olabilen, alanındaki</w:t>
      </w:r>
      <w:r w:rsidRPr="00CC5193">
        <w:rPr>
          <w:rFonts w:ascii="Times New Roman" w:hAnsi="Times New Roman" w:cs="Times New Roman"/>
          <w:color w:val="000000" w:themeColor="text1"/>
          <w:sz w:val="24"/>
          <w:szCs w:val="24"/>
          <w:shd w:val="clear" w:color="auto" w:fill="FFFFFF"/>
        </w:rPr>
        <w:t xml:space="preserve"> ulusal ve uluslararası</w:t>
      </w:r>
      <w:r w:rsidR="007C234D" w:rsidRPr="00CC5193">
        <w:rPr>
          <w:rFonts w:ascii="Times New Roman" w:hAnsi="Times New Roman" w:cs="Times New Roman"/>
          <w:color w:val="000000" w:themeColor="text1"/>
          <w:sz w:val="24"/>
          <w:szCs w:val="24"/>
          <w:shd w:val="clear" w:color="auto" w:fill="FFFFFF"/>
        </w:rPr>
        <w:t xml:space="preserve"> gelişmeleri</w:t>
      </w:r>
      <w:r w:rsidRPr="00CC5193">
        <w:rPr>
          <w:rFonts w:ascii="Times New Roman" w:hAnsi="Times New Roman" w:cs="Times New Roman"/>
          <w:color w:val="000000" w:themeColor="text1"/>
          <w:sz w:val="24"/>
          <w:szCs w:val="24"/>
          <w:shd w:val="clear" w:color="auto" w:fill="FFFFFF"/>
        </w:rPr>
        <w:t xml:space="preserve"> takip edebilen</w:t>
      </w:r>
      <w:r w:rsidR="007C234D" w:rsidRPr="00CC5193">
        <w:rPr>
          <w:rFonts w:ascii="Times New Roman" w:hAnsi="Times New Roman" w:cs="Times New Roman"/>
          <w:color w:val="000000" w:themeColor="text1"/>
          <w:sz w:val="24"/>
          <w:szCs w:val="24"/>
          <w:shd w:val="clear" w:color="auto" w:fill="FFFFFF"/>
        </w:rPr>
        <w:t xml:space="preserve">, zamanını </w:t>
      </w:r>
      <w:r w:rsidRPr="00CC5193">
        <w:rPr>
          <w:rFonts w:ascii="Times New Roman" w:hAnsi="Times New Roman" w:cs="Times New Roman"/>
          <w:color w:val="000000" w:themeColor="text1"/>
          <w:sz w:val="24"/>
          <w:szCs w:val="24"/>
          <w:shd w:val="clear" w:color="auto" w:fill="FFFFFF"/>
        </w:rPr>
        <w:t xml:space="preserve">etkin </w:t>
      </w:r>
      <w:r w:rsidR="007C234D" w:rsidRPr="00CC5193">
        <w:rPr>
          <w:rFonts w:ascii="Times New Roman" w:hAnsi="Times New Roman" w:cs="Times New Roman"/>
          <w:color w:val="000000" w:themeColor="text1"/>
          <w:sz w:val="24"/>
          <w:szCs w:val="24"/>
          <w:shd w:val="clear" w:color="auto" w:fill="FFFFFF"/>
        </w:rPr>
        <w:t>kullanabilen ve etkili iletişim kurabilen, bilimsel etik kurallarını benimseyen, yaşam boyu öğrenmenin bilincinde olan, insana, topluma ve doğaya duyarlı matematik öğretmenleri yetiştirmek</w:t>
      </w:r>
      <w:r w:rsidR="00EE1257" w:rsidRPr="00CC5193">
        <w:rPr>
          <w:rFonts w:ascii="Times New Roman" w:hAnsi="Times New Roman" w:cs="Times New Roman"/>
          <w:color w:val="000000" w:themeColor="text1"/>
          <w:sz w:val="24"/>
          <w:szCs w:val="24"/>
          <w:shd w:val="clear" w:color="auto" w:fill="FFFFFF"/>
        </w:rPr>
        <w:t>tir.</w:t>
      </w:r>
    </w:p>
    <w:p w14:paraId="442B90BD" w14:textId="77777777" w:rsidR="007C234D" w:rsidRPr="00CC5193" w:rsidRDefault="0044181D" w:rsidP="006A03E4">
      <w:pPr>
        <w:spacing w:line="360" w:lineRule="auto"/>
        <w:rPr>
          <w:rFonts w:ascii="Times New Roman" w:hAnsi="Times New Roman" w:cs="Times New Roman"/>
          <w:b/>
          <w:bCs/>
          <w:color w:val="000000" w:themeColor="text1"/>
          <w:sz w:val="24"/>
          <w:szCs w:val="24"/>
          <w:shd w:val="clear" w:color="auto" w:fill="FFFFFF"/>
        </w:rPr>
      </w:pPr>
      <w:r w:rsidRPr="00CC5193">
        <w:rPr>
          <w:rFonts w:ascii="Times New Roman" w:hAnsi="Times New Roman" w:cs="Times New Roman"/>
          <w:b/>
          <w:bCs/>
          <w:color w:val="000000" w:themeColor="text1"/>
          <w:sz w:val="24"/>
          <w:szCs w:val="24"/>
        </w:rPr>
        <w:t>01.6. Programın Hedefi</w:t>
      </w:r>
    </w:p>
    <w:p w14:paraId="565C893D" w14:textId="77777777" w:rsidR="0044181D" w:rsidRPr="00CC5193" w:rsidRDefault="0044181D" w:rsidP="006954CB">
      <w:pPr>
        <w:spacing w:line="240" w:lineRule="auto"/>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Programın hedefi; </w:t>
      </w:r>
    </w:p>
    <w:p w14:paraId="3709CD31"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5-8. sınıflarda matematik dersleri vermek için derin alan ve pedagojik bilgiye sahip tam nitelikli öğretmenler yetiştirmek,  </w:t>
      </w:r>
    </w:p>
    <w:p w14:paraId="0E119716"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Öğretmenlerin, öğrencilerin matematiği nasıl öğrendiklerine ilişkin doğru ve sağlam anlayış geliştirmelerini sağlamak, </w:t>
      </w:r>
    </w:p>
    <w:p w14:paraId="53DDE901"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Yaratıcı ve bilgiye nasıl ulaşılacağını bilen öğretmenler yetiştirmek,</w:t>
      </w:r>
    </w:p>
    <w:p w14:paraId="0340A62E"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Modern teknolojiler ve çağdaş öğretim metotları kullanarak matematikte öğrenci başarısını geliştirecek ve ilerletecek öğretmenler yetiştirmek, </w:t>
      </w:r>
    </w:p>
    <w:p w14:paraId="6233EBE1"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Ülkemizdeki matematik eğitimi ile ilgili konulardaki problemleri çözmeye istekli olan öğretmenler yetiştirmek, </w:t>
      </w:r>
    </w:p>
    <w:p w14:paraId="7CED0748"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Matematiğe ve öğretmeye yönelik olumlu tutuma sahip öğretmenler yetiştirmek,</w:t>
      </w:r>
    </w:p>
    <w:p w14:paraId="2C3D3F42"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Eleştirel düşünme yeteneği ve problem çözme becerilerine sahip öğretmenler yetiştirmek, </w:t>
      </w:r>
    </w:p>
    <w:p w14:paraId="44B0823F"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İnsan haklarına ve etiğe saygılı öğretmenler yetiştirmek,</w:t>
      </w:r>
    </w:p>
    <w:p w14:paraId="4281785D" w14:textId="77777777" w:rsidR="0044181D" w:rsidRPr="00CC5193"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Resmi ve özel eğitim kurumlarında görev alabilecek matematik öğretmenleri yetiştirmek, </w:t>
      </w:r>
    </w:p>
    <w:p w14:paraId="7BF35A94" w14:textId="0159FBB8" w:rsidR="0044181D" w:rsidRDefault="0044181D" w:rsidP="006954CB">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eğitiminde ulusal ve uluslararası alanda, gelişmiş üniversitelerle işbirliği yapmak ve benzer eğitim veren kurumlarla ortak çalışmalarda bulunarak öğretim elemanı ve öğrenci değişiminde bulunmak.</w:t>
      </w:r>
    </w:p>
    <w:p w14:paraId="41E6D4F4" w14:textId="77777777" w:rsidR="0044181D" w:rsidRDefault="00FE44DF"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01.7. Kazanılan Derece</w:t>
      </w:r>
    </w:p>
    <w:p w14:paraId="1D24DA7B" w14:textId="402D3D90" w:rsidR="006954CB" w:rsidRPr="006954CB" w:rsidRDefault="006954CB" w:rsidP="006954CB">
      <w:pPr>
        <w:spacing w:line="240" w:lineRule="auto"/>
        <w:rPr>
          <w:rFonts w:ascii="Times New Roman" w:hAnsi="Times New Roman" w:cs="Times New Roman"/>
          <w:bCs/>
          <w:sz w:val="24"/>
          <w:szCs w:val="24"/>
        </w:rPr>
      </w:pPr>
      <w:r w:rsidRPr="006954CB">
        <w:rPr>
          <w:rFonts w:ascii="Times New Roman" w:hAnsi="Times New Roman" w:cs="Times New Roman"/>
          <w:bCs/>
          <w:sz w:val="24"/>
          <w:szCs w:val="24"/>
        </w:rPr>
        <w:t xml:space="preserve">İlköğretim Matematik Eğitimi Programını başarı ile tamamlayan öğrencilere “İlköğretim Matematik Öğretmeni” </w:t>
      </w:r>
      <w:proofErr w:type="spellStart"/>
      <w:r w:rsidRPr="006954CB">
        <w:rPr>
          <w:rFonts w:ascii="Times New Roman" w:hAnsi="Times New Roman" w:cs="Times New Roman"/>
          <w:bCs/>
          <w:sz w:val="24"/>
          <w:szCs w:val="24"/>
        </w:rPr>
        <w:t>ünvanı</w:t>
      </w:r>
      <w:proofErr w:type="spellEnd"/>
      <w:r w:rsidRPr="006954CB">
        <w:rPr>
          <w:rFonts w:ascii="Times New Roman" w:hAnsi="Times New Roman" w:cs="Times New Roman"/>
          <w:bCs/>
          <w:sz w:val="24"/>
          <w:szCs w:val="24"/>
        </w:rPr>
        <w:t xml:space="preserve"> verilir.</w:t>
      </w:r>
    </w:p>
    <w:p w14:paraId="533F4DA3" w14:textId="77777777" w:rsidR="00FE44DF" w:rsidRPr="00CC5193" w:rsidRDefault="00F01A8A" w:rsidP="006A03E4">
      <w:pPr>
        <w:spacing w:line="360" w:lineRule="auto"/>
        <w:rPr>
          <w:rFonts w:ascii="Times New Roman" w:hAnsi="Times New Roman" w:cs="Times New Roman"/>
          <w:b/>
          <w:bCs/>
          <w:color w:val="666666"/>
          <w:sz w:val="24"/>
          <w:szCs w:val="24"/>
          <w:shd w:val="clear" w:color="auto" w:fill="F0EEEC"/>
        </w:rPr>
      </w:pPr>
      <w:r w:rsidRPr="00CC5193">
        <w:rPr>
          <w:rFonts w:ascii="Times New Roman" w:hAnsi="Times New Roman" w:cs="Times New Roman"/>
          <w:b/>
          <w:bCs/>
          <w:sz w:val="24"/>
          <w:szCs w:val="24"/>
        </w:rPr>
        <w:t>01.8. Öğrencilerin Programı Seçerken Sahip Olması Gereken Yetkinlikler</w:t>
      </w:r>
    </w:p>
    <w:p w14:paraId="1ADBF2B0" w14:textId="74668F85" w:rsidR="009534B3" w:rsidRPr="000714D8" w:rsidRDefault="0031597C" w:rsidP="000714D8">
      <w:pPr>
        <w:spacing w:line="240" w:lineRule="auto"/>
        <w:jc w:val="both"/>
        <w:rPr>
          <w:rFonts w:ascii="Times New Roman" w:hAnsi="Times New Roman" w:cs="Times New Roman"/>
          <w:color w:val="666666"/>
          <w:sz w:val="24"/>
          <w:szCs w:val="24"/>
          <w:shd w:val="clear" w:color="auto" w:fill="F0EEEC"/>
        </w:rPr>
      </w:pPr>
      <w:r w:rsidRPr="00CC5193">
        <w:rPr>
          <w:rFonts w:ascii="Times New Roman" w:hAnsi="Times New Roman" w:cs="Times New Roman"/>
          <w:sz w:val="24"/>
          <w:szCs w:val="24"/>
        </w:rPr>
        <w:t xml:space="preserve">Öğrencilerin bir lise mezunu olması gerekliliklerin yanı sıra yeni ÖSYM sınav yönetmeliğine göre 2018 YKS sistemine göre AYT sayısal puanından </w:t>
      </w:r>
      <w:r w:rsidR="00894A30" w:rsidRPr="00CC5193">
        <w:rPr>
          <w:rFonts w:ascii="Times New Roman" w:hAnsi="Times New Roman" w:cs="Times New Roman"/>
          <w:sz w:val="24"/>
          <w:szCs w:val="24"/>
        </w:rPr>
        <w:t xml:space="preserve">180 </w:t>
      </w:r>
      <w:r w:rsidRPr="00CC5193">
        <w:rPr>
          <w:rFonts w:ascii="Times New Roman" w:hAnsi="Times New Roman" w:cs="Times New Roman"/>
          <w:sz w:val="24"/>
          <w:szCs w:val="24"/>
        </w:rPr>
        <w:t xml:space="preserve">ve üzeri almış </w:t>
      </w:r>
      <w:r w:rsidR="00EE1257" w:rsidRPr="00CC5193">
        <w:rPr>
          <w:rFonts w:ascii="Times New Roman" w:hAnsi="Times New Roman" w:cs="Times New Roman"/>
          <w:sz w:val="24"/>
          <w:szCs w:val="24"/>
        </w:rPr>
        <w:t xml:space="preserve">ve ilk 300.000 sıralama içerisinde yer </w:t>
      </w:r>
      <w:proofErr w:type="spellStart"/>
      <w:r w:rsidR="00EE1257" w:rsidRPr="00CC5193">
        <w:rPr>
          <w:rFonts w:ascii="Times New Roman" w:hAnsi="Times New Roman" w:cs="Times New Roman"/>
          <w:sz w:val="24"/>
          <w:szCs w:val="24"/>
          <w:shd w:val="clear" w:color="auto" w:fill="FFFFFF"/>
        </w:rPr>
        <w:t>almıs</w:t>
      </w:r>
      <w:proofErr w:type="spellEnd"/>
      <w:r w:rsidR="00EE1257" w:rsidRPr="00CC5193">
        <w:rPr>
          <w:rFonts w:ascii="Times New Roman" w:hAnsi="Times New Roman" w:cs="Times New Roman"/>
          <w:sz w:val="24"/>
          <w:szCs w:val="24"/>
          <w:shd w:val="clear" w:color="auto" w:fill="FFFFFF"/>
        </w:rPr>
        <w:t>̧ olmaları gerekir</w:t>
      </w:r>
      <w:r w:rsidR="00EE1257" w:rsidRPr="00CC5193">
        <w:rPr>
          <w:rFonts w:ascii="Times New Roman" w:hAnsi="Times New Roman" w:cs="Times New Roman"/>
          <w:sz w:val="24"/>
          <w:szCs w:val="24"/>
        </w:rPr>
        <w:t xml:space="preserve">. </w:t>
      </w:r>
      <w:r w:rsidRPr="00CC5193">
        <w:rPr>
          <w:rFonts w:ascii="Times New Roman" w:hAnsi="Times New Roman" w:cs="Times New Roman"/>
          <w:sz w:val="24"/>
          <w:szCs w:val="24"/>
        </w:rPr>
        <w:t>Ayrıca analitik</w:t>
      </w:r>
      <w:r w:rsidR="00EE1257" w:rsidRPr="00CC5193">
        <w:rPr>
          <w:rFonts w:ascii="Times New Roman" w:hAnsi="Times New Roman" w:cs="Times New Roman"/>
          <w:sz w:val="24"/>
          <w:szCs w:val="24"/>
        </w:rPr>
        <w:t xml:space="preserve"> düşünebilme,</w:t>
      </w:r>
      <w:r w:rsidRPr="00CC5193">
        <w:rPr>
          <w:rFonts w:ascii="Times New Roman" w:hAnsi="Times New Roman" w:cs="Times New Roman"/>
          <w:sz w:val="24"/>
          <w:szCs w:val="24"/>
        </w:rPr>
        <w:t xml:space="preserve"> öğrencileri sevme, öğretmeyi sevme, düşünebilme, sayısal yetkinlikler, empati, eksikleri fark edebilme ve </w:t>
      </w:r>
      <w:r w:rsidRPr="00CC5193">
        <w:rPr>
          <w:rFonts w:ascii="Times New Roman" w:hAnsi="Times New Roman" w:cs="Times New Roman"/>
          <w:sz w:val="24"/>
          <w:szCs w:val="24"/>
        </w:rPr>
        <w:lastRenderedPageBreak/>
        <w:t>sorunlara çözüm önerileri geliştirebilme, fikir ve proje geliştirebilme, okumaktan ve yeni şeyler öğrenmekten zevk alma, yeniliklere ve değişime açık olma, yenilikleri takip etme, gibi yetkinliklere sahip olmaları bu programda alacakları eğitim sürecinde onlara katkı sağlamaktadır.</w:t>
      </w:r>
    </w:p>
    <w:p w14:paraId="004610C3" w14:textId="77777777" w:rsidR="0031597C" w:rsidRPr="00CC5193" w:rsidRDefault="00894A30" w:rsidP="00212FC6">
      <w:pPr>
        <w:spacing w:line="240" w:lineRule="auto"/>
        <w:rPr>
          <w:rFonts w:ascii="Times New Roman" w:hAnsi="Times New Roman" w:cs="Times New Roman"/>
          <w:b/>
          <w:bCs/>
          <w:color w:val="000000" w:themeColor="text1"/>
          <w:sz w:val="24"/>
          <w:szCs w:val="24"/>
          <w:shd w:val="clear" w:color="auto" w:fill="F0EEEC"/>
        </w:rPr>
      </w:pPr>
      <w:r w:rsidRPr="00CC5193">
        <w:rPr>
          <w:rFonts w:ascii="Times New Roman" w:hAnsi="Times New Roman" w:cs="Times New Roman"/>
          <w:b/>
          <w:bCs/>
          <w:color w:val="000000" w:themeColor="text1"/>
          <w:sz w:val="24"/>
          <w:szCs w:val="24"/>
        </w:rPr>
        <w:t>01.9. Öğrencilerin Öğrenimleri Sonunda Sahip Olacağı Yetkinlikler</w:t>
      </w:r>
    </w:p>
    <w:tbl>
      <w:tblPr>
        <w:tblW w:w="5011" w:type="pct"/>
        <w:shd w:val="clear" w:color="auto" w:fill="FFFFFF"/>
        <w:tblCellMar>
          <w:left w:w="0" w:type="dxa"/>
          <w:right w:w="0" w:type="dxa"/>
        </w:tblCellMar>
        <w:tblLook w:val="04A0" w:firstRow="1" w:lastRow="0" w:firstColumn="1" w:lastColumn="0" w:noHBand="0" w:noVBand="1"/>
      </w:tblPr>
      <w:tblGrid>
        <w:gridCol w:w="380"/>
        <w:gridCol w:w="8712"/>
      </w:tblGrid>
      <w:tr w:rsidR="00894A30" w:rsidRPr="00CC5193" w14:paraId="2B469546" w14:textId="77777777" w:rsidTr="00894A30">
        <w:tc>
          <w:tcPr>
            <w:tcW w:w="209" w:type="pct"/>
            <w:tcBorders>
              <w:top w:val="nil"/>
              <w:left w:val="nil"/>
              <w:bottom w:val="nil"/>
              <w:right w:val="nil"/>
            </w:tcBorders>
            <w:shd w:val="clear" w:color="auto" w:fill="FFFFFF"/>
            <w:vAlign w:val="bottom"/>
            <w:hideMark/>
          </w:tcPr>
          <w:p w14:paraId="1AFDC90E"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1516EB1E"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Mesleki ve etik sorumluluk anlayışına sahip olma, mesleğini severek yapma</w:t>
            </w:r>
          </w:p>
        </w:tc>
      </w:tr>
      <w:tr w:rsidR="00894A30" w:rsidRPr="00CC5193" w14:paraId="4DC15D05" w14:textId="77777777" w:rsidTr="00894A30">
        <w:tc>
          <w:tcPr>
            <w:tcW w:w="209" w:type="pct"/>
            <w:tcBorders>
              <w:top w:val="nil"/>
              <w:left w:val="nil"/>
              <w:bottom w:val="nil"/>
              <w:right w:val="nil"/>
            </w:tcBorders>
            <w:shd w:val="clear" w:color="auto" w:fill="FFFFFF"/>
            <w:vAlign w:val="bottom"/>
            <w:hideMark/>
          </w:tcPr>
          <w:p w14:paraId="4DD95AD2"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267E1391"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Öğretim sürecini planlama, etkinlik yapma ve uygulama, ölçme ve değerlendirme becerilerine sahip olma</w:t>
            </w:r>
          </w:p>
        </w:tc>
      </w:tr>
      <w:tr w:rsidR="00894A30" w:rsidRPr="00CC5193" w14:paraId="42EC42A7" w14:textId="77777777" w:rsidTr="00894A30">
        <w:tc>
          <w:tcPr>
            <w:tcW w:w="209" w:type="pct"/>
            <w:tcBorders>
              <w:top w:val="nil"/>
              <w:left w:val="nil"/>
              <w:bottom w:val="nil"/>
              <w:right w:val="nil"/>
            </w:tcBorders>
            <w:shd w:val="clear" w:color="auto" w:fill="FFFFFF"/>
            <w:vAlign w:val="bottom"/>
            <w:hideMark/>
          </w:tcPr>
          <w:p w14:paraId="0E1A5D44"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2478A204"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Rehberlik yapma ve yönlendirme becerisine sahip olma</w:t>
            </w:r>
          </w:p>
        </w:tc>
      </w:tr>
      <w:tr w:rsidR="00894A30" w:rsidRPr="00CC5193" w14:paraId="25A9D959" w14:textId="77777777" w:rsidTr="00894A30">
        <w:tc>
          <w:tcPr>
            <w:tcW w:w="209" w:type="pct"/>
            <w:tcBorders>
              <w:top w:val="nil"/>
              <w:left w:val="nil"/>
              <w:bottom w:val="nil"/>
              <w:right w:val="nil"/>
            </w:tcBorders>
            <w:shd w:val="clear" w:color="auto" w:fill="FFFFFF"/>
            <w:vAlign w:val="bottom"/>
            <w:hideMark/>
          </w:tcPr>
          <w:p w14:paraId="7CC5DA47"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4D53DF49"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Temel bilgisayar becerilerine sahip olma</w:t>
            </w:r>
          </w:p>
        </w:tc>
      </w:tr>
      <w:tr w:rsidR="00894A30" w:rsidRPr="00CC5193" w14:paraId="5D743ED7" w14:textId="77777777" w:rsidTr="00894A30">
        <w:tc>
          <w:tcPr>
            <w:tcW w:w="209" w:type="pct"/>
            <w:tcBorders>
              <w:top w:val="nil"/>
              <w:left w:val="nil"/>
              <w:bottom w:val="nil"/>
              <w:right w:val="nil"/>
            </w:tcBorders>
            <w:shd w:val="clear" w:color="auto" w:fill="FFFFFF"/>
            <w:vAlign w:val="bottom"/>
            <w:hideMark/>
          </w:tcPr>
          <w:p w14:paraId="0003FF68"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3469E49E"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Ana dilde yazılı ve sözlü sunum yapabilme</w:t>
            </w:r>
          </w:p>
        </w:tc>
      </w:tr>
      <w:tr w:rsidR="00894A30" w:rsidRPr="00CC5193" w14:paraId="37C4CFD6" w14:textId="77777777" w:rsidTr="00894A30">
        <w:tc>
          <w:tcPr>
            <w:tcW w:w="209" w:type="pct"/>
            <w:tcBorders>
              <w:top w:val="nil"/>
              <w:left w:val="nil"/>
              <w:bottom w:val="nil"/>
              <w:right w:val="nil"/>
            </w:tcBorders>
            <w:shd w:val="clear" w:color="auto" w:fill="FFFFFF"/>
            <w:vAlign w:val="bottom"/>
            <w:hideMark/>
          </w:tcPr>
          <w:p w14:paraId="4F9BA3AC"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20E2CC50"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Yaşam boyu öğrenme davranışını kazanma</w:t>
            </w:r>
          </w:p>
        </w:tc>
      </w:tr>
      <w:tr w:rsidR="00894A30" w:rsidRPr="00CC5193" w14:paraId="4BACD337" w14:textId="77777777" w:rsidTr="00894A30">
        <w:tc>
          <w:tcPr>
            <w:tcW w:w="209" w:type="pct"/>
            <w:tcBorders>
              <w:top w:val="nil"/>
              <w:left w:val="nil"/>
              <w:bottom w:val="nil"/>
              <w:right w:val="nil"/>
            </w:tcBorders>
            <w:shd w:val="clear" w:color="auto" w:fill="FFFFFF"/>
            <w:vAlign w:val="bottom"/>
            <w:hideMark/>
          </w:tcPr>
          <w:p w14:paraId="1466161E"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p>
        </w:tc>
        <w:tc>
          <w:tcPr>
            <w:tcW w:w="0" w:type="auto"/>
            <w:tcBorders>
              <w:top w:val="nil"/>
              <w:left w:val="nil"/>
              <w:bottom w:val="nil"/>
              <w:right w:val="nil"/>
            </w:tcBorders>
            <w:shd w:val="clear" w:color="auto" w:fill="FFFFFF"/>
            <w:vAlign w:val="bottom"/>
            <w:hideMark/>
          </w:tcPr>
          <w:p w14:paraId="2B6B3A6B"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bilgilerini günlük yaşam problemleriyle ve diğer disiplinlerle ilişkilendirme ve uygulama becerisine sahip olma</w:t>
            </w:r>
          </w:p>
        </w:tc>
      </w:tr>
      <w:tr w:rsidR="00894A30" w:rsidRPr="00CC5193" w14:paraId="677E2884" w14:textId="77777777" w:rsidTr="00894A30">
        <w:tc>
          <w:tcPr>
            <w:tcW w:w="209" w:type="pct"/>
            <w:tcBorders>
              <w:top w:val="nil"/>
              <w:left w:val="nil"/>
              <w:bottom w:val="nil"/>
              <w:right w:val="nil"/>
            </w:tcBorders>
            <w:shd w:val="clear" w:color="auto" w:fill="FFFFFF"/>
            <w:vAlign w:val="bottom"/>
            <w:hideMark/>
          </w:tcPr>
          <w:p w14:paraId="402FD599"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062228A6"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problemlerini tanımlama, modelleme ve farklı problem çözme stratejilerini kullanma becerisine sahip olma</w:t>
            </w:r>
          </w:p>
        </w:tc>
      </w:tr>
      <w:tr w:rsidR="00894A30" w:rsidRPr="00CC5193" w14:paraId="57DD490D" w14:textId="77777777" w:rsidTr="00894A30">
        <w:tc>
          <w:tcPr>
            <w:tcW w:w="209" w:type="pct"/>
            <w:tcBorders>
              <w:top w:val="nil"/>
              <w:left w:val="nil"/>
              <w:bottom w:val="nil"/>
              <w:right w:val="nil"/>
            </w:tcBorders>
            <w:shd w:val="clear" w:color="auto" w:fill="FFFFFF"/>
            <w:vAlign w:val="bottom"/>
            <w:hideMark/>
          </w:tcPr>
          <w:p w14:paraId="6DE54357"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0F555652"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Matematiksel ispat yöntemlerini kullanarak ispat yapabilme</w:t>
            </w:r>
          </w:p>
        </w:tc>
      </w:tr>
      <w:tr w:rsidR="00894A30" w:rsidRPr="00CC5193" w14:paraId="4BB2293D" w14:textId="77777777" w:rsidTr="00894A30">
        <w:tc>
          <w:tcPr>
            <w:tcW w:w="209" w:type="pct"/>
            <w:tcBorders>
              <w:top w:val="nil"/>
              <w:left w:val="nil"/>
              <w:bottom w:val="nil"/>
              <w:right w:val="nil"/>
            </w:tcBorders>
            <w:shd w:val="clear" w:color="auto" w:fill="FFFFFF"/>
            <w:vAlign w:val="bottom"/>
            <w:hideMark/>
          </w:tcPr>
          <w:p w14:paraId="5F485994"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75A16525"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Düşüncelerini, mantıklı bir şekilde matematik dilini kullanarak açıklayabilme ve iletişim kurabilme</w:t>
            </w:r>
          </w:p>
        </w:tc>
      </w:tr>
      <w:tr w:rsidR="00894A30" w:rsidRPr="00CC5193" w14:paraId="71D32E4E" w14:textId="77777777" w:rsidTr="00894A30">
        <w:tc>
          <w:tcPr>
            <w:tcW w:w="209" w:type="pct"/>
            <w:tcBorders>
              <w:top w:val="nil"/>
              <w:left w:val="nil"/>
              <w:bottom w:val="nil"/>
              <w:right w:val="nil"/>
            </w:tcBorders>
            <w:shd w:val="clear" w:color="auto" w:fill="FFFFFF"/>
            <w:vAlign w:val="bottom"/>
            <w:hideMark/>
          </w:tcPr>
          <w:p w14:paraId="0CE4D91D"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4269D9BE"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Analiz ve sentez yaparak tüme varım ve tümden gelim yaklaşımı ile düşünme becerilerine sahip olma</w:t>
            </w:r>
          </w:p>
        </w:tc>
      </w:tr>
      <w:tr w:rsidR="00894A30" w:rsidRPr="00CC5193" w14:paraId="593B9C5A" w14:textId="77777777" w:rsidTr="00894A30">
        <w:tc>
          <w:tcPr>
            <w:tcW w:w="209" w:type="pct"/>
            <w:tcBorders>
              <w:top w:val="nil"/>
              <w:left w:val="nil"/>
              <w:bottom w:val="nil"/>
              <w:right w:val="nil"/>
            </w:tcBorders>
            <w:shd w:val="clear" w:color="auto" w:fill="FFFFFF"/>
            <w:vAlign w:val="bottom"/>
            <w:hideMark/>
          </w:tcPr>
          <w:p w14:paraId="4DA44FD6"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339794FE"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kavram ve genellemeleri anlama, birbiriyle ilişkilendirme ve bunları kullanarak akıl yürütme becerisini kullanabilme</w:t>
            </w:r>
          </w:p>
        </w:tc>
      </w:tr>
      <w:tr w:rsidR="00894A30" w:rsidRPr="00CC5193" w14:paraId="049F0A1D" w14:textId="77777777" w:rsidTr="00894A30">
        <w:tc>
          <w:tcPr>
            <w:tcW w:w="209" w:type="pct"/>
            <w:tcBorders>
              <w:top w:val="nil"/>
              <w:left w:val="nil"/>
              <w:bottom w:val="nil"/>
              <w:right w:val="nil"/>
            </w:tcBorders>
            <w:shd w:val="clear" w:color="auto" w:fill="FFFFFF"/>
            <w:vAlign w:val="bottom"/>
            <w:hideMark/>
          </w:tcPr>
          <w:p w14:paraId="5EEA1EDB"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56AEA28E"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Matematiğin önemini ve değerini takdir ederek, bu alanda entelektüel meraka sahip olma ve geliştirme</w:t>
            </w:r>
          </w:p>
        </w:tc>
      </w:tr>
      <w:tr w:rsidR="00894A30" w:rsidRPr="00CC5193" w14:paraId="7EF9B478" w14:textId="77777777" w:rsidTr="00894A30">
        <w:tc>
          <w:tcPr>
            <w:tcW w:w="209" w:type="pct"/>
            <w:tcBorders>
              <w:top w:val="nil"/>
              <w:left w:val="nil"/>
              <w:bottom w:val="nil"/>
              <w:right w:val="nil"/>
            </w:tcBorders>
            <w:shd w:val="clear" w:color="auto" w:fill="FFFFFF"/>
            <w:vAlign w:val="bottom"/>
            <w:hideMark/>
          </w:tcPr>
          <w:p w14:paraId="6453BCEB"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7B838106"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Matematik öğrenmede ve öğretmede sabırlı, azimli, gayretli, dikkatli olma, öz güven, öz düzenleme becerilerine sahip olma ve bu özellikleri geliştirebilme</w:t>
            </w:r>
          </w:p>
        </w:tc>
      </w:tr>
      <w:tr w:rsidR="00894A30" w:rsidRPr="00CC5193" w14:paraId="0329240A" w14:textId="77777777" w:rsidTr="00894A30">
        <w:tc>
          <w:tcPr>
            <w:tcW w:w="209" w:type="pct"/>
            <w:tcBorders>
              <w:top w:val="nil"/>
              <w:left w:val="nil"/>
              <w:bottom w:val="nil"/>
              <w:right w:val="nil"/>
            </w:tcBorders>
            <w:shd w:val="clear" w:color="auto" w:fill="FFFFFF"/>
            <w:vAlign w:val="bottom"/>
            <w:hideMark/>
          </w:tcPr>
          <w:p w14:paraId="4C8D5202" w14:textId="77777777" w:rsidR="00894A30" w:rsidRPr="00CC5193" w:rsidRDefault="00894A30" w:rsidP="00212FC6">
            <w:p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w:t>
            </w:r>
          </w:p>
        </w:tc>
        <w:tc>
          <w:tcPr>
            <w:tcW w:w="0" w:type="auto"/>
            <w:tcBorders>
              <w:top w:val="nil"/>
              <w:left w:val="nil"/>
              <w:bottom w:val="nil"/>
              <w:right w:val="nil"/>
            </w:tcBorders>
            <w:shd w:val="clear" w:color="auto" w:fill="FFFFFF"/>
            <w:vAlign w:val="bottom"/>
            <w:hideMark/>
          </w:tcPr>
          <w:p w14:paraId="648FFEA6" w14:textId="77777777" w:rsidR="00894A30" w:rsidRPr="00CC5193" w:rsidRDefault="00894A30" w:rsidP="00212FC6">
            <w:pPr>
              <w:pStyle w:val="ListeParagraf"/>
              <w:numPr>
                <w:ilvl w:val="0"/>
                <w:numId w:val="2"/>
              </w:numPr>
              <w:spacing w:after="0" w:line="240" w:lineRule="auto"/>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Öğrencilerinin matematiğe ve problem çözmeye yönelik olumlu tutum ve inanışlara sahip olmalarını sağlama</w:t>
            </w:r>
          </w:p>
        </w:tc>
      </w:tr>
    </w:tbl>
    <w:p w14:paraId="5C583F2A" w14:textId="77777777" w:rsidR="0031597C" w:rsidRPr="00CC5193" w:rsidRDefault="0031597C" w:rsidP="006A03E4">
      <w:pPr>
        <w:spacing w:line="360" w:lineRule="auto"/>
        <w:rPr>
          <w:rFonts w:ascii="Arial" w:hAnsi="Arial" w:cs="Arial"/>
          <w:color w:val="666666"/>
          <w:sz w:val="18"/>
          <w:szCs w:val="18"/>
          <w:shd w:val="clear" w:color="auto" w:fill="F0EEEC"/>
        </w:rPr>
      </w:pPr>
    </w:p>
    <w:p w14:paraId="407C1C8E" w14:textId="77777777" w:rsidR="0031597C" w:rsidRPr="00CC5193" w:rsidRDefault="00894A30" w:rsidP="006A03E4">
      <w:pPr>
        <w:spacing w:line="360" w:lineRule="auto"/>
        <w:jc w:val="both"/>
        <w:rPr>
          <w:rFonts w:ascii="Times New Roman" w:hAnsi="Times New Roman" w:cs="Times New Roman"/>
          <w:b/>
          <w:bCs/>
          <w:color w:val="666666"/>
          <w:sz w:val="24"/>
          <w:szCs w:val="24"/>
          <w:shd w:val="clear" w:color="auto" w:fill="F0EEEC"/>
        </w:rPr>
      </w:pPr>
      <w:r w:rsidRPr="00CC5193">
        <w:rPr>
          <w:rFonts w:ascii="Times New Roman" w:hAnsi="Times New Roman" w:cs="Times New Roman"/>
          <w:b/>
          <w:bCs/>
          <w:sz w:val="24"/>
          <w:szCs w:val="24"/>
        </w:rPr>
        <w:t>01.10. Programın Mevcut Öğrenci Profili</w:t>
      </w:r>
    </w:p>
    <w:p w14:paraId="1E861246" w14:textId="660B1BCB" w:rsidR="00440BAC" w:rsidRPr="000714D8" w:rsidRDefault="00894A30" w:rsidP="000714D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Hemen her alandan her öğrencinin tercih ettiği bir lisans programı olan ilköğretim matematik öğretmenliği programımızda genel olarak yoğunlukla Balıkesir, Çanakkale, İstanbul, Manisa, Aydın illerinden ve bu illerin ilçelerinden gelen </w:t>
      </w:r>
      <w:r w:rsidR="00A100F0" w:rsidRPr="00CC5193">
        <w:rPr>
          <w:rFonts w:ascii="Times New Roman" w:hAnsi="Times New Roman" w:cs="Times New Roman"/>
          <w:sz w:val="24"/>
          <w:szCs w:val="24"/>
        </w:rPr>
        <w:t xml:space="preserve">Fen Lisesi, Anadolu Lisesi ve Özel Temel lise </w:t>
      </w:r>
      <w:r w:rsidRPr="00CC5193">
        <w:rPr>
          <w:rFonts w:ascii="Times New Roman" w:hAnsi="Times New Roman" w:cs="Times New Roman"/>
          <w:sz w:val="24"/>
          <w:szCs w:val="24"/>
        </w:rPr>
        <w:t>mezunları tercih etmektedir.</w:t>
      </w:r>
    </w:p>
    <w:p w14:paraId="2D61C1F4" w14:textId="77777777" w:rsidR="007718F6" w:rsidRPr="00CC5193" w:rsidRDefault="0037214F"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01.11. Program Mezunlarının Mesleki Profili</w:t>
      </w:r>
    </w:p>
    <w:p w14:paraId="1A5A6FF4" w14:textId="77777777" w:rsidR="00470314" w:rsidRPr="00CC5193" w:rsidRDefault="00470314" w:rsidP="000714D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Eğitiminden mezunları Milli Eğitim Bakanlığına bağlı okullarda, özel okullarda, dershanelerde öğretmenlik yapabilirler. Ayrıca üniversitelerde akademisyen de olabilirler.</w:t>
      </w:r>
    </w:p>
    <w:p w14:paraId="1A85B3F7" w14:textId="77777777" w:rsidR="00470314" w:rsidRPr="00CC5193" w:rsidRDefault="00FF1139" w:rsidP="006A03E4">
      <w:pPr>
        <w:spacing w:line="360" w:lineRule="auto"/>
        <w:rPr>
          <w:rFonts w:ascii="Times New Roman" w:hAnsi="Times New Roman" w:cs="Times New Roman"/>
          <w:b/>
          <w:bCs/>
          <w:sz w:val="24"/>
          <w:szCs w:val="24"/>
        </w:rPr>
      </w:pPr>
      <w:r w:rsidRPr="00CC5193">
        <w:rPr>
          <w:rFonts w:ascii="Times New Roman" w:hAnsi="Times New Roman" w:cs="Times New Roman"/>
          <w:b/>
          <w:bCs/>
          <w:sz w:val="24"/>
          <w:szCs w:val="24"/>
        </w:rPr>
        <w:t>01.12. Programın Paydaşları</w:t>
      </w:r>
    </w:p>
    <w:p w14:paraId="3CF686C9" w14:textId="589DB385" w:rsidR="009604C4" w:rsidRPr="00CC5193" w:rsidRDefault="00B9469E" w:rsidP="000714D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Programımızın gelişebilmesi, eğitim kalitesinin artabilmesi, çağdaş ve modern eğitim teknolojileri ile donatılabilmesi ancak tüm paydaşlarının desteği ile mümkün olabilecektir. Bu amaçla paydaşları belirleyerek onların durumlarını da dikkate alacak şekilde stratejilerini belirlemiştir. Bunların başlıcaları üniversitemiz ve Eğitim Fakültesinin ikili iş birliği ve </w:t>
      </w:r>
      <w:r w:rsidRPr="00CC5193">
        <w:rPr>
          <w:rFonts w:ascii="Times New Roman" w:hAnsi="Times New Roman" w:cs="Times New Roman"/>
          <w:sz w:val="24"/>
          <w:szCs w:val="24"/>
        </w:rPr>
        <w:lastRenderedPageBreak/>
        <w:t>protokolleri içerisinde bulunan kurumlardır. Bu kapsamda paydaşlarımızın başlıcaları şu şekilde sıralanabilir:</w:t>
      </w:r>
    </w:p>
    <w:p w14:paraId="76909955"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Valilik, Kaymakamlık ve diğer resmî kuruluşlar, </w:t>
      </w:r>
    </w:p>
    <w:p w14:paraId="24573D41"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Yüksek Öğretim Kurulu, </w:t>
      </w:r>
    </w:p>
    <w:p w14:paraId="41D5A554"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Üniversitelerarası Kurul, </w:t>
      </w:r>
    </w:p>
    <w:p w14:paraId="3C3462A1"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Ulusal ve Uluslararası Eğitim ve Araştırma Kurumları,</w:t>
      </w:r>
    </w:p>
    <w:p w14:paraId="40B88F88"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Akademik personelimiz ve aileleri, </w:t>
      </w:r>
    </w:p>
    <w:p w14:paraId="03673478"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İdarî personelimiz ve aileleri, </w:t>
      </w:r>
    </w:p>
    <w:p w14:paraId="29548DD4"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 xml:space="preserve">Öğrencilerimiz ve aileleri, </w:t>
      </w:r>
    </w:p>
    <w:p w14:paraId="2BD1B444" w14:textId="77777777" w:rsidR="00B9469E" w:rsidRPr="00CC5193" w:rsidRDefault="00B9469E" w:rsidP="000714D8">
      <w:pPr>
        <w:pStyle w:val="ListeParagraf"/>
        <w:numPr>
          <w:ilvl w:val="0"/>
          <w:numId w:val="6"/>
        </w:numPr>
        <w:spacing w:line="240" w:lineRule="auto"/>
        <w:ind w:left="714" w:hanging="357"/>
        <w:jc w:val="both"/>
        <w:rPr>
          <w:rFonts w:ascii="Times New Roman" w:hAnsi="Times New Roman" w:cs="Times New Roman"/>
          <w:sz w:val="24"/>
          <w:szCs w:val="24"/>
        </w:rPr>
      </w:pPr>
      <w:r w:rsidRPr="00CC5193">
        <w:rPr>
          <w:rFonts w:ascii="Times New Roman" w:hAnsi="Times New Roman" w:cs="Times New Roman"/>
          <w:sz w:val="24"/>
          <w:szCs w:val="24"/>
        </w:rPr>
        <w:t>Mezunlarımız.</w:t>
      </w:r>
    </w:p>
    <w:p w14:paraId="26FD5BA9" w14:textId="77777777" w:rsidR="00EE1257" w:rsidRPr="00CC5193" w:rsidRDefault="00EE1257" w:rsidP="000714D8">
      <w:pPr>
        <w:pStyle w:val="ListeParagraf"/>
        <w:numPr>
          <w:ilvl w:val="0"/>
          <w:numId w:val="6"/>
        </w:numPr>
        <w:spacing w:line="240" w:lineRule="auto"/>
        <w:ind w:left="714" w:hanging="357"/>
        <w:jc w:val="both"/>
        <w:rPr>
          <w:rFonts w:ascii="Times New Roman" w:hAnsi="Times New Roman" w:cs="Times New Roman"/>
          <w:sz w:val="24"/>
          <w:szCs w:val="24"/>
        </w:rPr>
      </w:pPr>
      <w:proofErr w:type="spellStart"/>
      <w:r w:rsidRPr="00CC5193">
        <w:rPr>
          <w:rFonts w:ascii="Times New Roman" w:hAnsi="Times New Roman" w:cs="Times New Roman"/>
          <w:sz w:val="24"/>
          <w:szCs w:val="24"/>
        </w:rPr>
        <w:t>Özel</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Sektör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Kuruluşları</w:t>
      </w:r>
      <w:proofErr w:type="spellEnd"/>
      <w:r w:rsidRPr="00CC5193">
        <w:rPr>
          <w:rFonts w:ascii="Times New Roman" w:hAnsi="Times New Roman" w:cs="Times New Roman"/>
          <w:sz w:val="24"/>
          <w:szCs w:val="24"/>
        </w:rPr>
        <w:t xml:space="preserve"> (özel okullar, özel öğretim kursları vb.),</w:t>
      </w:r>
    </w:p>
    <w:p w14:paraId="60B23CC2" w14:textId="2312ABC2" w:rsidR="00EE1257" w:rsidRDefault="000714D8" w:rsidP="000714D8">
      <w:pPr>
        <w:pStyle w:val="ListeParagraf"/>
        <w:numPr>
          <w:ilvl w:val="0"/>
          <w:numId w:val="6"/>
        </w:numPr>
        <w:spacing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Sivil Toplum </w:t>
      </w:r>
      <w:proofErr w:type="spellStart"/>
      <w:r>
        <w:rPr>
          <w:rFonts w:ascii="Times New Roman" w:hAnsi="Times New Roman" w:cs="Times New Roman"/>
          <w:sz w:val="24"/>
          <w:szCs w:val="24"/>
        </w:rPr>
        <w:t>Kuruluşları</w:t>
      </w:r>
      <w:proofErr w:type="spellEnd"/>
    </w:p>
    <w:p w14:paraId="48DD1835" w14:textId="77777777" w:rsidR="000714D8" w:rsidRPr="00CC5193" w:rsidRDefault="000714D8" w:rsidP="000714D8">
      <w:pPr>
        <w:pStyle w:val="ListeParagraf"/>
        <w:spacing w:line="240" w:lineRule="auto"/>
        <w:ind w:left="714"/>
        <w:jc w:val="both"/>
        <w:rPr>
          <w:rFonts w:ascii="Times New Roman" w:hAnsi="Times New Roman" w:cs="Times New Roman"/>
          <w:sz w:val="24"/>
          <w:szCs w:val="24"/>
        </w:rPr>
      </w:pPr>
    </w:p>
    <w:p w14:paraId="78EF0937" w14:textId="77777777" w:rsidR="00B9469E" w:rsidRPr="00CC5193" w:rsidRDefault="00B9469E" w:rsidP="000E7ECB">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 xml:space="preserve">01.13. Programın İletişim Bilgileri </w:t>
      </w:r>
    </w:p>
    <w:p w14:paraId="05417A32" w14:textId="77777777" w:rsidR="00B9469E" w:rsidRPr="00CC5193" w:rsidRDefault="00B9469E" w:rsidP="000E7ECB">
      <w:pPr>
        <w:spacing w:line="240" w:lineRule="auto"/>
        <w:rPr>
          <w:rFonts w:ascii="Times New Roman" w:hAnsi="Times New Roman" w:cs="Times New Roman"/>
          <w:sz w:val="24"/>
          <w:szCs w:val="24"/>
        </w:rPr>
      </w:pPr>
      <w:r w:rsidRPr="00CC5193">
        <w:rPr>
          <w:rFonts w:ascii="Times New Roman" w:hAnsi="Times New Roman" w:cs="Times New Roman"/>
          <w:sz w:val="24"/>
          <w:szCs w:val="24"/>
        </w:rPr>
        <w:t>Çanakkale Onsekiz Mart Üniversitesi Eğitim Fakültesi, Matematik ve Fen Bilimleri Eğitimi Bölümü, Matematik Eğitimi Anabilim</w:t>
      </w:r>
      <w:r w:rsidR="00C06CD3" w:rsidRPr="00CC5193">
        <w:rPr>
          <w:rFonts w:ascii="Times New Roman" w:hAnsi="Times New Roman" w:cs="Times New Roman"/>
          <w:sz w:val="24"/>
          <w:szCs w:val="24"/>
        </w:rPr>
        <w:t xml:space="preserve"> </w:t>
      </w:r>
      <w:r w:rsidRPr="00CC5193">
        <w:rPr>
          <w:rFonts w:ascii="Times New Roman" w:hAnsi="Times New Roman" w:cs="Times New Roman"/>
          <w:sz w:val="24"/>
          <w:szCs w:val="24"/>
        </w:rPr>
        <w:t>dalı</w:t>
      </w:r>
    </w:p>
    <w:p w14:paraId="3BF98357" w14:textId="77777777" w:rsidR="00B9469E" w:rsidRPr="00CC5193" w:rsidRDefault="007A2D2C" w:rsidP="000E7ECB">
      <w:pPr>
        <w:spacing w:line="240" w:lineRule="auto"/>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shd w:val="clear" w:color="auto" w:fill="FFFFFF"/>
        </w:rPr>
        <w:t>Çanakkale Onsekiz Mart Üniversitesi Anafartalar Kampüsü 17100 Çanakkale - Türkiye</w:t>
      </w:r>
    </w:p>
    <w:p w14:paraId="6E307CC4" w14:textId="1249B3B5" w:rsidR="00B9469E" w:rsidRPr="00CC5193" w:rsidRDefault="007A2D2C" w:rsidP="000E7EC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İlköğretim Matematik Eğitimi</w:t>
      </w:r>
      <w:r w:rsidR="00B9469E" w:rsidRPr="00CC5193">
        <w:rPr>
          <w:rFonts w:ascii="Times New Roman" w:hAnsi="Times New Roman" w:cs="Times New Roman"/>
          <w:sz w:val="24"/>
          <w:szCs w:val="24"/>
        </w:rPr>
        <w:t xml:space="preserve"> </w:t>
      </w:r>
      <w:r w:rsidR="005F7918">
        <w:rPr>
          <w:rFonts w:ascii="Times New Roman" w:hAnsi="Times New Roman" w:cs="Times New Roman"/>
          <w:sz w:val="24"/>
          <w:szCs w:val="24"/>
        </w:rPr>
        <w:t>Anabilim Dalı Başkanı</w:t>
      </w:r>
      <w:r w:rsidR="00A35845">
        <w:rPr>
          <w:rFonts w:ascii="Times New Roman" w:hAnsi="Times New Roman" w:cs="Times New Roman"/>
          <w:sz w:val="24"/>
          <w:szCs w:val="24"/>
        </w:rPr>
        <w:t>:</w:t>
      </w:r>
      <w:r w:rsidR="005F7918">
        <w:rPr>
          <w:rFonts w:ascii="Times New Roman" w:hAnsi="Times New Roman" w:cs="Times New Roman"/>
          <w:sz w:val="24"/>
          <w:szCs w:val="24"/>
        </w:rPr>
        <w:t xml:space="preserve"> </w:t>
      </w:r>
      <w:r w:rsidR="00B9469E" w:rsidRPr="00CC5193">
        <w:rPr>
          <w:rFonts w:ascii="Times New Roman" w:hAnsi="Times New Roman" w:cs="Times New Roman"/>
          <w:sz w:val="24"/>
          <w:szCs w:val="24"/>
        </w:rPr>
        <w:t xml:space="preserve"> </w:t>
      </w:r>
      <w:r w:rsidR="005F7918">
        <w:rPr>
          <w:rFonts w:ascii="Times New Roman" w:hAnsi="Times New Roman" w:cs="Times New Roman"/>
          <w:sz w:val="24"/>
          <w:szCs w:val="24"/>
        </w:rPr>
        <w:t>Dr. Öğr. Üyesi Yasemin ABALI ÖZTÜRK</w:t>
      </w:r>
    </w:p>
    <w:p w14:paraId="552F5513" w14:textId="4A2350D6" w:rsidR="00B9469E" w:rsidRDefault="00B9469E" w:rsidP="000E7ECB">
      <w:pPr>
        <w:spacing w:line="240" w:lineRule="auto"/>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rPr>
        <w:t xml:space="preserve">E-posta : </w:t>
      </w:r>
      <w:hyperlink r:id="rId11" w:history="1">
        <w:r w:rsidR="0088359C" w:rsidRPr="00B728AC">
          <w:rPr>
            <w:rStyle w:val="Kpr"/>
            <w:rFonts w:ascii="Times New Roman" w:hAnsi="Times New Roman" w:cs="Times New Roman"/>
            <w:sz w:val="24"/>
            <w:szCs w:val="24"/>
            <w:shd w:val="clear" w:color="auto" w:fill="FFFFFF"/>
          </w:rPr>
          <w:t>yaseminzeren1979@gmail.com</w:t>
        </w:r>
      </w:hyperlink>
      <w:r w:rsidR="0088359C">
        <w:rPr>
          <w:rFonts w:ascii="Times New Roman" w:hAnsi="Times New Roman" w:cs="Times New Roman"/>
          <w:color w:val="000000" w:themeColor="text1"/>
          <w:sz w:val="24"/>
          <w:szCs w:val="24"/>
          <w:shd w:val="clear" w:color="auto" w:fill="FFFFFF"/>
        </w:rPr>
        <w:t xml:space="preserve"> </w:t>
      </w:r>
    </w:p>
    <w:p w14:paraId="12372492" w14:textId="2915BFFD" w:rsidR="009604C4" w:rsidRPr="00451D60" w:rsidRDefault="009604C4" w:rsidP="00451D6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Programa ait gerekli bilgilere </w:t>
      </w:r>
      <w:hyperlink r:id="rId12" w:history="1">
        <w:r w:rsidRPr="00472529">
          <w:rPr>
            <w:rStyle w:val="Kpr"/>
            <w:rFonts w:ascii="Times New Roman" w:hAnsi="Times New Roman" w:cs="Times New Roman"/>
            <w:sz w:val="24"/>
            <w:szCs w:val="24"/>
          </w:rPr>
          <w:t>Matematik Eğ</w:t>
        </w:r>
        <w:r w:rsidR="00472529" w:rsidRPr="00472529">
          <w:rPr>
            <w:rStyle w:val="Kpr"/>
            <w:rFonts w:ascii="Times New Roman" w:hAnsi="Times New Roman" w:cs="Times New Roman"/>
            <w:sz w:val="24"/>
            <w:szCs w:val="24"/>
          </w:rPr>
          <w:t xml:space="preserve">itimi Anabilim Dalı Web </w:t>
        </w:r>
        <w:proofErr w:type="spellStart"/>
        <w:r w:rsidR="00472529" w:rsidRPr="00472529">
          <w:rPr>
            <w:rStyle w:val="Kpr"/>
            <w:rFonts w:ascii="Times New Roman" w:hAnsi="Times New Roman" w:cs="Times New Roman"/>
            <w:sz w:val="24"/>
            <w:szCs w:val="24"/>
          </w:rPr>
          <w:t>Sayfası</w:t>
        </w:r>
      </w:hyperlink>
      <w:r w:rsidRPr="00472529">
        <w:rPr>
          <w:rFonts w:ascii="Times New Roman" w:hAnsi="Times New Roman" w:cs="Times New Roman"/>
          <w:color w:val="000000" w:themeColor="text1"/>
          <w:sz w:val="24"/>
          <w:szCs w:val="24"/>
        </w:rPr>
        <w:t>’ndan</w:t>
      </w:r>
      <w:proofErr w:type="spellEnd"/>
      <w:r>
        <w:rPr>
          <w:rFonts w:ascii="Times New Roman" w:hAnsi="Times New Roman" w:cs="Times New Roman"/>
          <w:color w:val="000000" w:themeColor="text1"/>
          <w:sz w:val="24"/>
          <w:szCs w:val="24"/>
        </w:rPr>
        <w:t xml:space="preserve"> ulaşabilirsiniz.</w:t>
      </w:r>
    </w:p>
    <w:p w14:paraId="6FD169E0" w14:textId="517AAA05" w:rsidR="00EE1257" w:rsidRPr="002C04FF" w:rsidRDefault="0030057C" w:rsidP="000E7ECB">
      <w:pPr>
        <w:spacing w:line="240" w:lineRule="auto"/>
        <w:rPr>
          <w:rFonts w:ascii="Times New Roman" w:hAnsi="Times New Roman" w:cs="Times New Roman"/>
          <w:b/>
          <w:color w:val="000000" w:themeColor="text1"/>
          <w:sz w:val="24"/>
          <w:szCs w:val="24"/>
          <w:shd w:val="clear" w:color="auto" w:fill="FFFFFF"/>
        </w:rPr>
      </w:pPr>
      <w:hyperlink w:anchor="kanıt1" w:history="1">
        <w:r w:rsidR="00515C08" w:rsidRPr="00B203BF">
          <w:rPr>
            <w:rStyle w:val="Kpr"/>
            <w:rFonts w:ascii="Times New Roman" w:hAnsi="Times New Roman" w:cs="Times New Roman"/>
            <w:b/>
            <w:sz w:val="24"/>
            <w:szCs w:val="24"/>
            <w:shd w:val="clear" w:color="auto" w:fill="FFFFFF"/>
          </w:rPr>
          <w:t xml:space="preserve">Kanıt </w:t>
        </w:r>
        <w:r w:rsidR="00F72AB3" w:rsidRPr="00B203BF">
          <w:rPr>
            <w:rStyle w:val="Kpr"/>
            <w:rFonts w:ascii="Times New Roman" w:hAnsi="Times New Roman" w:cs="Times New Roman"/>
            <w:b/>
            <w:sz w:val="24"/>
            <w:szCs w:val="24"/>
            <w:shd w:val="clear" w:color="auto" w:fill="FFFFFF"/>
          </w:rPr>
          <w:t>1.</w:t>
        </w:r>
        <w:r w:rsidR="008575B1">
          <w:rPr>
            <w:rStyle w:val="Kpr"/>
            <w:rFonts w:ascii="Times New Roman" w:hAnsi="Times New Roman" w:cs="Times New Roman"/>
            <w:b/>
            <w:sz w:val="24"/>
            <w:szCs w:val="24"/>
            <w:shd w:val="clear" w:color="auto" w:fill="FFFFFF"/>
          </w:rPr>
          <w:t xml:space="preserve"> </w:t>
        </w:r>
        <w:r w:rsidR="00F72AB3" w:rsidRPr="00B203BF">
          <w:rPr>
            <w:rStyle w:val="Kpr"/>
            <w:rFonts w:ascii="Times New Roman" w:hAnsi="Times New Roman" w:cs="Times New Roman"/>
            <w:sz w:val="24"/>
            <w:szCs w:val="24"/>
            <w:shd w:val="clear" w:color="auto" w:fill="FFFFFF"/>
          </w:rPr>
          <w:t>İlköğretim Matematik Eğitimi ABD Öğretim Elemanı Bilgileri</w:t>
        </w:r>
      </w:hyperlink>
    </w:p>
    <w:p w14:paraId="41B95A93" w14:textId="77777777" w:rsidR="00310DD5" w:rsidRPr="00CC5193" w:rsidRDefault="00310DD5" w:rsidP="006D70C6">
      <w:pPr>
        <w:rPr>
          <w:rFonts w:ascii="Times New Roman" w:hAnsi="Times New Roman" w:cs="Times New Roman"/>
          <w:color w:val="000000" w:themeColor="text1"/>
          <w:sz w:val="24"/>
          <w:szCs w:val="24"/>
          <w:shd w:val="clear" w:color="auto" w:fill="FFFFFF"/>
        </w:rPr>
      </w:pPr>
    </w:p>
    <w:p w14:paraId="4FD7A7E4" w14:textId="77777777" w:rsidR="00896193" w:rsidRPr="00CC5193" w:rsidRDefault="00896193"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1. ÖĞRENCİLER </w:t>
      </w:r>
    </w:p>
    <w:p w14:paraId="1F50B6DD" w14:textId="77777777" w:rsidR="007A2D2C" w:rsidRPr="00CC5193" w:rsidRDefault="00896193" w:rsidP="006D70C6">
      <w:pPr>
        <w:rPr>
          <w:rFonts w:ascii="Times New Roman" w:hAnsi="Times New Roman" w:cs="Times New Roman"/>
          <w:b/>
          <w:bCs/>
          <w:color w:val="000000" w:themeColor="text1"/>
          <w:sz w:val="24"/>
          <w:szCs w:val="24"/>
        </w:rPr>
      </w:pPr>
      <w:r w:rsidRPr="00CC5193">
        <w:rPr>
          <w:rFonts w:ascii="Times New Roman" w:hAnsi="Times New Roman" w:cs="Times New Roman"/>
          <w:b/>
          <w:bCs/>
          <w:sz w:val="24"/>
          <w:szCs w:val="24"/>
        </w:rPr>
        <w:t>1.1. Öğrenci Kabulleri</w:t>
      </w:r>
    </w:p>
    <w:p w14:paraId="7683F860" w14:textId="7B353A52" w:rsidR="00B9469E" w:rsidRPr="00CC5193" w:rsidRDefault="00C06CD3" w:rsidP="0069108E">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Çanakkale Onsekiz Mart Üniversitesi Eğitim Fakültesi İ</w:t>
      </w:r>
      <w:r w:rsidR="0069108E">
        <w:rPr>
          <w:rFonts w:ascii="Times New Roman" w:hAnsi="Times New Roman" w:cs="Times New Roman"/>
          <w:sz w:val="24"/>
          <w:szCs w:val="24"/>
        </w:rPr>
        <w:t>lköğretim Matematik Eğitimi</w:t>
      </w:r>
      <w:r w:rsidRPr="00CC5193">
        <w:rPr>
          <w:rFonts w:ascii="Times New Roman" w:hAnsi="Times New Roman" w:cs="Times New Roman"/>
          <w:sz w:val="24"/>
          <w:szCs w:val="24"/>
        </w:rPr>
        <w:t xml:space="preserve"> programına öğrenci kabulleri, Yükseköğretim Kurulu (YÖK), Öğrenci Seçme ve Yerleştirme Merkezi (ÖSYM) Başkanlığı ile Rektörlük tarafından belirlenen ilkeler ve akademik takvim ile ilan edilen tarihler arasında, istenen belgeler ile birlikte Eğitim Fakültemiz öğrenci işleri kayıt bürosu tarafından yapılmaktadır. </w:t>
      </w:r>
      <w:bookmarkStart w:id="2" w:name="_Hlk48821133"/>
      <w:r w:rsidRPr="00CC5193">
        <w:rPr>
          <w:rFonts w:ascii="Times New Roman" w:hAnsi="Times New Roman" w:cs="Times New Roman"/>
          <w:sz w:val="24"/>
          <w:szCs w:val="24"/>
        </w:rPr>
        <w:t xml:space="preserve">İlköğretim Matematik Öğretmenliği </w:t>
      </w:r>
      <w:bookmarkEnd w:id="2"/>
      <w:r w:rsidRPr="00CC5193">
        <w:rPr>
          <w:rFonts w:ascii="Times New Roman" w:hAnsi="Times New Roman" w:cs="Times New Roman"/>
          <w:sz w:val="24"/>
          <w:szCs w:val="24"/>
        </w:rPr>
        <w:t>programı YKS sistemine göre AYT sayısal puan türünden 180,000 puan ve</w:t>
      </w:r>
      <w:r w:rsidR="005779EC" w:rsidRPr="00CC5193">
        <w:rPr>
          <w:rFonts w:ascii="Times New Roman" w:hAnsi="Times New Roman" w:cs="Times New Roman"/>
          <w:sz w:val="24"/>
          <w:szCs w:val="24"/>
        </w:rPr>
        <w:t xml:space="preserve"> ilk 300.000 içerisinde yer ala</w:t>
      </w:r>
      <w:r w:rsidR="005779EC" w:rsidRPr="00CC5193">
        <w:t>n</w:t>
      </w:r>
      <w:r w:rsidRPr="00CC5193">
        <w:rPr>
          <w:rFonts w:ascii="Times New Roman" w:hAnsi="Times New Roman" w:cs="Times New Roman"/>
          <w:sz w:val="24"/>
          <w:szCs w:val="24"/>
        </w:rPr>
        <w:t xml:space="preserve"> üzeri alan öğrencilerini kabul etmektedir. Buna istinaden program örgün öğretim olarak 40+2 kişilik örgün öğretim kontenjanıyla eğitim-öğretime devam etmektedir. Programımızın eğitim dili Türkçe olup yabancı dil olarak zorunlu İngilizce dersi bulunmaktadır. İlköğretim Matematik </w:t>
      </w:r>
      <w:r w:rsidR="0069108E">
        <w:rPr>
          <w:rFonts w:ascii="Times New Roman" w:hAnsi="Times New Roman" w:cs="Times New Roman"/>
          <w:sz w:val="24"/>
          <w:szCs w:val="24"/>
        </w:rPr>
        <w:t>Eğitimi</w:t>
      </w:r>
      <w:r w:rsidRPr="00CC5193">
        <w:rPr>
          <w:rFonts w:ascii="Times New Roman" w:hAnsi="Times New Roman" w:cs="Times New Roman"/>
          <w:sz w:val="24"/>
          <w:szCs w:val="24"/>
        </w:rPr>
        <w:t xml:space="preserve"> programına kaydolan öğrenciler, programdan mezun olabilmek için öngörülen müfredattaki tüm dersleri almak zorundadırlar.</w:t>
      </w:r>
    </w:p>
    <w:p w14:paraId="3FDC6EA4" w14:textId="42DA85B0" w:rsidR="00B9469E" w:rsidRDefault="00C06CD3" w:rsidP="0069108E">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İlköğretim Matematik </w:t>
      </w:r>
      <w:r w:rsidR="0069108E">
        <w:rPr>
          <w:rFonts w:ascii="Times New Roman" w:hAnsi="Times New Roman" w:cs="Times New Roman"/>
          <w:sz w:val="24"/>
          <w:szCs w:val="24"/>
        </w:rPr>
        <w:t>Eğitimi</w:t>
      </w:r>
      <w:r w:rsidRPr="00CC5193">
        <w:rPr>
          <w:rFonts w:ascii="Times New Roman" w:hAnsi="Times New Roman" w:cs="Times New Roman"/>
          <w:sz w:val="24"/>
          <w:szCs w:val="24"/>
        </w:rPr>
        <w:t xml:space="preserve"> Programı 2017 yılında öğrenci almaya başlamış ve ilk mez</w:t>
      </w:r>
      <w:r w:rsidR="009A0325">
        <w:rPr>
          <w:rFonts w:ascii="Times New Roman" w:hAnsi="Times New Roman" w:cs="Times New Roman"/>
          <w:sz w:val="24"/>
          <w:szCs w:val="24"/>
        </w:rPr>
        <w:t>unlarını 2021 yılında vermiştir</w:t>
      </w:r>
      <w:r w:rsidRPr="00CC5193">
        <w:rPr>
          <w:rFonts w:ascii="Times New Roman" w:hAnsi="Times New Roman" w:cs="Times New Roman"/>
          <w:sz w:val="24"/>
          <w:szCs w:val="24"/>
        </w:rPr>
        <w:t>. Bu kapsamda kurulduğumuz günden bugüne halen aktif kayıtlı bulunan öğrencilerimiz ve yıllara göre YKS puanlarımız aşağıdaki tablolarda detaylı olarak gösterilmiş</w:t>
      </w:r>
      <w:r w:rsidR="006C0FC5" w:rsidRPr="00CC5193">
        <w:rPr>
          <w:rFonts w:ascii="Times New Roman" w:hAnsi="Times New Roman" w:cs="Times New Roman"/>
          <w:sz w:val="24"/>
          <w:szCs w:val="24"/>
        </w:rPr>
        <w:t>t</w:t>
      </w:r>
      <w:r w:rsidRPr="00CC5193">
        <w:rPr>
          <w:rFonts w:ascii="Times New Roman" w:hAnsi="Times New Roman" w:cs="Times New Roman"/>
          <w:sz w:val="24"/>
          <w:szCs w:val="24"/>
        </w:rPr>
        <w:t xml:space="preserve">ir. </w:t>
      </w:r>
      <w:r w:rsidR="006C0FC5" w:rsidRPr="00CC5193">
        <w:rPr>
          <w:rFonts w:ascii="Times New Roman" w:hAnsi="Times New Roman" w:cs="Times New Roman"/>
          <w:sz w:val="24"/>
          <w:szCs w:val="24"/>
        </w:rPr>
        <w:t xml:space="preserve">İlköğretim Matematik Öğretmenliği </w:t>
      </w:r>
      <w:r w:rsidRPr="00CC5193">
        <w:rPr>
          <w:rFonts w:ascii="Times New Roman" w:hAnsi="Times New Roman" w:cs="Times New Roman"/>
          <w:sz w:val="24"/>
          <w:szCs w:val="24"/>
        </w:rPr>
        <w:t>Programı örgün öğretim doluluk oranımız %100’dür.</w:t>
      </w:r>
    </w:p>
    <w:p w14:paraId="7C706DF4" w14:textId="438C3F80" w:rsidR="0069108E" w:rsidRPr="009A0325" w:rsidRDefault="0030057C" w:rsidP="006A03E4">
      <w:pPr>
        <w:spacing w:line="360" w:lineRule="auto"/>
        <w:jc w:val="both"/>
        <w:rPr>
          <w:rFonts w:ascii="Times New Roman" w:hAnsi="Times New Roman" w:cs="Times New Roman"/>
          <w:b/>
          <w:sz w:val="24"/>
          <w:szCs w:val="24"/>
        </w:rPr>
      </w:pPr>
      <w:hyperlink w:anchor="kanıt2" w:history="1">
        <w:r w:rsidR="00037BFF" w:rsidRPr="00212FC6">
          <w:rPr>
            <w:rStyle w:val="Kpr"/>
            <w:rFonts w:ascii="Times New Roman" w:hAnsi="Times New Roman" w:cs="Times New Roman"/>
            <w:b/>
            <w:sz w:val="24"/>
            <w:szCs w:val="24"/>
          </w:rPr>
          <w:t xml:space="preserve">Kanıt 2. </w:t>
        </w:r>
        <w:r w:rsidR="00037BFF" w:rsidRPr="00212FC6">
          <w:rPr>
            <w:rStyle w:val="Kpr"/>
            <w:rFonts w:ascii="Times New Roman" w:hAnsi="Times New Roman" w:cs="Times New Roman"/>
            <w:sz w:val="24"/>
            <w:szCs w:val="24"/>
          </w:rPr>
          <w:t>İlköğretim Matematik Eğitimi ABD Öğrenci Bilgileri</w:t>
        </w:r>
      </w:hyperlink>
    </w:p>
    <w:p w14:paraId="2CA3FE4A" w14:textId="77777777" w:rsidR="00FD78FE" w:rsidRPr="00CC5193" w:rsidRDefault="00305AB1" w:rsidP="005541EF">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1.2. Yatay ve Dikey Geçişler Çift Anadal ve Ders Sayma</w:t>
      </w:r>
    </w:p>
    <w:p w14:paraId="22740377" w14:textId="00A967DC" w:rsidR="00B1198B" w:rsidRDefault="00B1198B" w:rsidP="005541EF">
      <w:pPr>
        <w:spacing w:line="240" w:lineRule="auto"/>
        <w:jc w:val="both"/>
        <w:rPr>
          <w:rFonts w:ascii="Times New Roman" w:hAnsi="Times New Roman" w:cs="Times New Roman"/>
          <w:sz w:val="24"/>
          <w:szCs w:val="24"/>
        </w:rPr>
      </w:pPr>
      <w:r w:rsidRPr="00B1198B">
        <w:rPr>
          <w:rFonts w:ascii="Times New Roman" w:hAnsi="Times New Roman" w:cs="Times New Roman"/>
          <w:sz w:val="24"/>
          <w:szCs w:val="24"/>
        </w:rPr>
        <w:t>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38D7D7A0" w14:textId="5B046F37" w:rsidR="00AD0BCB" w:rsidRDefault="00305AB1" w:rsidP="005541EF">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Tüm yatay geçişler, 24/4/2010 tarihli ve 27561 sayılı Resmî </w:t>
      </w:r>
      <w:proofErr w:type="spellStart"/>
      <w:r w:rsidRPr="00CC5193">
        <w:rPr>
          <w:rFonts w:ascii="Times New Roman" w:hAnsi="Times New Roman" w:cs="Times New Roman"/>
          <w:sz w:val="24"/>
          <w:szCs w:val="24"/>
        </w:rPr>
        <w:t>Gazete’de</w:t>
      </w:r>
      <w:proofErr w:type="spellEnd"/>
      <w:r w:rsidRPr="00CC5193">
        <w:rPr>
          <w:rFonts w:ascii="Times New Roman" w:hAnsi="Times New Roman" w:cs="Times New Roman"/>
          <w:sz w:val="24"/>
          <w:szCs w:val="24"/>
        </w:rPr>
        <w:t xml:space="preserve"> yayımlanan Yükseköğretim Kurumlarında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 xml:space="preserve"> ve Lisans Düzeyindeki Programlar Arasında Geçiş, Çift Anadal, Yan Dal ile Kurumlar Arası Kredi Transferi Yapılması Esaslarına İlişkin Yönetmelik hükümlerine göre yapılır. </w:t>
      </w:r>
      <w:proofErr w:type="spellStart"/>
      <w:r w:rsidRPr="00CC5193">
        <w:rPr>
          <w:rFonts w:ascii="Times New Roman" w:hAnsi="Times New Roman" w:cs="Times New Roman"/>
          <w:sz w:val="24"/>
          <w:szCs w:val="24"/>
        </w:rPr>
        <w:t>ÇOMÜ’ye</w:t>
      </w:r>
      <w:proofErr w:type="spellEnd"/>
      <w:r w:rsidRPr="00CC5193">
        <w:rPr>
          <w:rFonts w:ascii="Times New Roman" w:hAnsi="Times New Roman" w:cs="Times New Roman"/>
          <w:sz w:val="24"/>
          <w:szCs w:val="24"/>
        </w:rPr>
        <w:t xml:space="preserve"> bağlı fakülte, yüksekokul ve bölümler arası yatay geçişler ise, Yükseköğretim Kurumlarında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 xml:space="preserve"> ve Lisans Düzeyindeki Programlar Arasında Geçiş, Çift Anadal, Yan Dal ile Kurumlar Arası Kredi Transferi Yapılması Esaslarına İlişkin Yönetmelik ve Üniversite Senatosunca kabul edilen esaslara göre yapılmaktadır.</w:t>
      </w:r>
      <w:r w:rsidR="005F79A4">
        <w:rPr>
          <w:rFonts w:ascii="Times New Roman" w:hAnsi="Times New Roman" w:cs="Times New Roman"/>
          <w:sz w:val="24"/>
          <w:szCs w:val="24"/>
        </w:rPr>
        <w:t xml:space="preserve"> </w:t>
      </w:r>
      <w:r w:rsidR="00F60D8D" w:rsidRPr="00CC5193">
        <w:rPr>
          <w:rFonts w:ascii="Times New Roman" w:hAnsi="Times New Roman" w:cs="Times New Roman"/>
          <w:sz w:val="24"/>
          <w:szCs w:val="24"/>
        </w:rPr>
        <w:t>İlköğre</w:t>
      </w:r>
      <w:r w:rsidR="00090713">
        <w:rPr>
          <w:rFonts w:ascii="Times New Roman" w:hAnsi="Times New Roman" w:cs="Times New Roman"/>
          <w:sz w:val="24"/>
          <w:szCs w:val="24"/>
        </w:rPr>
        <w:t>ti</w:t>
      </w:r>
      <w:r w:rsidR="00F60D8D" w:rsidRPr="00CC5193">
        <w:rPr>
          <w:rFonts w:ascii="Times New Roman" w:hAnsi="Times New Roman" w:cs="Times New Roman"/>
          <w:sz w:val="24"/>
          <w:szCs w:val="24"/>
        </w:rPr>
        <w:t>m Matematik Eğitimi Programı</w:t>
      </w:r>
      <w:r w:rsidR="00AD0BCB">
        <w:rPr>
          <w:rFonts w:ascii="Times New Roman" w:hAnsi="Times New Roman" w:cs="Times New Roman"/>
          <w:sz w:val="24"/>
          <w:szCs w:val="24"/>
        </w:rPr>
        <w:t xml:space="preserve"> ilk kez</w:t>
      </w:r>
      <w:r w:rsidR="00F60D8D" w:rsidRPr="00CC5193">
        <w:rPr>
          <w:rFonts w:ascii="Times New Roman" w:hAnsi="Times New Roman" w:cs="Times New Roman"/>
          <w:sz w:val="24"/>
          <w:szCs w:val="24"/>
        </w:rPr>
        <w:t xml:space="preserve"> </w:t>
      </w:r>
      <w:r w:rsidR="005541EF">
        <w:rPr>
          <w:rFonts w:ascii="Times New Roman" w:hAnsi="Times New Roman" w:cs="Times New Roman"/>
          <w:sz w:val="24"/>
          <w:szCs w:val="24"/>
        </w:rPr>
        <w:t>2023-2024 Güz döneminde</w:t>
      </w:r>
      <w:r w:rsidR="005F79A4">
        <w:rPr>
          <w:rFonts w:ascii="Times New Roman" w:hAnsi="Times New Roman" w:cs="Times New Roman"/>
          <w:sz w:val="24"/>
          <w:szCs w:val="24"/>
        </w:rPr>
        <w:t xml:space="preserve"> </w:t>
      </w:r>
      <w:r w:rsidR="005541EF">
        <w:rPr>
          <w:rFonts w:ascii="Times New Roman" w:hAnsi="Times New Roman" w:cs="Times New Roman"/>
          <w:sz w:val="24"/>
          <w:szCs w:val="24"/>
        </w:rPr>
        <w:t>Çift Ana Dal Programı ile Fen Bilgisi Eğitimi Programı ve Kimya Eğitimi Progra</w:t>
      </w:r>
      <w:r w:rsidR="005F79A4">
        <w:rPr>
          <w:rFonts w:ascii="Times New Roman" w:hAnsi="Times New Roman" w:cs="Times New Roman"/>
          <w:sz w:val="24"/>
          <w:szCs w:val="24"/>
        </w:rPr>
        <w:t xml:space="preserve">mından öğrenci kabul </w:t>
      </w:r>
      <w:r w:rsidR="00AD0BCB">
        <w:rPr>
          <w:rFonts w:ascii="Times New Roman" w:hAnsi="Times New Roman" w:cs="Times New Roman"/>
          <w:sz w:val="24"/>
          <w:szCs w:val="24"/>
        </w:rPr>
        <w:t>etmiştir.</w:t>
      </w:r>
      <w:r w:rsidR="00090713">
        <w:rPr>
          <w:rFonts w:ascii="Times New Roman" w:hAnsi="Times New Roman" w:cs="Times New Roman"/>
          <w:sz w:val="24"/>
          <w:szCs w:val="24"/>
        </w:rPr>
        <w:t xml:space="preserve"> Detaylı Bilgi </w:t>
      </w:r>
      <w:hyperlink w:anchor="kanıt20" w:history="1">
        <w:r w:rsidR="00090713" w:rsidRPr="0046015E">
          <w:rPr>
            <w:rStyle w:val="Kpr"/>
            <w:rFonts w:ascii="Times New Roman" w:hAnsi="Times New Roman" w:cs="Times New Roman"/>
            <w:b/>
            <w:sz w:val="24"/>
            <w:szCs w:val="24"/>
          </w:rPr>
          <w:t>Kanıt 20</w:t>
        </w:r>
      </w:hyperlink>
      <w:r w:rsidR="00090713">
        <w:rPr>
          <w:rFonts w:ascii="Times New Roman" w:hAnsi="Times New Roman" w:cs="Times New Roman"/>
          <w:sz w:val="24"/>
          <w:szCs w:val="24"/>
        </w:rPr>
        <w:t>’de sunulmuştur.</w:t>
      </w:r>
    </w:p>
    <w:p w14:paraId="03F8AD59" w14:textId="117E2BF9" w:rsidR="00AD0BCB" w:rsidRPr="00AD0BCB" w:rsidRDefault="00AD0BCB" w:rsidP="00AD0BCB">
      <w:pPr>
        <w:spacing w:line="360" w:lineRule="auto"/>
        <w:contextualSpacing/>
        <w:jc w:val="both"/>
        <w:rPr>
          <w:rFonts w:ascii="Times New Roman" w:eastAsia="Calibri" w:hAnsi="Times New Roman" w:cs="Times New Roman"/>
          <w:b/>
          <w:shd w:val="clear" w:color="auto" w:fill="FFFFFF"/>
        </w:rPr>
      </w:pPr>
      <w:r w:rsidRPr="00DF7828">
        <w:rPr>
          <w:rFonts w:ascii="Times New Roman" w:eastAsia="Calibri" w:hAnsi="Times New Roman" w:cs="Times New Roman"/>
          <w:b/>
        </w:rPr>
        <w:t xml:space="preserve">Tablo 12. </w:t>
      </w:r>
      <w:r w:rsidRPr="00AD0BCB">
        <w:rPr>
          <w:rFonts w:ascii="Times New Roman" w:eastAsia="Calibri" w:hAnsi="Times New Roman" w:cs="Times New Roman"/>
          <w:b/>
        </w:rPr>
        <w:t xml:space="preserve">2023-2024 </w:t>
      </w:r>
      <w:r w:rsidR="00DF7828" w:rsidRPr="00DF7828">
        <w:rPr>
          <w:rFonts w:ascii="Times New Roman" w:eastAsia="Calibri" w:hAnsi="Times New Roman" w:cs="Times New Roman"/>
          <w:b/>
          <w:bCs/>
          <w:shd w:val="clear" w:color="auto" w:fill="FFFFFF"/>
        </w:rPr>
        <w:t>Eğitim Öğretim Yılı Güz Yarıyılı Çift Anadal Programı Kontenjanları</w:t>
      </w:r>
    </w:p>
    <w:tbl>
      <w:tblPr>
        <w:tblStyle w:val="TabloKlavuzu"/>
        <w:tblW w:w="0" w:type="auto"/>
        <w:tblLook w:val="04A0" w:firstRow="1" w:lastRow="0" w:firstColumn="1" w:lastColumn="0" w:noHBand="0" w:noVBand="1"/>
      </w:tblPr>
      <w:tblGrid>
        <w:gridCol w:w="1732"/>
        <w:gridCol w:w="2022"/>
        <w:gridCol w:w="2456"/>
        <w:gridCol w:w="2192"/>
      </w:tblGrid>
      <w:tr w:rsidR="00AD0BCB" w:rsidRPr="00AD0BCB" w14:paraId="1605465E" w14:textId="77777777" w:rsidTr="00806ADC">
        <w:trPr>
          <w:trHeight w:val="1479"/>
        </w:trPr>
        <w:tc>
          <w:tcPr>
            <w:tcW w:w="1732" w:type="dxa"/>
          </w:tcPr>
          <w:p w14:paraId="761ED71E" w14:textId="77777777" w:rsidR="00AD0BCB" w:rsidRPr="00AD0BCB" w:rsidRDefault="00AD0BCB" w:rsidP="00AD0BCB">
            <w:pPr>
              <w:spacing w:after="160" w:line="259" w:lineRule="auto"/>
              <w:rPr>
                <w:rFonts w:ascii="Times New Roman" w:eastAsia="Calibri" w:hAnsi="Times New Roman" w:cs="Times New Roman"/>
                <w:b/>
                <w:sz w:val="20"/>
                <w:szCs w:val="20"/>
              </w:rPr>
            </w:pPr>
            <w:r w:rsidRPr="00AD0BCB">
              <w:rPr>
                <w:rFonts w:ascii="Times New Roman" w:eastAsia="Calibri" w:hAnsi="Times New Roman" w:cs="Times New Roman"/>
                <w:b/>
                <w:sz w:val="20"/>
                <w:szCs w:val="20"/>
              </w:rPr>
              <w:t xml:space="preserve">Bölüm </w:t>
            </w:r>
          </w:p>
        </w:tc>
        <w:tc>
          <w:tcPr>
            <w:tcW w:w="2022" w:type="dxa"/>
          </w:tcPr>
          <w:p w14:paraId="182F850C" w14:textId="77777777" w:rsidR="00AD0BCB" w:rsidRPr="00AD0BCB" w:rsidRDefault="00AD0BCB" w:rsidP="00AD0BCB">
            <w:pPr>
              <w:spacing w:after="160" w:line="259" w:lineRule="auto"/>
              <w:rPr>
                <w:rFonts w:ascii="Times New Roman" w:eastAsia="Calibri" w:hAnsi="Times New Roman" w:cs="Times New Roman"/>
                <w:b/>
                <w:sz w:val="20"/>
                <w:szCs w:val="20"/>
              </w:rPr>
            </w:pPr>
            <w:r w:rsidRPr="00AD0BCB">
              <w:rPr>
                <w:rFonts w:ascii="Times New Roman" w:eastAsia="Calibri" w:hAnsi="Times New Roman" w:cs="Times New Roman"/>
                <w:b/>
                <w:sz w:val="20"/>
                <w:szCs w:val="20"/>
              </w:rPr>
              <w:t>Çift Anadal Açılacak Lisans Programı</w:t>
            </w:r>
          </w:p>
          <w:p w14:paraId="720FED74"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456" w:type="dxa"/>
          </w:tcPr>
          <w:p w14:paraId="68158202" w14:textId="08C27CD6" w:rsidR="00AD0BCB" w:rsidRPr="00AD0BCB" w:rsidRDefault="00090713" w:rsidP="00AD0BCB">
            <w:pPr>
              <w:spacing w:after="160" w:line="259" w:lineRule="auto"/>
              <w:rPr>
                <w:rFonts w:ascii="Times New Roman" w:eastAsia="Calibri" w:hAnsi="Times New Roman" w:cs="Times New Roman"/>
                <w:b/>
                <w:sz w:val="20"/>
                <w:szCs w:val="20"/>
              </w:rPr>
            </w:pPr>
            <w:r>
              <w:rPr>
                <w:rFonts w:ascii="Times New Roman" w:eastAsia="Calibri" w:hAnsi="Times New Roman" w:cs="Times New Roman"/>
                <w:b/>
                <w:sz w:val="20"/>
                <w:szCs w:val="20"/>
              </w:rPr>
              <w:t>Fakülte İçi Çift Anadal</w:t>
            </w:r>
            <w:r w:rsidR="00AD0BCB" w:rsidRPr="00AD0BCB">
              <w:rPr>
                <w:rFonts w:ascii="Times New Roman" w:eastAsia="Calibri" w:hAnsi="Times New Roman" w:cs="Times New Roman"/>
                <w:b/>
                <w:sz w:val="20"/>
                <w:szCs w:val="20"/>
              </w:rPr>
              <w:t xml:space="preserve"> Kabul Edilecek Lisans Programları*</w:t>
            </w:r>
          </w:p>
          <w:p w14:paraId="1C298522"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1426" w:type="dxa"/>
          </w:tcPr>
          <w:p w14:paraId="7FE52D3C" w14:textId="77777777" w:rsidR="00AD0BCB" w:rsidRPr="00AD0BCB" w:rsidRDefault="00AD0BCB" w:rsidP="00AD0BCB">
            <w:pPr>
              <w:spacing w:after="160" w:line="360" w:lineRule="auto"/>
              <w:ind w:left="720"/>
              <w:contextualSpacing/>
              <w:jc w:val="both"/>
              <w:rPr>
                <w:rFonts w:ascii="Times New Roman" w:eastAsia="Calibri" w:hAnsi="Times New Roman" w:cs="Times New Roman"/>
                <w:sz w:val="20"/>
                <w:szCs w:val="20"/>
                <w:shd w:val="clear" w:color="auto" w:fill="FFFFFF"/>
              </w:rPr>
            </w:pPr>
            <w:r w:rsidRPr="00AD0BCB">
              <w:rPr>
                <w:rFonts w:ascii="Times New Roman" w:eastAsia="Calibri" w:hAnsi="Times New Roman" w:cs="Times New Roman"/>
                <w:b/>
                <w:bCs/>
                <w:sz w:val="20"/>
                <w:szCs w:val="20"/>
                <w:shd w:val="clear" w:color="auto" w:fill="FFFFFF"/>
              </w:rPr>
              <w:t>KONTENJAN</w:t>
            </w:r>
          </w:p>
        </w:tc>
      </w:tr>
      <w:tr w:rsidR="00AD0BCB" w:rsidRPr="00AD0BCB" w14:paraId="0C245226" w14:textId="77777777" w:rsidTr="00806ADC">
        <w:trPr>
          <w:trHeight w:val="585"/>
        </w:trPr>
        <w:tc>
          <w:tcPr>
            <w:tcW w:w="1732" w:type="dxa"/>
            <w:vMerge w:val="restart"/>
            <w:vAlign w:val="center"/>
          </w:tcPr>
          <w:p w14:paraId="63694975" w14:textId="77777777" w:rsidR="00AD0BCB" w:rsidRPr="00AD0BCB" w:rsidRDefault="00AD0BCB" w:rsidP="00AD0BCB">
            <w:pPr>
              <w:spacing w:after="160" w:line="259" w:lineRule="auto"/>
              <w:rPr>
                <w:rFonts w:ascii="Times New Roman" w:eastAsia="Calibri" w:hAnsi="Times New Roman" w:cs="Times New Roman"/>
                <w:b/>
                <w:sz w:val="20"/>
                <w:szCs w:val="20"/>
              </w:rPr>
            </w:pPr>
            <w:r w:rsidRPr="00AD0BCB">
              <w:rPr>
                <w:rFonts w:ascii="Times New Roman" w:eastAsia="Calibri" w:hAnsi="Times New Roman" w:cs="Times New Roman"/>
                <w:b/>
                <w:sz w:val="20"/>
                <w:szCs w:val="20"/>
              </w:rPr>
              <w:t>MATEMATİK VE FEN BİLİMLERİ EĞİTİMİ</w:t>
            </w:r>
          </w:p>
        </w:tc>
        <w:tc>
          <w:tcPr>
            <w:tcW w:w="2022" w:type="dxa"/>
            <w:vMerge w:val="restart"/>
            <w:vAlign w:val="center"/>
          </w:tcPr>
          <w:p w14:paraId="5933E804"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KİMYA EĞİTİMİ</w:t>
            </w:r>
          </w:p>
        </w:tc>
        <w:tc>
          <w:tcPr>
            <w:tcW w:w="2456" w:type="dxa"/>
          </w:tcPr>
          <w:p w14:paraId="3758CB7A"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FEN BİLGİSİ EĞİTİMİ</w:t>
            </w:r>
          </w:p>
        </w:tc>
        <w:tc>
          <w:tcPr>
            <w:tcW w:w="1426" w:type="dxa"/>
          </w:tcPr>
          <w:p w14:paraId="6482E1FB"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2</w:t>
            </w:r>
          </w:p>
        </w:tc>
      </w:tr>
      <w:tr w:rsidR="00AD0BCB" w:rsidRPr="00AD0BCB" w14:paraId="43BD96F3" w14:textId="77777777" w:rsidTr="00806ADC">
        <w:trPr>
          <w:trHeight w:val="410"/>
        </w:trPr>
        <w:tc>
          <w:tcPr>
            <w:tcW w:w="1732" w:type="dxa"/>
            <w:vMerge/>
            <w:vAlign w:val="center"/>
          </w:tcPr>
          <w:p w14:paraId="687027DC"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022" w:type="dxa"/>
            <w:vMerge/>
            <w:vAlign w:val="center"/>
          </w:tcPr>
          <w:p w14:paraId="31B61BA2" w14:textId="77777777" w:rsidR="00AD0BCB" w:rsidRPr="00AD0BCB" w:rsidRDefault="00AD0BCB" w:rsidP="00AD0BCB">
            <w:pPr>
              <w:spacing w:after="160" w:line="259" w:lineRule="auto"/>
              <w:rPr>
                <w:rFonts w:ascii="Times New Roman" w:eastAsia="Calibri" w:hAnsi="Times New Roman" w:cs="Times New Roman"/>
                <w:sz w:val="20"/>
                <w:szCs w:val="20"/>
              </w:rPr>
            </w:pPr>
          </w:p>
        </w:tc>
        <w:tc>
          <w:tcPr>
            <w:tcW w:w="2456" w:type="dxa"/>
          </w:tcPr>
          <w:p w14:paraId="324EE13B"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MATEMATİK EĞİTİMİ</w:t>
            </w:r>
          </w:p>
        </w:tc>
        <w:tc>
          <w:tcPr>
            <w:tcW w:w="1426" w:type="dxa"/>
          </w:tcPr>
          <w:p w14:paraId="172363EF"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2</w:t>
            </w:r>
          </w:p>
        </w:tc>
      </w:tr>
      <w:tr w:rsidR="00AD0BCB" w:rsidRPr="00AD0BCB" w14:paraId="711017C4" w14:textId="77777777" w:rsidTr="00806ADC">
        <w:trPr>
          <w:trHeight w:val="292"/>
        </w:trPr>
        <w:tc>
          <w:tcPr>
            <w:tcW w:w="1732" w:type="dxa"/>
            <w:vMerge/>
            <w:vAlign w:val="center"/>
          </w:tcPr>
          <w:p w14:paraId="5B54BAEC"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022" w:type="dxa"/>
            <w:vMerge w:val="restart"/>
            <w:vAlign w:val="center"/>
          </w:tcPr>
          <w:p w14:paraId="5C93D6FC"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MATEMATİK EĞİTİMİ</w:t>
            </w:r>
          </w:p>
        </w:tc>
        <w:tc>
          <w:tcPr>
            <w:tcW w:w="2456" w:type="dxa"/>
          </w:tcPr>
          <w:p w14:paraId="2EAB66ED"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FEN BİLGİSİ EĞİTİMİ</w:t>
            </w:r>
          </w:p>
        </w:tc>
        <w:tc>
          <w:tcPr>
            <w:tcW w:w="1426" w:type="dxa"/>
          </w:tcPr>
          <w:p w14:paraId="009862BA"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5</w:t>
            </w:r>
          </w:p>
        </w:tc>
      </w:tr>
      <w:tr w:rsidR="00AD0BCB" w:rsidRPr="00AD0BCB" w14:paraId="3F087EE9" w14:textId="77777777" w:rsidTr="00806ADC">
        <w:trPr>
          <w:trHeight w:val="539"/>
        </w:trPr>
        <w:tc>
          <w:tcPr>
            <w:tcW w:w="1732" w:type="dxa"/>
            <w:vMerge/>
            <w:vAlign w:val="center"/>
          </w:tcPr>
          <w:p w14:paraId="116C9BC4"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022" w:type="dxa"/>
            <w:vMerge/>
            <w:vAlign w:val="center"/>
          </w:tcPr>
          <w:p w14:paraId="0EA059E4" w14:textId="77777777" w:rsidR="00AD0BCB" w:rsidRPr="00AD0BCB" w:rsidRDefault="00AD0BCB" w:rsidP="00AD0BCB">
            <w:pPr>
              <w:spacing w:after="160" w:line="259" w:lineRule="auto"/>
              <w:rPr>
                <w:rFonts w:ascii="Times New Roman" w:eastAsia="Calibri" w:hAnsi="Times New Roman" w:cs="Times New Roman"/>
                <w:sz w:val="20"/>
                <w:szCs w:val="20"/>
              </w:rPr>
            </w:pPr>
          </w:p>
        </w:tc>
        <w:tc>
          <w:tcPr>
            <w:tcW w:w="2456" w:type="dxa"/>
          </w:tcPr>
          <w:p w14:paraId="38A52F55"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KİMYA EĞİTİMİ</w:t>
            </w:r>
          </w:p>
        </w:tc>
        <w:tc>
          <w:tcPr>
            <w:tcW w:w="1426" w:type="dxa"/>
          </w:tcPr>
          <w:p w14:paraId="3415AFDD"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3</w:t>
            </w:r>
          </w:p>
        </w:tc>
      </w:tr>
      <w:tr w:rsidR="00AD0BCB" w:rsidRPr="00AD0BCB" w14:paraId="1513A7E2" w14:textId="77777777" w:rsidTr="00806ADC">
        <w:trPr>
          <w:trHeight w:val="292"/>
        </w:trPr>
        <w:tc>
          <w:tcPr>
            <w:tcW w:w="1732" w:type="dxa"/>
            <w:vMerge/>
            <w:vAlign w:val="center"/>
          </w:tcPr>
          <w:p w14:paraId="43F99161"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022" w:type="dxa"/>
            <w:vMerge w:val="restart"/>
            <w:vAlign w:val="center"/>
          </w:tcPr>
          <w:p w14:paraId="584AFCD2"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FEN BİLGİSİ EĞİTİMİ</w:t>
            </w:r>
          </w:p>
        </w:tc>
        <w:tc>
          <w:tcPr>
            <w:tcW w:w="2456" w:type="dxa"/>
          </w:tcPr>
          <w:p w14:paraId="4FD1E22C"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MATEMATİK EĞİTİMİ</w:t>
            </w:r>
          </w:p>
        </w:tc>
        <w:tc>
          <w:tcPr>
            <w:tcW w:w="1426" w:type="dxa"/>
          </w:tcPr>
          <w:p w14:paraId="41DEA2AD"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5</w:t>
            </w:r>
          </w:p>
        </w:tc>
      </w:tr>
      <w:tr w:rsidR="00AD0BCB" w:rsidRPr="00AD0BCB" w14:paraId="58820EF6" w14:textId="77777777" w:rsidTr="00806ADC">
        <w:trPr>
          <w:trHeight w:val="376"/>
        </w:trPr>
        <w:tc>
          <w:tcPr>
            <w:tcW w:w="1732" w:type="dxa"/>
            <w:vMerge/>
            <w:vAlign w:val="center"/>
          </w:tcPr>
          <w:p w14:paraId="2E1C4532" w14:textId="77777777" w:rsidR="00AD0BCB" w:rsidRPr="00AD0BCB" w:rsidRDefault="00AD0BCB" w:rsidP="00AD0BCB">
            <w:pPr>
              <w:spacing w:after="160" w:line="259" w:lineRule="auto"/>
              <w:rPr>
                <w:rFonts w:ascii="Times New Roman" w:eastAsia="Calibri" w:hAnsi="Times New Roman" w:cs="Times New Roman"/>
                <w:b/>
                <w:sz w:val="20"/>
                <w:szCs w:val="20"/>
              </w:rPr>
            </w:pPr>
          </w:p>
        </w:tc>
        <w:tc>
          <w:tcPr>
            <w:tcW w:w="2022" w:type="dxa"/>
            <w:vMerge/>
            <w:vAlign w:val="center"/>
          </w:tcPr>
          <w:p w14:paraId="0D975C92" w14:textId="77777777" w:rsidR="00AD0BCB" w:rsidRPr="00AD0BCB" w:rsidRDefault="00AD0BCB" w:rsidP="00AD0BCB">
            <w:pPr>
              <w:spacing w:after="160" w:line="259" w:lineRule="auto"/>
              <w:rPr>
                <w:rFonts w:ascii="Times New Roman" w:eastAsia="Calibri" w:hAnsi="Times New Roman" w:cs="Times New Roman"/>
                <w:sz w:val="20"/>
                <w:szCs w:val="20"/>
              </w:rPr>
            </w:pPr>
          </w:p>
        </w:tc>
        <w:tc>
          <w:tcPr>
            <w:tcW w:w="2456" w:type="dxa"/>
          </w:tcPr>
          <w:p w14:paraId="02C6F282"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KİMYA EĞİTİMİ</w:t>
            </w:r>
          </w:p>
        </w:tc>
        <w:tc>
          <w:tcPr>
            <w:tcW w:w="1426" w:type="dxa"/>
          </w:tcPr>
          <w:p w14:paraId="255211D0" w14:textId="77777777" w:rsidR="00AD0BCB" w:rsidRPr="00AD0BCB" w:rsidRDefault="00AD0BCB" w:rsidP="00AD0BCB">
            <w:pPr>
              <w:spacing w:after="160" w:line="259" w:lineRule="auto"/>
              <w:rPr>
                <w:rFonts w:ascii="Times New Roman" w:eastAsia="Calibri" w:hAnsi="Times New Roman" w:cs="Times New Roman"/>
                <w:sz w:val="20"/>
                <w:szCs w:val="20"/>
              </w:rPr>
            </w:pPr>
            <w:r w:rsidRPr="00AD0BCB">
              <w:rPr>
                <w:rFonts w:ascii="Times New Roman" w:eastAsia="Calibri" w:hAnsi="Times New Roman" w:cs="Times New Roman"/>
                <w:sz w:val="20"/>
                <w:szCs w:val="20"/>
              </w:rPr>
              <w:t>5</w:t>
            </w:r>
          </w:p>
        </w:tc>
      </w:tr>
    </w:tbl>
    <w:p w14:paraId="1084DF44" w14:textId="77777777" w:rsidR="00AD0BCB" w:rsidRPr="00AD0BCB" w:rsidRDefault="00AD0BCB" w:rsidP="00DF7828">
      <w:pPr>
        <w:spacing w:line="360" w:lineRule="auto"/>
        <w:ind w:left="720"/>
        <w:contextualSpacing/>
        <w:jc w:val="both"/>
        <w:rPr>
          <w:rFonts w:ascii="Times New Roman" w:eastAsia="Calibri" w:hAnsi="Times New Roman" w:cs="Times New Roman"/>
          <w:sz w:val="20"/>
          <w:szCs w:val="20"/>
          <w:shd w:val="clear" w:color="auto" w:fill="FFFFFF"/>
        </w:rPr>
      </w:pPr>
    </w:p>
    <w:p w14:paraId="5475FCC2" w14:textId="4BA38B56" w:rsidR="00AD0BCB" w:rsidRPr="00AD0BCB" w:rsidRDefault="00AD0BCB" w:rsidP="00DF7828">
      <w:pPr>
        <w:jc w:val="both"/>
        <w:rPr>
          <w:rFonts w:ascii="Times New Roman" w:eastAsia="Calibri" w:hAnsi="Times New Roman" w:cs="Times New Roman"/>
          <w:b/>
          <w:sz w:val="20"/>
          <w:szCs w:val="20"/>
          <w:shd w:val="clear" w:color="auto" w:fill="FFFFFF"/>
        </w:rPr>
      </w:pPr>
      <w:r w:rsidRPr="00AD0BCB">
        <w:rPr>
          <w:rFonts w:ascii="Times New Roman" w:eastAsia="Calibri" w:hAnsi="Times New Roman" w:cs="Times New Roman"/>
          <w:sz w:val="20"/>
          <w:szCs w:val="20"/>
        </w:rPr>
        <w:t>**</w:t>
      </w:r>
      <w:r w:rsidRPr="00AD0BCB">
        <w:rPr>
          <w:rFonts w:ascii="Times New Roman" w:eastAsia="Calibri" w:hAnsi="Times New Roman" w:cs="Times New Roman"/>
          <w:b/>
          <w:sz w:val="20"/>
          <w:szCs w:val="20"/>
        </w:rPr>
        <w:t xml:space="preserve">2023-2024 </w:t>
      </w:r>
      <w:r w:rsidRPr="00AD0BCB">
        <w:rPr>
          <w:rFonts w:ascii="Times New Roman" w:eastAsia="Calibri" w:hAnsi="Times New Roman" w:cs="Times New Roman"/>
          <w:bCs/>
          <w:sz w:val="20"/>
          <w:szCs w:val="20"/>
          <w:shd w:val="clear" w:color="auto" w:fill="FFFFFF"/>
        </w:rPr>
        <w:t xml:space="preserve">eğitim öğretim yılı güz yarıyılı çift anadal programı başvuruları sonuçlarına göre anadal Matematik Eğitimi Anabilim Dalı’ndan hiçbir öğrenci diğer </w:t>
      </w:r>
      <w:proofErr w:type="spellStart"/>
      <w:r w:rsidRPr="00AD0BCB">
        <w:rPr>
          <w:rFonts w:ascii="Times New Roman" w:eastAsia="Calibri" w:hAnsi="Times New Roman" w:cs="Times New Roman"/>
          <w:bCs/>
          <w:sz w:val="20"/>
          <w:szCs w:val="20"/>
          <w:shd w:val="clear" w:color="auto" w:fill="FFFFFF"/>
        </w:rPr>
        <w:t>çiftdal</w:t>
      </w:r>
      <w:proofErr w:type="spellEnd"/>
      <w:r w:rsidRPr="00AD0BCB">
        <w:rPr>
          <w:rFonts w:ascii="Times New Roman" w:eastAsia="Calibri" w:hAnsi="Times New Roman" w:cs="Times New Roman"/>
          <w:bCs/>
          <w:sz w:val="20"/>
          <w:szCs w:val="20"/>
          <w:shd w:val="clear" w:color="auto" w:fill="FFFFFF"/>
        </w:rPr>
        <w:t xml:space="preserve"> programlarına başvur yapmamıştır. Anadal Kimya Eğitimi Anabilim Dalı’ndan bir öğrenci, Anadal Fen Bilgisi Eğitimi Anabilim Dalı’ndan bir öğrenci Çift Anadal Matematik Eğitimi Lisans programına kabul edilmiş ve toplam </w:t>
      </w:r>
      <w:r w:rsidR="00DF7828">
        <w:rPr>
          <w:rFonts w:ascii="Times New Roman" w:eastAsia="Calibri" w:hAnsi="Times New Roman" w:cs="Times New Roman"/>
          <w:b/>
          <w:bCs/>
          <w:sz w:val="20"/>
          <w:szCs w:val="20"/>
          <w:shd w:val="clear" w:color="auto" w:fill="FFFFFF"/>
        </w:rPr>
        <w:t xml:space="preserve">iki lisans </w:t>
      </w:r>
      <w:r w:rsidRPr="00AD0BCB">
        <w:rPr>
          <w:rFonts w:ascii="Times New Roman" w:eastAsia="Calibri" w:hAnsi="Times New Roman" w:cs="Times New Roman"/>
          <w:b/>
          <w:bCs/>
          <w:sz w:val="20"/>
          <w:szCs w:val="20"/>
          <w:shd w:val="clear" w:color="auto" w:fill="FFFFFF"/>
        </w:rPr>
        <w:t>öğrencisi</w:t>
      </w:r>
      <w:r w:rsidRPr="00AD0BCB">
        <w:rPr>
          <w:rFonts w:ascii="Times New Roman" w:eastAsia="Calibri" w:hAnsi="Times New Roman" w:cs="Times New Roman"/>
          <w:bCs/>
          <w:sz w:val="20"/>
          <w:szCs w:val="20"/>
          <w:shd w:val="clear" w:color="auto" w:fill="FFFFFF"/>
        </w:rPr>
        <w:t xml:space="preserve"> </w:t>
      </w:r>
      <w:r w:rsidRPr="00AD0BCB">
        <w:rPr>
          <w:rFonts w:ascii="Times New Roman" w:eastAsia="Calibri" w:hAnsi="Times New Roman" w:cs="Times New Roman"/>
          <w:b/>
          <w:sz w:val="20"/>
          <w:szCs w:val="20"/>
        </w:rPr>
        <w:t>MATEMATİK EĞİTİMİ</w:t>
      </w:r>
      <w:r w:rsidRPr="00AD0BCB">
        <w:rPr>
          <w:rFonts w:ascii="Times New Roman" w:eastAsia="Calibri" w:hAnsi="Times New Roman" w:cs="Times New Roman"/>
          <w:bCs/>
          <w:sz w:val="20"/>
          <w:szCs w:val="20"/>
          <w:shd w:val="clear" w:color="auto" w:fill="FFFFFF"/>
        </w:rPr>
        <w:t xml:space="preserve"> </w:t>
      </w:r>
      <w:r w:rsidRPr="00AD0BCB">
        <w:rPr>
          <w:rFonts w:ascii="Times New Roman" w:eastAsia="Calibri" w:hAnsi="Times New Roman" w:cs="Times New Roman"/>
          <w:b/>
          <w:sz w:val="20"/>
          <w:szCs w:val="20"/>
        </w:rPr>
        <w:t xml:space="preserve">Çift Anadal Lisans Programında </w:t>
      </w:r>
      <w:r w:rsidRPr="00AD0BCB">
        <w:rPr>
          <w:rFonts w:ascii="Times New Roman" w:eastAsia="Calibri" w:hAnsi="Times New Roman" w:cs="Times New Roman"/>
          <w:bCs/>
          <w:sz w:val="20"/>
          <w:szCs w:val="20"/>
          <w:shd w:val="clear" w:color="auto" w:fill="FFFFFF"/>
        </w:rPr>
        <w:t xml:space="preserve">eğitimine devam etmektedir. </w:t>
      </w:r>
    </w:p>
    <w:p w14:paraId="2A5F239E" w14:textId="72191CA4" w:rsidR="00F60D8D" w:rsidRPr="00CC5193" w:rsidRDefault="00F60D8D" w:rsidP="005541EF">
      <w:pPr>
        <w:spacing w:line="240" w:lineRule="auto"/>
        <w:jc w:val="both"/>
        <w:rPr>
          <w:rFonts w:ascii="Times New Roman" w:hAnsi="Times New Roman" w:cs="Times New Roman"/>
          <w:sz w:val="24"/>
          <w:szCs w:val="24"/>
        </w:rPr>
      </w:pPr>
    </w:p>
    <w:p w14:paraId="7EE09F01" w14:textId="0C6E2B35" w:rsidR="00FD78FE" w:rsidRPr="00DF7828" w:rsidRDefault="00305AB1" w:rsidP="005541EF">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Yatay geçiş yapan öğrencilerin öğrenim sürelerinin hesabında, öğrencilerin gelmiş olduğu kurumda geçirmiş olduğu süreler de hesaba katılır. Toplam süre, kanunla belirtilen süreyi aşamaz.</w:t>
      </w:r>
      <w:r w:rsidR="00DF7828">
        <w:rPr>
          <w:rFonts w:ascii="Times New Roman" w:hAnsi="Times New Roman" w:cs="Times New Roman"/>
          <w:sz w:val="24"/>
          <w:szCs w:val="24"/>
        </w:rPr>
        <w:t xml:space="preserve"> </w:t>
      </w:r>
      <w:r w:rsidRPr="00CC5193">
        <w:rPr>
          <w:rFonts w:ascii="Times New Roman" w:hAnsi="Times New Roman" w:cs="Times New Roman"/>
          <w:color w:val="000000" w:themeColor="text1"/>
          <w:sz w:val="24"/>
          <w:szCs w:val="24"/>
        </w:rPr>
        <w:t xml:space="preserve">Öğrencinin kayıt olduğu yıldaki merkezi yerleştirme puanı, geçmek istediği diploma programının taban puanına eşit veya yüksek olması durumunda, öğrenci, hazırlık sınıfı da </w:t>
      </w:r>
      <w:r w:rsidR="00AD0BCB" w:rsidRPr="00CC5193">
        <w:rPr>
          <w:rFonts w:ascii="Times New Roman" w:hAnsi="Times New Roman" w:cs="Times New Roman"/>
          <w:color w:val="000000" w:themeColor="text1"/>
          <w:sz w:val="24"/>
          <w:szCs w:val="24"/>
        </w:rPr>
        <w:t>dâhil</w:t>
      </w:r>
      <w:r w:rsidRPr="00CC5193">
        <w:rPr>
          <w:rFonts w:ascii="Times New Roman" w:hAnsi="Times New Roman" w:cs="Times New Roman"/>
          <w:color w:val="000000" w:themeColor="text1"/>
          <w:sz w:val="24"/>
          <w:szCs w:val="24"/>
        </w:rPr>
        <w:t xml:space="preserve"> olmak üzere yatay geçiş için başvuru yapabilir. Programa yatay geçişe ilişkin başvuru takvimi, öğrenci kontenjanına ilişkin esaslar ile yatay geçişlere ilişkin usul ve esaslar </w:t>
      </w:r>
      <w:r w:rsidRPr="00CC5193">
        <w:rPr>
          <w:rFonts w:ascii="Times New Roman" w:hAnsi="Times New Roman" w:cs="Times New Roman"/>
          <w:color w:val="000000" w:themeColor="text1"/>
          <w:sz w:val="24"/>
          <w:szCs w:val="24"/>
        </w:rPr>
        <w:lastRenderedPageBreak/>
        <w:t>Yükseköğretim Yürütme Kurulu tarafından tespit edilir. Belirlenen usul ve esaslar uyarınca öğrencilerin başvuruları yükseköğretim kurumlarının ilgili kurulları tarafından değerlendirilerek yatay geçişleri kabul edilir. Başvurunun kontenjandan fazla olduğu durumlarda ÖSYS puanı en yüksek adaydan başlayıp sıralanarak kontenjan kadar adayın yatay geçişi kabul edilir.</w:t>
      </w:r>
    </w:p>
    <w:p w14:paraId="0A40F183" w14:textId="77777777" w:rsidR="00FD78FE" w:rsidRPr="00CC5193" w:rsidRDefault="003E1A1B" w:rsidP="005541EF">
      <w:pPr>
        <w:spacing w:line="240" w:lineRule="auto"/>
        <w:jc w:val="both"/>
        <w:rPr>
          <w:rFonts w:ascii="Times New Roman" w:hAnsi="Times New Roman" w:cs="Times New Roman"/>
          <w:color w:val="000000" w:themeColor="text1"/>
          <w:sz w:val="24"/>
          <w:szCs w:val="24"/>
        </w:rPr>
      </w:pPr>
      <w:proofErr w:type="spellStart"/>
      <w:r w:rsidRPr="00CC5193">
        <w:rPr>
          <w:rFonts w:ascii="Times New Roman" w:hAnsi="Times New Roman" w:cs="Times New Roman"/>
          <w:color w:val="000000" w:themeColor="text1"/>
          <w:sz w:val="24"/>
          <w:szCs w:val="24"/>
        </w:rPr>
        <w:t>Önlisans</w:t>
      </w:r>
      <w:proofErr w:type="spellEnd"/>
      <w:r w:rsidRPr="00CC5193">
        <w:rPr>
          <w:rFonts w:ascii="Times New Roman" w:hAnsi="Times New Roman" w:cs="Times New Roman"/>
          <w:color w:val="000000" w:themeColor="text1"/>
          <w:sz w:val="24"/>
          <w:szCs w:val="24"/>
        </w:rPr>
        <w:t xml:space="preserve"> ve lisans diploma programlarının hazırlık sınıfına; </w:t>
      </w:r>
      <w:proofErr w:type="spellStart"/>
      <w:r w:rsidRPr="00CC5193">
        <w:rPr>
          <w:rFonts w:ascii="Times New Roman" w:hAnsi="Times New Roman" w:cs="Times New Roman"/>
          <w:color w:val="000000" w:themeColor="text1"/>
          <w:sz w:val="24"/>
          <w:szCs w:val="24"/>
        </w:rPr>
        <w:t>önlisans</w:t>
      </w:r>
      <w:proofErr w:type="spellEnd"/>
      <w:r w:rsidRPr="00CC5193">
        <w:rPr>
          <w:rFonts w:ascii="Times New Roman" w:hAnsi="Times New Roman" w:cs="Times New Roman"/>
          <w:color w:val="000000" w:themeColor="text1"/>
          <w:sz w:val="24"/>
          <w:szCs w:val="24"/>
        </w:rPr>
        <w:t xml:space="preserve"> diploma programlarının ilk yarıyılı ile son yarıyılına, lisans diploma programlarının ilk iki yarıyılı ile son iki yarıyılına yatay geçiş yapılamaz. Yabancı öğrenci statüsünde bir diploma programına yerleşen öğrenciler yatay geçiş yapamazlar. </w:t>
      </w:r>
    </w:p>
    <w:p w14:paraId="787DE3B6" w14:textId="77777777" w:rsidR="003E1A1B" w:rsidRPr="00CC5193" w:rsidRDefault="003E1A1B" w:rsidP="005541EF">
      <w:pPr>
        <w:spacing w:after="0"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Ara sınıflara veya yarıyıllara geçiş için öğrencinin; </w:t>
      </w:r>
    </w:p>
    <w:p w14:paraId="1095B501" w14:textId="77777777" w:rsidR="003E1A1B" w:rsidRPr="00CC5193" w:rsidRDefault="003E1A1B" w:rsidP="005541E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Kayıtlı bulunduğu diploma programında, tamamlamış olduğu dönemlere ait tüm dersleri almış ve başarmış olması zorunludur. </w:t>
      </w:r>
    </w:p>
    <w:p w14:paraId="5A4DB2D1" w14:textId="4FA06BCC" w:rsidR="003E1A1B" w:rsidRPr="00CC5193" w:rsidRDefault="003E1A1B" w:rsidP="005541EF">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 xml:space="preserve">Gireceği sınıftan veya yarıyıldan önceki öğretim süresinde sağladığı genel not ortalamasının (gireceği sınıfa veya yarıyıla geçiş notu </w:t>
      </w:r>
      <w:r w:rsidR="00AD0BCB" w:rsidRPr="00CC5193">
        <w:rPr>
          <w:rFonts w:ascii="Times New Roman" w:eastAsia="Times New Roman" w:hAnsi="Times New Roman" w:cs="Times New Roman"/>
          <w:color w:val="000000" w:themeColor="text1"/>
          <w:sz w:val="24"/>
          <w:szCs w:val="24"/>
          <w:lang w:eastAsia="tr-TR"/>
        </w:rPr>
        <w:t>dâhil</w:t>
      </w:r>
      <w:r w:rsidRPr="00CC5193">
        <w:rPr>
          <w:rFonts w:ascii="Times New Roman" w:eastAsia="Times New Roman" w:hAnsi="Times New Roman" w:cs="Times New Roman"/>
          <w:color w:val="000000" w:themeColor="text1"/>
          <w:sz w:val="24"/>
          <w:szCs w:val="24"/>
          <w:lang w:eastAsia="tr-TR"/>
        </w:rPr>
        <w:t>) en az % 60 veya eşdeğeri, 4 tam not üzerinden 2.00 olması gereklidir.</w:t>
      </w:r>
    </w:p>
    <w:p w14:paraId="71D1D264" w14:textId="77777777" w:rsidR="003E1A1B" w:rsidRDefault="003E1A1B" w:rsidP="005541E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tr-TR"/>
        </w:rPr>
      </w:pPr>
      <w:r w:rsidRPr="00CC5193">
        <w:rPr>
          <w:rFonts w:ascii="Times New Roman" w:eastAsia="Times New Roman" w:hAnsi="Times New Roman" w:cs="Times New Roman"/>
          <w:color w:val="000000" w:themeColor="text1"/>
          <w:sz w:val="24"/>
          <w:szCs w:val="24"/>
          <w:lang w:eastAsia="tr-TR"/>
        </w:rPr>
        <w:t>İkinci öğretimden örgün öğretime yatay geçiş yapacak öğrencilerin öğretim yılı sonu itibariyle ilk %10’a girmeleri gerekir. Özel Yetenek Sınavı ile öğrenci alan program ya da bölümlere yatay geçiş ile kabul edilecek öğrencilerin "Özel Yetenek Sınavına katılmak ve başarılı olmak" kriteri bulunmaktadır. Bir Yükseköğretim Kurumundan, çıkarma, uzaklaştırma vb. disiplin cezası almış olanlar yatay geçiş için başvuruda bulunamazlar. Üniversite bünyesindeki aynı düzeyde öğrenci kabul eden diploma programları arasında yatay geçiş başvurusu yapabilmesi için, öğrencinin merkezi sınava girdiği yıl itibariyle geçmek istediği diploma programı için geçerli olan puan türünde aldığı merkezi yerleştirme puanının, geçmek istediği diploma programına eşdeğer yurtiçindeki diğer üniversitelerin diploma programlarının en düşük taban puanından az olmaması şartı aranır.</w:t>
      </w:r>
    </w:p>
    <w:p w14:paraId="4A6C4F2D" w14:textId="77777777" w:rsidR="003E1A1B" w:rsidRPr="00CC5193" w:rsidRDefault="009F5EF1" w:rsidP="006D70C6">
      <w:pPr>
        <w:rPr>
          <w:rFonts w:ascii="Times New Roman" w:hAnsi="Times New Roman" w:cs="Times New Roman"/>
          <w:b/>
          <w:bCs/>
          <w:sz w:val="24"/>
          <w:szCs w:val="24"/>
        </w:rPr>
      </w:pPr>
      <w:r w:rsidRPr="00CC5193">
        <w:rPr>
          <w:rFonts w:ascii="Times New Roman" w:hAnsi="Times New Roman" w:cs="Times New Roman"/>
          <w:b/>
          <w:bCs/>
          <w:sz w:val="24"/>
          <w:szCs w:val="24"/>
        </w:rPr>
        <w:t>1.3. Öğrenci Değişimi</w:t>
      </w:r>
    </w:p>
    <w:p w14:paraId="38263E00" w14:textId="77777777" w:rsidR="00B9469E" w:rsidRPr="00CC5193" w:rsidRDefault="009F5EF1" w:rsidP="005E0D60">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Programımızdaki öğrenciler, yabancı dil, mülakat, not ortalaması gibi istenen şartları yerine getirdikleri takdirde lisans eğitimlerinin belirli bir döneminde başka bir yükseköğretim kurumunda yurt içi (Farabi)ve yurt dışı (Erasmus) öğrenci programları ile eğitim görebilirler. Üniversitemizin ise bu konuda anlaşmalı olduğu üniversiteler bulunmaktadır. Bunlara Erasmus ve Dış ilişkiler Koordinatörlüğü web sitemizden aktif olarak ulaşılmaktadır. Ayrıca Fakültemizde öğrenci değişim programlarıyla da ilgili bir koordinatörlük bulunmakta ve öğrencilerimiz aktif olarak buradan ve kendi program danışmanlarından destek almaktadır.</w:t>
      </w:r>
    </w:p>
    <w:p w14:paraId="25BF7A6C" w14:textId="3DC83B9B" w:rsidR="00B80E31" w:rsidRPr="00CC5193" w:rsidRDefault="009F5EF1" w:rsidP="005E0D60">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Erasmus programı, ise Avrupa’daki yükseköğretim kurumlarının birbirleri ile çok yönlü işbirliği yapmalarını teşvik etmeye yönelik Avrupa Birliği'nin bir eğitim programıdır. Yükseköğretim kurumlarının birbirleri ile ortak projeler üretip hayata geçirmeleri, öğrenci, idari ve akademik personel eğişimi yapabilmeleri için hibe niteliğinde karşılıksız mali destek sağlamaktadır. Erasmus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akademik yıl birinci sınıfta okuyan lisans öğrencilerimiz Erasmus öğrenim hareketliliğine başvuruda bulunabilmekte, ancak değişim başladığında öğrencilerimizin 1. sınıf öğrencisi olmamaları gerekmektedir.</w:t>
      </w:r>
      <w:r w:rsidR="001C5F2D" w:rsidRPr="00CC5193">
        <w:rPr>
          <w:rFonts w:ascii="Times New Roman" w:hAnsi="Times New Roman" w:cs="Times New Roman"/>
          <w:sz w:val="24"/>
          <w:szCs w:val="24"/>
        </w:rPr>
        <w:t xml:space="preserve"> Ayrıca dördüncü sınıf öğrencilerinin MEB stajı olduğu için bu sınıf seviyesinde de uygun görülmemektedir.</w:t>
      </w:r>
      <w:r w:rsidRPr="00CC5193">
        <w:rPr>
          <w:rFonts w:ascii="Times New Roman" w:hAnsi="Times New Roman" w:cs="Times New Roman"/>
          <w:sz w:val="24"/>
          <w:szCs w:val="24"/>
        </w:rPr>
        <w:t xml:space="preserve"> Erasmus değişim programına başvurabilmesi için öğrencilerimizin yükseköğretim kurumu bünyesinde örgün eğitim </w:t>
      </w:r>
      <w:r w:rsidRPr="00CC5193">
        <w:rPr>
          <w:rFonts w:ascii="Times New Roman" w:hAnsi="Times New Roman" w:cs="Times New Roman"/>
          <w:sz w:val="24"/>
          <w:szCs w:val="24"/>
        </w:rPr>
        <w:lastRenderedPageBreak/>
        <w:t>kademelerinin herhangi birinde (birinci, ikinci veya üçüncü kademe) bir yükseköğretim programına kayıtlı, tam zamanlı öğrenci olması gerekmektedir. Program öğrencilerimizin kümülatif akademik not ortalamasının (GNO) en az 2.00/4.00 olması gerekmektedir. Başvuru dönemlerinde öğrencilerimiz başvurularını Üniversitemizin web sayfasında (http://erasmus.comu.edu.tr/ogrenim-genel-bilgi.html) yayınlanan link aracılığı ile yapmaktadırlar. Öğrencilerimizin başvuru yapabilmesi için bölümümüz ile Erasmus Üniversite Beyannamesi sahibi bir AB Yükseköğretim Kurumu arasında ilgili akademik yılda (</w:t>
      </w:r>
      <w:proofErr w:type="spellStart"/>
      <w:r w:rsidRPr="00CC5193">
        <w:rPr>
          <w:rFonts w:ascii="Times New Roman" w:hAnsi="Times New Roman" w:cs="Times New Roman"/>
          <w:sz w:val="24"/>
          <w:szCs w:val="24"/>
        </w:rPr>
        <w:t>örn</w:t>
      </w:r>
      <w:proofErr w:type="spellEnd"/>
      <w:r w:rsidRPr="00CC5193">
        <w:rPr>
          <w:rFonts w:ascii="Times New Roman" w:hAnsi="Times New Roman" w:cs="Times New Roman"/>
          <w:sz w:val="24"/>
          <w:szCs w:val="24"/>
        </w:rPr>
        <w:t xml:space="preserve">. 2019-2020 Eğitim-Öğretim Yılı için) geçerli olan bir Erasmus İkili </w:t>
      </w:r>
      <w:r w:rsidR="0084174C">
        <w:rPr>
          <w:rFonts w:ascii="Times New Roman" w:hAnsi="Times New Roman" w:cs="Times New Roman"/>
          <w:sz w:val="24"/>
          <w:szCs w:val="24"/>
        </w:rPr>
        <w:t xml:space="preserve">Anlaşması olması gerekmektedir. </w:t>
      </w:r>
      <w:r w:rsidR="00A86999" w:rsidRPr="00CC5193">
        <w:rPr>
          <w:rFonts w:ascii="Times New Roman" w:hAnsi="Times New Roman" w:cs="Times New Roman"/>
          <w:sz w:val="24"/>
          <w:szCs w:val="24"/>
        </w:rPr>
        <w:t>Programımız yeni olmasına rağmen bazı ülkelerle yapılmış ikili anlaşmalar mevcuttur. Ancak herhangi bir öğrencimiz başvuruda bulunmamıştır.</w:t>
      </w:r>
    </w:p>
    <w:p w14:paraId="4DC30FDA" w14:textId="77777777" w:rsidR="006A03E4" w:rsidRPr="00CC5193" w:rsidRDefault="006A03E4" w:rsidP="006A03E4">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1.4. Danışmanlık ve İzleme </w:t>
      </w:r>
    </w:p>
    <w:p w14:paraId="24495670" w14:textId="77777777" w:rsidR="0004547E" w:rsidRDefault="006A03E4" w:rsidP="001F061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w:t>
      </w:r>
      <w:r w:rsidR="0004547E">
        <w:rPr>
          <w:rFonts w:ascii="Times New Roman" w:hAnsi="Times New Roman" w:cs="Times New Roman"/>
          <w:sz w:val="24"/>
          <w:szCs w:val="24"/>
        </w:rPr>
        <w:t>in</w:t>
      </w:r>
      <w:r w:rsidRPr="00CC5193">
        <w:rPr>
          <w:rFonts w:ascii="Times New Roman" w:hAnsi="Times New Roman" w:cs="Times New Roman"/>
          <w:sz w:val="24"/>
          <w:szCs w:val="24"/>
        </w:rPr>
        <w:t xml:space="preserve">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w:t>
      </w:r>
      <w:r w:rsidR="00DB7B1B">
        <w:rPr>
          <w:rFonts w:ascii="Times New Roman" w:hAnsi="Times New Roman" w:cs="Times New Roman"/>
          <w:sz w:val="24"/>
          <w:szCs w:val="24"/>
        </w:rPr>
        <w:t xml:space="preserve">ek ve takip etmek durumundadır. </w:t>
      </w:r>
      <w:r w:rsidRPr="00CC5193">
        <w:rPr>
          <w:rFonts w:ascii="Times New Roman" w:hAnsi="Times New Roman" w:cs="Times New Roman"/>
          <w:sz w:val="24"/>
          <w:szCs w:val="24"/>
        </w:rPr>
        <w:t>Program danışmanı olan öğretim elemanları ise öğrencilerin sadece staj, kayıt yenileme, ders kayıt veya ders danışmanlık işlemleriyle değil aynı zamanda onlarla dost</w:t>
      </w:r>
      <w:r w:rsidR="00112117">
        <w:rPr>
          <w:rFonts w:ascii="Times New Roman" w:hAnsi="Times New Roman" w:cs="Times New Roman"/>
          <w:sz w:val="24"/>
          <w:szCs w:val="24"/>
        </w:rPr>
        <w:t>ane</w:t>
      </w:r>
      <w:r w:rsidRPr="00CC5193">
        <w:rPr>
          <w:rFonts w:ascii="Times New Roman" w:hAnsi="Times New Roman" w:cs="Times New Roman"/>
          <w:sz w:val="24"/>
          <w:szCs w:val="24"/>
        </w:rPr>
        <w:t xml:space="preserve"> ilişkiler içerisine girerek tıpkı bir mentor veya koç gibi öğrenciler yönlendirilmeye çalışıl</w:t>
      </w:r>
      <w:r w:rsidR="00DB7B1B">
        <w:rPr>
          <w:rFonts w:ascii="Times New Roman" w:hAnsi="Times New Roman" w:cs="Times New Roman"/>
          <w:sz w:val="24"/>
          <w:szCs w:val="24"/>
        </w:rPr>
        <w:t>makta ve destek görmektedirler.</w:t>
      </w:r>
      <w:r w:rsidR="001F0618" w:rsidRPr="001F0618">
        <w:rPr>
          <w:rFonts w:ascii="TimesNewRomanRegular" w:hAnsi="TimesNewRomanRegular" w:cs="TimesNewRomanRegular"/>
          <w:sz w:val="28"/>
          <w:szCs w:val="28"/>
        </w:rPr>
        <w:t xml:space="preserve"> </w:t>
      </w:r>
      <w:r w:rsidR="001F0618">
        <w:rPr>
          <w:rFonts w:ascii="Times New Roman" w:hAnsi="Times New Roman" w:cs="Times New Roman"/>
          <w:sz w:val="24"/>
          <w:szCs w:val="24"/>
        </w:rPr>
        <w:t>Bunun yanı sıra Matematik</w:t>
      </w:r>
      <w:r w:rsidR="001F0618" w:rsidRPr="001F0618">
        <w:rPr>
          <w:rFonts w:ascii="Times New Roman" w:hAnsi="Times New Roman" w:cs="Times New Roman"/>
          <w:sz w:val="24"/>
          <w:szCs w:val="24"/>
        </w:rPr>
        <w:t xml:space="preserve"> Eğitim</w:t>
      </w:r>
      <w:r w:rsidR="001F0618">
        <w:rPr>
          <w:rFonts w:ascii="Times New Roman" w:hAnsi="Times New Roman" w:cs="Times New Roman"/>
          <w:sz w:val="24"/>
          <w:szCs w:val="24"/>
        </w:rPr>
        <w:t xml:space="preserve">i </w:t>
      </w:r>
      <w:r w:rsidR="001F0618" w:rsidRPr="001F0618">
        <w:rPr>
          <w:rFonts w:ascii="Times New Roman" w:hAnsi="Times New Roman" w:cs="Times New Roman"/>
          <w:sz w:val="24"/>
          <w:szCs w:val="24"/>
        </w:rPr>
        <w:t>Programındaki tüm öğretim elemanları öğrencilerle yakın ilişkiler içerisinde olup onları</w:t>
      </w:r>
      <w:r w:rsidR="001F0618">
        <w:rPr>
          <w:rFonts w:ascii="Times New Roman" w:hAnsi="Times New Roman" w:cs="Times New Roman"/>
          <w:sz w:val="24"/>
          <w:szCs w:val="24"/>
        </w:rPr>
        <w:t xml:space="preserve"> </w:t>
      </w:r>
      <w:r w:rsidR="001F0618" w:rsidRPr="001F0618">
        <w:rPr>
          <w:rFonts w:ascii="Times New Roman" w:hAnsi="Times New Roman" w:cs="Times New Roman"/>
          <w:sz w:val="24"/>
          <w:szCs w:val="24"/>
        </w:rPr>
        <w:t>yönlendirmektedir. Öğretim elemanlarıyla bu şekilde rahat iletişim kurup destek görmek de</w:t>
      </w:r>
      <w:r w:rsidR="001F0618">
        <w:rPr>
          <w:rFonts w:ascii="Times New Roman" w:hAnsi="Times New Roman" w:cs="Times New Roman"/>
          <w:sz w:val="24"/>
          <w:szCs w:val="24"/>
        </w:rPr>
        <w:t xml:space="preserve"> </w:t>
      </w:r>
      <w:r w:rsidR="001F0618" w:rsidRPr="001F0618">
        <w:rPr>
          <w:rFonts w:ascii="Times New Roman" w:hAnsi="Times New Roman" w:cs="Times New Roman"/>
          <w:sz w:val="24"/>
          <w:szCs w:val="24"/>
        </w:rPr>
        <w:t>öğrencilerimizin motivasyonunu arttırmakta ve memnuniyet düzeylerini ciddi oranda etkilemektedir.</w:t>
      </w:r>
    </w:p>
    <w:p w14:paraId="76C2875B" w14:textId="2C85CC4C" w:rsidR="001F0618" w:rsidRPr="0004547E" w:rsidRDefault="00F60D8D" w:rsidP="001F0618">
      <w:pPr>
        <w:spacing w:line="240" w:lineRule="auto"/>
        <w:jc w:val="both"/>
        <w:rPr>
          <w:rFonts w:ascii="Times New Roman" w:hAnsi="Times New Roman" w:cs="Times New Roman"/>
          <w:sz w:val="24"/>
          <w:szCs w:val="24"/>
        </w:rPr>
      </w:pPr>
      <w:r w:rsidRPr="00860CC4">
        <w:rPr>
          <w:rFonts w:ascii="Times New Roman" w:hAnsi="Times New Roman" w:cs="Times New Roman"/>
          <w:color w:val="4472C4" w:themeColor="accent1"/>
          <w:sz w:val="24"/>
          <w:szCs w:val="24"/>
          <w:u w:val="single"/>
        </w:rPr>
        <w:br/>
      </w:r>
      <w:r w:rsidR="00B80E31" w:rsidRPr="00860CC4">
        <w:rPr>
          <w:rFonts w:ascii="Times New Roman" w:hAnsi="Times New Roman" w:cs="Times New Roman"/>
          <w:b/>
          <w:color w:val="4472C4" w:themeColor="accent1"/>
          <w:sz w:val="24"/>
          <w:szCs w:val="24"/>
          <w:u w:val="single"/>
        </w:rPr>
        <w:t xml:space="preserve">Kanıt 3. </w:t>
      </w:r>
      <w:hyperlink r:id="rId13" w:history="1">
        <w:r w:rsidR="001F0618" w:rsidRPr="001F0618">
          <w:rPr>
            <w:rStyle w:val="Kpr"/>
            <w:rFonts w:ascii="Times New Roman" w:hAnsi="Times New Roman" w:cs="Times New Roman"/>
            <w:sz w:val="24"/>
            <w:szCs w:val="24"/>
          </w:rPr>
          <w:t>İlköğretim Matematik Eğitimi ABD Web Sitesi</w:t>
        </w:r>
      </w:hyperlink>
    </w:p>
    <w:p w14:paraId="02EDA156" w14:textId="0CB41B80" w:rsidR="00167CF1" w:rsidRDefault="00B80E31" w:rsidP="001F0618">
      <w:pPr>
        <w:spacing w:line="240" w:lineRule="auto"/>
        <w:jc w:val="both"/>
        <w:rPr>
          <w:rFonts w:ascii="Times New Roman" w:hAnsi="Times New Roman" w:cs="Times New Roman"/>
          <w:color w:val="000000" w:themeColor="text1"/>
          <w:sz w:val="24"/>
          <w:szCs w:val="24"/>
        </w:rPr>
      </w:pPr>
      <w:r w:rsidRPr="00860CC4">
        <w:rPr>
          <w:rFonts w:ascii="Times New Roman" w:hAnsi="Times New Roman" w:cs="Times New Roman"/>
          <w:b/>
          <w:color w:val="4472C4" w:themeColor="accent1"/>
          <w:sz w:val="24"/>
          <w:szCs w:val="24"/>
          <w:u w:val="single"/>
        </w:rPr>
        <w:t xml:space="preserve">Kanıt 4. </w:t>
      </w:r>
      <w:hyperlink r:id="rId14" w:history="1">
        <w:r w:rsidR="00167CF1" w:rsidRPr="00167CF1">
          <w:rPr>
            <w:rStyle w:val="Kpr"/>
            <w:rFonts w:ascii="Times New Roman" w:hAnsi="Times New Roman" w:cs="Times New Roman"/>
            <w:sz w:val="24"/>
            <w:szCs w:val="24"/>
          </w:rPr>
          <w:t xml:space="preserve">Matematik ve Fen </w:t>
        </w:r>
        <w:proofErr w:type="spellStart"/>
        <w:r w:rsidR="00167CF1" w:rsidRPr="00167CF1">
          <w:rPr>
            <w:rStyle w:val="Kpr"/>
            <w:rFonts w:ascii="Times New Roman" w:hAnsi="Times New Roman" w:cs="Times New Roman"/>
            <w:sz w:val="24"/>
            <w:szCs w:val="24"/>
          </w:rPr>
          <w:t>Bİlimleri</w:t>
        </w:r>
        <w:proofErr w:type="spellEnd"/>
        <w:r w:rsidR="00167CF1" w:rsidRPr="00167CF1">
          <w:rPr>
            <w:rStyle w:val="Kpr"/>
            <w:rFonts w:ascii="Times New Roman" w:hAnsi="Times New Roman" w:cs="Times New Roman"/>
            <w:sz w:val="24"/>
            <w:szCs w:val="24"/>
          </w:rPr>
          <w:t xml:space="preserve"> Eğitimi Bölümü Oryantasyon Programı</w:t>
        </w:r>
      </w:hyperlink>
    </w:p>
    <w:p w14:paraId="3EE9F41B" w14:textId="7EDEB324" w:rsidR="001F0618" w:rsidRPr="005A7AF4" w:rsidRDefault="0030057C" w:rsidP="005A7AF4">
      <w:pPr>
        <w:spacing w:line="240" w:lineRule="auto"/>
        <w:rPr>
          <w:rFonts w:ascii="Times New Roman" w:hAnsi="Times New Roman" w:cs="Times New Roman"/>
          <w:b/>
          <w:color w:val="000000" w:themeColor="text1"/>
          <w:sz w:val="24"/>
          <w:szCs w:val="24"/>
          <w:shd w:val="clear" w:color="auto" w:fill="FFFFFF"/>
        </w:rPr>
      </w:pPr>
      <w:hyperlink w:anchor="kanıt1" w:history="1">
        <w:r w:rsidR="00B80E31" w:rsidRPr="00B203BF">
          <w:rPr>
            <w:rStyle w:val="Kpr"/>
            <w:rFonts w:ascii="Times New Roman" w:hAnsi="Times New Roman" w:cs="Times New Roman"/>
            <w:b/>
            <w:sz w:val="24"/>
            <w:szCs w:val="24"/>
            <w:shd w:val="clear" w:color="auto" w:fill="FFFFFF"/>
          </w:rPr>
          <w:t>Kanıt 1.</w:t>
        </w:r>
        <w:r w:rsidR="00B80E31">
          <w:rPr>
            <w:rStyle w:val="Kpr"/>
            <w:rFonts w:ascii="Times New Roman" w:hAnsi="Times New Roman" w:cs="Times New Roman"/>
            <w:b/>
            <w:sz w:val="24"/>
            <w:szCs w:val="24"/>
            <w:shd w:val="clear" w:color="auto" w:fill="FFFFFF"/>
          </w:rPr>
          <w:t xml:space="preserve"> </w:t>
        </w:r>
        <w:r w:rsidR="00B80E31" w:rsidRPr="00B203BF">
          <w:rPr>
            <w:rStyle w:val="Kpr"/>
            <w:rFonts w:ascii="Times New Roman" w:hAnsi="Times New Roman" w:cs="Times New Roman"/>
            <w:sz w:val="24"/>
            <w:szCs w:val="24"/>
            <w:shd w:val="clear" w:color="auto" w:fill="FFFFFF"/>
          </w:rPr>
          <w:t>İlköğretim Matematik Eğitimi ABD Öğretim Elemanı Bilgileri</w:t>
        </w:r>
      </w:hyperlink>
    </w:p>
    <w:p w14:paraId="307F1A69" w14:textId="77777777" w:rsidR="006A03E4" w:rsidRPr="00CC5193" w:rsidRDefault="006A03E4"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1.5. Başarı Değerlendirmesi</w:t>
      </w:r>
    </w:p>
    <w:p w14:paraId="1724EAEA" w14:textId="77777777" w:rsidR="00651D52" w:rsidRPr="00CC5193" w:rsidRDefault="00651D52" w:rsidP="001F0618">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Sınavlar; ara sınav, yarıyıl sonu sınavı, bütünleme sınavı, mazeret sınavı, tek ders ve ek sınavlardan oluşur.</w:t>
      </w:r>
    </w:p>
    <w:p w14:paraId="7E54D265" w14:textId="77777777" w:rsidR="00651D52" w:rsidRPr="00CC5193" w:rsidRDefault="00651D52" w:rsidP="001F0618">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a) Ara sınavlar; ilgili eğitim-öğretim programında öngörülen derslerden yarıyıl içinde yapılan ara sınav/sınavlar ve/veya ders içinde yapılan kısa süreli sınavlar, ödevler, öğrencinin becerilerine dayanan uygulamalar ve benzeri dönem içi çalışmalardır. Her yarıyılda en az bir ara sınav uygulanır. Yarıyıl başında, dönem içi sınavların şekli ve ders başarı notundaki ağırlığı öğretim elemanının teklifi ve bölüm başkanlığının onayıyla ders bilgi formunda ilan edilir. Ara sınav programı; her yarıyılın ilk dört haftası içinde derslerden sorumlu öğretim elemanlarının görüşü alınarak bölüm başkanlıkları tarafından ilan edilir. Ara sınav notları yarıyıl sonu sınavlarından en az iki hafta önce ilgili dersi alan öğrencilere ÖBS üzerinden ilan edilir.</w:t>
      </w:r>
    </w:p>
    <w:p w14:paraId="17186029"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 xml:space="preserve">b) Yarıyıl sonu sınavları; en az on dört haftalık eğitim-öğretim döneminden sonraki iki hafta içerisinde yapılan sınavlardır. Her ders için yarıyıl sonu sınavı yapılır.  Bir dersin uygulamalı </w:t>
      </w:r>
      <w:r w:rsidRPr="00CC5193">
        <w:rPr>
          <w:rFonts w:ascii="Times New Roman" w:eastAsia="Times New Roman" w:hAnsi="Times New Roman" w:cs="Times New Roman"/>
          <w:color w:val="000000"/>
          <w:sz w:val="24"/>
          <w:szCs w:val="24"/>
          <w:lang w:eastAsia="tr-TR"/>
        </w:rPr>
        <w:lastRenderedPageBreak/>
        <w:t>ders olması durumunda, teorik ile uygulamanın yarıyıl sonunda ayrı sınavlarla veya tek sınavla değerlendirilmesine öğretim elemanının teklifi ve bölüm başkanlığının onayıyla karar verilir ve yarıyıl başında ders bilgi formunda ilan edilir. Yarıyıl sonu sınavına katılmayan öğrenciler o dersten başarısız sayılır ve başarı notu olarak FF verilir. Yarıyıl sonu sınav programları, ilgili Bölüm/Program başkanlıklarınca hazırlanır ve akademik birimlerin onayına sunulur. Yarıyıl sınav programı sınavlardan en az iki hafta önce ilan edilir. Yarıyıl sonu sınavı için mazeret sınavı yapılmaz.</w:t>
      </w:r>
    </w:p>
    <w:p w14:paraId="1D2DB4ED"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c) Bütünleme sınavları; yarıyıl sonu sınavından sonra yapılan sınavdır. Bütünleme sınavına, yarıyıl sonu sınavına girme hakkını kazanıp da bu sınavlara mazeretli veya mazeretsiz girmeyen öğrencilerle, girip de başarısız duruma düşen öğrencilerin girebildiği sınavdır. Bütünleme sınavına girmeyen öğrencilerin yarıyıl sonu sınavları sonunda oluşan başarı notları aynen kalır ve bu öğrencilere ayrıca bir sınav açılmaz. Bütünleme sınavları yarıyıl sonu sınavlarının bitiminden itibaren bir hafta sonra yapılır. Bütünleme sınavları için mazeret sınavı yapılmaz. Yarıyıl sonu başarı notu DD ve üzeri olan öğrenciler bütünleme sınavına giremezler.</w:t>
      </w:r>
    </w:p>
    <w:p w14:paraId="7D82AC21"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ç) Mazeret sınavları; haklı ve geçerli nedenlere dayalı mazereti nedeniyle ara sınava katılmayan ve sınavdan sonraki bir hafta içerisinde durumunu belgeleyen öğrencilerin mazeretlerinin ilgili Yönetim kurullarınca kabul edilmesi halinde, öğrencinin katılmadığı ara sınavlar o yarıyıl içinde ilgili Yönetim Kurulunun belirlediği tarihler arasında yapılan sınavdır. Mazeret sınavı hakkı, sadece ara sınavlar için verilir. Mazeret sınavlarına herhangi bir nedenle girmeyen öğrencilere, tekrar mazeret sınavı yapılmaz.</w:t>
      </w:r>
    </w:p>
    <w:p w14:paraId="72B2A433" w14:textId="0DEA8A14" w:rsidR="00651D52" w:rsidRPr="00CC5193" w:rsidRDefault="006D27AB" w:rsidP="00A267FB">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651D52" w:rsidRPr="00CC5193">
        <w:rPr>
          <w:rFonts w:ascii="Times New Roman" w:hAnsi="Times New Roman" w:cs="Times New Roman"/>
          <w:sz w:val="24"/>
          <w:szCs w:val="24"/>
        </w:rPr>
        <w:t>Bunların dışında başarılı olamayan öğrencilerimiz 2 farklı sınav hakkı daha bulunmaktadır:</w:t>
      </w:r>
    </w:p>
    <w:p w14:paraId="4A523A27" w14:textId="4941A1A0" w:rsidR="00651D52" w:rsidRPr="00CC5193" w:rsidRDefault="00651D52" w:rsidP="00A267FB">
      <w:pPr>
        <w:spacing w:line="240" w:lineRule="auto"/>
        <w:jc w:val="both"/>
        <w:rPr>
          <w:rFonts w:ascii="Times New Roman" w:hAnsi="Times New Roman" w:cs="Times New Roman"/>
          <w:sz w:val="24"/>
          <w:szCs w:val="24"/>
        </w:rPr>
      </w:pPr>
      <w:r w:rsidRPr="00CC5193">
        <w:rPr>
          <w:rFonts w:ascii="Times New Roman" w:hAnsi="Times New Roman" w:cs="Times New Roman"/>
          <w:color w:val="000000"/>
          <w:sz w:val="24"/>
          <w:szCs w:val="24"/>
        </w:rPr>
        <w:t>Tek ders sınavları; diğer derslerden başarılı oldukları halde sadece bir dersten başarısız olmaları nedeniyle mezun olamayan öğrencilere bir yarıyılda sadece bir defa olmak üzere, akademik birimlerin ilgili yönetim kurulu kararı ile dönem sonunda yapılan sınavdır. Bu sınava öğrencilerin girebilmeleri için sınavın yapılacağı dönemde kayıt yenilemeleri ve ilgili dersin ödev, devam gibi gerekliliklerini yerine getirmiş olmaları gerekir.</w:t>
      </w:r>
    </w:p>
    <w:p w14:paraId="4F8DCD4C"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Ek sınavlar; azami öğrenim süresi sonunda mezun olabilmek için son sınıf öğrencilerine, başarısız oldukları bütün dersler için iki ek sınav hakkı verilir. Bu sınavlar sonunda başarısız ders sayısını beş derse indirenlere bu beş ders için üç yarıyıl, ek sınavları almadan beş derse kadar başarısız olan öğrencilere dört yarıyıl; bir dersten başarısız olanlara ise öğrencilik hakkından yararlanmaksızın sınırsız, başarısız oldukları dersin sınavlarına girme hakkı tanınır. Ek sınavlara ilişkin esaslar aşağıda belirtilmiştir:</w:t>
      </w:r>
    </w:p>
    <w:p w14:paraId="0E09C25E"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1) Mezun olabilmek için gerekli bütün derslerden geçer not aldıkları hâlde not ortalamalarını sağlayamamaları sebebiyle ilişikleri kesilme durumuna gelen son dönem öğrencilerine not ortalamalarını yükseltmek üzere diledikleri derslerden sınırsız sınav hakkı tanınır. Bunlardan uygulamalı, uygulaması olan ve daha önce alınmamış dersler dışındaki derslere devam şartı aranmaz.</w:t>
      </w:r>
    </w:p>
    <w:p w14:paraId="277236E3"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2) Açılacak sınavlara, üst üste veya aralıklı olarak toplam üç eğitim-öğretim yılı hiç girmeyen öğrenci, sınırsız sınav hakkından vazgeçmiş sayılır ve bu haktan yararlanamaz. Sınırsız hak kullanma durumunda olan öğrenciler sınava girdiği ders başına öğrenci katkı payını/öğrenim ücretini ödemeye devam ederler. Ancak bu öğrenciler, sınav hakkı dışındaki diğer öğrencilik haklarından yararlanamazlar.</w:t>
      </w:r>
    </w:p>
    <w:p w14:paraId="63B078C8"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3) Sınavların değerlendirilmesi ve ders başarı notlarının belirlenmesinde uygulanacak esaslar Senato tarafından düzenlenir.</w:t>
      </w:r>
    </w:p>
    <w:p w14:paraId="04167417"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(2) Sınavların yazılı olması esastır. Ancak, öğretim elemanının talebi, ilgili bölüm kurulunun onayıyla ve yarıyıl başında ders bilgi formunda ilan edilmek koşuluyla, sınavlar, sözlü ve/veya uygulamalı olarak da yapılabilir.</w:t>
      </w:r>
    </w:p>
    <w:p w14:paraId="6C704B41" w14:textId="31720E92"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lastRenderedPageBreak/>
        <w:t>(3) Sınav sonuçları akademik takvimde yarıyıl sonu başarı notlarının internet üzerinden girilmesini belirleyen tarihi takiben on</w:t>
      </w:r>
      <w:r w:rsidR="00B4041C">
        <w:rPr>
          <w:rFonts w:ascii="Times New Roman" w:eastAsia="Times New Roman" w:hAnsi="Times New Roman" w:cs="Times New Roman"/>
          <w:color w:val="000000"/>
          <w:sz w:val="24"/>
          <w:szCs w:val="24"/>
          <w:lang w:eastAsia="tr-TR"/>
        </w:rPr>
        <w:t xml:space="preserve"> </w:t>
      </w:r>
      <w:r w:rsidRPr="00CC5193">
        <w:rPr>
          <w:rFonts w:ascii="Times New Roman" w:eastAsia="Times New Roman" w:hAnsi="Times New Roman" w:cs="Times New Roman"/>
          <w:color w:val="000000"/>
          <w:sz w:val="24"/>
          <w:szCs w:val="24"/>
          <w:lang w:eastAsia="tr-TR"/>
        </w:rPr>
        <w:t>beş gün içinde ilgili öğretim elemanı tarafından Bölüm Başkanlığına verilir. Sınav kağıtları ve tutanaklarından oluşan belgeler ile öğrencinin başarı notunun belirlenmesinde katkıda bulunan diğer belgeler, ilgili akademik birimlerin Yönetim kurullarınca daha uzun süre saklanması öngörülmedikçe, son işlem gördükleri tarihten başlayarak, dersin sorumlu öğretim üyesi tarafından iki hafta içerisinde mühürlü bir şekilde ilgili bölüm başkanlığı aracılığı ile akademik birimlere teslim edilir.  Bu belgeler akademik birimler tarafından iki yıl süreyle saklanır. Bu süreler sonunda usulüne göre imha edilir.</w:t>
      </w:r>
    </w:p>
    <w:p w14:paraId="2B03DF98" w14:textId="77777777" w:rsidR="00651D52" w:rsidRPr="00CC5193" w:rsidRDefault="00651D52"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(4) Sınavlar, o dersi vermekle görevli öğretim elemanları tarafından yapılır. Görevli öğretim elemanının sınav döneminde izinli/görevli izinli olması durumunda sınavların kimin tarafından yapılacağı ve değerlendirileceği, ilgili bölüm kurulu tarafından kararlaştırılır. Yazılı sınavlar için öğretim elemanının talebi ve ihtiyacı doğrultusunda gözetmen görevlendirilmesi ilgili akademik birim tarafından yapılır. Uygulamalı derslerin maket, resim, el sanatı türü değerlendirme çalışmalarıyla ilgili öğrenci ve Yönetim tarafından düzenlenen bir tutanak ile işlem yapılır. Staj ve uygulama sonunda, sınav yapma mecburiyeti olan akademik birimlerde, staj ve uygulama sınavlarının nasıl yapılacağı, ilgili kurullar tarafından belirlenen uygulama esaslarına göre belirlenir.</w:t>
      </w:r>
    </w:p>
    <w:p w14:paraId="4EA5A21C" w14:textId="77777777" w:rsidR="00A91208" w:rsidRPr="00CC5193" w:rsidRDefault="00A91208"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(1) Öğrencilerin teorik derslerin en az %70’ine ve uygulamalı derslerin en az %80’ine devam etmeleri zorunludur. Derslere ve diğer öğretim faaliyetlerine devam durumunun tespiti ilgili öğretim elemanının sorumluluğundadır. Ders sorumlusu olan öğretim elemanı, öğrencilerin derse devam durumlarını yarıyıl sonunda derslerin tamamlanmasını izleyen hafta içinde dersin verildiği Bölüm Başkanlığına/Program Koordinatörlüğüne bildirir. Derse devam koşulunu yerine getirmeyen öğrenci/öğrenciler ilgili Bölüm Başkanlığı/Program Koordinatörlüğü tarafından aynı hafta içinde ilan edilir. Derse devam koşulunu yerine getirmeyen öğrenci, ara sınav, yarıyıl sonu ve bütünleme sınavlarına giremez.</w:t>
      </w:r>
    </w:p>
    <w:p w14:paraId="4348E87C" w14:textId="77777777" w:rsidR="00A91208" w:rsidRPr="00CC5193" w:rsidRDefault="00A91208"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(2) Sağlık raporu veya heyet raporu öğrencinin derslere devam yükümlülüğünü kaldırmaz. Ancak öğrencinin aldığı heyet raporunun süresi devamsızlık sınırını aşıyorsa, öğrencinin mazeretinin ortaya çıkmasından itibaren on gün içinde ilgili birim kurulunun uygun görmesi halinde kayıt dondurabilir.</w:t>
      </w:r>
    </w:p>
    <w:p w14:paraId="5F0BAE7E" w14:textId="77777777" w:rsidR="00A91208" w:rsidRPr="00CC5193" w:rsidRDefault="00A91208" w:rsidP="005A7AF4">
      <w:pPr>
        <w:spacing w:after="0" w:line="240" w:lineRule="auto"/>
        <w:jc w:val="both"/>
        <w:rPr>
          <w:rFonts w:ascii="Times New Roman" w:eastAsia="Times New Roman" w:hAnsi="Times New Roman" w:cs="Times New Roman"/>
          <w:color w:val="000000"/>
          <w:sz w:val="24"/>
          <w:szCs w:val="24"/>
          <w:lang w:eastAsia="tr-TR"/>
        </w:rPr>
      </w:pPr>
      <w:r w:rsidRPr="00CC5193">
        <w:rPr>
          <w:rFonts w:ascii="Times New Roman" w:eastAsia="Times New Roman" w:hAnsi="Times New Roman" w:cs="Times New Roman"/>
          <w:color w:val="000000"/>
          <w:sz w:val="24"/>
          <w:szCs w:val="24"/>
          <w:lang w:eastAsia="tr-TR"/>
        </w:rPr>
        <w:t>(3) Kayıtlı olduğu birim kurulunun izniyle yurt içi ve yurt dışı resmi spor müsabakalarına, güzel sanat eserlerinin temsil etkinliklerine, ulusal/uluslararası bilim etkinliklerine, bunların hazırlık çalışmalarına ya da akademik birimler tarafından yapılan görevlendirmelerle ülkeyi veya Üniversiteyi temsilen benzeri organizasyonlara katılan öğrencilerin, etkinliğin devamı esnasında geçirdikleri süreler, belgelendirilmek koşuluyla devamsızlık süresinin hesabında dikkate alınmaz. Öğrenciler, bu süreler içinde giremedikleri sınavlara, ilgili Yönetim Kurulu tarafından belirlenen tarihlerde girerler.</w:t>
      </w:r>
    </w:p>
    <w:p w14:paraId="5E32029F" w14:textId="77777777" w:rsidR="00651D52" w:rsidRPr="00CC5193" w:rsidRDefault="00CD10BF" w:rsidP="00A267FB">
      <w:pPr>
        <w:spacing w:line="240" w:lineRule="auto"/>
        <w:jc w:val="both"/>
        <w:rPr>
          <w:rFonts w:ascii="Times New Roman" w:hAnsi="Times New Roman" w:cs="Times New Roman"/>
          <w:sz w:val="24"/>
          <w:szCs w:val="24"/>
        </w:rPr>
      </w:pPr>
      <w:r w:rsidRPr="00CC5193">
        <w:rPr>
          <w:rFonts w:ascii="Times New Roman" w:hAnsi="Times New Roman" w:cs="Times New Roman"/>
          <w:color w:val="000000"/>
          <w:sz w:val="24"/>
          <w:szCs w:val="24"/>
        </w:rPr>
        <w:t xml:space="preserve">Sınavlarda kopya çeken, kopya çekme girişiminde bulunan, kopya çekilmesine yardımcı olan ya da kopya çektiği sonradan anlaşılan öğrenciye ilgili sınavdan (FF) sıfır (0,00) notu verilir. Bu öğrenciye ayrıca 18/8/2012 tarihli ve 28388 sayılı Resmî </w:t>
      </w:r>
      <w:proofErr w:type="spellStart"/>
      <w:r w:rsidRPr="00CC5193">
        <w:rPr>
          <w:rFonts w:ascii="Times New Roman" w:hAnsi="Times New Roman" w:cs="Times New Roman"/>
          <w:color w:val="000000"/>
          <w:sz w:val="24"/>
          <w:szCs w:val="24"/>
        </w:rPr>
        <w:t>Gazete’de</w:t>
      </w:r>
      <w:proofErr w:type="spellEnd"/>
      <w:r w:rsidRPr="00CC5193">
        <w:rPr>
          <w:rFonts w:ascii="Times New Roman" w:hAnsi="Times New Roman" w:cs="Times New Roman"/>
          <w:color w:val="000000"/>
          <w:sz w:val="24"/>
          <w:szCs w:val="24"/>
        </w:rPr>
        <w:t xml:space="preserve"> yayımlanan Yükseköğretim Kurumları Öğrenci Disiplin Yönetmeliğinin ilgili hükümleri uygulanır.</w:t>
      </w:r>
    </w:p>
    <w:p w14:paraId="3F9B685A" w14:textId="77777777" w:rsidR="00651D52"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w:t>
      </w:r>
    </w:p>
    <w:p w14:paraId="47FF0F53"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90-100 Puan - AA (Katsayı 4.0, AKTS notu A) </w:t>
      </w:r>
    </w:p>
    <w:p w14:paraId="1EFBB9B2"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85-89 Puan - BA (Katsayı 3.5, AKTS notu B)</w:t>
      </w:r>
    </w:p>
    <w:p w14:paraId="3A0FB3A3"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80-84 Puan - BB (Katsayı 3.0, AKTS notu B) </w:t>
      </w:r>
    </w:p>
    <w:p w14:paraId="076B431E"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70-79 Puan - CB (Katsayı 2.5, AKTS notu C) </w:t>
      </w:r>
    </w:p>
    <w:p w14:paraId="38FA93A4"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60-69 Puan - CC (Katsayı 2.0, AKTS notu C) </w:t>
      </w:r>
    </w:p>
    <w:p w14:paraId="7FFEC7D3"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55-59 Puan - DC (Katsayı 1.5, AKTS notu D)</w:t>
      </w:r>
    </w:p>
    <w:p w14:paraId="6C44F444"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50-54 Puan - DD (Katsayı 1.0, AKTS notu E)</w:t>
      </w:r>
    </w:p>
    <w:p w14:paraId="2C5BD668"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40-49 Puan - FD (Katsayı 0.5, AKTS notu F)</w:t>
      </w:r>
    </w:p>
    <w:p w14:paraId="5A3D1771"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0-39 Puan - FF (Katsayı 0, AKTS notu FX)</w:t>
      </w:r>
    </w:p>
    <w:p w14:paraId="74B924B6"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Yeterli - YE (Katsayı -, AKTS notu S)</w:t>
      </w:r>
    </w:p>
    <w:p w14:paraId="7DC25213" w14:textId="77777777" w:rsidR="00E231B6"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Yetersiz - YS (Katsayı -, AKTS notu U) </w:t>
      </w:r>
    </w:p>
    <w:p w14:paraId="22D39BC4" w14:textId="77777777" w:rsidR="00651D52" w:rsidRPr="00CC5193" w:rsidRDefault="00E231B6"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Devamsız - DS (Katsayı 0(Kredili dersler için), AKTS notu NA)</w:t>
      </w:r>
    </w:p>
    <w:p w14:paraId="2B0B613B"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 xml:space="preserve">Buna göre 1) 100 puan üzerinden verilen dönem içi eğitim öğretim etkinliklerinden (ara sınav/sınavlar, uygulama, staj, seminer, proje, ödev, laboratuvar vb.)  alınan notların ortalamasının %40’ı ve yarıyıl sonu veya bütünleme sınav notunun %60’ı alınıp toplanarak öğrencinin başarı notu hesaplanır. “Başarı Notu Değerlendirme </w:t>
      </w:r>
      <w:proofErr w:type="spellStart"/>
      <w:r w:rsidRPr="00CC5193">
        <w:rPr>
          <w:color w:val="000000" w:themeColor="text1"/>
        </w:rPr>
        <w:t>Tablosu”na</w:t>
      </w:r>
      <w:proofErr w:type="spellEnd"/>
      <w:r w:rsidRPr="00CC5193">
        <w:rPr>
          <w:color w:val="000000" w:themeColor="text1"/>
        </w:rPr>
        <w:t xml:space="preserve"> göre Harf Notu ve AKTS notu verilir.</w:t>
      </w:r>
    </w:p>
    <w:p w14:paraId="6E9DE2A8" w14:textId="7FA5BFB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(2) Bir dersten başarılı sayılabilmek için diğer şartlara ek olarak o dersin yarıyıl sonu veya bütünleme sınavından en az 50 puan almak gerekir, bu puanı alamayan öğrencilerin başarı notu 40’ın altında ise FF, 40 ve üzerinde ise FD harf notu olarak takdir edilir.</w:t>
      </w:r>
    </w:p>
    <w:p w14:paraId="3A0D3926"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(3) 2547 sayılı Kanun’un 5 inci maddesinin birinci fıkrasının (ı) bendinde belirtilen ortak zorunlu derslerden alınan (YE) ve (YS) notları ile kredisiz dersler için (DS) notları ağırlıklı not ortalamasının hesabında dikkate alınmazlar; ancak kredili derslerde (DS)’</w:t>
      </w:r>
      <w:proofErr w:type="spellStart"/>
      <w:r w:rsidRPr="00CC5193">
        <w:rPr>
          <w:color w:val="000000" w:themeColor="text1"/>
        </w:rPr>
        <w:t>nin</w:t>
      </w:r>
      <w:proofErr w:type="spellEnd"/>
      <w:r w:rsidRPr="00CC5193">
        <w:rPr>
          <w:color w:val="000000" w:themeColor="text1"/>
        </w:rPr>
        <w:t xml:space="preserve"> karşılığı 0.00 sayılır.</w:t>
      </w:r>
    </w:p>
    <w:p w14:paraId="285632DC"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(4) Öğrencilere, aşağıdaki tabloda görülen puanlara karşılık gelen başarı notundan daha aşağıda başarı notu verilmez. Başarı notu değerlendirmesinde tabloda belirtilen notlara karşılık gelen harf/AKTS notlarından daha yüksek bir harf/AKTS notu da verilemez.</w:t>
      </w:r>
    </w:p>
    <w:p w14:paraId="0DE9E36A"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(5) Başarı notu değerlendirme tablosuna göre kredili bir dersten bir öğrenci;</w:t>
      </w:r>
    </w:p>
    <w:p w14:paraId="60C6038A"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a) (AA), (BA), (BB), (CB) veya (CC) notlarından birini almış ise o dersi başarmış sayılır.</w:t>
      </w:r>
    </w:p>
    <w:p w14:paraId="2782C184"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 xml:space="preserve">b) (DC) veya (DD) notlarından birini almış ve </w:t>
      </w:r>
      <w:proofErr w:type="spellStart"/>
      <w:r w:rsidRPr="00CC5193">
        <w:rPr>
          <w:color w:val="000000" w:themeColor="text1"/>
        </w:rPr>
        <w:t>GNO’su</w:t>
      </w:r>
      <w:proofErr w:type="spellEnd"/>
      <w:r w:rsidRPr="00CC5193">
        <w:rPr>
          <w:color w:val="000000" w:themeColor="text1"/>
        </w:rPr>
        <w:t xml:space="preserve"> 2.00 ve üzeri ise koşullu başarılı sayılır.</w:t>
      </w:r>
    </w:p>
    <w:p w14:paraId="5E46AC82"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 xml:space="preserve">c) (DC) veya (DD) notlarından birini almış ve </w:t>
      </w:r>
      <w:proofErr w:type="spellStart"/>
      <w:r w:rsidRPr="00CC5193">
        <w:rPr>
          <w:color w:val="000000" w:themeColor="text1"/>
        </w:rPr>
        <w:t>GNO’su</w:t>
      </w:r>
      <w:proofErr w:type="spellEnd"/>
      <w:r w:rsidRPr="00CC5193">
        <w:rPr>
          <w:color w:val="000000" w:themeColor="text1"/>
        </w:rPr>
        <w:t xml:space="preserve"> 2.00’ın altında ise koşullu başarısız sayılır.</w:t>
      </w:r>
    </w:p>
    <w:p w14:paraId="5854E2F9"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ç) (FD) ve (FF) notlarından birini almış ise başarısız sayılır.</w:t>
      </w:r>
    </w:p>
    <w:p w14:paraId="4B944BF0"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d) Derse devam koşulunu yerine getirmediyse devamsız (DS) sayılır.</w:t>
      </w:r>
    </w:p>
    <w:p w14:paraId="13321C18"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e) Kredisiz olan dersler ile stajların devamsızlık ve başarı değerlendirmelerinde; (YE) yeterli, (YS) yetersiz, (DS) devamsız sayılır.</w:t>
      </w:r>
    </w:p>
    <w:p w14:paraId="046C7966" w14:textId="77777777" w:rsidR="00E231B6" w:rsidRPr="00CC5193" w:rsidRDefault="00E231B6" w:rsidP="00A267FB">
      <w:pPr>
        <w:pStyle w:val="NormalWeb"/>
        <w:spacing w:before="0" w:beforeAutospacing="0" w:after="150" w:afterAutospacing="0"/>
        <w:jc w:val="both"/>
        <w:rPr>
          <w:color w:val="000000" w:themeColor="text1"/>
        </w:rPr>
      </w:pPr>
      <w:r w:rsidRPr="00CC5193">
        <w:rPr>
          <w:color w:val="000000" w:themeColor="text1"/>
        </w:rPr>
        <w:t>f) Öğrencinin girmeyi hak etmediği bir sınava girmesi sonucunda aldığı not iptal edilir.</w:t>
      </w:r>
    </w:p>
    <w:p w14:paraId="6F707461" w14:textId="10A49184" w:rsidR="00A434CF" w:rsidRDefault="001A0F4A" w:rsidP="00A267FB">
      <w:pPr>
        <w:pStyle w:val="NormalWeb"/>
        <w:spacing w:before="0" w:beforeAutospacing="0" w:after="150" w:afterAutospacing="0"/>
        <w:jc w:val="both"/>
      </w:pPr>
      <w:r w:rsidRPr="00CC5193">
        <w:t>Ö</w:t>
      </w:r>
      <w:r w:rsidR="00604CCB" w:rsidRPr="00CC5193">
        <w:t xml:space="preserve">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w:t>
      </w:r>
      <w:r w:rsidR="00604CCB" w:rsidRPr="00CC5193">
        <w:lastRenderedPageBreak/>
        <w:t xml:space="preserve">derslerin her birinin kredisi ile bu derslerden alınan notların çarpımları toplamının tüm derslerin kredi toplamına bölünmesi ile elde edilir. </w:t>
      </w:r>
      <w:proofErr w:type="gramStart"/>
      <w:r w:rsidR="00604CCB" w:rsidRPr="00CC5193">
        <w:t>27/09/2016</w:t>
      </w:r>
      <w:proofErr w:type="gramEnd"/>
      <w:r w:rsidR="00604CCB" w:rsidRPr="00CC5193">
        <w:t xml:space="preserve"> tarihli ve 29840 sayılı Resmi </w:t>
      </w:r>
      <w:proofErr w:type="spellStart"/>
      <w:r w:rsidR="00604CCB" w:rsidRPr="00CC5193">
        <w:t>Gazete’de</w:t>
      </w:r>
      <w:proofErr w:type="spellEnd"/>
      <w:r w:rsidR="00604CCB" w:rsidRPr="00CC5193">
        <w:t xml:space="preserve"> yayınlanan yeni Çanakkale </w:t>
      </w:r>
      <w:proofErr w:type="spellStart"/>
      <w:r w:rsidR="00604CCB" w:rsidRPr="00CC5193">
        <w:t>Onsekiz</w:t>
      </w:r>
      <w:proofErr w:type="spellEnd"/>
      <w:r w:rsidR="00604CCB" w:rsidRPr="00CC5193">
        <w:t xml:space="preserve"> Mart Üniversitesi </w:t>
      </w:r>
      <w:proofErr w:type="spellStart"/>
      <w:r w:rsidR="00604CCB" w:rsidRPr="00CC5193">
        <w:t>Önlisans</w:t>
      </w:r>
      <w:proofErr w:type="spellEnd"/>
      <w:r w:rsidRPr="00CC5193">
        <w:t>-</w:t>
      </w:r>
      <w:r w:rsidR="00604CCB" w:rsidRPr="00CC5193">
        <w:t xml:space="preserve">Lisans Eğitim Öğretim Ve Sınav Yönetmeliği uyarınca 2014 ve sonrası kayıtlı öğrenciler için şu hüküm uygulanır: “(DC) veya (DD) notlarından birini almış ve </w:t>
      </w:r>
      <w:proofErr w:type="spellStart"/>
      <w:r w:rsidR="00604CCB" w:rsidRPr="00CC5193">
        <w:t>GNO’su</w:t>
      </w:r>
      <w:proofErr w:type="spellEnd"/>
      <w:r w:rsidR="00604CCB" w:rsidRPr="00CC5193">
        <w:t xml:space="preserve"> 2.00 ve üzeri ise koşullu başarılı sayılır; (DC) veya (DD) notlarından birini almış ve </w:t>
      </w:r>
      <w:proofErr w:type="spellStart"/>
      <w:r w:rsidR="00604CCB" w:rsidRPr="00CC5193">
        <w:t>GNO’su</w:t>
      </w:r>
      <w:proofErr w:type="spellEnd"/>
      <w:r w:rsidR="00604CCB" w:rsidRPr="00CC5193">
        <w:t xml:space="preserve"> 2.00’ın altında </w:t>
      </w:r>
      <w:r w:rsidR="002D14E7">
        <w:t>ise koşullu başarısız sayılır.”</w:t>
      </w:r>
    </w:p>
    <w:p w14:paraId="085BBC75" w14:textId="00E92D1C" w:rsidR="00167CF1" w:rsidRDefault="005A7AF4" w:rsidP="00A267FB">
      <w:pPr>
        <w:pStyle w:val="NormalWeb"/>
        <w:spacing w:before="0" w:beforeAutospacing="0" w:after="150" w:afterAutospacing="0"/>
        <w:jc w:val="both"/>
        <w:rPr>
          <w:rStyle w:val="Kpr"/>
          <w:bCs/>
        </w:rPr>
      </w:pPr>
      <w:r w:rsidRPr="00860CC4">
        <w:rPr>
          <w:b/>
          <w:bCs/>
          <w:color w:val="4472C4" w:themeColor="accent1"/>
          <w:u w:val="single"/>
        </w:rPr>
        <w:t xml:space="preserve">Kanıt 5. </w:t>
      </w:r>
      <w:hyperlink r:id="rId15" w:history="1">
        <w:r w:rsidR="00167CF1" w:rsidRPr="00167CF1">
          <w:rPr>
            <w:rStyle w:val="Kpr"/>
            <w:bCs/>
          </w:rPr>
          <w:t xml:space="preserve">Çanakkale </w:t>
        </w:r>
        <w:proofErr w:type="spellStart"/>
        <w:r w:rsidR="00167CF1" w:rsidRPr="00167CF1">
          <w:rPr>
            <w:rStyle w:val="Kpr"/>
            <w:bCs/>
          </w:rPr>
          <w:t>Onsekiz</w:t>
        </w:r>
        <w:proofErr w:type="spellEnd"/>
        <w:r w:rsidR="00167CF1" w:rsidRPr="00167CF1">
          <w:rPr>
            <w:rStyle w:val="Kpr"/>
            <w:bCs/>
          </w:rPr>
          <w:t xml:space="preserve"> Mart Üniversitesi ( ÇOMÜ ) </w:t>
        </w:r>
        <w:proofErr w:type="spellStart"/>
        <w:r w:rsidR="00167CF1" w:rsidRPr="00167CF1">
          <w:rPr>
            <w:rStyle w:val="Kpr"/>
            <w:bCs/>
          </w:rPr>
          <w:t>Önlisans</w:t>
        </w:r>
        <w:proofErr w:type="spellEnd"/>
        <w:r w:rsidR="00167CF1" w:rsidRPr="00167CF1">
          <w:rPr>
            <w:rStyle w:val="Kpr"/>
            <w:bCs/>
          </w:rPr>
          <w:t xml:space="preserve"> – Lisans Eğitim Öğretim ve Sınav </w:t>
        </w:r>
        <w:proofErr w:type="gramStart"/>
        <w:r w:rsidR="00167CF1" w:rsidRPr="00167CF1">
          <w:rPr>
            <w:rStyle w:val="Kpr"/>
            <w:bCs/>
          </w:rPr>
          <w:t>Yönetmeliği.html</w:t>
        </w:r>
        <w:proofErr w:type="gramEnd"/>
      </w:hyperlink>
    </w:p>
    <w:p w14:paraId="0166BEE5" w14:textId="77777777" w:rsidR="005A7AF4" w:rsidRPr="005A7AF4" w:rsidRDefault="005A7AF4" w:rsidP="00A267FB">
      <w:pPr>
        <w:pStyle w:val="NormalWeb"/>
        <w:spacing w:before="0" w:beforeAutospacing="0" w:after="150" w:afterAutospacing="0"/>
        <w:jc w:val="both"/>
        <w:rPr>
          <w:b/>
          <w:bCs/>
        </w:rPr>
      </w:pPr>
    </w:p>
    <w:p w14:paraId="7BE84646" w14:textId="77777777" w:rsidR="00E231B6" w:rsidRPr="00CC5193" w:rsidRDefault="001A0F4A"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1.6. Programdan Mezuniyet Koşulları</w:t>
      </w:r>
    </w:p>
    <w:p w14:paraId="18DCE8A3" w14:textId="7BA058A6" w:rsidR="0017279D" w:rsidRPr="00CC5193" w:rsidRDefault="0017279D" w:rsidP="00A267FB">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İlköğretim </w:t>
      </w:r>
      <w:r w:rsidR="00A267FB">
        <w:rPr>
          <w:rFonts w:ascii="Times New Roman" w:hAnsi="Times New Roman" w:cs="Times New Roman"/>
          <w:sz w:val="24"/>
          <w:szCs w:val="24"/>
        </w:rPr>
        <w:t>Matematik Eğitimi</w:t>
      </w:r>
      <w:r w:rsidRPr="00CC5193">
        <w:rPr>
          <w:rFonts w:ascii="Times New Roman" w:hAnsi="Times New Roman" w:cs="Times New Roman"/>
          <w:sz w:val="24"/>
          <w:szCs w:val="24"/>
        </w:rPr>
        <w:t xml:space="preserve"> programından mezun olabilmek için öğrencilerin öğretim programındaki tüm derslerden 4.00 üzerinden en az 2.00 Genel Not Ortalamasına sahip olmaları ve 240 AKTS kredisi almaları zorunludur. (Genel not ortalamaları yerel krediye göre hesaplanacaktır.)</w:t>
      </w:r>
    </w:p>
    <w:p w14:paraId="6DD57CC5" w14:textId="2C77F99F" w:rsidR="0017279D" w:rsidRPr="00CC5193" w:rsidRDefault="0017279D" w:rsidP="00A267FB">
      <w:p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Bulunduğu eğitim-öğretim yılı sonu itibariyle tüm dersleri almak, devam koşulunu yerine getirmek, tüm derslerde en az (DD) almak ve herhangi bir disiplin cezası almamış olmak şartıyla </w:t>
      </w:r>
      <w:proofErr w:type="spellStart"/>
      <w:r w:rsidRPr="00CC5193">
        <w:rPr>
          <w:rFonts w:ascii="Times New Roman" w:hAnsi="Times New Roman" w:cs="Times New Roman"/>
          <w:color w:val="000000" w:themeColor="text1"/>
          <w:sz w:val="24"/>
          <w:szCs w:val="24"/>
        </w:rPr>
        <w:t>GNO’larına</w:t>
      </w:r>
      <w:proofErr w:type="spellEnd"/>
      <w:r w:rsidRPr="00CC5193">
        <w:rPr>
          <w:rFonts w:ascii="Times New Roman" w:hAnsi="Times New Roman" w:cs="Times New Roman"/>
          <w:color w:val="000000" w:themeColor="text1"/>
          <w:sz w:val="24"/>
          <w:szCs w:val="24"/>
        </w:rPr>
        <w:t xml:space="preserve"> göre kayıtlı bulunduğu bölüm/programın her sınıfının birinci, ikinci ve üçüncüsü onur öğrencileri olarak kabul edilir ve bu öğrenciler ilgili Dekanlık veya Müdürlükçe öğretim yılı sonunda teşekkür belgesi ile ödüllendirilir.</w:t>
      </w:r>
    </w:p>
    <w:p w14:paraId="32207D51" w14:textId="5175DFD9" w:rsidR="0017279D" w:rsidRPr="00CC5193" w:rsidRDefault="0017279D" w:rsidP="00A267FB">
      <w:p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Normal öğrenim süresi içerisinde tüm dersleri almak, devam koşulunu yerine getirmek, tüm derslerde en az (DD) almak ve herhangi bir disiplin cezası almamış olmak şartıyla </w:t>
      </w:r>
      <w:proofErr w:type="spellStart"/>
      <w:r w:rsidRPr="00CC5193">
        <w:rPr>
          <w:rFonts w:ascii="Times New Roman" w:hAnsi="Times New Roman" w:cs="Times New Roman"/>
          <w:color w:val="000000" w:themeColor="text1"/>
          <w:sz w:val="24"/>
          <w:szCs w:val="24"/>
        </w:rPr>
        <w:t>GNO’ya</w:t>
      </w:r>
      <w:proofErr w:type="spellEnd"/>
      <w:r w:rsidRPr="00CC5193">
        <w:rPr>
          <w:rFonts w:ascii="Times New Roman" w:hAnsi="Times New Roman" w:cs="Times New Roman"/>
          <w:color w:val="000000" w:themeColor="text1"/>
          <w:sz w:val="24"/>
          <w:szCs w:val="24"/>
        </w:rPr>
        <w:t xml:space="preserve"> göre kayıtlı bulunduğu okulunu birinci olarak bitiren öğrenciler akademik birim yüksek onur öğrencisi kabul edilir ve bu öğrenciler Rektörlükçe takdir belgesi ile ödüllendirilir.</w:t>
      </w:r>
    </w:p>
    <w:p w14:paraId="237447B2" w14:textId="77777777" w:rsidR="0017279D" w:rsidRPr="00CC5193" w:rsidRDefault="0017279D" w:rsidP="00A267FB">
      <w:pPr>
        <w:pStyle w:val="NormalWeb"/>
        <w:spacing w:before="0" w:beforeAutospacing="0" w:after="150" w:afterAutospacing="0"/>
        <w:jc w:val="both"/>
        <w:rPr>
          <w:color w:val="000000" w:themeColor="text1"/>
        </w:rPr>
      </w:pPr>
      <w:proofErr w:type="spellStart"/>
      <w:r w:rsidRPr="00CC5193">
        <w:rPr>
          <w:color w:val="000000" w:themeColor="text1"/>
        </w:rPr>
        <w:t>ormal</w:t>
      </w:r>
      <w:proofErr w:type="spellEnd"/>
      <w:r w:rsidRPr="00CC5193">
        <w:rPr>
          <w:color w:val="000000" w:themeColor="text1"/>
        </w:rPr>
        <w:t xml:space="preserve"> öğrenim süresi içerisinde tüm dersleri almak, devam koşulunu yerine getirmek, tüm derslerde en az (DD) almak ve herhangi bir disiplin cezası almamış olmak şartıyla </w:t>
      </w:r>
      <w:proofErr w:type="spellStart"/>
      <w:r w:rsidRPr="00CC5193">
        <w:rPr>
          <w:color w:val="000000" w:themeColor="text1"/>
        </w:rPr>
        <w:t>GNO’ya</w:t>
      </w:r>
      <w:proofErr w:type="spellEnd"/>
      <w:r w:rsidRPr="00CC5193">
        <w:rPr>
          <w:color w:val="000000" w:themeColor="text1"/>
        </w:rPr>
        <w:t xml:space="preserve"> göre </w:t>
      </w:r>
      <w:proofErr w:type="spellStart"/>
      <w:r w:rsidRPr="00CC5193">
        <w:rPr>
          <w:color w:val="000000" w:themeColor="text1"/>
        </w:rPr>
        <w:t>ÇOMÜ’yü</w:t>
      </w:r>
      <w:proofErr w:type="spellEnd"/>
      <w:r w:rsidRPr="00CC5193">
        <w:rPr>
          <w:color w:val="000000" w:themeColor="text1"/>
        </w:rPr>
        <w:t xml:space="preserve"> birinci olarak bitiren öğrenci/öğrenciler ÇOMÜ yüksek onur öğrencisi kabul edilir ve bu öğrenci/öğrenciler Rektörlükçe takdir belgesi ile ödüllendirilir.</w:t>
      </w:r>
    </w:p>
    <w:p w14:paraId="3EEF4524" w14:textId="77777777" w:rsidR="0017279D" w:rsidRPr="00CC5193" w:rsidRDefault="0017279D" w:rsidP="00A267FB">
      <w:pPr>
        <w:pStyle w:val="NormalWeb"/>
        <w:spacing w:before="0" w:beforeAutospacing="0" w:after="150" w:afterAutospacing="0"/>
        <w:jc w:val="both"/>
        <w:rPr>
          <w:color w:val="000000" w:themeColor="text1"/>
        </w:rPr>
      </w:pPr>
      <w:r w:rsidRPr="00CC5193">
        <w:rPr>
          <w:color w:val="000000" w:themeColor="text1"/>
        </w:rPr>
        <w:t xml:space="preserve">ç) Üniversite birincisi, fakülteler tarafından belirlenen yüksek onur öğrencileri arasından seçilir ve Rektörlükçe takdir belgesi </w:t>
      </w:r>
      <w:proofErr w:type="spellStart"/>
      <w:r w:rsidRPr="00CC5193">
        <w:rPr>
          <w:color w:val="000000" w:themeColor="text1"/>
        </w:rPr>
        <w:t>ie</w:t>
      </w:r>
      <w:proofErr w:type="spellEnd"/>
      <w:r w:rsidRPr="00CC5193">
        <w:rPr>
          <w:color w:val="000000" w:themeColor="text1"/>
        </w:rPr>
        <w:t xml:space="preserve"> ödüllendirilir. (Değişiklik: Resmi Gazete tarih ve sayısı: 18.08.2019 / 30862)</w:t>
      </w:r>
    </w:p>
    <w:p w14:paraId="7C3C48DF" w14:textId="77777777" w:rsidR="00E82001" w:rsidRPr="00CC5193" w:rsidRDefault="0017279D" w:rsidP="00167CF1">
      <w:pPr>
        <w:pStyle w:val="NormalWeb"/>
        <w:spacing w:before="0" w:beforeAutospacing="0" w:after="160" w:afterAutospacing="0"/>
        <w:jc w:val="both"/>
        <w:rPr>
          <w:color w:val="000000" w:themeColor="text1"/>
        </w:rPr>
      </w:pPr>
      <w:r w:rsidRPr="00CC5193">
        <w:rPr>
          <w:color w:val="000000" w:themeColor="text1"/>
        </w:rPr>
        <w:t xml:space="preserve">d) Fakülte/Yüksekokul/Meslek Yüksekokulunu birincilikle tamamlayan yüksek onur öğrencileri </w:t>
      </w:r>
      <w:proofErr w:type="spellStart"/>
      <w:r w:rsidRPr="00CC5193">
        <w:rPr>
          <w:color w:val="000000" w:themeColor="text1"/>
        </w:rPr>
        <w:t>GNO'suna</w:t>
      </w:r>
      <w:proofErr w:type="spellEnd"/>
      <w:r w:rsidRPr="00CC5193">
        <w:rPr>
          <w:color w:val="000000" w:themeColor="text1"/>
        </w:rPr>
        <w:t xml:space="preserve"> göre en yüksek puana sahip olanlar Fakülteler birincisi, Yüksekokullar birincisi ve Meslek Yüksekokulları birincisi kabul ediliri ve Rektörlükçe takdir belgesi ile ödüllendirilir. (Değişiklik: Resmi Gazete tarih ve sayısı: 18.08.2019 / 30862)</w:t>
      </w:r>
    </w:p>
    <w:p w14:paraId="0B6956F7" w14:textId="633A0ADC" w:rsidR="005A7AF4" w:rsidRDefault="005A7AF4" w:rsidP="00167CF1">
      <w:pPr>
        <w:pStyle w:val="NormalWeb"/>
        <w:spacing w:before="0" w:beforeAutospacing="0" w:after="160" w:afterAutospacing="0"/>
        <w:rPr>
          <w:b/>
          <w:bCs/>
          <w:color w:val="000000" w:themeColor="text1"/>
        </w:rPr>
      </w:pPr>
      <w:r w:rsidRPr="00860CC4">
        <w:rPr>
          <w:b/>
          <w:bCs/>
          <w:color w:val="4472C4" w:themeColor="accent1"/>
          <w:u w:val="single"/>
        </w:rPr>
        <w:t xml:space="preserve">Kanıt 5. </w:t>
      </w:r>
      <w:hyperlink r:id="rId16" w:history="1">
        <w:r w:rsidR="00167CF1" w:rsidRPr="00167CF1">
          <w:rPr>
            <w:rStyle w:val="Kpr"/>
            <w:bCs/>
          </w:rPr>
          <w:t xml:space="preserve">Çanakkale </w:t>
        </w:r>
        <w:proofErr w:type="spellStart"/>
        <w:r w:rsidR="00167CF1" w:rsidRPr="00167CF1">
          <w:rPr>
            <w:rStyle w:val="Kpr"/>
            <w:bCs/>
          </w:rPr>
          <w:t>Onsekiz</w:t>
        </w:r>
        <w:proofErr w:type="spellEnd"/>
        <w:r w:rsidR="00167CF1" w:rsidRPr="00167CF1">
          <w:rPr>
            <w:rStyle w:val="Kpr"/>
            <w:bCs/>
          </w:rPr>
          <w:t xml:space="preserve"> Mart Üniversitesi ( ÇOMÜ ) </w:t>
        </w:r>
        <w:proofErr w:type="spellStart"/>
        <w:r w:rsidR="00167CF1" w:rsidRPr="00167CF1">
          <w:rPr>
            <w:rStyle w:val="Kpr"/>
            <w:bCs/>
          </w:rPr>
          <w:t>Önlisans</w:t>
        </w:r>
        <w:proofErr w:type="spellEnd"/>
        <w:r w:rsidR="00167CF1" w:rsidRPr="00167CF1">
          <w:rPr>
            <w:rStyle w:val="Kpr"/>
            <w:bCs/>
          </w:rPr>
          <w:t xml:space="preserve"> – Lisans Eğitim Öğretim ve Sınav </w:t>
        </w:r>
        <w:proofErr w:type="gramStart"/>
        <w:r w:rsidR="00167CF1" w:rsidRPr="00167CF1">
          <w:rPr>
            <w:rStyle w:val="Kpr"/>
            <w:bCs/>
          </w:rPr>
          <w:t>Yönetmeliği.html</w:t>
        </w:r>
        <w:proofErr w:type="gramEnd"/>
      </w:hyperlink>
    </w:p>
    <w:p w14:paraId="44BF7E8D" w14:textId="77777777" w:rsidR="005A7AF4" w:rsidRPr="005A7AF4" w:rsidRDefault="005A7AF4" w:rsidP="00167CF1">
      <w:pPr>
        <w:pStyle w:val="NormalWeb"/>
        <w:spacing w:before="0" w:beforeAutospacing="0" w:after="160" w:afterAutospacing="0"/>
        <w:rPr>
          <w:b/>
          <w:bCs/>
          <w:color w:val="000000" w:themeColor="text1"/>
        </w:rPr>
      </w:pPr>
    </w:p>
    <w:p w14:paraId="130FF45C" w14:textId="77777777" w:rsidR="00A86999" w:rsidRPr="00CC5193" w:rsidRDefault="00A86999"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2. PROGRAM EĞİTİM AMAÇLARI </w:t>
      </w:r>
    </w:p>
    <w:p w14:paraId="661E37AC" w14:textId="77777777" w:rsidR="0017279D" w:rsidRPr="00CC5193" w:rsidRDefault="00A86999" w:rsidP="009F5EF1">
      <w:pPr>
        <w:jc w:val="both"/>
        <w:rPr>
          <w:rFonts w:ascii="Times New Roman" w:hAnsi="Times New Roman" w:cs="Times New Roman"/>
          <w:b/>
          <w:bCs/>
          <w:color w:val="333333"/>
          <w:sz w:val="24"/>
          <w:szCs w:val="24"/>
          <w:shd w:val="clear" w:color="auto" w:fill="F8F8F8"/>
        </w:rPr>
      </w:pPr>
      <w:r w:rsidRPr="00CC5193">
        <w:rPr>
          <w:rFonts w:ascii="Times New Roman" w:hAnsi="Times New Roman" w:cs="Times New Roman"/>
          <w:b/>
          <w:bCs/>
          <w:sz w:val="24"/>
          <w:szCs w:val="24"/>
        </w:rPr>
        <w:t>2.1. Tanımlanan Program Eğitim Amaçları</w:t>
      </w:r>
    </w:p>
    <w:p w14:paraId="304AC1EA" w14:textId="77777777" w:rsidR="0017279D" w:rsidRPr="00CC5193" w:rsidRDefault="00975785" w:rsidP="001F0ED9">
      <w:pPr>
        <w:spacing w:line="24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 xml:space="preserve">İlköğretim Matematik Eğitimi Programın amacı kişisel ve mesleki yaşamlarında “öğrencileri için doğru bir model olabilen, alanındaki ulusal ve uluslararası gelişmeleri takip edebilen, </w:t>
      </w:r>
      <w:r w:rsidRPr="00CC5193">
        <w:rPr>
          <w:rFonts w:ascii="Times New Roman" w:hAnsi="Times New Roman" w:cs="Times New Roman"/>
          <w:color w:val="000000" w:themeColor="text1"/>
          <w:sz w:val="24"/>
          <w:szCs w:val="24"/>
          <w:shd w:val="clear" w:color="auto" w:fill="FFFFFF"/>
        </w:rPr>
        <w:lastRenderedPageBreak/>
        <w:t>zamanını etkin kullanabilen ve etkili iletişim kurabilen, bilimsel etik kurallarını benimseyen, yaşam boyu öğrenmenin bilincinde olan, insana, topluma ve doğaya duyarlı matematik öğretmenleri yetiştirmek amaçlanmaktadır. </w:t>
      </w:r>
    </w:p>
    <w:p w14:paraId="3EFDEE39" w14:textId="77777777" w:rsidR="00975785" w:rsidRPr="00CC5193" w:rsidRDefault="00975785" w:rsidP="001F0ED9">
      <w:pPr>
        <w:spacing w:line="240" w:lineRule="auto"/>
        <w:jc w:val="both"/>
        <w:rPr>
          <w:rFonts w:ascii="Times New Roman" w:hAnsi="Times New Roman" w:cs="Times New Roman"/>
          <w:color w:val="000000" w:themeColor="text1"/>
          <w:sz w:val="24"/>
          <w:szCs w:val="24"/>
          <w:shd w:val="clear" w:color="auto" w:fill="FFFFFF"/>
        </w:rPr>
      </w:pPr>
      <w:r w:rsidRPr="00CC5193">
        <w:rPr>
          <w:rFonts w:ascii="Times New Roman" w:hAnsi="Times New Roman" w:cs="Times New Roman"/>
          <w:color w:val="000000" w:themeColor="text1"/>
          <w:sz w:val="24"/>
          <w:szCs w:val="24"/>
          <w:shd w:val="clear" w:color="auto" w:fill="FFFFFF"/>
        </w:rPr>
        <w:t>Bu doğrultuda mezun olan öğrencilerimiz aşağıdaki yetkinliklere sahip olurlar:</w:t>
      </w:r>
    </w:p>
    <w:p w14:paraId="2EA8CDBC" w14:textId="77777777" w:rsidR="00975785" w:rsidRPr="00CC5193" w:rsidRDefault="00975785"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Matematiksel bilginin gelişimi ve doğası konusunda bilgi sahibi olur.</w:t>
      </w:r>
    </w:p>
    <w:p w14:paraId="1CE974A6" w14:textId="77777777" w:rsidR="00975785" w:rsidRPr="00CC5193" w:rsidRDefault="00975785"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Farklı ülkelerdeki matematik öğretimi yaklaşımları hakkında bilgi sahibi olur.</w:t>
      </w:r>
    </w:p>
    <w:p w14:paraId="432CC57E" w14:textId="77777777" w:rsidR="00975785" w:rsidRPr="00CC5193" w:rsidRDefault="00975785"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Edindiği bilgi ve becerileri eleştirel bir yaklaşımla değerlendirir.</w:t>
      </w:r>
    </w:p>
    <w:p w14:paraId="27A14DAA" w14:textId="77777777" w:rsidR="00975785" w:rsidRPr="00CC5193" w:rsidRDefault="00975785"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İlköğretim matematik öğretmenliğinin gerektirdiği öğretim bilgisine sahip olur.</w:t>
      </w:r>
    </w:p>
    <w:p w14:paraId="722D32E5" w14:textId="77777777" w:rsidR="00975785"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İleri düzeyde bilişim ve iletişim teknolojilerini kullanır.</w:t>
      </w:r>
    </w:p>
    <w:p w14:paraId="4B06679D"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Öğretmenlik mesleği ile ilgili sahip olduğu görev hak ve sorumluluklarına ilişkin yasa, yönetmelik ve mevzuata uygun davranır</w:t>
      </w:r>
    </w:p>
    <w:p w14:paraId="4FC1C594"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İlköğretim matematik öğretmenliğinin gerektirdiği matematiksel düşünme becerisine sahip olur.</w:t>
      </w:r>
    </w:p>
    <w:p w14:paraId="57C5ACE9"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Matematik öğretimi ile ilgili ihtiyaç duyduğu bilgi kaynaklarına kolaylıkla ulaşır ve bu kaynaklardan karşılaştığı sorunların çözümünde etkin şekilde yararlanır.</w:t>
      </w:r>
    </w:p>
    <w:p w14:paraId="558740EF"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Matematiksel kavramların öğretimine yönelik uygun materyal tasarlar.</w:t>
      </w:r>
    </w:p>
    <w:p w14:paraId="40D2E5F1"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Öğrenme gereksinimlerini belirler, öğrenmesini yönlendirir ve yaşam boyu öğrenmeye ilişkin olumlu bir tutum geliştirir.</w:t>
      </w:r>
    </w:p>
    <w:p w14:paraId="75CC3593"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Matematiği öğretmek ve matematiğe karşı olumlu tutum geliştirmeye yönelik okul içi ve okul dışı çeşitli etkinlikler planlar ve uygular.</w:t>
      </w:r>
    </w:p>
    <w:p w14:paraId="36303F3D"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Öğrenci bilişsel ve duyuşsal özelliklerini dikkate alarak öğrenme ortamını oluşturur ve öğretim hedeflerini gerçekleştirir.</w:t>
      </w:r>
    </w:p>
    <w:p w14:paraId="73F6E44B"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Programın hedeflerine uygun, ölçme ve değerlendirme yöntemlerini seçer ve kullanır.</w:t>
      </w:r>
    </w:p>
    <w:p w14:paraId="61A108FB"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Farklı ülkelerdeki matematik öğretimi yaklaşımları hakkında bilgi sahibi olur.</w:t>
      </w:r>
    </w:p>
    <w:p w14:paraId="79E26936" w14:textId="77777777" w:rsidR="0001189A" w:rsidRPr="00CC5193" w:rsidRDefault="0001189A" w:rsidP="001F0ED9">
      <w:pPr>
        <w:pStyle w:val="ListeParagraf"/>
        <w:numPr>
          <w:ilvl w:val="0"/>
          <w:numId w:val="13"/>
        </w:numPr>
        <w:spacing w:line="240" w:lineRule="auto"/>
        <w:jc w:val="both"/>
        <w:rPr>
          <w:rFonts w:ascii="Times New Roman" w:hAnsi="Times New Roman" w:cs="Times New Roman"/>
          <w:color w:val="000000" w:themeColor="text1"/>
          <w:sz w:val="24"/>
          <w:szCs w:val="24"/>
        </w:rPr>
      </w:pPr>
      <w:r w:rsidRPr="00CC5193">
        <w:rPr>
          <w:rFonts w:ascii="Times New Roman" w:eastAsia="Times New Roman" w:hAnsi="Times New Roman" w:cs="Times New Roman"/>
          <w:color w:val="000000" w:themeColor="text1"/>
          <w:sz w:val="24"/>
          <w:szCs w:val="24"/>
          <w:lang w:eastAsia="tr-TR"/>
        </w:rPr>
        <w:t>Farklı ülkelerdeki matematik öğretimi yaklaşımları hakkında bilgi sahibi olur.</w:t>
      </w:r>
    </w:p>
    <w:p w14:paraId="71B22508" w14:textId="77777777" w:rsidR="001F0ED9" w:rsidRDefault="001F0ED9" w:rsidP="009F5EF1">
      <w:pPr>
        <w:jc w:val="both"/>
        <w:rPr>
          <w:rFonts w:ascii="Times New Roman" w:hAnsi="Times New Roman" w:cs="Times New Roman"/>
          <w:b/>
          <w:bCs/>
          <w:sz w:val="24"/>
          <w:szCs w:val="24"/>
        </w:rPr>
      </w:pPr>
    </w:p>
    <w:p w14:paraId="6C58221C" w14:textId="77777777" w:rsidR="00975785" w:rsidRDefault="0001189A" w:rsidP="009F5EF1">
      <w:pPr>
        <w:jc w:val="both"/>
        <w:rPr>
          <w:rFonts w:ascii="Times New Roman" w:hAnsi="Times New Roman" w:cs="Times New Roman"/>
          <w:b/>
          <w:bCs/>
          <w:sz w:val="24"/>
          <w:szCs w:val="24"/>
        </w:rPr>
      </w:pPr>
      <w:r w:rsidRPr="00CC5193">
        <w:rPr>
          <w:rFonts w:ascii="Times New Roman" w:hAnsi="Times New Roman" w:cs="Times New Roman"/>
          <w:b/>
          <w:bCs/>
          <w:sz w:val="24"/>
          <w:szCs w:val="24"/>
        </w:rPr>
        <w:t>2.2. Program Amaçlarının Öğrencilerin Kariyer Hedeflerine Uygunluğu</w:t>
      </w:r>
    </w:p>
    <w:p w14:paraId="58C2EFF3" w14:textId="77777777"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xml:space="preserve">Program amaçlarına ulaşma kapsamında İlköğretim Matematik Eğitimi Programı’nın misyonu ve eğitim amaçları mezunların erişmeyi istedikleri kariyer hedefleri ve mesleki beklentileriyle uyumludur. Yeterli mesleki donanıma sahip, sürekli iyileşmeyi ve yaşam boyu öğrenmeyi ilke edinmiş, çağın gerektirdiği niteliklere sahip ilköğretim matematik öğretmeni yetiştirebilmek için programın </w:t>
      </w:r>
      <w:proofErr w:type="spellStart"/>
      <w:r w:rsidRPr="001F0ED9">
        <w:rPr>
          <w:rFonts w:ascii="Times New Roman" w:hAnsi="Times New Roman" w:cs="Times New Roman"/>
          <w:bCs/>
          <w:sz w:val="24"/>
          <w:szCs w:val="24"/>
        </w:rPr>
        <w:t>özgörevi</w:t>
      </w:r>
      <w:proofErr w:type="spellEnd"/>
      <w:r w:rsidRPr="001F0ED9">
        <w:rPr>
          <w:rFonts w:ascii="Times New Roman" w:hAnsi="Times New Roman" w:cs="Times New Roman"/>
          <w:bCs/>
          <w:sz w:val="24"/>
          <w:szCs w:val="24"/>
        </w:rPr>
        <w:t xml:space="preserve"> ile uyumlu amaçlar yukarıdaki bölümlerde de zaten detaylı olarak aktarılmıştır. Programımızdan mezun olan öğrenciler belirtilen amaçlarla uyumlu olarak devlet okulları ve özel okullarda öğretmenlik yapabilmekte ayrıca alanlarında lisansüstü eğitim alma koşuluyla öğretim elemanı da olabilmektedirler.</w:t>
      </w:r>
    </w:p>
    <w:p w14:paraId="50EA38F8" w14:textId="1212E91A"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xml:space="preserve">Üniversitemizin </w:t>
      </w:r>
      <w:proofErr w:type="gramStart"/>
      <w:r w:rsidRPr="001F0ED9">
        <w:rPr>
          <w:rFonts w:ascii="Times New Roman" w:hAnsi="Times New Roman" w:cs="Times New Roman"/>
          <w:bCs/>
          <w:sz w:val="24"/>
          <w:szCs w:val="24"/>
        </w:rPr>
        <w:t>misyonu</w:t>
      </w:r>
      <w:proofErr w:type="gramEnd"/>
      <w:r w:rsidRPr="001F0ED9">
        <w:rPr>
          <w:rFonts w:ascii="Times New Roman" w:hAnsi="Times New Roman" w:cs="Times New Roman"/>
          <w:bCs/>
          <w:sz w:val="24"/>
          <w:szCs w:val="24"/>
        </w:rPr>
        <w:t>;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kalite odaklı, yenilikçi ve girişimci bir</w:t>
      </w:r>
      <w:r>
        <w:rPr>
          <w:rFonts w:ascii="Times New Roman" w:hAnsi="Times New Roman" w:cs="Times New Roman"/>
          <w:bCs/>
          <w:sz w:val="24"/>
          <w:szCs w:val="24"/>
        </w:rPr>
        <w:t xml:space="preserve"> </w:t>
      </w:r>
      <w:r w:rsidRPr="001F0ED9">
        <w:rPr>
          <w:rFonts w:ascii="Times New Roman" w:hAnsi="Times New Roman" w:cs="Times New Roman"/>
          <w:bCs/>
          <w:sz w:val="24"/>
          <w:szCs w:val="24"/>
        </w:rPr>
        <w:t>üniversite olmaktır. Üniversitemizin bu misyonuna karşılık Matematik Eğitimi olarak birimimiz eğitim alanındaki ihtiyaçları kapsamında uzmanlaştığımız alanlarda yenilikçi projelerle;</w:t>
      </w:r>
    </w:p>
    <w:p w14:paraId="0AB846AF" w14:textId="63596630" w:rsidR="001F0ED9" w:rsidRPr="001F0ED9" w:rsidRDefault="00167CF1" w:rsidP="001F0ED9">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Öğrencilerin ü</w:t>
      </w:r>
      <w:r w:rsidR="001F0ED9" w:rsidRPr="001F0ED9">
        <w:rPr>
          <w:rFonts w:ascii="Times New Roman" w:hAnsi="Times New Roman" w:cs="Times New Roman"/>
          <w:bCs/>
          <w:sz w:val="24"/>
          <w:szCs w:val="24"/>
        </w:rPr>
        <w:t>niversite yaşamına uyumunu hızlandırmak için oryantasyon programları da dahil, çeşitli iç etkinliklerde bulunmak,</w:t>
      </w:r>
    </w:p>
    <w:p w14:paraId="6E25A5C2" w14:textId="217F7E30"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lastRenderedPageBreak/>
        <w:t>• Akademik ve idari kadroların öğrencilere karşı davranışlarına düzeyli ve memnuniyet oluşturacak standartlar getirmek ve bunları uygulamak,</w:t>
      </w:r>
    </w:p>
    <w:p w14:paraId="151FAE24" w14:textId="59554BA5"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Öğrencilere eğitimlerini tamamladıktan sonra da organize faaliyetlerde ihtiyaç duyacakları ve karşılanması mümkün yardımlarda bulunmak, onlarla ilişkiyi sürekli kılarak iş birliğini artırmak,</w:t>
      </w:r>
    </w:p>
    <w:p w14:paraId="6ABD1937" w14:textId="20838B98"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Öğrencilerin iş dünyasına kabul ettirilmeleri ve orada etkin olarak yerleşebilmeleri için destek çalışmaları gerçekleştirmek,</w:t>
      </w:r>
    </w:p>
    <w:p w14:paraId="737D36DB" w14:textId="77777777"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Çalışanlarımızın kariyer hedeflerini gerçekleştirmelerinde destek sağlamak,</w:t>
      </w:r>
    </w:p>
    <w:p w14:paraId="30BD351B" w14:textId="15EB4961"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Tüm bilimsel alanlarda teorik eğitimlerin uygulamalarla bütünleşmesine zemin hazırlayacak altyapı çalışmaları gerçekleştirmek,</w:t>
      </w:r>
    </w:p>
    <w:p w14:paraId="65AB26DF" w14:textId="77777777"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Birimlerde ve bireylerde sürekli gelişim anlayışını egemen kılmak ve gerçekleştirmek,</w:t>
      </w:r>
    </w:p>
    <w:p w14:paraId="636BB0E1" w14:textId="64B82B8F"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Eğitim ve öğretim faaliyetlerinde yeni yöntem ve uygulamalarla diğer üniversitelerdeki eşdeğer birimlere önderlik etmek,</w:t>
      </w:r>
    </w:p>
    <w:p w14:paraId="44985783" w14:textId="5CCAA66C" w:rsidR="001F0ED9" w:rsidRPr="001F0ED9" w:rsidRDefault="001F0ED9" w:rsidP="001F0ED9">
      <w:pPr>
        <w:spacing w:line="240" w:lineRule="auto"/>
        <w:jc w:val="both"/>
        <w:rPr>
          <w:rFonts w:ascii="Times New Roman" w:hAnsi="Times New Roman" w:cs="Times New Roman"/>
          <w:bCs/>
          <w:sz w:val="24"/>
          <w:szCs w:val="24"/>
        </w:rPr>
      </w:pPr>
      <w:r w:rsidRPr="001F0ED9">
        <w:rPr>
          <w:rFonts w:ascii="Times New Roman" w:hAnsi="Times New Roman" w:cs="Times New Roman"/>
          <w:bCs/>
          <w:sz w:val="24"/>
          <w:szCs w:val="24"/>
        </w:rPr>
        <w:t>• Öğretim elemanlarını ve öğrencileri bilimsel çalışmalarda etkin yöntemlerle motive ederek uluslararası düzeyde ön plana çıkabilen eserler vermelerini sağlamak,</w:t>
      </w:r>
    </w:p>
    <w:p w14:paraId="79783332" w14:textId="66ECEE24"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color w:val="333333"/>
          <w:sz w:val="24"/>
          <w:szCs w:val="24"/>
          <w:shd w:val="clear" w:color="auto" w:fill="F8F8F8"/>
        </w:rPr>
        <w:t xml:space="preserve">• </w:t>
      </w:r>
      <w:r w:rsidRPr="001F0ED9">
        <w:rPr>
          <w:rFonts w:ascii="Times New Roman" w:hAnsi="Times New Roman" w:cs="Times New Roman"/>
          <w:bCs/>
          <w:sz w:val="24"/>
          <w:szCs w:val="24"/>
          <w:shd w:val="clear" w:color="auto" w:fill="F8F8F8"/>
        </w:rPr>
        <w:t>Üniversitenin tüm faaliyetlerini iç ve dış paydaşları en üst düzeyde mutlu etme anlayışı ve amacıyla gerçekleştirmek,</w:t>
      </w:r>
    </w:p>
    <w:p w14:paraId="13510632" w14:textId="2A78BE36"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Hizmet ve eğitim seviyesinin yükseltilmesi için öneri sistemleri kurmak ve paydaşların önerilerini değerlendirmek,</w:t>
      </w:r>
    </w:p>
    <w:p w14:paraId="26675766" w14:textId="7525DD01"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Daha etkili ve verimli eğitim öğretim faaliyetlerinde bulunmak amacıyla kalite yönetim sistemimizi sürekli iyileştirmek,</w:t>
      </w:r>
    </w:p>
    <w:p w14:paraId="6590B679" w14:textId="77777777"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İç paydaşlar arasındaki ilişkileri geliştirmek ve kurumsal bilinci geliştirerek yaygınlaştırmak,</w:t>
      </w:r>
    </w:p>
    <w:p w14:paraId="7BB538AA" w14:textId="489C62D4"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Akademisyenlerin iç ve dış paydaşlarla ilişkilerini daha etkin ve verimli hale getirerek, iç ve dış çevrenin bilimsel bilinçten daha fazla yararlanmasına imkân hazırlamak,</w:t>
      </w:r>
    </w:p>
    <w:p w14:paraId="724BC37F" w14:textId="77777777"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Yöneticilerin yönetsel faaliyetlerinde pozitif motivasyon esasına uymalarını sağlamak,</w:t>
      </w:r>
    </w:p>
    <w:p w14:paraId="5F97D4FF" w14:textId="77777777" w:rsidR="001F0ED9" w:rsidRPr="001F0ED9" w:rsidRDefault="001F0ED9" w:rsidP="001F0ED9">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Yöneticilerin birbirleriyle dayanışma ve destek anlayışı içerisinde olmalarını sağlamak,</w:t>
      </w:r>
    </w:p>
    <w:p w14:paraId="11C100B0" w14:textId="77B23239" w:rsidR="001F0ED9" w:rsidRPr="00167CF1" w:rsidRDefault="001F0ED9" w:rsidP="00167CF1">
      <w:pPr>
        <w:spacing w:line="240" w:lineRule="auto"/>
        <w:jc w:val="both"/>
        <w:rPr>
          <w:rFonts w:ascii="Times New Roman" w:hAnsi="Times New Roman" w:cs="Times New Roman"/>
          <w:bCs/>
          <w:sz w:val="24"/>
          <w:szCs w:val="24"/>
          <w:shd w:val="clear" w:color="auto" w:fill="F8F8F8"/>
        </w:rPr>
      </w:pPr>
      <w:r w:rsidRPr="001F0ED9">
        <w:rPr>
          <w:rFonts w:ascii="Times New Roman" w:hAnsi="Times New Roman" w:cs="Times New Roman"/>
          <w:bCs/>
          <w:sz w:val="24"/>
          <w:szCs w:val="24"/>
          <w:shd w:val="clear" w:color="auto" w:fill="F8F8F8"/>
        </w:rPr>
        <w:t>• Yönetsel kadro değişimlerinde kurumsal faaliyetlerde zafiyete yol açmamak için bilgi ve deneyimin aktarılmasını sistemleştirmektir.</w:t>
      </w:r>
    </w:p>
    <w:p w14:paraId="0F33CF11" w14:textId="77777777" w:rsidR="0017279D" w:rsidRPr="00CC5193" w:rsidRDefault="00266A25" w:rsidP="009F5EF1">
      <w:pPr>
        <w:jc w:val="both"/>
        <w:rPr>
          <w:rFonts w:ascii="Times New Roman" w:hAnsi="Times New Roman" w:cs="Times New Roman"/>
          <w:b/>
          <w:bCs/>
          <w:color w:val="333333"/>
          <w:sz w:val="24"/>
          <w:szCs w:val="24"/>
          <w:shd w:val="clear" w:color="auto" w:fill="F8F8F8"/>
        </w:rPr>
      </w:pPr>
      <w:r w:rsidRPr="00CC5193">
        <w:rPr>
          <w:rFonts w:ascii="Times New Roman" w:hAnsi="Times New Roman" w:cs="Times New Roman"/>
          <w:b/>
          <w:bCs/>
          <w:sz w:val="24"/>
          <w:szCs w:val="24"/>
        </w:rPr>
        <w:t xml:space="preserve">2.3. Program Amaçlarının Kurum ve Birim </w:t>
      </w:r>
      <w:proofErr w:type="spellStart"/>
      <w:r w:rsidRPr="00CC5193">
        <w:rPr>
          <w:rFonts w:ascii="Times New Roman" w:hAnsi="Times New Roman" w:cs="Times New Roman"/>
          <w:b/>
          <w:bCs/>
          <w:sz w:val="24"/>
          <w:szCs w:val="24"/>
        </w:rPr>
        <w:t>Özgörevlerine</w:t>
      </w:r>
      <w:proofErr w:type="spellEnd"/>
      <w:r w:rsidRPr="00CC5193">
        <w:rPr>
          <w:rFonts w:ascii="Times New Roman" w:hAnsi="Times New Roman" w:cs="Times New Roman"/>
          <w:b/>
          <w:bCs/>
          <w:sz w:val="24"/>
          <w:szCs w:val="24"/>
        </w:rPr>
        <w:t xml:space="preserve"> Uygunluğu</w:t>
      </w:r>
    </w:p>
    <w:p w14:paraId="46282A98" w14:textId="3255115E" w:rsidR="00A63C91" w:rsidRDefault="007B3E06" w:rsidP="007B3E06">
      <w:pPr>
        <w:jc w:val="both"/>
        <w:rPr>
          <w:rFonts w:ascii="Times New Roman" w:hAnsi="Times New Roman" w:cs="Times New Roman"/>
          <w:sz w:val="24"/>
          <w:szCs w:val="24"/>
        </w:rPr>
      </w:pPr>
      <w:r w:rsidRPr="007B3E06">
        <w:rPr>
          <w:rFonts w:ascii="Times New Roman" w:hAnsi="Times New Roman" w:cs="Times New Roman"/>
          <w:sz w:val="24"/>
          <w:szCs w:val="24"/>
        </w:rPr>
        <w:t xml:space="preserve">Program amaçlarına ulaşma kapsamında </w:t>
      </w:r>
      <w:r>
        <w:rPr>
          <w:rFonts w:ascii="Times New Roman" w:hAnsi="Times New Roman" w:cs="Times New Roman"/>
          <w:sz w:val="24"/>
          <w:szCs w:val="24"/>
        </w:rPr>
        <w:t>İlköğretim Matematik</w:t>
      </w:r>
      <w:r w:rsidRPr="007B3E06">
        <w:rPr>
          <w:rFonts w:ascii="Times New Roman" w:hAnsi="Times New Roman" w:cs="Times New Roman"/>
          <w:sz w:val="24"/>
          <w:szCs w:val="24"/>
        </w:rPr>
        <w:t xml:space="preserve"> Eğitimi Programı’nın misyonu ve eğitim amaçları</w:t>
      </w:r>
      <w:r>
        <w:rPr>
          <w:rFonts w:ascii="Times New Roman" w:hAnsi="Times New Roman" w:cs="Times New Roman"/>
          <w:sz w:val="24"/>
          <w:szCs w:val="24"/>
        </w:rPr>
        <w:t xml:space="preserve"> </w:t>
      </w:r>
      <w:r w:rsidRPr="007B3E06">
        <w:rPr>
          <w:rFonts w:ascii="Times New Roman" w:hAnsi="Times New Roman" w:cs="Times New Roman"/>
          <w:sz w:val="24"/>
          <w:szCs w:val="24"/>
        </w:rPr>
        <w:t xml:space="preserve">Çanakkale </w:t>
      </w:r>
      <w:proofErr w:type="spellStart"/>
      <w:r w:rsidRPr="007B3E06">
        <w:rPr>
          <w:rFonts w:ascii="Times New Roman" w:hAnsi="Times New Roman" w:cs="Times New Roman"/>
          <w:sz w:val="24"/>
          <w:szCs w:val="24"/>
        </w:rPr>
        <w:t>Onsekiz</w:t>
      </w:r>
      <w:proofErr w:type="spellEnd"/>
      <w:r w:rsidRPr="007B3E06">
        <w:rPr>
          <w:rFonts w:ascii="Times New Roman" w:hAnsi="Times New Roman" w:cs="Times New Roman"/>
          <w:sz w:val="24"/>
          <w:szCs w:val="24"/>
        </w:rPr>
        <w:t xml:space="preserve"> Mart Üniversitesi ve Eğitim Fakültesi’nin öz görevleriyle uyumludur. Bu uyum</w:t>
      </w:r>
      <w:r>
        <w:rPr>
          <w:rFonts w:ascii="Times New Roman" w:hAnsi="Times New Roman" w:cs="Times New Roman"/>
          <w:sz w:val="24"/>
          <w:szCs w:val="24"/>
        </w:rPr>
        <w:t xml:space="preserve"> </w:t>
      </w:r>
      <w:r w:rsidRPr="007B3E06">
        <w:rPr>
          <w:rFonts w:ascii="Times New Roman" w:hAnsi="Times New Roman" w:cs="Times New Roman"/>
          <w:sz w:val="24"/>
          <w:szCs w:val="24"/>
        </w:rPr>
        <w:t xml:space="preserve">yukarıdaki bölümlerde olduğu gibi bu bölümde de açıkça aktarılmıştır. Üniversitemizin </w:t>
      </w:r>
      <w:proofErr w:type="gramStart"/>
      <w:r w:rsidRPr="007B3E06">
        <w:rPr>
          <w:rFonts w:ascii="Times New Roman" w:hAnsi="Times New Roman" w:cs="Times New Roman"/>
          <w:sz w:val="24"/>
          <w:szCs w:val="24"/>
        </w:rPr>
        <w:t>misyonu</w:t>
      </w:r>
      <w:proofErr w:type="gramEnd"/>
      <w:r w:rsidRPr="007B3E06">
        <w:rPr>
          <w:rFonts w:ascii="Times New Roman" w:hAnsi="Times New Roman" w:cs="Times New Roman"/>
          <w:sz w:val="24"/>
          <w:szCs w:val="24"/>
        </w:rPr>
        <w:t>;</w:t>
      </w:r>
      <w:r>
        <w:rPr>
          <w:rFonts w:ascii="Times New Roman" w:hAnsi="Times New Roman" w:cs="Times New Roman"/>
          <w:sz w:val="24"/>
          <w:szCs w:val="24"/>
        </w:rPr>
        <w:t xml:space="preserve"> </w:t>
      </w:r>
      <w:r w:rsidRPr="007B3E06">
        <w:rPr>
          <w:rFonts w:ascii="Times New Roman" w:hAnsi="Times New Roman" w:cs="Times New Roman"/>
          <w:sz w:val="24"/>
          <w:szCs w:val="24"/>
        </w:rPr>
        <w:t>Eğitim ve öğretimde bilgili, donanımlı, kültürlü ve özgüveni yüksek bireyler yetiştirmeyi hedefleyen;</w:t>
      </w:r>
      <w:r>
        <w:rPr>
          <w:rFonts w:ascii="Times New Roman" w:hAnsi="Times New Roman" w:cs="Times New Roman"/>
          <w:sz w:val="24"/>
          <w:szCs w:val="24"/>
        </w:rPr>
        <w:t xml:space="preserve"> </w:t>
      </w:r>
      <w:r w:rsidRPr="007B3E06">
        <w:rPr>
          <w:rFonts w:ascii="Times New Roman" w:hAnsi="Times New Roman" w:cs="Times New Roman"/>
          <w:sz w:val="24"/>
          <w:szCs w:val="24"/>
        </w:rPr>
        <w:t>bilimsel çalışmalarda uygulamaya dönük, proje odaklı ve çok disiplinli araştırmalar yapma anlayışını</w:t>
      </w:r>
      <w:r>
        <w:rPr>
          <w:rFonts w:ascii="Times New Roman" w:hAnsi="Times New Roman" w:cs="Times New Roman"/>
          <w:sz w:val="24"/>
          <w:szCs w:val="24"/>
        </w:rPr>
        <w:t xml:space="preserve"> </w:t>
      </w:r>
      <w:r w:rsidRPr="007B3E06">
        <w:rPr>
          <w:rFonts w:ascii="Times New Roman" w:hAnsi="Times New Roman" w:cs="Times New Roman"/>
          <w:sz w:val="24"/>
          <w:szCs w:val="24"/>
        </w:rPr>
        <w:t>benimsemiş; paydaşlarıyla sürdürülebilir ilişkileri gözeten; bilgiyi, sevgiyi ve saygıyı Çanakkale’nin</w:t>
      </w:r>
      <w:r>
        <w:rPr>
          <w:rFonts w:ascii="Times New Roman" w:hAnsi="Times New Roman" w:cs="Times New Roman"/>
          <w:sz w:val="24"/>
          <w:szCs w:val="24"/>
        </w:rPr>
        <w:t xml:space="preserve"> </w:t>
      </w:r>
      <w:r w:rsidRPr="007B3E06">
        <w:rPr>
          <w:rFonts w:ascii="Times New Roman" w:hAnsi="Times New Roman" w:cs="Times New Roman"/>
          <w:sz w:val="24"/>
          <w:szCs w:val="24"/>
        </w:rPr>
        <w:t>tarihi ve zengin dokusuyla harmanlayan; kalite odaklı, yenilikçi ve girişimci bir üniversite olmaktır.</w:t>
      </w:r>
    </w:p>
    <w:p w14:paraId="22B7CCED" w14:textId="00F99CFA" w:rsidR="007B3E06" w:rsidRDefault="007B3E06" w:rsidP="007B3E06">
      <w:pPr>
        <w:jc w:val="both"/>
        <w:rPr>
          <w:rFonts w:ascii="Times New Roman" w:hAnsi="Times New Roman" w:cs="Times New Roman"/>
          <w:sz w:val="24"/>
          <w:szCs w:val="24"/>
        </w:rPr>
      </w:pPr>
      <w:r w:rsidRPr="007B3E06">
        <w:rPr>
          <w:rFonts w:ascii="Times New Roman" w:hAnsi="Times New Roman" w:cs="Times New Roman"/>
          <w:sz w:val="24"/>
          <w:szCs w:val="24"/>
        </w:rPr>
        <w:lastRenderedPageBreak/>
        <w:t xml:space="preserve">Programımızın yer aldığı Eğitim Fakültesi’nin </w:t>
      </w:r>
      <w:proofErr w:type="gramStart"/>
      <w:r w:rsidRPr="007B3E06">
        <w:rPr>
          <w:rFonts w:ascii="Times New Roman" w:hAnsi="Times New Roman" w:cs="Times New Roman"/>
          <w:sz w:val="24"/>
          <w:szCs w:val="24"/>
        </w:rPr>
        <w:t>misyonu</w:t>
      </w:r>
      <w:proofErr w:type="gramEnd"/>
      <w:r w:rsidRPr="007B3E06">
        <w:rPr>
          <w:rFonts w:ascii="Times New Roman" w:hAnsi="Times New Roman" w:cs="Times New Roman"/>
          <w:sz w:val="24"/>
          <w:szCs w:val="24"/>
        </w:rPr>
        <w:t>; eğitim, öğretim ve araştırma kalitesi ile</w:t>
      </w:r>
      <w:r>
        <w:rPr>
          <w:rFonts w:ascii="Times New Roman" w:hAnsi="Times New Roman" w:cs="Times New Roman"/>
          <w:sz w:val="24"/>
          <w:szCs w:val="24"/>
        </w:rPr>
        <w:t xml:space="preserve"> </w:t>
      </w:r>
      <w:r w:rsidRPr="007B3E06">
        <w:rPr>
          <w:rFonts w:ascii="Times New Roman" w:hAnsi="Times New Roman" w:cs="Times New Roman"/>
          <w:sz w:val="24"/>
          <w:szCs w:val="24"/>
        </w:rPr>
        <w:t>Türkiye ve Dünyada tanınmış; katılımcı ve paylaşımcı bir yönetime sahip; fakülte-toplum işbirliğini</w:t>
      </w:r>
      <w:r>
        <w:rPr>
          <w:rFonts w:ascii="Times New Roman" w:hAnsi="Times New Roman" w:cs="Times New Roman"/>
          <w:sz w:val="24"/>
          <w:szCs w:val="24"/>
        </w:rPr>
        <w:t xml:space="preserve"> </w:t>
      </w:r>
      <w:r w:rsidRPr="007B3E06">
        <w:rPr>
          <w:rFonts w:ascii="Times New Roman" w:hAnsi="Times New Roman" w:cs="Times New Roman"/>
          <w:sz w:val="24"/>
          <w:szCs w:val="24"/>
        </w:rPr>
        <w:t>sağlamada öncü; insan onurunu ve değerini yücelten; evrensel değerlere saygılı ve toplam kalite</w:t>
      </w:r>
      <w:r>
        <w:rPr>
          <w:rFonts w:ascii="Times New Roman" w:hAnsi="Times New Roman" w:cs="Times New Roman"/>
          <w:sz w:val="24"/>
          <w:szCs w:val="24"/>
        </w:rPr>
        <w:t xml:space="preserve"> </w:t>
      </w:r>
      <w:r w:rsidRPr="007B3E06">
        <w:rPr>
          <w:rFonts w:ascii="Times New Roman" w:hAnsi="Times New Roman" w:cs="Times New Roman"/>
          <w:sz w:val="24"/>
          <w:szCs w:val="24"/>
        </w:rPr>
        <w:t>yönetimini benimsemiş bir fakülte olmaktır. Bununla birlikte fakültemiz öğrencilerine; bilgi</w:t>
      </w:r>
      <w:r>
        <w:rPr>
          <w:rFonts w:ascii="Times New Roman" w:hAnsi="Times New Roman" w:cs="Times New Roman"/>
          <w:sz w:val="24"/>
          <w:szCs w:val="24"/>
        </w:rPr>
        <w:t xml:space="preserve"> </w:t>
      </w:r>
      <w:r w:rsidRPr="007B3E06">
        <w:rPr>
          <w:rFonts w:ascii="Times New Roman" w:hAnsi="Times New Roman" w:cs="Times New Roman"/>
          <w:sz w:val="24"/>
          <w:szCs w:val="24"/>
        </w:rPr>
        <w:t>toplumunun pozitif katılımcıları olmaları için gereken bilgi, beceri, yetkinlik ve ahlâkî değerleri en üst</w:t>
      </w:r>
      <w:r>
        <w:rPr>
          <w:rFonts w:ascii="Times New Roman" w:hAnsi="Times New Roman" w:cs="Times New Roman"/>
          <w:sz w:val="24"/>
          <w:szCs w:val="24"/>
        </w:rPr>
        <w:t xml:space="preserve"> </w:t>
      </w:r>
      <w:r w:rsidRPr="007B3E06">
        <w:rPr>
          <w:rFonts w:ascii="Times New Roman" w:hAnsi="Times New Roman" w:cs="Times New Roman"/>
          <w:sz w:val="24"/>
          <w:szCs w:val="24"/>
        </w:rPr>
        <w:t>düzeyde kazandıran ve çağdaş bir öğretim kültürü oluşturmakla tanınan model bir fakülte olma</w:t>
      </w:r>
      <w:r>
        <w:rPr>
          <w:rFonts w:ascii="Times New Roman" w:hAnsi="Times New Roman" w:cs="Times New Roman"/>
          <w:sz w:val="24"/>
          <w:szCs w:val="24"/>
        </w:rPr>
        <w:t xml:space="preserve"> </w:t>
      </w:r>
      <w:r w:rsidRPr="007B3E06">
        <w:rPr>
          <w:rFonts w:ascii="Times New Roman" w:hAnsi="Times New Roman" w:cs="Times New Roman"/>
          <w:sz w:val="24"/>
          <w:szCs w:val="24"/>
        </w:rPr>
        <w:t>amacındadır. Öğrencilerinin bireysel yeteneklerini geliştirmek, bilgilerini sosyal yaşama aktarmayı</w:t>
      </w:r>
      <w:r>
        <w:rPr>
          <w:rFonts w:ascii="Times New Roman" w:hAnsi="Times New Roman" w:cs="Times New Roman"/>
          <w:sz w:val="24"/>
          <w:szCs w:val="24"/>
        </w:rPr>
        <w:t xml:space="preserve"> </w:t>
      </w:r>
      <w:r w:rsidRPr="007B3E06">
        <w:rPr>
          <w:rFonts w:ascii="Times New Roman" w:hAnsi="Times New Roman" w:cs="Times New Roman"/>
          <w:sz w:val="24"/>
          <w:szCs w:val="24"/>
        </w:rPr>
        <w:t>öğretmek için çağdaş metotları ve teknolojiyi kullanabilen, eleştirel düşünen, ömür boyu öğrenmeyi ilke</w:t>
      </w:r>
      <w:r>
        <w:rPr>
          <w:rFonts w:ascii="Times New Roman" w:hAnsi="Times New Roman" w:cs="Times New Roman"/>
          <w:sz w:val="24"/>
          <w:szCs w:val="24"/>
        </w:rPr>
        <w:t xml:space="preserve"> </w:t>
      </w:r>
      <w:r w:rsidRPr="007B3E06">
        <w:rPr>
          <w:rFonts w:ascii="Times New Roman" w:hAnsi="Times New Roman" w:cs="Times New Roman"/>
          <w:sz w:val="24"/>
          <w:szCs w:val="24"/>
        </w:rPr>
        <w:t>edinen, ulusal ve uluslararası platformlara katılımcı, toplumun gelişmesine katkıda bulunarak yaratıcı</w:t>
      </w:r>
      <w:r>
        <w:rPr>
          <w:rFonts w:ascii="Times New Roman" w:hAnsi="Times New Roman" w:cs="Times New Roman"/>
          <w:sz w:val="24"/>
          <w:szCs w:val="24"/>
        </w:rPr>
        <w:t xml:space="preserve"> </w:t>
      </w:r>
      <w:r w:rsidRPr="007B3E06">
        <w:rPr>
          <w:rFonts w:ascii="Times New Roman" w:hAnsi="Times New Roman" w:cs="Times New Roman"/>
          <w:sz w:val="24"/>
          <w:szCs w:val="24"/>
        </w:rPr>
        <w:t>düşünebilen, Atatürk İlkelerine ve İnkılâplarına bağlı ve ona sahip çıkan öğretmenler yetiştirmektir. Bu</w:t>
      </w:r>
      <w:r>
        <w:rPr>
          <w:rFonts w:ascii="Times New Roman" w:hAnsi="Times New Roman" w:cs="Times New Roman"/>
          <w:sz w:val="24"/>
          <w:szCs w:val="24"/>
        </w:rPr>
        <w:t xml:space="preserve"> </w:t>
      </w:r>
      <w:r w:rsidRPr="007B3E06">
        <w:rPr>
          <w:rFonts w:ascii="Times New Roman" w:hAnsi="Times New Roman" w:cs="Times New Roman"/>
          <w:sz w:val="24"/>
          <w:szCs w:val="24"/>
        </w:rPr>
        <w:t>bağlamda;</w:t>
      </w:r>
    </w:p>
    <w:p w14:paraId="13E597F9" w14:textId="71F21C40"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Destekleyici bir eğitim ortamında, öğretim elemanı, öğrenci, öğretmen ve eğitim uzmanlarının</w:t>
      </w:r>
      <w:r>
        <w:rPr>
          <w:rFonts w:ascii="Times New Roman" w:hAnsi="Times New Roman" w:cs="Times New Roman"/>
          <w:sz w:val="24"/>
          <w:szCs w:val="24"/>
        </w:rPr>
        <w:t xml:space="preserve"> </w:t>
      </w:r>
      <w:r w:rsidRPr="007B3E06">
        <w:rPr>
          <w:rFonts w:ascii="Times New Roman" w:hAnsi="Times New Roman" w:cs="Times New Roman"/>
          <w:sz w:val="24"/>
          <w:szCs w:val="24"/>
        </w:rPr>
        <w:t>gereksinim duyduğu hizmet ve olanakları sunan,</w:t>
      </w:r>
    </w:p>
    <w:p w14:paraId="6A03EF14" w14:textId="77777777"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Demokratik toplumun ideallerini taşıyan program ve uygulamaları gerçekleştiren,</w:t>
      </w:r>
    </w:p>
    <w:p w14:paraId="003D6DCD" w14:textId="58469300" w:rsid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Her düzeyde eğitim sistemlerini öğretimsel teknoloji, öğrenci destek hizmetleri ve eğitim teknolojisini</w:t>
      </w:r>
      <w:r>
        <w:rPr>
          <w:rFonts w:ascii="Times New Roman" w:hAnsi="Times New Roman" w:cs="Times New Roman"/>
          <w:sz w:val="24"/>
          <w:szCs w:val="24"/>
        </w:rPr>
        <w:t xml:space="preserve"> </w:t>
      </w:r>
      <w:r w:rsidRPr="007B3E06">
        <w:rPr>
          <w:rFonts w:ascii="Times New Roman" w:hAnsi="Times New Roman" w:cs="Times New Roman"/>
          <w:sz w:val="24"/>
          <w:szCs w:val="24"/>
        </w:rPr>
        <w:t>kullanarak hayata geçiren bir fakülte yaratmaktır.</w:t>
      </w:r>
    </w:p>
    <w:p w14:paraId="687A6AB7" w14:textId="77777777"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Hedefler;</w:t>
      </w:r>
    </w:p>
    <w:p w14:paraId="720D7CFE" w14:textId="44336561"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xml:space="preserve">• </w:t>
      </w:r>
      <w:proofErr w:type="spellStart"/>
      <w:r w:rsidRPr="007B3E06">
        <w:rPr>
          <w:rFonts w:ascii="Times New Roman" w:hAnsi="Times New Roman" w:cs="Times New Roman"/>
          <w:sz w:val="24"/>
          <w:szCs w:val="24"/>
        </w:rPr>
        <w:t>Entellektüel</w:t>
      </w:r>
      <w:proofErr w:type="spellEnd"/>
      <w:r w:rsidRPr="007B3E06">
        <w:rPr>
          <w:rFonts w:ascii="Times New Roman" w:hAnsi="Times New Roman" w:cs="Times New Roman"/>
          <w:sz w:val="24"/>
          <w:szCs w:val="24"/>
        </w:rPr>
        <w:t xml:space="preserve"> birikime sahip ve etik açıdan donanımlı, insan onurun</w:t>
      </w:r>
      <w:r w:rsidR="00167CF1">
        <w:rPr>
          <w:rFonts w:ascii="Times New Roman" w:hAnsi="Times New Roman" w:cs="Times New Roman"/>
          <w:sz w:val="24"/>
          <w:szCs w:val="24"/>
        </w:rPr>
        <w:t xml:space="preserve">u ve değerini her şeyin üstünde </w:t>
      </w:r>
      <w:r w:rsidRPr="007B3E06">
        <w:rPr>
          <w:rFonts w:ascii="Times New Roman" w:hAnsi="Times New Roman" w:cs="Times New Roman"/>
          <w:sz w:val="24"/>
          <w:szCs w:val="24"/>
        </w:rPr>
        <w:t>tutan, mesleki becerilere sahip ve topluma katkıda bulunan başarılı öğretmenler yetiştirmek,</w:t>
      </w:r>
    </w:p>
    <w:p w14:paraId="1A59C7F7" w14:textId="49E20A49"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Yurt içi ve yurt dışındaki diğer üniversitelerle işbirliği yaparak, özellikle Avrupa Birliği ülkeleriyle</w:t>
      </w:r>
      <w:r>
        <w:rPr>
          <w:rFonts w:ascii="Times New Roman" w:hAnsi="Times New Roman" w:cs="Times New Roman"/>
          <w:sz w:val="24"/>
          <w:szCs w:val="24"/>
        </w:rPr>
        <w:t xml:space="preserve"> </w:t>
      </w:r>
      <w:r w:rsidRPr="007B3E06">
        <w:rPr>
          <w:rFonts w:ascii="Times New Roman" w:hAnsi="Times New Roman" w:cs="Times New Roman"/>
          <w:sz w:val="24"/>
          <w:szCs w:val="24"/>
        </w:rPr>
        <w:t>ortak projelerin geliştirilmesi, "değişim" programlarıyla öğrenci ve öğretim elemanı hareketliliğini</w:t>
      </w:r>
      <w:r>
        <w:rPr>
          <w:rFonts w:ascii="Times New Roman" w:hAnsi="Times New Roman" w:cs="Times New Roman"/>
          <w:sz w:val="24"/>
          <w:szCs w:val="24"/>
        </w:rPr>
        <w:t xml:space="preserve"> </w:t>
      </w:r>
      <w:r w:rsidRPr="007B3E06">
        <w:rPr>
          <w:rFonts w:ascii="Times New Roman" w:hAnsi="Times New Roman" w:cs="Times New Roman"/>
          <w:sz w:val="24"/>
          <w:szCs w:val="24"/>
        </w:rPr>
        <w:t>sağlamak,</w:t>
      </w:r>
    </w:p>
    <w:p w14:paraId="01591C23" w14:textId="77777777"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Öğretim üyelerinin ulusal ve uluslararası dergilerde nitelikli yayınlar yapmasını teşvik etmek,</w:t>
      </w:r>
    </w:p>
    <w:p w14:paraId="550E87A8" w14:textId="525DB0B3"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Üniversitenin diğer fakülteleriyle ve tüm diğer kurumlarla işbirliği yaparak eğitim hizmet ve</w:t>
      </w:r>
      <w:r>
        <w:rPr>
          <w:rFonts w:ascii="Times New Roman" w:hAnsi="Times New Roman" w:cs="Times New Roman"/>
          <w:sz w:val="24"/>
          <w:szCs w:val="24"/>
        </w:rPr>
        <w:t xml:space="preserve"> </w:t>
      </w:r>
      <w:r w:rsidRPr="007B3E06">
        <w:rPr>
          <w:rFonts w:ascii="Times New Roman" w:hAnsi="Times New Roman" w:cs="Times New Roman"/>
          <w:sz w:val="24"/>
          <w:szCs w:val="24"/>
        </w:rPr>
        <w:t>olanaklarının geliştirilmesini sağlamak,</w:t>
      </w:r>
    </w:p>
    <w:p w14:paraId="5A1D50DA" w14:textId="44945033"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"Dünya Kenti Çanakkale" vizyonuna katkı sağlayacak nitelikte uluslararası akademik çevreden</w:t>
      </w:r>
      <w:r>
        <w:rPr>
          <w:rFonts w:ascii="Times New Roman" w:hAnsi="Times New Roman" w:cs="Times New Roman"/>
          <w:sz w:val="24"/>
          <w:szCs w:val="24"/>
        </w:rPr>
        <w:t xml:space="preserve"> </w:t>
      </w:r>
      <w:r w:rsidRPr="007B3E06">
        <w:rPr>
          <w:rFonts w:ascii="Times New Roman" w:hAnsi="Times New Roman" w:cs="Times New Roman"/>
          <w:sz w:val="24"/>
          <w:szCs w:val="24"/>
        </w:rPr>
        <w:t>katılımların arttığı sempozyum, kongre, araştırma vb. akademik etkinlik ve organizasyonlarıyla,</w:t>
      </w:r>
    </w:p>
    <w:p w14:paraId="6EBC259A" w14:textId="32775DBF"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İş dünyası, kamu, sivil toplum kuruluşlarına bilim tarihi, felsefesi ve metodolojisiyle donatılmış</w:t>
      </w:r>
      <w:r>
        <w:rPr>
          <w:rFonts w:ascii="Times New Roman" w:hAnsi="Times New Roman" w:cs="Times New Roman"/>
          <w:sz w:val="24"/>
          <w:szCs w:val="24"/>
        </w:rPr>
        <w:t xml:space="preserve"> </w:t>
      </w:r>
      <w:r w:rsidRPr="007B3E06">
        <w:rPr>
          <w:rFonts w:ascii="Times New Roman" w:hAnsi="Times New Roman" w:cs="Times New Roman"/>
          <w:sz w:val="24"/>
          <w:szCs w:val="24"/>
        </w:rPr>
        <w:t>araştırmacı, insan kaynağı ve yönetici, üniversitelere akademik kadro yetiştirmeye odaklanmış lisansüstü</w:t>
      </w:r>
      <w:r>
        <w:rPr>
          <w:rFonts w:ascii="Times New Roman" w:hAnsi="Times New Roman" w:cs="Times New Roman"/>
          <w:sz w:val="24"/>
          <w:szCs w:val="24"/>
        </w:rPr>
        <w:t xml:space="preserve"> </w:t>
      </w:r>
      <w:r w:rsidRPr="007B3E06">
        <w:rPr>
          <w:rFonts w:ascii="Times New Roman" w:hAnsi="Times New Roman" w:cs="Times New Roman"/>
          <w:sz w:val="24"/>
          <w:szCs w:val="24"/>
        </w:rPr>
        <w:t>programlarıyla,</w:t>
      </w:r>
    </w:p>
    <w:p w14:paraId="42FB727E" w14:textId="77777777"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Her öğrenciyi aktif üyesi yapan, sosyal öğrenme ve kendi kendine öğrenmeyi kurumsal öğrenmeye</w:t>
      </w:r>
    </w:p>
    <w:p w14:paraId="763482DA" w14:textId="6FCEB62D" w:rsidR="007B3E06" w:rsidRPr="007B3E06" w:rsidRDefault="007B3E06" w:rsidP="007B3E06">
      <w:pPr>
        <w:spacing w:line="240" w:lineRule="auto"/>
        <w:jc w:val="both"/>
        <w:rPr>
          <w:rFonts w:ascii="Times New Roman" w:hAnsi="Times New Roman" w:cs="Times New Roman"/>
          <w:sz w:val="24"/>
          <w:szCs w:val="24"/>
        </w:rPr>
      </w:pPr>
      <w:proofErr w:type="gramStart"/>
      <w:r w:rsidRPr="007B3E06">
        <w:rPr>
          <w:rFonts w:ascii="Times New Roman" w:hAnsi="Times New Roman" w:cs="Times New Roman"/>
          <w:sz w:val="24"/>
          <w:szCs w:val="24"/>
        </w:rPr>
        <w:t>eklemleyen</w:t>
      </w:r>
      <w:proofErr w:type="gramEnd"/>
      <w:r w:rsidRPr="007B3E06">
        <w:rPr>
          <w:rFonts w:ascii="Times New Roman" w:hAnsi="Times New Roman" w:cs="Times New Roman"/>
          <w:sz w:val="24"/>
          <w:szCs w:val="24"/>
        </w:rPr>
        <w:t>, kurumsal sorunlara çözüm üreten, sosyal zaman sağlayan, uluslararası öğrenci değişimine</w:t>
      </w:r>
      <w:r>
        <w:rPr>
          <w:rFonts w:ascii="Times New Roman" w:hAnsi="Times New Roman" w:cs="Times New Roman"/>
          <w:sz w:val="24"/>
          <w:szCs w:val="24"/>
        </w:rPr>
        <w:t xml:space="preserve"> </w:t>
      </w:r>
      <w:r w:rsidRPr="007B3E06">
        <w:rPr>
          <w:rFonts w:ascii="Times New Roman" w:hAnsi="Times New Roman" w:cs="Times New Roman"/>
          <w:sz w:val="24"/>
          <w:szCs w:val="24"/>
        </w:rPr>
        <w:t>katkı sağlayan öğrenci topluluklarıyla uluslararası akademik topluluklar ile sürdürülebilir etkileşim</w:t>
      </w:r>
      <w:r>
        <w:rPr>
          <w:rFonts w:ascii="Times New Roman" w:hAnsi="Times New Roman" w:cs="Times New Roman"/>
          <w:sz w:val="24"/>
          <w:szCs w:val="24"/>
        </w:rPr>
        <w:t xml:space="preserve"> </w:t>
      </w:r>
      <w:r w:rsidRPr="007B3E06">
        <w:rPr>
          <w:rFonts w:ascii="Times New Roman" w:hAnsi="Times New Roman" w:cs="Times New Roman"/>
          <w:sz w:val="24"/>
          <w:szCs w:val="24"/>
        </w:rPr>
        <w:t>sağlayan bir dünya fakültesi olmaktır.</w:t>
      </w:r>
    </w:p>
    <w:p w14:paraId="335C2021" w14:textId="73278DCA" w:rsidR="007B3E06" w:rsidRPr="007B3E06" w:rsidRDefault="007B3E06" w:rsidP="007B3E0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Fakültemizin vizyonu, ekip çalışmaları ve katılımcılığı en yüksek düzeyde sağlayarak, ulusal ve küresel</w:t>
      </w:r>
      <w:r>
        <w:rPr>
          <w:rFonts w:ascii="Times New Roman" w:hAnsi="Times New Roman" w:cs="Times New Roman"/>
          <w:sz w:val="24"/>
          <w:szCs w:val="24"/>
        </w:rPr>
        <w:t xml:space="preserve"> </w:t>
      </w:r>
      <w:r w:rsidRPr="007B3E06">
        <w:rPr>
          <w:rFonts w:ascii="Times New Roman" w:hAnsi="Times New Roman" w:cs="Times New Roman"/>
          <w:sz w:val="24"/>
          <w:szCs w:val="24"/>
        </w:rPr>
        <w:t>etik değerlere sahip, yaratıcı, araştırmacı, toplumsal sorumluluk taşıyan, ülke gençliğine ve refahına</w:t>
      </w:r>
      <w:r>
        <w:rPr>
          <w:rFonts w:ascii="Times New Roman" w:hAnsi="Times New Roman" w:cs="Times New Roman"/>
          <w:sz w:val="24"/>
          <w:szCs w:val="24"/>
        </w:rPr>
        <w:t xml:space="preserve"> </w:t>
      </w:r>
      <w:r w:rsidRPr="007B3E06">
        <w:rPr>
          <w:rFonts w:ascii="Times New Roman" w:hAnsi="Times New Roman" w:cs="Times New Roman"/>
          <w:sz w:val="24"/>
          <w:szCs w:val="24"/>
        </w:rPr>
        <w:t xml:space="preserve">katkı sağlayan, geleceğin nitelikli öğretmenlerini yetiştirmektir. </w:t>
      </w:r>
      <w:r w:rsidRPr="007B3E06">
        <w:rPr>
          <w:rFonts w:ascii="Times New Roman" w:hAnsi="Times New Roman" w:cs="Times New Roman"/>
          <w:sz w:val="24"/>
          <w:szCs w:val="24"/>
        </w:rPr>
        <w:lastRenderedPageBreak/>
        <w:t>Bununla birlikte araştırmaya dayalı</w:t>
      </w:r>
      <w:r>
        <w:rPr>
          <w:rFonts w:ascii="Times New Roman" w:hAnsi="Times New Roman" w:cs="Times New Roman"/>
          <w:sz w:val="24"/>
          <w:szCs w:val="24"/>
        </w:rPr>
        <w:t xml:space="preserve"> </w:t>
      </w:r>
      <w:r w:rsidRPr="007B3E06">
        <w:rPr>
          <w:rFonts w:ascii="Times New Roman" w:hAnsi="Times New Roman" w:cs="Times New Roman"/>
          <w:sz w:val="24"/>
          <w:szCs w:val="24"/>
        </w:rPr>
        <w:t>eğitim-öğretim yöntemlerini uygulayarak; eğitim ve öğretimde uluslararası platformunda saygın bir yer</w:t>
      </w:r>
      <w:r>
        <w:rPr>
          <w:rFonts w:ascii="Times New Roman" w:hAnsi="Times New Roman" w:cs="Times New Roman"/>
          <w:sz w:val="24"/>
          <w:szCs w:val="24"/>
        </w:rPr>
        <w:t xml:space="preserve"> </w:t>
      </w:r>
      <w:r w:rsidRPr="007B3E06">
        <w:rPr>
          <w:rFonts w:ascii="Times New Roman" w:hAnsi="Times New Roman" w:cs="Times New Roman"/>
          <w:sz w:val="24"/>
          <w:szCs w:val="24"/>
        </w:rPr>
        <w:t>edinen; topluma dönük akademik aktiviteler düzenleyerek etkili bir toplum-fakülte işbirliği oluşturmak</w:t>
      </w:r>
      <w:r>
        <w:rPr>
          <w:rFonts w:ascii="Times New Roman" w:hAnsi="Times New Roman" w:cs="Times New Roman"/>
          <w:sz w:val="24"/>
          <w:szCs w:val="24"/>
        </w:rPr>
        <w:t xml:space="preserve"> </w:t>
      </w:r>
      <w:r w:rsidRPr="007B3E06">
        <w:rPr>
          <w:rFonts w:ascii="Times New Roman" w:hAnsi="Times New Roman" w:cs="Times New Roman"/>
          <w:sz w:val="24"/>
          <w:szCs w:val="24"/>
        </w:rPr>
        <w:t>ve "MENSUBU OLMAKTAN GURUR DUYULAN BİR FAKÜLTE" olmaktır.</w:t>
      </w:r>
    </w:p>
    <w:p w14:paraId="4C800A82" w14:textId="0FA37289" w:rsidR="00930B36" w:rsidRDefault="007B3E06" w:rsidP="00930B36">
      <w:pPr>
        <w:spacing w:line="240" w:lineRule="auto"/>
        <w:jc w:val="both"/>
        <w:rPr>
          <w:rFonts w:ascii="Times New Roman" w:hAnsi="Times New Roman" w:cs="Times New Roman"/>
          <w:sz w:val="24"/>
          <w:szCs w:val="24"/>
        </w:rPr>
      </w:pPr>
      <w:r w:rsidRPr="007B3E06">
        <w:rPr>
          <w:rFonts w:ascii="Times New Roman" w:hAnsi="Times New Roman" w:cs="Times New Roman"/>
          <w:sz w:val="24"/>
          <w:szCs w:val="24"/>
        </w:rPr>
        <w:t xml:space="preserve">Bu doğrultuda, </w:t>
      </w:r>
      <w:r>
        <w:rPr>
          <w:rFonts w:ascii="Times New Roman" w:hAnsi="Times New Roman" w:cs="Times New Roman"/>
          <w:sz w:val="24"/>
          <w:szCs w:val="24"/>
        </w:rPr>
        <w:t>İlköğretim Matematik Eğitimi</w:t>
      </w:r>
      <w:r w:rsidRPr="007B3E06">
        <w:rPr>
          <w:rFonts w:ascii="Times New Roman" w:hAnsi="Times New Roman" w:cs="Times New Roman"/>
          <w:sz w:val="24"/>
          <w:szCs w:val="24"/>
        </w:rPr>
        <w:t xml:space="preserve"> Programının nitelikli</w:t>
      </w:r>
      <w:r>
        <w:rPr>
          <w:rFonts w:ascii="Times New Roman" w:hAnsi="Times New Roman" w:cs="Times New Roman"/>
          <w:sz w:val="24"/>
          <w:szCs w:val="24"/>
        </w:rPr>
        <w:t xml:space="preserve"> matematik </w:t>
      </w:r>
      <w:r w:rsidRPr="007B3E06">
        <w:rPr>
          <w:rFonts w:ascii="Times New Roman" w:hAnsi="Times New Roman" w:cs="Times New Roman"/>
          <w:sz w:val="24"/>
          <w:szCs w:val="24"/>
        </w:rPr>
        <w:t>öğretmenler</w:t>
      </w:r>
      <w:r>
        <w:rPr>
          <w:rFonts w:ascii="Times New Roman" w:hAnsi="Times New Roman" w:cs="Times New Roman"/>
          <w:sz w:val="24"/>
          <w:szCs w:val="24"/>
        </w:rPr>
        <w:t>i</w:t>
      </w:r>
      <w:r w:rsidRPr="007B3E06">
        <w:rPr>
          <w:rFonts w:ascii="Times New Roman" w:hAnsi="Times New Roman" w:cs="Times New Roman"/>
          <w:sz w:val="24"/>
          <w:szCs w:val="24"/>
        </w:rPr>
        <w:t xml:space="preserve"> yetiştirmektir. Programımız bu kapsamda mezunlarının, eğitim alanında gerçekleşen güncel gelişmeleri takip eden, çocukları seven yüksek,</w:t>
      </w:r>
      <w:r>
        <w:rPr>
          <w:rFonts w:ascii="Times New Roman" w:hAnsi="Times New Roman" w:cs="Times New Roman"/>
          <w:sz w:val="24"/>
          <w:szCs w:val="24"/>
        </w:rPr>
        <w:t xml:space="preserve"> </w:t>
      </w:r>
      <w:r w:rsidRPr="007B3E06">
        <w:rPr>
          <w:rFonts w:ascii="Times New Roman" w:hAnsi="Times New Roman" w:cs="Times New Roman"/>
          <w:sz w:val="24"/>
          <w:szCs w:val="24"/>
        </w:rPr>
        <w:t>özgüveni tam, kendinden emin profesyonel olarak öğretmenlik bilgi ve becerilerini kazanmaları ve</w:t>
      </w:r>
      <w:r>
        <w:rPr>
          <w:rFonts w:ascii="Times New Roman" w:hAnsi="Times New Roman" w:cs="Times New Roman"/>
          <w:sz w:val="24"/>
          <w:szCs w:val="24"/>
        </w:rPr>
        <w:t xml:space="preserve"> </w:t>
      </w:r>
      <w:r w:rsidRPr="007B3E06">
        <w:rPr>
          <w:rFonts w:ascii="Times New Roman" w:hAnsi="Times New Roman" w:cs="Times New Roman"/>
          <w:sz w:val="24"/>
          <w:szCs w:val="24"/>
        </w:rPr>
        <w:t>kullanmalarını hedeflemektedir. Görüldüğü gibi, programımızın öz görevleri birim ve kurum öz</w:t>
      </w:r>
      <w:r>
        <w:rPr>
          <w:rFonts w:ascii="Times New Roman" w:hAnsi="Times New Roman" w:cs="Times New Roman"/>
          <w:sz w:val="24"/>
          <w:szCs w:val="24"/>
        </w:rPr>
        <w:t xml:space="preserve"> </w:t>
      </w:r>
      <w:r w:rsidRPr="007B3E06">
        <w:rPr>
          <w:rFonts w:ascii="Times New Roman" w:hAnsi="Times New Roman" w:cs="Times New Roman"/>
          <w:sz w:val="24"/>
          <w:szCs w:val="24"/>
        </w:rPr>
        <w:t>görevleriyle tüm yönleriyle uyumludur. Eğitim amaçlarının yapılandırılmasında birimin ve kurumun öz</w:t>
      </w:r>
      <w:r>
        <w:rPr>
          <w:rFonts w:ascii="Times New Roman" w:hAnsi="Times New Roman" w:cs="Times New Roman"/>
          <w:sz w:val="24"/>
          <w:szCs w:val="24"/>
        </w:rPr>
        <w:t xml:space="preserve"> </w:t>
      </w:r>
      <w:r w:rsidRPr="007B3E06">
        <w:rPr>
          <w:rFonts w:ascii="Times New Roman" w:hAnsi="Times New Roman" w:cs="Times New Roman"/>
          <w:sz w:val="24"/>
          <w:szCs w:val="24"/>
        </w:rPr>
        <w:t>görevleri göz önüne alınmış, tüm paydaşlarla farklı zamanlarda yapılan toplantılarda dile getirilen,</w:t>
      </w:r>
      <w:r>
        <w:rPr>
          <w:rFonts w:ascii="Times New Roman" w:hAnsi="Times New Roman" w:cs="Times New Roman"/>
          <w:sz w:val="24"/>
          <w:szCs w:val="24"/>
        </w:rPr>
        <w:t xml:space="preserve"> </w:t>
      </w:r>
      <w:r w:rsidRPr="007B3E06">
        <w:rPr>
          <w:rFonts w:ascii="Times New Roman" w:hAnsi="Times New Roman" w:cs="Times New Roman"/>
          <w:sz w:val="24"/>
          <w:szCs w:val="24"/>
        </w:rPr>
        <w:t>çeşitli anketlerde yansıtılan değerlendirmeler tartışılarak bu amaçlar sürekli gelişim çalışmaları</w:t>
      </w:r>
      <w:r>
        <w:rPr>
          <w:rFonts w:ascii="Times New Roman" w:hAnsi="Times New Roman" w:cs="Times New Roman"/>
          <w:sz w:val="24"/>
          <w:szCs w:val="24"/>
        </w:rPr>
        <w:t xml:space="preserve"> </w:t>
      </w:r>
      <w:r w:rsidRPr="007B3E06">
        <w:rPr>
          <w:rFonts w:ascii="Times New Roman" w:hAnsi="Times New Roman" w:cs="Times New Roman"/>
          <w:sz w:val="24"/>
          <w:szCs w:val="24"/>
        </w:rPr>
        <w:t>çerçevesinde güncellenmiştir. Tüm bunlara yönelik ilgili linkler aşağıya eklenmiştir</w:t>
      </w:r>
      <w:r w:rsidR="00167CF1">
        <w:rPr>
          <w:rFonts w:ascii="Times New Roman" w:hAnsi="Times New Roman" w:cs="Times New Roman"/>
          <w:sz w:val="24"/>
          <w:szCs w:val="24"/>
        </w:rPr>
        <w:t>.</w:t>
      </w:r>
    </w:p>
    <w:p w14:paraId="46833458" w14:textId="6B43EFC1" w:rsidR="009E3F9D" w:rsidRPr="009E3F9D" w:rsidRDefault="005A7AF4" w:rsidP="009E3F9D">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 xml:space="preserve">Kanıt 6. </w:t>
      </w:r>
      <w:hyperlink r:id="rId17" w:history="1">
        <w:r w:rsidR="009E3F9D" w:rsidRPr="009E3F9D">
          <w:rPr>
            <w:rStyle w:val="Kpr"/>
            <w:rFonts w:ascii="Times New Roman" w:hAnsi="Times New Roman" w:cs="Times New Roman"/>
            <w:bCs/>
            <w:sz w:val="24"/>
            <w:szCs w:val="24"/>
          </w:rPr>
          <w:t>İlköğretim Matematik Öğretmenliği Kalite Güvencesi Toplantısı</w:t>
        </w:r>
      </w:hyperlink>
      <w:r>
        <w:rPr>
          <w:rStyle w:val="Kpr"/>
          <w:rFonts w:ascii="Times New Roman" w:hAnsi="Times New Roman" w:cs="Times New Roman"/>
          <w:bCs/>
          <w:sz w:val="24"/>
          <w:szCs w:val="24"/>
        </w:rPr>
        <w:t>.html</w:t>
      </w:r>
    </w:p>
    <w:p w14:paraId="327BF095" w14:textId="05427C0C" w:rsidR="009E3F9D" w:rsidRPr="009E3F9D" w:rsidRDefault="005A7AF4" w:rsidP="009E3F9D">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7.</w:t>
      </w:r>
      <w:r w:rsidRPr="00860CC4">
        <w:rPr>
          <w:color w:val="4472C4" w:themeColor="accent1"/>
          <w:u w:val="single"/>
        </w:rPr>
        <w:t xml:space="preserve"> </w:t>
      </w:r>
      <w:hyperlink r:id="rId18" w:history="1">
        <w:r w:rsidR="009E3F9D" w:rsidRPr="005A7AF4">
          <w:rPr>
            <w:rStyle w:val="Kpr"/>
            <w:rFonts w:ascii="Times New Roman" w:hAnsi="Times New Roman" w:cs="Times New Roman"/>
            <w:bCs/>
            <w:sz w:val="24"/>
            <w:szCs w:val="24"/>
          </w:rPr>
          <w:t>İlköğretim Matematik Öğretmen Adaylarının Öğrenim Gördükleri Lisans Programlarına İlişkin Görüşlerinin İncelenmesi: SWOT Analizi Örneği</w:t>
        </w:r>
        <w:r>
          <w:rPr>
            <w:rStyle w:val="Kpr"/>
            <w:rFonts w:ascii="Times New Roman" w:hAnsi="Times New Roman" w:cs="Times New Roman"/>
            <w:bCs/>
            <w:sz w:val="24"/>
            <w:szCs w:val="24"/>
          </w:rPr>
          <w:t>.html</w:t>
        </w:r>
      </w:hyperlink>
    </w:p>
    <w:p w14:paraId="15B0372E" w14:textId="335B739C" w:rsidR="009E3F9D" w:rsidRDefault="005A7AF4" w:rsidP="00930B36">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8.</w:t>
      </w:r>
      <w:r w:rsidRPr="00860CC4">
        <w:rPr>
          <w:rFonts w:ascii="Times New Roman" w:hAnsi="Times New Roman" w:cs="Times New Roman"/>
          <w:color w:val="4472C4" w:themeColor="accent1"/>
          <w:sz w:val="24"/>
          <w:szCs w:val="24"/>
          <w:u w:val="single"/>
        </w:rPr>
        <w:t xml:space="preserve"> </w:t>
      </w:r>
      <w:hyperlink r:id="rId19" w:history="1">
        <w:r w:rsidR="009E3F9D" w:rsidRPr="009E3F9D">
          <w:rPr>
            <w:rStyle w:val="Kpr"/>
            <w:rFonts w:ascii="Times New Roman" w:hAnsi="Times New Roman" w:cs="Times New Roman"/>
            <w:bCs/>
            <w:sz w:val="24"/>
            <w:szCs w:val="24"/>
          </w:rPr>
          <w:t>İlköğretim Matematik Eğitimi Anabilim Dalı Kalite Güvencesi Toplantısı.html</w:t>
        </w:r>
      </w:hyperlink>
    </w:p>
    <w:p w14:paraId="566EFCF0" w14:textId="77777777" w:rsidR="00860CC4" w:rsidRPr="009E3F9D" w:rsidRDefault="00860CC4" w:rsidP="00930B36">
      <w:pPr>
        <w:spacing w:line="240" w:lineRule="auto"/>
        <w:jc w:val="both"/>
        <w:rPr>
          <w:rFonts w:ascii="Times New Roman" w:hAnsi="Times New Roman" w:cs="Times New Roman"/>
          <w:bCs/>
          <w:sz w:val="24"/>
          <w:szCs w:val="24"/>
        </w:rPr>
      </w:pPr>
    </w:p>
    <w:p w14:paraId="0DF6F45F" w14:textId="505338FA"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2.4. Program Amaçlarının Paydaşlar </w:t>
      </w:r>
      <w:r w:rsidR="00930B36" w:rsidRPr="00CC5193">
        <w:rPr>
          <w:rFonts w:ascii="Times New Roman" w:hAnsi="Times New Roman" w:cs="Times New Roman"/>
          <w:b/>
          <w:bCs/>
          <w:sz w:val="24"/>
          <w:szCs w:val="24"/>
        </w:rPr>
        <w:t>Dâhil</w:t>
      </w:r>
      <w:r w:rsidRPr="00CC5193">
        <w:rPr>
          <w:rFonts w:ascii="Times New Roman" w:hAnsi="Times New Roman" w:cs="Times New Roman"/>
          <w:b/>
          <w:bCs/>
          <w:sz w:val="24"/>
          <w:szCs w:val="24"/>
        </w:rPr>
        <w:t xml:space="preserve"> Edilerek Belirlenmesi</w:t>
      </w:r>
    </w:p>
    <w:p w14:paraId="56098A3F" w14:textId="77777777" w:rsidR="001B06A2" w:rsidRPr="00CC5193" w:rsidRDefault="001B06A2" w:rsidP="00930B36">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Matematik Eğitimi Programımız</w:t>
      </w:r>
      <w:r w:rsidRPr="00CC5193">
        <w:rPr>
          <w:rFonts w:ascii="Times New Roman" w:hAnsi="Times New Roman" w:cs="Times New Roman"/>
          <w:color w:val="000000" w:themeColor="text1"/>
          <w:sz w:val="24"/>
          <w:szCs w:val="24"/>
          <w:shd w:val="clear" w:color="auto" w:fill="FFFFFF"/>
        </w:rPr>
        <w:t xml:space="preserve"> kişisel ve mesleki yaşamlarında “öğrencileri için doğru bir model olabilen, alanındaki ulusal ve uluslararası gelişmeleri takip edebilen, zamanını etkin kullanabilen ve etkili iletişim kurabilen, bilimsel etik kurallarını benimseyen, yaşam boyu öğrenmenin bilincinde olan, insana, topluma ve doğaya duyarlı matematik öğretmenleri yetiştirmek amaçlanmaktadır.  </w:t>
      </w:r>
      <w:r w:rsidRPr="00CC5193">
        <w:rPr>
          <w:rFonts w:ascii="Times New Roman" w:hAnsi="Times New Roman" w:cs="Times New Roman"/>
          <w:sz w:val="24"/>
          <w:szCs w:val="24"/>
        </w:rPr>
        <w:t>Programımızın gelişebilmesi, eğitim kalitesini artırabilmesi, çağdaş ve modern eğitim teknolojileri ile donatılabilmesi ancak tüm paydaşlarının desteği ile mümkün olabilecektir. Bu amaçla paydaşları belirleyerek onların durumlarını da dikkate alacak şekilde stratejilerini belirlemiştir. Bu kapsamda paydaşlarımızın başlıcaları şu şekilde sıralanabilir:</w:t>
      </w:r>
    </w:p>
    <w:p w14:paraId="47097365"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Valilik, Kaymakamlık ve diğer resmî kuruluşlar, </w:t>
      </w:r>
    </w:p>
    <w:p w14:paraId="509CC1BB"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Yüksek Öğretim Kurulu, </w:t>
      </w:r>
    </w:p>
    <w:p w14:paraId="28C10D2F"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Üniversitelerarası Kurul, </w:t>
      </w:r>
    </w:p>
    <w:p w14:paraId="11238D48"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Ulusal ve Uluslararası Eğitim ve Araştırma Kurumları,</w:t>
      </w:r>
    </w:p>
    <w:p w14:paraId="1BEFC864"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Akademik personelimiz ve aileleri, </w:t>
      </w:r>
    </w:p>
    <w:p w14:paraId="58E777DF"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İdarî personelimiz ve aileleri, </w:t>
      </w:r>
    </w:p>
    <w:p w14:paraId="42EE9428" w14:textId="77777777" w:rsidR="001B06A2"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Öğrencilerimiz ve aileleri, </w:t>
      </w:r>
    </w:p>
    <w:p w14:paraId="55B69CD2" w14:textId="77777777" w:rsidR="00E82001" w:rsidRPr="00CC5193" w:rsidRDefault="001B06A2"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Mezunlarımız.</w:t>
      </w:r>
    </w:p>
    <w:p w14:paraId="59AAF968" w14:textId="77777777" w:rsidR="00E82001" w:rsidRPr="00CC5193" w:rsidRDefault="00E82001"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Milli Eğitim Bakanlığına Bağlı Kamu ve Özel Okullar, </w:t>
      </w:r>
    </w:p>
    <w:p w14:paraId="0F2EF1D0" w14:textId="77777777" w:rsidR="00E82001" w:rsidRPr="00CC5193" w:rsidRDefault="00E82001"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Sivil Toplum </w:t>
      </w:r>
      <w:proofErr w:type="spellStart"/>
      <w:r w:rsidRPr="00CC5193">
        <w:rPr>
          <w:rFonts w:ascii="Times New Roman" w:hAnsi="Times New Roman" w:cs="Times New Roman"/>
          <w:sz w:val="24"/>
          <w:szCs w:val="24"/>
        </w:rPr>
        <w:t>Kuruluşları</w:t>
      </w:r>
      <w:proofErr w:type="spellEnd"/>
      <w:r w:rsidRPr="00CC5193">
        <w:rPr>
          <w:rFonts w:ascii="Times New Roman" w:hAnsi="Times New Roman" w:cs="Times New Roman"/>
          <w:sz w:val="24"/>
          <w:szCs w:val="24"/>
        </w:rPr>
        <w:t xml:space="preserve">, </w:t>
      </w:r>
    </w:p>
    <w:p w14:paraId="16FF62AD" w14:textId="77777777" w:rsidR="00E82001" w:rsidRPr="00CC5193" w:rsidRDefault="00E82001" w:rsidP="00930B36">
      <w:pPr>
        <w:pStyle w:val="ListeParagraf"/>
        <w:numPr>
          <w:ilvl w:val="0"/>
          <w:numId w:val="6"/>
        </w:numPr>
        <w:spacing w:line="240" w:lineRule="auto"/>
        <w:rPr>
          <w:rFonts w:ascii="Times New Roman" w:hAnsi="Times New Roman" w:cs="Times New Roman"/>
          <w:sz w:val="24"/>
          <w:szCs w:val="24"/>
        </w:rPr>
      </w:pPr>
      <w:r w:rsidRPr="00CC5193">
        <w:rPr>
          <w:rFonts w:ascii="Times New Roman" w:hAnsi="Times New Roman" w:cs="Times New Roman"/>
          <w:sz w:val="24"/>
          <w:szCs w:val="24"/>
        </w:rPr>
        <w:t xml:space="preserve">Çanakkale </w:t>
      </w:r>
      <w:proofErr w:type="spellStart"/>
      <w:r w:rsidRPr="00CC5193">
        <w:rPr>
          <w:rFonts w:ascii="Times New Roman" w:hAnsi="Times New Roman" w:cs="Times New Roman"/>
          <w:sz w:val="24"/>
          <w:szCs w:val="24"/>
        </w:rPr>
        <w:t>İl</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Sağlık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Müdürlüğu</w:t>
      </w:r>
      <w:proofErr w:type="spellEnd"/>
      <w:r w:rsidRPr="00CC5193">
        <w:rPr>
          <w:rFonts w:ascii="Times New Roman" w:hAnsi="Times New Roman" w:cs="Times New Roman"/>
          <w:sz w:val="24"/>
          <w:szCs w:val="24"/>
        </w:rPr>
        <w:t>̈,</w:t>
      </w:r>
      <w:r w:rsidRPr="00CC5193">
        <w:br/>
      </w:r>
    </w:p>
    <w:p w14:paraId="3FE45119" w14:textId="52E31AD8" w:rsidR="00E11A68" w:rsidRPr="00860CC4" w:rsidRDefault="001B06A2" w:rsidP="009E3F9D">
      <w:pPr>
        <w:spacing w:line="240" w:lineRule="auto"/>
        <w:jc w:val="both"/>
        <w:rPr>
          <w:rFonts w:ascii="Times New Roman" w:hAnsi="Times New Roman" w:cs="Times New Roman"/>
          <w:color w:val="000000" w:themeColor="text1"/>
          <w:sz w:val="24"/>
          <w:szCs w:val="24"/>
        </w:rPr>
      </w:pPr>
      <w:r w:rsidRPr="00CC5193">
        <w:rPr>
          <w:rFonts w:ascii="Times New Roman" w:hAnsi="Times New Roman" w:cs="Times New Roman"/>
          <w:color w:val="000000" w:themeColor="text1"/>
          <w:sz w:val="24"/>
          <w:szCs w:val="24"/>
        </w:rPr>
        <w:t xml:space="preserve">Program amaçlarına ulaşma kapsamında Matematik Eğitimi Programının misyonu ve eğitim amaçları programımızın tüm iç ve dış paydaşlarının görüşü alınarak belirlenmiş ve içselleştirilip gerekli görüldüğünde bölgesel, ulusal ve küresel ölçekteki gelişmeler de dikkate </w:t>
      </w:r>
      <w:r w:rsidRPr="00CC5193">
        <w:rPr>
          <w:rFonts w:ascii="Times New Roman" w:hAnsi="Times New Roman" w:cs="Times New Roman"/>
          <w:color w:val="000000" w:themeColor="text1"/>
          <w:sz w:val="24"/>
          <w:szCs w:val="24"/>
        </w:rPr>
        <w:lastRenderedPageBreak/>
        <w:t>alınarak gerekli zamanlarda çağın gerekliliklerine göre yeniden tüm paydaşların fikirl</w:t>
      </w:r>
      <w:r w:rsidR="00860CC4">
        <w:rPr>
          <w:rFonts w:ascii="Times New Roman" w:hAnsi="Times New Roman" w:cs="Times New Roman"/>
          <w:color w:val="000000" w:themeColor="text1"/>
          <w:sz w:val="24"/>
          <w:szCs w:val="24"/>
        </w:rPr>
        <w:t>eri alınarak güncellenmektedir.</w:t>
      </w:r>
    </w:p>
    <w:p w14:paraId="2B8B6226" w14:textId="2CA859DB" w:rsidR="00E11A68" w:rsidRPr="00DB2D61" w:rsidRDefault="004D26E6" w:rsidP="009E3F9D">
      <w:pPr>
        <w:spacing w:line="240" w:lineRule="auto"/>
        <w:jc w:val="both"/>
        <w:rPr>
          <w:rFonts w:ascii="Times New Roman" w:hAnsi="Times New Roman" w:cs="Times New Roman"/>
          <w:sz w:val="24"/>
          <w:szCs w:val="24"/>
        </w:rPr>
      </w:pPr>
      <w:r w:rsidRPr="00860CC4">
        <w:rPr>
          <w:rFonts w:ascii="Times New Roman" w:hAnsi="Times New Roman" w:cs="Times New Roman"/>
          <w:b/>
          <w:color w:val="4472C4" w:themeColor="accent1"/>
          <w:sz w:val="24"/>
          <w:szCs w:val="24"/>
          <w:u w:val="single"/>
        </w:rPr>
        <w:t xml:space="preserve">Kanıt 9. </w:t>
      </w:r>
      <w:hyperlink r:id="rId20" w:history="1">
        <w:r w:rsidR="009E3F9D" w:rsidRPr="00DB2D61">
          <w:rPr>
            <w:rStyle w:val="Kpr"/>
            <w:rFonts w:ascii="Times New Roman" w:hAnsi="Times New Roman" w:cs="Times New Roman"/>
            <w:sz w:val="24"/>
            <w:szCs w:val="24"/>
          </w:rPr>
          <w:t>Matematik ve Fen Bilimleri Eğitimi Bölümü Oryantasyon Programı</w:t>
        </w:r>
      </w:hyperlink>
      <w:r>
        <w:rPr>
          <w:rStyle w:val="Kpr"/>
          <w:rFonts w:ascii="Times New Roman" w:hAnsi="Times New Roman" w:cs="Times New Roman"/>
          <w:sz w:val="24"/>
          <w:szCs w:val="24"/>
        </w:rPr>
        <w:t>.html</w:t>
      </w:r>
    </w:p>
    <w:p w14:paraId="22ABDEC1" w14:textId="78A2694A" w:rsidR="009E3F9D" w:rsidRPr="00DB2D61" w:rsidRDefault="004D26E6" w:rsidP="009E3F9D">
      <w:pPr>
        <w:spacing w:line="240" w:lineRule="auto"/>
        <w:jc w:val="both"/>
        <w:rPr>
          <w:rFonts w:ascii="Times New Roman" w:hAnsi="Times New Roman" w:cs="Times New Roman"/>
          <w:sz w:val="24"/>
          <w:szCs w:val="24"/>
        </w:rPr>
      </w:pPr>
      <w:r w:rsidRPr="00860CC4">
        <w:rPr>
          <w:rFonts w:ascii="Times New Roman" w:hAnsi="Times New Roman" w:cs="Times New Roman"/>
          <w:b/>
          <w:color w:val="4472C4" w:themeColor="accent1"/>
          <w:sz w:val="24"/>
          <w:szCs w:val="24"/>
          <w:u w:val="single"/>
        </w:rPr>
        <w:t>Kanıt 10.</w:t>
      </w:r>
      <w:r w:rsidRPr="00860CC4">
        <w:rPr>
          <w:color w:val="4472C4" w:themeColor="accent1"/>
        </w:rPr>
        <w:t xml:space="preserve"> </w:t>
      </w:r>
      <w:hyperlink w:anchor="kanıt10" w:history="1">
        <w:r w:rsidR="006C2FA8" w:rsidRPr="0004547E">
          <w:rPr>
            <w:rStyle w:val="Kpr"/>
            <w:rFonts w:ascii="Times New Roman" w:hAnsi="Times New Roman" w:cs="Times New Roman"/>
            <w:sz w:val="24"/>
            <w:szCs w:val="24"/>
          </w:rPr>
          <w:t>Mezunlar Toplantısı</w:t>
        </w:r>
      </w:hyperlink>
    </w:p>
    <w:p w14:paraId="03F5BA07" w14:textId="5C5A08A3" w:rsidR="007A7BDD" w:rsidRPr="00DB2D61" w:rsidRDefault="004D26E6" w:rsidP="009E3F9D">
      <w:pPr>
        <w:spacing w:line="240" w:lineRule="auto"/>
        <w:jc w:val="both"/>
        <w:rPr>
          <w:rFonts w:ascii="Times New Roman" w:hAnsi="Times New Roman" w:cs="Times New Roman"/>
          <w:sz w:val="24"/>
          <w:szCs w:val="24"/>
        </w:rPr>
      </w:pPr>
      <w:r w:rsidRPr="00860CC4">
        <w:rPr>
          <w:rFonts w:ascii="Times New Roman" w:hAnsi="Times New Roman" w:cs="Times New Roman"/>
          <w:b/>
          <w:color w:val="4472C4" w:themeColor="accent1"/>
          <w:u w:val="single"/>
        </w:rPr>
        <w:t>Kanıt 11.</w:t>
      </w:r>
      <w:r w:rsidRPr="00860CC4">
        <w:rPr>
          <w:color w:val="4472C4" w:themeColor="accent1"/>
        </w:rPr>
        <w:t xml:space="preserve"> </w:t>
      </w:r>
      <w:hyperlink r:id="rId21" w:history="1">
        <w:r w:rsidR="007A7BDD" w:rsidRPr="00DB2D61">
          <w:rPr>
            <w:rStyle w:val="Kpr"/>
            <w:rFonts w:ascii="Times New Roman" w:hAnsi="Times New Roman" w:cs="Times New Roman"/>
            <w:sz w:val="24"/>
            <w:szCs w:val="24"/>
          </w:rPr>
          <w:t>Mezun Bilgi Sistemi.html</w:t>
        </w:r>
      </w:hyperlink>
    </w:p>
    <w:p w14:paraId="6336C7E9" w14:textId="77777777" w:rsidR="004D26E6" w:rsidRPr="009E3F9D" w:rsidRDefault="004D26E6" w:rsidP="004D26E6">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 xml:space="preserve">Kanıt 6. </w:t>
      </w:r>
      <w:hyperlink r:id="rId22" w:history="1">
        <w:r w:rsidRPr="009E3F9D">
          <w:rPr>
            <w:rStyle w:val="Kpr"/>
            <w:rFonts w:ascii="Times New Roman" w:hAnsi="Times New Roman" w:cs="Times New Roman"/>
            <w:bCs/>
            <w:sz w:val="24"/>
            <w:szCs w:val="24"/>
          </w:rPr>
          <w:t>İlköğretim Matematik Öğretmenliği Kalite Güvencesi Toplantısı</w:t>
        </w:r>
      </w:hyperlink>
      <w:r>
        <w:rPr>
          <w:rStyle w:val="Kpr"/>
          <w:rFonts w:ascii="Times New Roman" w:hAnsi="Times New Roman" w:cs="Times New Roman"/>
          <w:bCs/>
          <w:sz w:val="24"/>
          <w:szCs w:val="24"/>
        </w:rPr>
        <w:t>.html</w:t>
      </w:r>
    </w:p>
    <w:p w14:paraId="38742FC9" w14:textId="77777777" w:rsidR="004D26E6" w:rsidRDefault="004D26E6" w:rsidP="004D26E6">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8.</w:t>
      </w:r>
      <w:r w:rsidRPr="00860CC4">
        <w:rPr>
          <w:rFonts w:ascii="Times New Roman" w:hAnsi="Times New Roman" w:cs="Times New Roman"/>
          <w:color w:val="4472C4" w:themeColor="accent1"/>
          <w:sz w:val="24"/>
          <w:szCs w:val="24"/>
          <w:u w:val="single"/>
        </w:rPr>
        <w:t xml:space="preserve"> </w:t>
      </w:r>
      <w:hyperlink r:id="rId23" w:history="1">
        <w:r w:rsidRPr="009E3F9D">
          <w:rPr>
            <w:rStyle w:val="Kpr"/>
            <w:rFonts w:ascii="Times New Roman" w:hAnsi="Times New Roman" w:cs="Times New Roman"/>
            <w:bCs/>
            <w:sz w:val="24"/>
            <w:szCs w:val="24"/>
          </w:rPr>
          <w:t>İlköğretim Matematik Eğitimi Anabilim Dalı Kalite Güvencesi Toplantısı.html</w:t>
        </w:r>
      </w:hyperlink>
    </w:p>
    <w:p w14:paraId="12703ADB" w14:textId="77777777" w:rsidR="00DB2D61" w:rsidRDefault="00DB2D61" w:rsidP="009E3F9D">
      <w:pPr>
        <w:spacing w:line="240" w:lineRule="auto"/>
        <w:jc w:val="both"/>
        <w:rPr>
          <w:rFonts w:ascii="Times New Roman" w:hAnsi="Times New Roman" w:cs="Times New Roman"/>
          <w:b/>
          <w:sz w:val="24"/>
          <w:szCs w:val="24"/>
        </w:rPr>
      </w:pPr>
    </w:p>
    <w:p w14:paraId="5A0A86D4"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2.5. Program Amaçlarına Erişim</w:t>
      </w:r>
    </w:p>
    <w:p w14:paraId="4E94C95A" w14:textId="5AD88B3C" w:rsidR="00E82001" w:rsidRPr="0037131C" w:rsidRDefault="00A63C91" w:rsidP="0037131C">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Tüm iç ve dış paydaşlarımız ve özellikle öğrencilerimiz ile öğrenci adayı arkadaşlarımız Çanakkale Onsekiz Mart Üniversitesi Eğitim Fakültesi İlköğretim Matematik Eğitimi Programı misyon, amaç, hedef, detaylı öğretim planı ve ders içeriklerine programımızın web sayfasından ve ayrıca Üniversite Bilgi Yönetim Sistemi’nden kolaylıkla ulaşabilmektedirler.</w:t>
      </w:r>
    </w:p>
    <w:p w14:paraId="1AF5569C" w14:textId="11C01843" w:rsidR="0037131C" w:rsidRPr="00CC5193" w:rsidRDefault="002A0ACA" w:rsidP="00A63C91">
      <w:pPr>
        <w:spacing w:line="360" w:lineRule="auto"/>
        <w:jc w:val="both"/>
        <w:rPr>
          <w:rFonts w:ascii="Times New Roman" w:hAnsi="Times New Roman" w:cs="Times New Roman"/>
          <w:sz w:val="24"/>
          <w:szCs w:val="24"/>
        </w:rPr>
      </w:pPr>
      <w:r w:rsidRPr="00860CC4">
        <w:rPr>
          <w:rFonts w:ascii="Times New Roman" w:hAnsi="Times New Roman" w:cs="Times New Roman"/>
          <w:b/>
          <w:color w:val="4472C4" w:themeColor="accent1"/>
          <w:sz w:val="24"/>
          <w:szCs w:val="24"/>
          <w:u w:val="single"/>
        </w:rPr>
        <w:t xml:space="preserve">Kanıt 12. </w:t>
      </w:r>
      <w:hyperlink r:id="rId24" w:history="1">
        <w:r w:rsidR="007A7BDD" w:rsidRPr="007A7BDD">
          <w:rPr>
            <w:rStyle w:val="Kpr"/>
            <w:rFonts w:ascii="Times New Roman" w:hAnsi="Times New Roman" w:cs="Times New Roman"/>
            <w:sz w:val="24"/>
            <w:szCs w:val="24"/>
          </w:rPr>
          <w:t>Eğitim Kataloğu</w:t>
        </w:r>
      </w:hyperlink>
    </w:p>
    <w:p w14:paraId="071BF779" w14:textId="42B43CCB"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2.6. Program Amaçlarının Paydaşlar </w:t>
      </w:r>
      <w:r w:rsidR="0037131C" w:rsidRPr="00CC5193">
        <w:rPr>
          <w:rFonts w:ascii="Times New Roman" w:hAnsi="Times New Roman" w:cs="Times New Roman"/>
          <w:b/>
          <w:bCs/>
          <w:sz w:val="24"/>
          <w:szCs w:val="24"/>
        </w:rPr>
        <w:t>Dâhil</w:t>
      </w:r>
      <w:r w:rsidRPr="00CC5193">
        <w:rPr>
          <w:rFonts w:ascii="Times New Roman" w:hAnsi="Times New Roman" w:cs="Times New Roman"/>
          <w:b/>
          <w:bCs/>
          <w:sz w:val="24"/>
          <w:szCs w:val="24"/>
        </w:rPr>
        <w:t xml:space="preserve"> Edilerek Güncellenmesi</w:t>
      </w:r>
    </w:p>
    <w:p w14:paraId="79D3B056" w14:textId="52888BA6" w:rsidR="009670EA" w:rsidRPr="00860CC4" w:rsidRDefault="000F430B" w:rsidP="00860CC4">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amaçlarına ulaşma kapsamında Matematik Eğitimi Programı’nın misyonu, eğitim amaçları, hedefleri ve öğretim planı yukarıda da detaylı olarak aktarıldığı gibi programımızın tüm iç ve dış paydaşlarının görüşü alınarak belirlenmiş ve içselleştirilip gerekli görüldüğünde bölgesel, ulusal ve küresel ölçekteki eğitim alanındaki gelişmeler de dikkate alınarak gerekli zamanlarda çağımızın ve geleceğin gerekliliklerine uygun olarak yeniden tüm paydaşların fikirleri alınarak güncellenmiştir ve dönem </w:t>
      </w:r>
      <w:proofErr w:type="spellStart"/>
      <w:r w:rsidRPr="00CC5193">
        <w:rPr>
          <w:rFonts w:ascii="Times New Roman" w:hAnsi="Times New Roman" w:cs="Times New Roman"/>
          <w:sz w:val="24"/>
          <w:szCs w:val="24"/>
        </w:rPr>
        <w:t>dönem</w:t>
      </w:r>
      <w:proofErr w:type="spellEnd"/>
      <w:r w:rsidRPr="00CC5193">
        <w:rPr>
          <w:rFonts w:ascii="Times New Roman" w:hAnsi="Times New Roman" w:cs="Times New Roman"/>
          <w:sz w:val="24"/>
          <w:szCs w:val="24"/>
        </w:rPr>
        <w:t xml:space="preserve"> de güncellenmeye devam etmektedir. Bu kapsamda iç ve dış paydaş danışma kurulları oluşturulmuştur. Program öz</w:t>
      </w:r>
      <w:r w:rsidR="00A434CF" w:rsidRPr="00CC5193">
        <w:rPr>
          <w:rFonts w:ascii="Times New Roman" w:hAnsi="Times New Roman" w:cs="Times New Roman"/>
          <w:sz w:val="24"/>
          <w:szCs w:val="24"/>
        </w:rPr>
        <w:t xml:space="preserve"> </w:t>
      </w:r>
      <w:r w:rsidRPr="00CC5193">
        <w:rPr>
          <w:rFonts w:ascii="Times New Roman" w:hAnsi="Times New Roman" w:cs="Times New Roman"/>
          <w:sz w:val="24"/>
          <w:szCs w:val="24"/>
        </w:rPr>
        <w:t>gö</w:t>
      </w:r>
      <w:r w:rsidR="00A434CF" w:rsidRPr="00CC5193">
        <w:rPr>
          <w:rFonts w:ascii="Times New Roman" w:hAnsi="Times New Roman" w:cs="Times New Roman"/>
          <w:sz w:val="24"/>
          <w:szCs w:val="24"/>
        </w:rPr>
        <w:t>re</w:t>
      </w:r>
      <w:r w:rsidRPr="00CC5193">
        <w:rPr>
          <w:rFonts w:ascii="Times New Roman" w:hAnsi="Times New Roman" w:cs="Times New Roman"/>
          <w:sz w:val="24"/>
          <w:szCs w:val="24"/>
        </w:rPr>
        <w:t>vi,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etmiştir. Bu çalışmalar her akademik yıl y</w:t>
      </w:r>
      <w:r w:rsidR="00860CC4">
        <w:rPr>
          <w:rFonts w:ascii="Times New Roman" w:hAnsi="Times New Roman" w:cs="Times New Roman"/>
          <w:sz w:val="24"/>
          <w:szCs w:val="24"/>
        </w:rPr>
        <w:t>ılda bir kez tekrarlanmaktadır.</w:t>
      </w:r>
    </w:p>
    <w:p w14:paraId="743D286A" w14:textId="5F12EAF0" w:rsidR="00DB2D61" w:rsidRPr="00DB2D61" w:rsidRDefault="002A0ACA" w:rsidP="00DB2D61">
      <w:pPr>
        <w:spacing w:line="240" w:lineRule="auto"/>
        <w:jc w:val="both"/>
        <w:rPr>
          <w:rFonts w:ascii="Times New Roman" w:hAnsi="Times New Roman" w:cs="Times New Roman"/>
          <w:b/>
          <w:color w:val="000000" w:themeColor="text1"/>
          <w:sz w:val="24"/>
          <w:szCs w:val="24"/>
        </w:rPr>
      </w:pPr>
      <w:r w:rsidRPr="00860CC4">
        <w:rPr>
          <w:rFonts w:ascii="Times New Roman" w:hAnsi="Times New Roman" w:cs="Times New Roman"/>
          <w:b/>
          <w:color w:val="4472C4" w:themeColor="accent1"/>
          <w:sz w:val="24"/>
          <w:szCs w:val="24"/>
          <w:u w:val="single"/>
        </w:rPr>
        <w:t xml:space="preserve">Kanıt 9. </w:t>
      </w:r>
      <w:hyperlink r:id="rId25" w:history="1">
        <w:r w:rsidR="00DB2D61" w:rsidRPr="002A0ACA">
          <w:rPr>
            <w:rStyle w:val="Kpr"/>
            <w:rFonts w:ascii="Times New Roman" w:hAnsi="Times New Roman" w:cs="Times New Roman"/>
            <w:sz w:val="24"/>
            <w:szCs w:val="24"/>
          </w:rPr>
          <w:t>Matematik ve Fen Bilimleri Eğitimi Bölümü Oryantasyon Programı</w:t>
        </w:r>
      </w:hyperlink>
    </w:p>
    <w:p w14:paraId="6944690F" w14:textId="577182BD" w:rsidR="00DB2D61" w:rsidRPr="0004547E" w:rsidRDefault="002A0ACA" w:rsidP="00DB2D61">
      <w:pPr>
        <w:spacing w:line="240" w:lineRule="auto"/>
        <w:jc w:val="both"/>
        <w:rPr>
          <w:rFonts w:ascii="Times New Roman" w:hAnsi="Times New Roman" w:cs="Times New Roman"/>
          <w:b/>
          <w:color w:val="000000" w:themeColor="text1"/>
          <w:sz w:val="24"/>
          <w:szCs w:val="24"/>
        </w:rPr>
      </w:pPr>
      <w:r w:rsidRPr="00860CC4">
        <w:rPr>
          <w:rFonts w:ascii="Times New Roman" w:hAnsi="Times New Roman" w:cs="Times New Roman"/>
          <w:b/>
          <w:color w:val="4472C4" w:themeColor="accent1"/>
          <w:sz w:val="24"/>
          <w:szCs w:val="24"/>
          <w:u w:val="single"/>
        </w:rPr>
        <w:t>Kanıt 10.</w:t>
      </w:r>
      <w:r w:rsidRPr="00860CC4">
        <w:rPr>
          <w:rFonts w:ascii="Times New Roman" w:hAnsi="Times New Roman" w:cs="Times New Roman"/>
          <w:b/>
          <w:color w:val="4472C4" w:themeColor="accent1"/>
          <w:sz w:val="24"/>
          <w:szCs w:val="24"/>
        </w:rPr>
        <w:t xml:space="preserve"> </w:t>
      </w:r>
      <w:hyperlink w:anchor="kanıt10" w:history="1">
        <w:r w:rsidRPr="0004547E">
          <w:rPr>
            <w:rStyle w:val="Kpr"/>
            <w:rFonts w:ascii="Times New Roman" w:hAnsi="Times New Roman" w:cs="Times New Roman"/>
            <w:sz w:val="24"/>
            <w:szCs w:val="24"/>
          </w:rPr>
          <w:t>Mezunlar Toplantısı</w:t>
        </w:r>
      </w:hyperlink>
    </w:p>
    <w:p w14:paraId="6F743EBE" w14:textId="77777777" w:rsidR="002A0ACA" w:rsidRPr="002A0ACA" w:rsidRDefault="002A0ACA" w:rsidP="002A0ACA">
      <w:pPr>
        <w:spacing w:line="240" w:lineRule="auto"/>
        <w:jc w:val="both"/>
        <w:rPr>
          <w:rFonts w:ascii="Times New Roman" w:hAnsi="Times New Roman" w:cs="Times New Roman"/>
          <w:sz w:val="24"/>
          <w:szCs w:val="24"/>
        </w:rPr>
      </w:pPr>
      <w:r w:rsidRPr="00860CC4">
        <w:rPr>
          <w:rFonts w:ascii="Times New Roman" w:hAnsi="Times New Roman" w:cs="Times New Roman"/>
          <w:b/>
          <w:color w:val="4472C4" w:themeColor="accent1"/>
          <w:sz w:val="24"/>
          <w:szCs w:val="24"/>
          <w:u w:val="single"/>
        </w:rPr>
        <w:t>Kanıt 11.</w:t>
      </w:r>
      <w:r w:rsidRPr="00860CC4">
        <w:rPr>
          <w:rFonts w:ascii="Times New Roman" w:hAnsi="Times New Roman" w:cs="Times New Roman"/>
          <w:color w:val="4472C4" w:themeColor="accent1"/>
          <w:sz w:val="24"/>
          <w:szCs w:val="24"/>
          <w:u w:val="single"/>
        </w:rPr>
        <w:t xml:space="preserve"> </w:t>
      </w:r>
      <w:hyperlink r:id="rId26" w:history="1">
        <w:r w:rsidRPr="002A0ACA">
          <w:rPr>
            <w:rStyle w:val="Kpr"/>
            <w:rFonts w:ascii="Times New Roman" w:hAnsi="Times New Roman" w:cs="Times New Roman"/>
            <w:sz w:val="24"/>
            <w:szCs w:val="24"/>
          </w:rPr>
          <w:t>Mezun Bilgi Sistemi.html</w:t>
        </w:r>
      </w:hyperlink>
    </w:p>
    <w:p w14:paraId="502B06DE" w14:textId="77777777" w:rsidR="002A0ACA" w:rsidRPr="009E3F9D" w:rsidRDefault="002A0ACA" w:rsidP="002A0ACA">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 xml:space="preserve">Kanıt 6. </w:t>
      </w:r>
      <w:hyperlink r:id="rId27" w:history="1">
        <w:r w:rsidRPr="009E3F9D">
          <w:rPr>
            <w:rStyle w:val="Kpr"/>
            <w:rFonts w:ascii="Times New Roman" w:hAnsi="Times New Roman" w:cs="Times New Roman"/>
            <w:bCs/>
            <w:sz w:val="24"/>
            <w:szCs w:val="24"/>
          </w:rPr>
          <w:t>İlköğretim Matematik Öğretmenliği Kalite Güvencesi Toplantısı</w:t>
        </w:r>
      </w:hyperlink>
      <w:r>
        <w:rPr>
          <w:rStyle w:val="Kpr"/>
          <w:rFonts w:ascii="Times New Roman" w:hAnsi="Times New Roman" w:cs="Times New Roman"/>
          <w:bCs/>
          <w:sz w:val="24"/>
          <w:szCs w:val="24"/>
        </w:rPr>
        <w:t>.html</w:t>
      </w:r>
    </w:p>
    <w:p w14:paraId="0B4F6904" w14:textId="77777777" w:rsidR="002A0ACA" w:rsidRDefault="002A0ACA" w:rsidP="002A0ACA">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8.</w:t>
      </w:r>
      <w:r w:rsidRPr="00860CC4">
        <w:rPr>
          <w:rFonts w:ascii="Times New Roman" w:hAnsi="Times New Roman" w:cs="Times New Roman"/>
          <w:color w:val="4472C4" w:themeColor="accent1"/>
          <w:sz w:val="24"/>
          <w:szCs w:val="24"/>
        </w:rPr>
        <w:t xml:space="preserve"> </w:t>
      </w:r>
      <w:hyperlink r:id="rId28" w:history="1">
        <w:r w:rsidRPr="009E3F9D">
          <w:rPr>
            <w:rStyle w:val="Kpr"/>
            <w:rFonts w:ascii="Times New Roman" w:hAnsi="Times New Roman" w:cs="Times New Roman"/>
            <w:bCs/>
            <w:sz w:val="24"/>
            <w:szCs w:val="24"/>
          </w:rPr>
          <w:t>İlköğretim Matematik Eğitimi Anabilim Dalı Kalite Güvencesi Toplantısı.html</w:t>
        </w:r>
      </w:hyperlink>
    </w:p>
    <w:p w14:paraId="7306065B" w14:textId="77777777" w:rsidR="00DB2D61" w:rsidRPr="00CC5193" w:rsidRDefault="00DB2D61" w:rsidP="00DB2D61">
      <w:pPr>
        <w:spacing w:line="240" w:lineRule="auto"/>
        <w:jc w:val="both"/>
        <w:rPr>
          <w:rFonts w:ascii="Times New Roman" w:hAnsi="Times New Roman" w:cs="Times New Roman"/>
          <w:color w:val="000000" w:themeColor="text1"/>
          <w:sz w:val="24"/>
          <w:szCs w:val="24"/>
        </w:rPr>
      </w:pPr>
    </w:p>
    <w:p w14:paraId="1FD39336" w14:textId="77777777" w:rsidR="00A63C91" w:rsidRPr="00CC5193" w:rsidRDefault="00A63C91" w:rsidP="00DB2D61">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2.7. Program Amaçlarına Ulaşıldığına Dair Test Ölçütleri</w:t>
      </w:r>
    </w:p>
    <w:p w14:paraId="12C33684" w14:textId="2D1F92F8" w:rsidR="00E303B6" w:rsidRDefault="00BE0901" w:rsidP="00596BF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İlköğretim </w:t>
      </w:r>
      <w:r w:rsidR="00AA592A">
        <w:rPr>
          <w:rFonts w:ascii="Times New Roman" w:hAnsi="Times New Roman" w:cs="Times New Roman"/>
          <w:sz w:val="24"/>
          <w:szCs w:val="24"/>
        </w:rPr>
        <w:t>Matematik Eğitimi Programı</w:t>
      </w:r>
      <w:r>
        <w:rPr>
          <w:rFonts w:ascii="Times New Roman" w:hAnsi="Times New Roman" w:cs="Times New Roman"/>
          <w:sz w:val="24"/>
          <w:szCs w:val="24"/>
        </w:rPr>
        <w:t xml:space="preserve"> ilk defa 2020-2021 </w:t>
      </w:r>
      <w:r w:rsidR="00FE4BF8">
        <w:rPr>
          <w:rFonts w:ascii="Times New Roman" w:hAnsi="Times New Roman" w:cs="Times New Roman"/>
          <w:sz w:val="24"/>
          <w:szCs w:val="24"/>
        </w:rPr>
        <w:t xml:space="preserve">öğretim yılında mezun vermiştir. </w:t>
      </w:r>
      <w:r w:rsidR="001A34CF">
        <w:rPr>
          <w:rFonts w:ascii="Times New Roman" w:hAnsi="Times New Roman" w:cs="Times New Roman"/>
          <w:sz w:val="24"/>
          <w:szCs w:val="24"/>
        </w:rPr>
        <w:t xml:space="preserve">Mezun olan öğretmen adaylarının programın amaçlarını gerçekleştirecek doğrultuda </w:t>
      </w:r>
      <w:r w:rsidR="00AA1A97">
        <w:rPr>
          <w:rFonts w:ascii="Times New Roman" w:hAnsi="Times New Roman" w:cs="Times New Roman"/>
          <w:sz w:val="24"/>
          <w:szCs w:val="24"/>
        </w:rPr>
        <w:t xml:space="preserve">aldıkları derslerden yeterli notlar alarak geçmeleri </w:t>
      </w:r>
      <w:r w:rsidR="005D253D">
        <w:rPr>
          <w:rFonts w:ascii="Times New Roman" w:hAnsi="Times New Roman" w:cs="Times New Roman"/>
          <w:sz w:val="24"/>
          <w:szCs w:val="24"/>
        </w:rPr>
        <w:t>bu test ölçütlerinden biri olarak kabul edilebilir.</w:t>
      </w:r>
    </w:p>
    <w:p w14:paraId="22FF5605" w14:textId="2B26728D" w:rsidR="00DB2D61" w:rsidRDefault="0037131C" w:rsidP="00DB2D61">
      <w:pPr>
        <w:spacing w:line="240" w:lineRule="auto"/>
        <w:jc w:val="both"/>
        <w:rPr>
          <w:rFonts w:ascii="Times New Roman" w:hAnsi="Times New Roman" w:cs="Times New Roman"/>
          <w:sz w:val="24"/>
          <w:szCs w:val="24"/>
        </w:rPr>
      </w:pPr>
      <w:r w:rsidRPr="0037131C">
        <w:rPr>
          <w:rFonts w:ascii="Times New Roman" w:hAnsi="Times New Roman" w:cs="Times New Roman"/>
          <w:sz w:val="24"/>
          <w:szCs w:val="24"/>
        </w:rPr>
        <w:lastRenderedPageBreak/>
        <w:t>Programımızın öz görev, amaç, hedef ve öğretim planı üniversitemizin ve fakültemizin kurumsal</w:t>
      </w:r>
      <w:r>
        <w:rPr>
          <w:rFonts w:ascii="Times New Roman" w:hAnsi="Times New Roman" w:cs="Times New Roman"/>
          <w:sz w:val="24"/>
          <w:szCs w:val="24"/>
        </w:rPr>
        <w:t xml:space="preserve"> </w:t>
      </w:r>
      <w:r w:rsidRPr="0037131C">
        <w:rPr>
          <w:rFonts w:ascii="Times New Roman" w:hAnsi="Times New Roman" w:cs="Times New Roman"/>
          <w:sz w:val="24"/>
          <w:szCs w:val="24"/>
        </w:rPr>
        <w:t>hedefleri ve önceliklerinin yanı sıra güncel yerel, bölgesel, ulusal ihtiyaçlar ve hedefler dikkate alınarak</w:t>
      </w:r>
      <w:r>
        <w:rPr>
          <w:rFonts w:ascii="Times New Roman" w:hAnsi="Times New Roman" w:cs="Times New Roman"/>
          <w:sz w:val="24"/>
          <w:szCs w:val="24"/>
        </w:rPr>
        <w:t xml:space="preserve"> </w:t>
      </w:r>
      <w:r w:rsidRPr="0037131C">
        <w:rPr>
          <w:rFonts w:ascii="Times New Roman" w:hAnsi="Times New Roman" w:cs="Times New Roman"/>
          <w:sz w:val="24"/>
          <w:szCs w:val="24"/>
        </w:rPr>
        <w:t>hazırlanmıştır. İlgili akademik kurullarda bölümün ve programımızın daha önceki yıllarda belirledikleri</w:t>
      </w:r>
      <w:r>
        <w:rPr>
          <w:rFonts w:ascii="Times New Roman" w:hAnsi="Times New Roman" w:cs="Times New Roman"/>
          <w:sz w:val="24"/>
          <w:szCs w:val="24"/>
        </w:rPr>
        <w:t xml:space="preserve"> </w:t>
      </w:r>
      <w:r w:rsidRPr="0037131C">
        <w:rPr>
          <w:rFonts w:ascii="Times New Roman" w:hAnsi="Times New Roman" w:cs="Times New Roman"/>
          <w:sz w:val="24"/>
          <w:szCs w:val="24"/>
        </w:rPr>
        <w:t>amaç ve hedeflerinin ne denli başarılı olduğu, eğitim ve öğretim programlarının öğrencilerin</w:t>
      </w:r>
      <w:r>
        <w:rPr>
          <w:rFonts w:ascii="Times New Roman" w:hAnsi="Times New Roman" w:cs="Times New Roman"/>
          <w:sz w:val="24"/>
          <w:szCs w:val="24"/>
        </w:rPr>
        <w:t xml:space="preserve"> </w:t>
      </w:r>
      <w:r w:rsidRPr="0037131C">
        <w:rPr>
          <w:rFonts w:ascii="Times New Roman" w:hAnsi="Times New Roman" w:cs="Times New Roman"/>
          <w:sz w:val="24"/>
          <w:szCs w:val="24"/>
        </w:rPr>
        <w:t>gereksinimleri ile hangi oranda örtüştüğü yine bölümümüz, programımız, birim yöneticilerimiz, birim</w:t>
      </w:r>
      <w:r>
        <w:rPr>
          <w:rFonts w:ascii="Times New Roman" w:hAnsi="Times New Roman" w:cs="Times New Roman"/>
          <w:sz w:val="24"/>
          <w:szCs w:val="24"/>
        </w:rPr>
        <w:t xml:space="preserve"> </w:t>
      </w:r>
      <w:r w:rsidRPr="0037131C">
        <w:rPr>
          <w:rFonts w:ascii="Times New Roman" w:hAnsi="Times New Roman" w:cs="Times New Roman"/>
          <w:sz w:val="24"/>
          <w:szCs w:val="24"/>
        </w:rPr>
        <w:t>Bologna koordinatörümüz tarafından belirli periyotlarla organize edilen çeşitli iç ve dış paydaş</w:t>
      </w:r>
      <w:r>
        <w:rPr>
          <w:rFonts w:ascii="Times New Roman" w:hAnsi="Times New Roman" w:cs="Times New Roman"/>
          <w:sz w:val="24"/>
          <w:szCs w:val="24"/>
        </w:rPr>
        <w:t xml:space="preserve"> </w:t>
      </w:r>
      <w:r w:rsidRPr="0037131C">
        <w:rPr>
          <w:rFonts w:ascii="Times New Roman" w:hAnsi="Times New Roman" w:cs="Times New Roman"/>
          <w:sz w:val="24"/>
          <w:szCs w:val="24"/>
        </w:rPr>
        <w:t xml:space="preserve">toplantılarıyla değerlendirmektedir. </w:t>
      </w:r>
    </w:p>
    <w:p w14:paraId="5B62341F" w14:textId="77777777" w:rsidR="00860CC4" w:rsidRPr="00CC5193" w:rsidRDefault="00860CC4" w:rsidP="00DB2D61">
      <w:pPr>
        <w:spacing w:line="240" w:lineRule="auto"/>
        <w:jc w:val="both"/>
        <w:rPr>
          <w:rFonts w:ascii="Times New Roman" w:hAnsi="Times New Roman" w:cs="Times New Roman"/>
          <w:sz w:val="24"/>
          <w:szCs w:val="24"/>
        </w:rPr>
      </w:pPr>
    </w:p>
    <w:p w14:paraId="660F2CC2" w14:textId="766B5759" w:rsidR="00A63C91" w:rsidRDefault="00A63C91" w:rsidP="002212D9">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3. PROGRAM ÇIKTILARI </w:t>
      </w:r>
    </w:p>
    <w:p w14:paraId="37CD12F8" w14:textId="68C55528" w:rsidR="00CC40E8" w:rsidRPr="00CC40E8" w:rsidRDefault="00CC40E8" w:rsidP="002212D9">
      <w:pPr>
        <w:spacing w:line="240" w:lineRule="auto"/>
        <w:jc w:val="both"/>
        <w:rPr>
          <w:rFonts w:ascii="Times New Roman" w:hAnsi="Times New Roman" w:cs="Times New Roman"/>
          <w:bCs/>
          <w:sz w:val="24"/>
          <w:szCs w:val="24"/>
        </w:rPr>
      </w:pPr>
      <w:r w:rsidRPr="00CC40E8">
        <w:rPr>
          <w:rFonts w:ascii="Times New Roman" w:hAnsi="Times New Roman" w:cs="Times New Roman"/>
          <w:bCs/>
          <w:sz w:val="24"/>
          <w:szCs w:val="24"/>
        </w:rPr>
        <w:t>Program çıktıları, program eğitim amaçlarına ulaşabilmek için gerekli bilgi, beceri ve davranış bileşenlerinin tümünü kapsamalı ve ilgili (</w:t>
      </w:r>
      <w:proofErr w:type="gramStart"/>
      <w:r w:rsidRPr="00CC40E8">
        <w:rPr>
          <w:rFonts w:ascii="Times New Roman" w:hAnsi="Times New Roman" w:cs="Times New Roman"/>
          <w:bCs/>
          <w:sz w:val="24"/>
          <w:szCs w:val="24"/>
        </w:rPr>
        <w:t>MÜDEK,FEDEK</w:t>
      </w:r>
      <w:proofErr w:type="gramEnd"/>
      <w:r w:rsidRPr="00CC40E8">
        <w:rPr>
          <w:rFonts w:ascii="Times New Roman" w:hAnsi="Times New Roman" w:cs="Times New Roman"/>
          <w:bCs/>
          <w:sz w:val="24"/>
          <w:szCs w:val="24"/>
        </w:rPr>
        <w:t>,SABAK,EPDAD vb. gibi) Değerlendirme Çıktılarını da içerecek biçimde tanımlanmalıdır. Programlar, program eğitim amaçlarıyla tutarlı olmak koşuluyla, kendilerine özgü ek program çıktıları tanımlayabilirler.</w:t>
      </w:r>
    </w:p>
    <w:p w14:paraId="0A47BCEF" w14:textId="77777777" w:rsidR="002212D9" w:rsidRDefault="00A63C91" w:rsidP="002212D9">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3.1. Program Çıktılarının Belirlenme ve Güncellenme Yöntemi ve Amaçlara Uygunluğu</w:t>
      </w:r>
    </w:p>
    <w:p w14:paraId="76495B2E" w14:textId="2FDCEB23" w:rsidR="00CC40E8" w:rsidRPr="002212D9" w:rsidRDefault="00CC40E8" w:rsidP="002212D9">
      <w:pPr>
        <w:spacing w:line="240" w:lineRule="auto"/>
        <w:jc w:val="both"/>
        <w:rPr>
          <w:rFonts w:ascii="Times New Roman" w:hAnsi="Times New Roman" w:cs="Times New Roman"/>
          <w:b/>
          <w:bCs/>
          <w:sz w:val="24"/>
          <w:szCs w:val="24"/>
        </w:rPr>
      </w:pPr>
      <w:r w:rsidRPr="00CC40E8">
        <w:rPr>
          <w:rFonts w:ascii="Times New Roman" w:hAnsi="Times New Roman" w:cs="Times New Roman"/>
          <w:bCs/>
          <w:sz w:val="24"/>
          <w:szCs w:val="24"/>
        </w:rPr>
        <w:t>Programımız bu kapsamda mezunlarının, Türk Milli Eğitim ilkelerine ve Atatürk ilke ve inkılaplarına bağlı, işini severek yapan, iletişim becerisi yüksek, özgüveni tam, sürekli öğrenmeye ve kendini yenilemeye açık öğretmenler olarak hizmet vermelerin</w:t>
      </w:r>
      <w:r>
        <w:rPr>
          <w:rFonts w:ascii="Times New Roman" w:hAnsi="Times New Roman" w:cs="Times New Roman"/>
          <w:bCs/>
          <w:sz w:val="24"/>
          <w:szCs w:val="24"/>
        </w:rPr>
        <w:t xml:space="preserve">i hedeflemektedir. </w:t>
      </w:r>
      <w:r w:rsidR="00977439">
        <w:rPr>
          <w:rFonts w:ascii="Times New Roman" w:hAnsi="Times New Roman" w:cs="Times New Roman"/>
          <w:bCs/>
          <w:sz w:val="24"/>
          <w:szCs w:val="24"/>
        </w:rPr>
        <w:t>İlköğretim</w:t>
      </w:r>
      <w:r>
        <w:rPr>
          <w:rFonts w:ascii="Times New Roman" w:hAnsi="Times New Roman" w:cs="Times New Roman"/>
          <w:bCs/>
          <w:sz w:val="24"/>
          <w:szCs w:val="24"/>
        </w:rPr>
        <w:t xml:space="preserve"> Matematik Eğitimi</w:t>
      </w:r>
      <w:r w:rsidRPr="00CC40E8">
        <w:rPr>
          <w:rFonts w:ascii="Times New Roman" w:hAnsi="Times New Roman" w:cs="Times New Roman"/>
          <w:bCs/>
          <w:sz w:val="24"/>
          <w:szCs w:val="24"/>
        </w:rPr>
        <w:t xml:space="preserve"> programını bitiren öğrenci, lisans diploması alarak </w:t>
      </w:r>
      <w:r>
        <w:rPr>
          <w:rFonts w:ascii="Times New Roman" w:hAnsi="Times New Roman" w:cs="Times New Roman"/>
          <w:bCs/>
          <w:sz w:val="24"/>
          <w:szCs w:val="24"/>
        </w:rPr>
        <w:t>ilköğretim matematik öğretmeni</w:t>
      </w:r>
      <w:r w:rsidRPr="00CC40E8">
        <w:rPr>
          <w:rFonts w:ascii="Times New Roman" w:hAnsi="Times New Roman" w:cs="Times New Roman"/>
          <w:bCs/>
          <w:sz w:val="24"/>
          <w:szCs w:val="24"/>
        </w:rPr>
        <w:t xml:space="preserve"> unvanı almaya hak kazanır. Mezunlar öğretmen olarak kamu kurumları, özel okul ve dershanelerde çalışma olanaklarına sahiptirler. </w:t>
      </w:r>
      <w:r w:rsidR="009F0202">
        <w:rPr>
          <w:rFonts w:ascii="Times New Roman" w:hAnsi="Times New Roman" w:cs="Times New Roman"/>
          <w:bCs/>
          <w:sz w:val="24"/>
          <w:szCs w:val="24"/>
        </w:rPr>
        <w:t>Matematik Eğitimi</w:t>
      </w:r>
      <w:r w:rsidRPr="00CC40E8">
        <w:rPr>
          <w:rFonts w:ascii="Times New Roman" w:hAnsi="Times New Roman" w:cs="Times New Roman"/>
          <w:bCs/>
          <w:sz w:val="24"/>
          <w:szCs w:val="24"/>
        </w:rPr>
        <w:t xml:space="preserve"> Anabilim Dalı’nın program çıktıları belirlenirken ilgili yönetmelikler ve Bologna sistemi mutlaka dikkate alınmaktadır. Program çıktıları düzenleneceği zaman program anabilim dalı başkanının bölüm başkanına önerisiyle toplantı gündemi oluşturulmakta ve akademik kurul organize edilmekte ve ilgili tüm öğretim elemanlarının ve birim Bologna koordinatörünün de görüşü mutlaka alınmaktadır. Ayrıca gerekli görüldüğü takdirde ve/veya öğretim planı güncellendiğinde ya da öğretim planına sadece yeni bir ders eklendiğinde dersin öğrenme çıktılarının program çıktılarıyla uyumu kontrol edilmekte gerektiğinde duruma göre program çıktıları da güncellenmektedir. Bu kapsamda Çanakkale </w:t>
      </w:r>
      <w:proofErr w:type="spellStart"/>
      <w:r w:rsidRPr="00CC40E8">
        <w:rPr>
          <w:rFonts w:ascii="Times New Roman" w:hAnsi="Times New Roman" w:cs="Times New Roman"/>
          <w:bCs/>
          <w:sz w:val="24"/>
          <w:szCs w:val="24"/>
        </w:rPr>
        <w:t>Onsekiz</w:t>
      </w:r>
      <w:proofErr w:type="spellEnd"/>
      <w:r w:rsidRPr="00CC40E8">
        <w:rPr>
          <w:rFonts w:ascii="Times New Roman" w:hAnsi="Times New Roman" w:cs="Times New Roman"/>
          <w:bCs/>
          <w:sz w:val="24"/>
          <w:szCs w:val="24"/>
        </w:rPr>
        <w:t xml:space="preserve"> Mart Üniversitesi Eğitim Fakültesi </w:t>
      </w:r>
      <w:r w:rsidR="009F0202">
        <w:rPr>
          <w:rFonts w:ascii="Times New Roman" w:hAnsi="Times New Roman" w:cs="Times New Roman"/>
          <w:bCs/>
          <w:sz w:val="24"/>
          <w:szCs w:val="24"/>
        </w:rPr>
        <w:t>Matematik Eğitimi</w:t>
      </w:r>
      <w:r w:rsidR="00CA0D5B">
        <w:rPr>
          <w:rFonts w:ascii="Times New Roman" w:hAnsi="Times New Roman" w:cs="Times New Roman"/>
          <w:bCs/>
          <w:sz w:val="24"/>
          <w:szCs w:val="24"/>
        </w:rPr>
        <w:t xml:space="preserve"> Anabilim Dalı</w:t>
      </w:r>
      <w:r w:rsidRPr="00CC40E8">
        <w:rPr>
          <w:rFonts w:ascii="Times New Roman" w:hAnsi="Times New Roman" w:cs="Times New Roman"/>
          <w:bCs/>
          <w:sz w:val="24"/>
          <w:szCs w:val="24"/>
        </w:rPr>
        <w:t xml:space="preserve"> program çıktıları</w:t>
      </w:r>
      <w:r w:rsidR="009F0202">
        <w:rPr>
          <w:rFonts w:ascii="Times New Roman" w:hAnsi="Times New Roman" w:cs="Times New Roman"/>
          <w:bCs/>
          <w:sz w:val="24"/>
          <w:szCs w:val="24"/>
        </w:rPr>
        <w:t>na</w:t>
      </w:r>
      <w:r w:rsidR="00CA0D5B">
        <w:rPr>
          <w:rFonts w:ascii="Times New Roman" w:hAnsi="Times New Roman" w:cs="Times New Roman"/>
          <w:bCs/>
          <w:sz w:val="24"/>
          <w:szCs w:val="24"/>
        </w:rPr>
        <w:t xml:space="preserve"> erişmek için </w:t>
      </w:r>
      <w:hyperlink r:id="rId29" w:history="1">
        <w:r w:rsidR="00CA0D5B" w:rsidRPr="00DB2D61">
          <w:rPr>
            <w:rStyle w:val="Kpr"/>
            <w:rFonts w:ascii="Times New Roman" w:hAnsi="Times New Roman" w:cs="Times New Roman"/>
            <w:bCs/>
            <w:sz w:val="24"/>
            <w:szCs w:val="24"/>
          </w:rPr>
          <w:t>program çıktıları</w:t>
        </w:r>
      </w:hyperlink>
      <w:r w:rsidR="00CA0D5B">
        <w:rPr>
          <w:rFonts w:ascii="Times New Roman" w:hAnsi="Times New Roman" w:cs="Times New Roman"/>
          <w:bCs/>
          <w:sz w:val="24"/>
          <w:szCs w:val="24"/>
        </w:rPr>
        <w:t xml:space="preserve"> </w:t>
      </w:r>
      <w:r w:rsidR="009F0202">
        <w:rPr>
          <w:rFonts w:ascii="Times New Roman" w:hAnsi="Times New Roman" w:cs="Times New Roman"/>
          <w:bCs/>
          <w:sz w:val="24"/>
          <w:szCs w:val="24"/>
        </w:rPr>
        <w:t xml:space="preserve"> bağlantı linki ile erişebilirsiniz.</w:t>
      </w:r>
    </w:p>
    <w:p w14:paraId="776645CB"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3.2. Program Çıktılarını Ölçme ve Değerlendirme Yöntemi</w:t>
      </w:r>
    </w:p>
    <w:p w14:paraId="29906379" w14:textId="77777777" w:rsidR="00A63C91" w:rsidRPr="00CC5193" w:rsidRDefault="00A63C91" w:rsidP="00BB2EA0">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çıktılarının sağlanma düzeyinin dönemsel olarak belirlenmesi, eğitim-öğretim bilgi sisteminden ve öğrenci bilgi sisteminden takip edilmektedir. Öğrencinin herhangi bir dönem (güz/bahar) içerisinde aldığı derslerdeki başarı seviyesi ile de ilgilidir.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w:t>
      </w:r>
      <w:proofErr w:type="spellStart"/>
      <w:r w:rsidRPr="00CC5193">
        <w:rPr>
          <w:rFonts w:ascii="Times New Roman" w:hAnsi="Times New Roman" w:cs="Times New Roman"/>
          <w:sz w:val="24"/>
          <w:szCs w:val="24"/>
        </w:rPr>
        <w:t>Önlisans</w:t>
      </w:r>
      <w:proofErr w:type="spellEnd"/>
      <w:r w:rsidRPr="00CC5193">
        <w:rPr>
          <w:rFonts w:ascii="Times New Roman" w:hAnsi="Times New Roman" w:cs="Times New Roman"/>
          <w:sz w:val="24"/>
          <w:szCs w:val="24"/>
        </w:rPr>
        <w:t>-Lisans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w:t>
      </w:r>
    </w:p>
    <w:p w14:paraId="7F8ABA5D" w14:textId="77777777" w:rsidR="00A63C91" w:rsidRPr="00CC5193" w:rsidRDefault="00A63C91" w:rsidP="00A63C91">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3.3. Mezunların Program Çıktılarını Sağlaması</w:t>
      </w:r>
    </w:p>
    <w:p w14:paraId="40E3B0E8" w14:textId="77777777" w:rsidR="00BB2EA0" w:rsidRDefault="00AB61A1" w:rsidP="00BB2EA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Transkriptleri bunu göstermektedir.</w:t>
      </w:r>
      <w:r w:rsidR="00BB2EA0">
        <w:rPr>
          <w:rFonts w:ascii="Times New Roman" w:hAnsi="Times New Roman" w:cs="Times New Roman"/>
          <w:sz w:val="24"/>
          <w:szCs w:val="24"/>
        </w:rPr>
        <w:t xml:space="preserve"> </w:t>
      </w:r>
      <w:r w:rsidR="00BB2EA0" w:rsidRPr="00BB2EA0">
        <w:rPr>
          <w:rFonts w:ascii="Times New Roman" w:hAnsi="Times New Roman" w:cs="Times New Roman"/>
          <w:sz w:val="24"/>
          <w:szCs w:val="24"/>
        </w:rPr>
        <w:t>Program çıktılarının öğrenme çıktıları ile ne şekilde uyumlu olduğu ve sağlandığı eğitim-öğretim bilgi</w:t>
      </w:r>
      <w:r w:rsidR="00BB2EA0">
        <w:rPr>
          <w:rFonts w:ascii="Times New Roman" w:hAnsi="Times New Roman" w:cs="Times New Roman"/>
          <w:sz w:val="24"/>
          <w:szCs w:val="24"/>
        </w:rPr>
        <w:t xml:space="preserve"> </w:t>
      </w:r>
      <w:r w:rsidR="00BB2EA0" w:rsidRPr="00BB2EA0">
        <w:rPr>
          <w:rFonts w:ascii="Times New Roman" w:hAnsi="Times New Roman" w:cs="Times New Roman"/>
          <w:sz w:val="24"/>
          <w:szCs w:val="24"/>
        </w:rPr>
        <w:t>sisteminde program çıktıları matrisinde açıkta görülmekte hangi öğrenme çıktısının hangi program</w:t>
      </w:r>
      <w:r w:rsidR="00BB2EA0">
        <w:rPr>
          <w:rFonts w:ascii="Times New Roman" w:hAnsi="Times New Roman" w:cs="Times New Roman"/>
          <w:sz w:val="24"/>
          <w:szCs w:val="24"/>
        </w:rPr>
        <w:t xml:space="preserve"> </w:t>
      </w:r>
      <w:r w:rsidR="00BB2EA0" w:rsidRPr="00BB2EA0">
        <w:rPr>
          <w:rFonts w:ascii="Times New Roman" w:hAnsi="Times New Roman" w:cs="Times New Roman"/>
          <w:sz w:val="24"/>
          <w:szCs w:val="24"/>
        </w:rPr>
        <w:t>çıktısına karşılık kaldığı ve ne derece katkı sağladığı takip edilmektedir.</w:t>
      </w:r>
      <w:r w:rsidR="00BB2EA0">
        <w:rPr>
          <w:rFonts w:ascii="Times New Roman" w:hAnsi="Times New Roman" w:cs="Times New Roman"/>
          <w:sz w:val="24"/>
          <w:szCs w:val="24"/>
        </w:rPr>
        <w:t xml:space="preserve"> </w:t>
      </w:r>
    </w:p>
    <w:p w14:paraId="26B49178" w14:textId="627C2CAD" w:rsidR="00DB2D61" w:rsidRPr="00CC5193" w:rsidRDefault="00BB2EA0" w:rsidP="00BB2EA0">
      <w:pPr>
        <w:spacing w:line="240" w:lineRule="auto"/>
        <w:jc w:val="both"/>
        <w:rPr>
          <w:rFonts w:ascii="Times New Roman" w:hAnsi="Times New Roman" w:cs="Times New Roman"/>
          <w:sz w:val="24"/>
          <w:szCs w:val="24"/>
        </w:rPr>
      </w:pPr>
      <w:r w:rsidRPr="00BB2EA0">
        <w:rPr>
          <w:rFonts w:ascii="Times New Roman" w:hAnsi="Times New Roman" w:cs="Times New Roman"/>
          <w:sz w:val="24"/>
          <w:szCs w:val="24"/>
        </w:rPr>
        <w:t xml:space="preserve">07.05.2014 tarihli ve 28993 sayılı Resmi </w:t>
      </w:r>
      <w:proofErr w:type="spellStart"/>
      <w:r w:rsidRPr="00BB2EA0">
        <w:rPr>
          <w:rFonts w:ascii="Times New Roman" w:hAnsi="Times New Roman" w:cs="Times New Roman"/>
          <w:sz w:val="24"/>
          <w:szCs w:val="24"/>
        </w:rPr>
        <w:t>Gazete’de</w:t>
      </w:r>
      <w:proofErr w:type="spellEnd"/>
      <w:r w:rsidRPr="00BB2EA0">
        <w:rPr>
          <w:rFonts w:ascii="Times New Roman" w:hAnsi="Times New Roman" w:cs="Times New Roman"/>
          <w:sz w:val="24"/>
          <w:szCs w:val="24"/>
        </w:rPr>
        <w:t xml:space="preserve"> yayınlanan Çanakkale </w:t>
      </w:r>
      <w:proofErr w:type="spellStart"/>
      <w:r w:rsidRPr="00BB2EA0">
        <w:rPr>
          <w:rFonts w:ascii="Times New Roman" w:hAnsi="Times New Roman" w:cs="Times New Roman"/>
          <w:sz w:val="24"/>
          <w:szCs w:val="24"/>
        </w:rPr>
        <w:t>Onsekiz</w:t>
      </w:r>
      <w:proofErr w:type="spellEnd"/>
      <w:r w:rsidRPr="00BB2EA0">
        <w:rPr>
          <w:rFonts w:ascii="Times New Roman" w:hAnsi="Times New Roman" w:cs="Times New Roman"/>
          <w:sz w:val="24"/>
          <w:szCs w:val="24"/>
        </w:rPr>
        <w:t xml:space="preserve"> Mart Üniversitesi</w:t>
      </w:r>
      <w:r>
        <w:rPr>
          <w:rFonts w:ascii="Times New Roman" w:hAnsi="Times New Roman" w:cs="Times New Roman"/>
          <w:sz w:val="24"/>
          <w:szCs w:val="24"/>
        </w:rPr>
        <w:t xml:space="preserve"> </w:t>
      </w:r>
      <w:proofErr w:type="spellStart"/>
      <w:r w:rsidRPr="00BB2EA0">
        <w:rPr>
          <w:rFonts w:ascii="Times New Roman" w:hAnsi="Times New Roman" w:cs="Times New Roman"/>
          <w:sz w:val="24"/>
          <w:szCs w:val="24"/>
        </w:rPr>
        <w:t>Önlisans</w:t>
      </w:r>
      <w:proofErr w:type="spellEnd"/>
      <w:r w:rsidRPr="00BB2EA0">
        <w:rPr>
          <w:rFonts w:ascii="Times New Roman" w:hAnsi="Times New Roman" w:cs="Times New Roman"/>
          <w:sz w:val="24"/>
          <w:szCs w:val="24"/>
        </w:rPr>
        <w:t>-Lisans Eğitim Öğretim ve Sınav Yönetmeliği’nin 38. ve 39. maddelerine istinaden bu</w:t>
      </w:r>
      <w:r>
        <w:rPr>
          <w:rFonts w:ascii="Times New Roman" w:hAnsi="Times New Roman" w:cs="Times New Roman"/>
          <w:sz w:val="24"/>
          <w:szCs w:val="24"/>
        </w:rPr>
        <w:t xml:space="preserve"> </w:t>
      </w:r>
      <w:r w:rsidRPr="00BB2EA0">
        <w:rPr>
          <w:rFonts w:ascii="Times New Roman" w:hAnsi="Times New Roman" w:cs="Times New Roman"/>
          <w:sz w:val="24"/>
          <w:szCs w:val="24"/>
        </w:rPr>
        <w:t>programdan mezun olabilmek için öğrencilerin öğretim programındaki tüm derslerden 4.00 üzerinden</w:t>
      </w:r>
      <w:r>
        <w:rPr>
          <w:rFonts w:ascii="Times New Roman" w:hAnsi="Times New Roman" w:cs="Times New Roman"/>
          <w:sz w:val="24"/>
          <w:szCs w:val="24"/>
        </w:rPr>
        <w:t xml:space="preserve"> </w:t>
      </w:r>
      <w:r w:rsidRPr="00BB2EA0">
        <w:rPr>
          <w:rFonts w:ascii="Times New Roman" w:hAnsi="Times New Roman" w:cs="Times New Roman"/>
          <w:sz w:val="24"/>
          <w:szCs w:val="24"/>
        </w:rPr>
        <w:t>en az 2.00 Genel Not Ortalamasına sahip olmaları gerekmektedir. Ayrıca her bir kredili dersten en az</w:t>
      </w:r>
      <w:r>
        <w:rPr>
          <w:rFonts w:ascii="Times New Roman" w:hAnsi="Times New Roman" w:cs="Times New Roman"/>
          <w:sz w:val="24"/>
          <w:szCs w:val="24"/>
        </w:rPr>
        <w:t xml:space="preserve"> </w:t>
      </w:r>
      <w:r w:rsidRPr="00BB2EA0">
        <w:rPr>
          <w:rFonts w:ascii="Times New Roman" w:hAnsi="Times New Roman" w:cs="Times New Roman"/>
          <w:sz w:val="24"/>
          <w:szCs w:val="24"/>
        </w:rPr>
        <w:t>DD veya üzeri not almış olmaları, her bir kredisiz dersten YE notu almış olmaları ile zorunlu ve</w:t>
      </w:r>
      <w:r>
        <w:rPr>
          <w:rFonts w:ascii="Times New Roman" w:hAnsi="Times New Roman" w:cs="Times New Roman"/>
          <w:sz w:val="24"/>
          <w:szCs w:val="24"/>
        </w:rPr>
        <w:t xml:space="preserve"> </w:t>
      </w:r>
      <w:r w:rsidRPr="00BB2EA0">
        <w:rPr>
          <w:rFonts w:ascii="Times New Roman" w:hAnsi="Times New Roman" w:cs="Times New Roman"/>
          <w:sz w:val="24"/>
          <w:szCs w:val="24"/>
        </w:rPr>
        <w:t>seçimlik tüm derslerin AKTS kredisi toplamının 240 AKTS olup stajlarını tamamlamış olmaları</w:t>
      </w:r>
      <w:r>
        <w:rPr>
          <w:rFonts w:ascii="Times New Roman" w:hAnsi="Times New Roman" w:cs="Times New Roman"/>
          <w:sz w:val="24"/>
          <w:szCs w:val="24"/>
        </w:rPr>
        <w:t xml:space="preserve"> </w:t>
      </w:r>
      <w:r w:rsidRPr="00BB2EA0">
        <w:rPr>
          <w:rFonts w:ascii="Times New Roman" w:hAnsi="Times New Roman" w:cs="Times New Roman"/>
          <w:sz w:val="24"/>
          <w:szCs w:val="24"/>
        </w:rPr>
        <w:t>zorunludur. Öğrenim programlarını başarı ile tamamlayan öğrencilere, programın tamamlanmasını takip</w:t>
      </w:r>
      <w:r>
        <w:rPr>
          <w:rFonts w:ascii="Times New Roman" w:hAnsi="Times New Roman" w:cs="Times New Roman"/>
          <w:sz w:val="24"/>
          <w:szCs w:val="24"/>
        </w:rPr>
        <w:t xml:space="preserve"> </w:t>
      </w:r>
      <w:r w:rsidRPr="00BB2EA0">
        <w:rPr>
          <w:rFonts w:ascii="Times New Roman" w:hAnsi="Times New Roman" w:cs="Times New Roman"/>
          <w:sz w:val="24"/>
          <w:szCs w:val="24"/>
        </w:rPr>
        <w:t>eden sınav dönemi sonunda diplomaları verilmektedir. Her bir program çıktısı için ayrı ayrı olmak</w:t>
      </w:r>
      <w:r>
        <w:rPr>
          <w:rFonts w:ascii="Times New Roman" w:hAnsi="Times New Roman" w:cs="Times New Roman"/>
          <w:sz w:val="24"/>
          <w:szCs w:val="24"/>
        </w:rPr>
        <w:t xml:space="preserve"> </w:t>
      </w:r>
      <w:r w:rsidRPr="00BB2EA0">
        <w:rPr>
          <w:rFonts w:ascii="Times New Roman" w:hAnsi="Times New Roman" w:cs="Times New Roman"/>
          <w:sz w:val="24"/>
          <w:szCs w:val="24"/>
        </w:rPr>
        <w:t>üzere, mezuniyet aşamasına gelmiş öğrencilerin o program çıktısına hangi konuda ne düzeyde</w:t>
      </w:r>
      <w:r>
        <w:rPr>
          <w:rFonts w:ascii="Times New Roman" w:hAnsi="Times New Roman" w:cs="Times New Roman"/>
          <w:sz w:val="24"/>
          <w:szCs w:val="24"/>
        </w:rPr>
        <w:t xml:space="preserve"> </w:t>
      </w:r>
      <w:r w:rsidRPr="00BB2EA0">
        <w:rPr>
          <w:rFonts w:ascii="Times New Roman" w:hAnsi="Times New Roman" w:cs="Times New Roman"/>
          <w:sz w:val="24"/>
          <w:szCs w:val="24"/>
        </w:rPr>
        <w:t xml:space="preserve">ulaştıklarına dair ilgili bilgilere </w:t>
      </w:r>
      <w:hyperlink r:id="rId30" w:history="1">
        <w:r w:rsidR="002212D9" w:rsidRPr="002212D9">
          <w:rPr>
            <w:rStyle w:val="Kpr"/>
            <w:rFonts w:ascii="Times New Roman" w:hAnsi="Times New Roman" w:cs="Times New Roman"/>
            <w:bCs/>
            <w:sz w:val="24"/>
            <w:szCs w:val="24"/>
          </w:rPr>
          <w:t>program çıktıları</w:t>
        </w:r>
      </w:hyperlink>
      <w:r w:rsidR="002212D9" w:rsidRPr="002212D9">
        <w:rPr>
          <w:rFonts w:ascii="Times New Roman" w:hAnsi="Times New Roman" w:cs="Times New Roman"/>
          <w:bCs/>
          <w:sz w:val="24"/>
          <w:szCs w:val="24"/>
        </w:rPr>
        <w:t xml:space="preserve"> </w:t>
      </w:r>
      <w:r w:rsidRPr="00BB2EA0">
        <w:rPr>
          <w:rFonts w:ascii="Times New Roman" w:hAnsi="Times New Roman" w:cs="Times New Roman"/>
          <w:sz w:val="24"/>
          <w:szCs w:val="24"/>
        </w:rPr>
        <w:t>linkinden ulaşılabilmektedir.</w:t>
      </w:r>
    </w:p>
    <w:p w14:paraId="48859ABA" w14:textId="77777777" w:rsidR="00A63C91" w:rsidRPr="00CC5193" w:rsidRDefault="00A63C91" w:rsidP="00D22916">
      <w:pPr>
        <w:pStyle w:val="ListeParagraf"/>
        <w:numPr>
          <w:ilvl w:val="0"/>
          <w:numId w:val="16"/>
        </w:num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SÜREKLİ İYİLEŞTİRME</w:t>
      </w:r>
    </w:p>
    <w:p w14:paraId="47C52361" w14:textId="3000BB00" w:rsidR="00AE7EDA" w:rsidRPr="003C7E49" w:rsidRDefault="00AE7EDA" w:rsidP="00AE7EDA">
      <w:pPr>
        <w:pStyle w:val="T1"/>
        <w:spacing w:line="360" w:lineRule="auto"/>
        <w:ind w:left="0" w:firstLine="0"/>
        <w:jc w:val="both"/>
        <w:rPr>
          <w:bCs w:val="0"/>
          <w:sz w:val="24"/>
          <w:szCs w:val="24"/>
        </w:rPr>
      </w:pPr>
      <w:r w:rsidRPr="00AE7EDA">
        <w:rPr>
          <w:bCs w:val="0"/>
          <w:sz w:val="24"/>
          <w:szCs w:val="24"/>
        </w:rPr>
        <w:t xml:space="preserve">4.1. Ölçme ve Değerlendirme Sonuçlarının Sürekli </w:t>
      </w:r>
      <w:r w:rsidR="003C7E49">
        <w:rPr>
          <w:bCs w:val="0"/>
          <w:sz w:val="24"/>
          <w:szCs w:val="24"/>
        </w:rPr>
        <w:t>İyileştirmeye Yönelik Kullanımı</w:t>
      </w:r>
    </w:p>
    <w:p w14:paraId="3FE65D58" w14:textId="7C20360C" w:rsidR="00633893" w:rsidRDefault="00633893" w:rsidP="00AE7EDA">
      <w:pPr>
        <w:pStyle w:val="T1"/>
        <w:spacing w:line="360" w:lineRule="auto"/>
        <w:ind w:left="0" w:firstLine="0"/>
        <w:jc w:val="both"/>
        <w:rPr>
          <w:b w:val="0"/>
          <w:bCs w:val="0"/>
          <w:sz w:val="24"/>
          <w:szCs w:val="24"/>
        </w:rPr>
      </w:pPr>
      <w:r w:rsidRPr="00D766B5">
        <w:rPr>
          <w:b w:val="0"/>
          <w:bCs w:val="0"/>
          <w:sz w:val="24"/>
          <w:szCs w:val="24"/>
        </w:rPr>
        <w:t xml:space="preserve">Programın </w:t>
      </w:r>
      <w:proofErr w:type="spellStart"/>
      <w:r w:rsidRPr="00D766B5">
        <w:rPr>
          <w:b w:val="0"/>
          <w:bCs w:val="0"/>
          <w:sz w:val="24"/>
          <w:szCs w:val="24"/>
        </w:rPr>
        <w:t>swot</w:t>
      </w:r>
      <w:proofErr w:type="spellEnd"/>
      <w:r w:rsidRPr="00D766B5">
        <w:rPr>
          <w:b w:val="0"/>
          <w:bCs w:val="0"/>
          <w:sz w:val="24"/>
          <w:szCs w:val="24"/>
        </w:rPr>
        <w:t xml:space="preserve"> analizi yapılmıştır. Aşağıda sunulmuştur.</w:t>
      </w:r>
    </w:p>
    <w:p w14:paraId="7D0546B6" w14:textId="4E76BCDC" w:rsidR="003C7E49" w:rsidRPr="003C7E49" w:rsidRDefault="00033B93" w:rsidP="003C7E49">
      <w:pPr>
        <w:pStyle w:val="T1"/>
        <w:spacing w:line="360" w:lineRule="auto"/>
        <w:jc w:val="both"/>
        <w:rPr>
          <w:b w:val="0"/>
          <w:bCs w:val="0"/>
          <w:sz w:val="24"/>
          <w:szCs w:val="24"/>
        </w:rPr>
      </w:pPr>
      <w:r>
        <w:rPr>
          <w:noProof/>
          <w:lang w:eastAsia="tr-TR"/>
        </w:rPr>
        <w:drawing>
          <wp:inline distT="0" distB="0" distL="0" distR="0" wp14:anchorId="227FFDEA" wp14:editId="5BC69FED">
            <wp:extent cx="5562305" cy="2443676"/>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8652" cy="2446464"/>
                    </a:xfrm>
                    <a:prstGeom prst="rect">
                      <a:avLst/>
                    </a:prstGeom>
                  </pic:spPr>
                </pic:pic>
              </a:graphicData>
            </a:graphic>
          </wp:inline>
        </w:drawing>
      </w:r>
      <w:bookmarkStart w:id="3" w:name="_Toc50114932"/>
    </w:p>
    <w:p w14:paraId="1D54F3D4" w14:textId="77777777" w:rsidR="00E85263" w:rsidRDefault="00E85263" w:rsidP="00E85263">
      <w:pPr>
        <w:spacing w:line="240" w:lineRule="auto"/>
        <w:jc w:val="both"/>
        <w:rPr>
          <w:rStyle w:val="K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6.</w:t>
      </w:r>
      <w:r w:rsidRPr="00860CC4">
        <w:rPr>
          <w:rFonts w:ascii="Times New Roman" w:hAnsi="Times New Roman" w:cs="Times New Roman"/>
          <w:b/>
          <w:color w:val="4472C4" w:themeColor="accent1"/>
          <w:sz w:val="24"/>
          <w:szCs w:val="24"/>
        </w:rPr>
        <w:t xml:space="preserve"> </w:t>
      </w:r>
      <w:hyperlink r:id="rId32" w:history="1">
        <w:r w:rsidRPr="009E3F9D">
          <w:rPr>
            <w:rStyle w:val="Kpr"/>
            <w:rFonts w:ascii="Times New Roman" w:hAnsi="Times New Roman" w:cs="Times New Roman"/>
            <w:bCs/>
            <w:sz w:val="24"/>
            <w:szCs w:val="24"/>
          </w:rPr>
          <w:t>İlköğretim Matematik Öğretmenliği Kalite Güvencesi Toplantısı</w:t>
        </w:r>
      </w:hyperlink>
      <w:r>
        <w:rPr>
          <w:rStyle w:val="Kpr"/>
          <w:rFonts w:ascii="Times New Roman" w:hAnsi="Times New Roman" w:cs="Times New Roman"/>
          <w:bCs/>
          <w:sz w:val="24"/>
          <w:szCs w:val="24"/>
        </w:rPr>
        <w:t>.html</w:t>
      </w:r>
    </w:p>
    <w:p w14:paraId="0BBB8FA2" w14:textId="06B636D8" w:rsidR="00E85263" w:rsidRPr="009E3F9D" w:rsidRDefault="00E85263" w:rsidP="00E85263">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7.</w:t>
      </w:r>
      <w:r w:rsidRPr="00860CC4">
        <w:rPr>
          <w:color w:val="4472C4" w:themeColor="accent1"/>
          <w:u w:val="single"/>
        </w:rPr>
        <w:t xml:space="preserve"> </w:t>
      </w:r>
      <w:hyperlink r:id="rId33" w:history="1">
        <w:r w:rsidRPr="005A7AF4">
          <w:rPr>
            <w:rStyle w:val="Kpr"/>
            <w:rFonts w:ascii="Times New Roman" w:hAnsi="Times New Roman" w:cs="Times New Roman"/>
            <w:bCs/>
            <w:sz w:val="24"/>
            <w:szCs w:val="24"/>
          </w:rPr>
          <w:t>İlköğretim Matematik Öğretmen Adaylarının Öğrenim Gördükleri Lisans Programlarına İlişkin Görüşlerinin İncelenmesi: SWOT Analizi Örneği</w:t>
        </w:r>
        <w:r>
          <w:rPr>
            <w:rStyle w:val="Kpr"/>
            <w:rFonts w:ascii="Times New Roman" w:hAnsi="Times New Roman" w:cs="Times New Roman"/>
            <w:bCs/>
            <w:sz w:val="24"/>
            <w:szCs w:val="24"/>
          </w:rPr>
          <w:t>.html</w:t>
        </w:r>
      </w:hyperlink>
    </w:p>
    <w:p w14:paraId="71B421B0" w14:textId="50CAE54E" w:rsidR="001778C9" w:rsidRPr="003C7E49" w:rsidRDefault="00E85263" w:rsidP="003C7E49">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8.</w:t>
      </w:r>
      <w:r w:rsidRPr="00860CC4">
        <w:rPr>
          <w:rFonts w:ascii="Times New Roman" w:hAnsi="Times New Roman" w:cs="Times New Roman"/>
          <w:color w:val="4472C4" w:themeColor="accent1"/>
          <w:sz w:val="24"/>
          <w:szCs w:val="24"/>
          <w:u w:val="single"/>
        </w:rPr>
        <w:t xml:space="preserve"> </w:t>
      </w:r>
      <w:hyperlink r:id="rId34" w:history="1">
        <w:r w:rsidRPr="009E3F9D">
          <w:rPr>
            <w:rStyle w:val="Kpr"/>
            <w:rFonts w:ascii="Times New Roman" w:hAnsi="Times New Roman" w:cs="Times New Roman"/>
            <w:bCs/>
            <w:sz w:val="24"/>
            <w:szCs w:val="24"/>
          </w:rPr>
          <w:t>İlköğretim Matematik Eğitimi Anabilim Dalı Kalite Güvencesi Toplantısı.html</w:t>
        </w:r>
      </w:hyperlink>
    </w:p>
    <w:p w14:paraId="5BC48A63" w14:textId="37C51943" w:rsidR="00CD4EC7" w:rsidRPr="00CC5193" w:rsidRDefault="00AA0695" w:rsidP="00CD4EC7">
      <w:pPr>
        <w:pStyle w:val="Balk2"/>
        <w:spacing w:line="360" w:lineRule="auto"/>
        <w:ind w:left="0"/>
        <w:jc w:val="both"/>
      </w:pPr>
      <w:r>
        <w:t xml:space="preserve">4.2. </w:t>
      </w:r>
      <w:r w:rsidR="00CD4EC7" w:rsidRPr="00CC5193">
        <w:t>Somut Verilere Dayalı Sürekli İyileştirme</w:t>
      </w:r>
      <w:r w:rsidR="00CD4EC7" w:rsidRPr="00CC5193">
        <w:rPr>
          <w:spacing w:val="2"/>
        </w:rPr>
        <w:t xml:space="preserve"> </w:t>
      </w:r>
      <w:r w:rsidR="00CD4EC7" w:rsidRPr="00CC5193">
        <w:t>Çalışmaları</w:t>
      </w:r>
      <w:bookmarkEnd w:id="3"/>
    </w:p>
    <w:p w14:paraId="1DFDDB8C" w14:textId="26B220A1" w:rsidR="00CD4EC7" w:rsidRPr="00CC5193" w:rsidRDefault="00CD4EC7" w:rsidP="00405C77">
      <w:pPr>
        <w:spacing w:before="63" w:line="240" w:lineRule="auto"/>
        <w:jc w:val="both"/>
        <w:rPr>
          <w:rFonts w:ascii="Times New Roman" w:hAnsi="Times New Roman" w:cs="Times New Roman"/>
          <w:bCs/>
          <w:sz w:val="24"/>
          <w:szCs w:val="24"/>
        </w:rPr>
      </w:pPr>
      <w:r w:rsidRPr="00CC5193">
        <w:rPr>
          <w:rFonts w:ascii="Times New Roman" w:hAnsi="Times New Roman" w:cs="Times New Roman"/>
          <w:bCs/>
          <w:sz w:val="24"/>
          <w:szCs w:val="24"/>
        </w:rPr>
        <w:t xml:space="preserve">Çanakkale </w:t>
      </w:r>
      <w:proofErr w:type="spellStart"/>
      <w:r w:rsidRPr="00CC5193">
        <w:rPr>
          <w:rFonts w:ascii="Times New Roman" w:hAnsi="Times New Roman" w:cs="Times New Roman"/>
          <w:bCs/>
          <w:sz w:val="24"/>
          <w:szCs w:val="24"/>
        </w:rPr>
        <w:t>Onsekiz</w:t>
      </w:r>
      <w:proofErr w:type="spellEnd"/>
      <w:r w:rsidRPr="00CC5193">
        <w:rPr>
          <w:rFonts w:ascii="Times New Roman" w:hAnsi="Times New Roman" w:cs="Times New Roman"/>
          <w:bCs/>
          <w:sz w:val="24"/>
          <w:szCs w:val="24"/>
        </w:rPr>
        <w:t xml:space="preserve"> Mart Üniversitesinin programımız 2020-2025 yılları için de stratejik plan </w:t>
      </w:r>
      <w:r w:rsidR="00413B1C">
        <w:rPr>
          <w:rFonts w:ascii="Times New Roman" w:hAnsi="Times New Roman" w:cs="Times New Roman"/>
          <w:bCs/>
          <w:sz w:val="24"/>
          <w:szCs w:val="24"/>
        </w:rPr>
        <w:t>aşağıda verilmiştir.</w:t>
      </w:r>
      <w:r w:rsidRPr="00CC5193">
        <w:rPr>
          <w:rFonts w:ascii="Times New Roman" w:hAnsi="Times New Roman" w:cs="Times New Roman"/>
          <w:bCs/>
          <w:sz w:val="24"/>
          <w:szCs w:val="24"/>
        </w:rPr>
        <w:t xml:space="preserve"> </w:t>
      </w:r>
    </w:p>
    <w:p w14:paraId="2EDC4CB2" w14:textId="13E57D14" w:rsidR="00CD4EC7" w:rsidRPr="00CC5193" w:rsidRDefault="00CD4EC7" w:rsidP="00A434CF">
      <w:pPr>
        <w:spacing w:line="360" w:lineRule="auto"/>
        <w:jc w:val="both"/>
        <w:outlineLvl w:val="0"/>
        <w:rPr>
          <w:rFonts w:ascii="Times New Roman" w:hAnsi="Times New Roman" w:cs="Times New Roman"/>
          <w:b/>
          <w:sz w:val="24"/>
          <w:szCs w:val="24"/>
        </w:rPr>
      </w:pPr>
      <w:bookmarkStart w:id="4" w:name="_Toc50114933"/>
      <w:r w:rsidRPr="00CC5193">
        <w:rPr>
          <w:rFonts w:ascii="Times New Roman" w:hAnsi="Times New Roman" w:cs="Times New Roman"/>
          <w:b/>
          <w:sz w:val="24"/>
          <w:szCs w:val="24"/>
        </w:rPr>
        <w:t>Matematik ve Fen Bilimleri Eğitimi Bölümünün (20</w:t>
      </w:r>
      <w:r w:rsidR="00413B1C">
        <w:rPr>
          <w:rFonts w:ascii="Times New Roman" w:hAnsi="Times New Roman" w:cs="Times New Roman"/>
          <w:b/>
          <w:sz w:val="24"/>
          <w:szCs w:val="24"/>
        </w:rPr>
        <w:t>20</w:t>
      </w:r>
      <w:r w:rsidRPr="00CC5193">
        <w:rPr>
          <w:rFonts w:ascii="Times New Roman" w:hAnsi="Times New Roman" w:cs="Times New Roman"/>
          <w:b/>
          <w:sz w:val="24"/>
          <w:szCs w:val="24"/>
        </w:rPr>
        <w:t>-202</w:t>
      </w:r>
      <w:r w:rsidR="00413B1C">
        <w:rPr>
          <w:rFonts w:ascii="Times New Roman" w:hAnsi="Times New Roman" w:cs="Times New Roman"/>
          <w:b/>
          <w:sz w:val="24"/>
          <w:szCs w:val="24"/>
        </w:rPr>
        <w:t>5</w:t>
      </w:r>
      <w:r w:rsidRPr="00CC5193">
        <w:rPr>
          <w:rFonts w:ascii="Times New Roman" w:hAnsi="Times New Roman" w:cs="Times New Roman"/>
          <w:b/>
          <w:sz w:val="24"/>
          <w:szCs w:val="24"/>
        </w:rPr>
        <w:t xml:space="preserve"> Yılları Arasını Kapsayan) Stratejik Planı</w:t>
      </w:r>
      <w:bookmarkEnd w:id="4"/>
    </w:p>
    <w:p w14:paraId="54772367" w14:textId="77777777" w:rsidR="00CD4EC7" w:rsidRPr="00CC5193" w:rsidRDefault="00CD4EC7" w:rsidP="00AA0695">
      <w:pPr>
        <w:spacing w:line="240" w:lineRule="auto"/>
        <w:jc w:val="both"/>
        <w:rPr>
          <w:rFonts w:ascii="Times New Roman" w:hAnsi="Times New Roman" w:cs="Times New Roman"/>
          <w:b/>
          <w:sz w:val="24"/>
          <w:szCs w:val="24"/>
        </w:rPr>
      </w:pPr>
      <w:r w:rsidRPr="00CC5193">
        <w:rPr>
          <w:rFonts w:ascii="Times New Roman" w:hAnsi="Times New Roman" w:cs="Times New Roman"/>
          <w:b/>
          <w:sz w:val="24"/>
          <w:szCs w:val="24"/>
        </w:rPr>
        <w:t xml:space="preserve">STRATEJİK AMAÇ 1: </w:t>
      </w:r>
      <w:r w:rsidRPr="00CC5193">
        <w:rPr>
          <w:rFonts w:ascii="Times New Roman" w:hAnsi="Times New Roman" w:cs="Times New Roman"/>
          <w:sz w:val="24"/>
          <w:szCs w:val="24"/>
        </w:rPr>
        <w:t>Bilimsel, girişimci ve yenilikçi bir üniversite olmak</w:t>
      </w:r>
    </w:p>
    <w:p w14:paraId="7995FEFB" w14:textId="77777777" w:rsidR="00CD4EC7" w:rsidRPr="00CC5193" w:rsidRDefault="00CD4EC7" w:rsidP="00AA0695">
      <w:pPr>
        <w:spacing w:line="240" w:lineRule="auto"/>
        <w:jc w:val="both"/>
        <w:rPr>
          <w:rFonts w:ascii="Times New Roman" w:hAnsi="Times New Roman" w:cs="Times New Roman"/>
          <w:sz w:val="24"/>
          <w:szCs w:val="24"/>
        </w:rPr>
      </w:pPr>
      <w:r w:rsidRPr="00CC5193">
        <w:rPr>
          <w:rFonts w:ascii="Times New Roman" w:hAnsi="Times New Roman" w:cs="Times New Roman"/>
          <w:b/>
          <w:sz w:val="24"/>
          <w:szCs w:val="24"/>
        </w:rPr>
        <w:lastRenderedPageBreak/>
        <w:t>Stratejik Hedef 1:</w:t>
      </w:r>
      <w:r w:rsidRPr="00CC5193">
        <w:rPr>
          <w:rFonts w:ascii="Times New Roman" w:hAnsi="Times New Roman" w:cs="Times New Roman"/>
          <w:sz w:val="24"/>
          <w:szCs w:val="24"/>
        </w:rPr>
        <w:t xml:space="preserve"> </w:t>
      </w:r>
      <w:r w:rsidRPr="00CC5193">
        <w:rPr>
          <w:rStyle w:val="A5"/>
          <w:rFonts w:ascii="Times New Roman" w:hAnsi="Times New Roman" w:cs="Times New Roman"/>
          <w:bCs/>
          <w:sz w:val="24"/>
          <w:szCs w:val="24"/>
        </w:rPr>
        <w:t>Bilimsel, girişimci ve aynı zamanda yenilikçi çalışmaların geliştirilmesi</w:t>
      </w:r>
    </w:p>
    <w:p w14:paraId="0A63D7DA" w14:textId="77777777" w:rsidR="00CD4EC7" w:rsidRPr="00CC5193" w:rsidRDefault="00CD4EC7" w:rsidP="00AA0695">
      <w:pPr>
        <w:pStyle w:val="Pa2"/>
        <w:spacing w:line="240" w:lineRule="auto"/>
        <w:jc w:val="both"/>
        <w:rPr>
          <w:rStyle w:val="A5"/>
          <w:rFonts w:ascii="Times New Roman" w:hAnsi="Times New Roman" w:cs="Times New Roman"/>
          <w:sz w:val="24"/>
          <w:szCs w:val="24"/>
        </w:rPr>
      </w:pPr>
      <w:r w:rsidRPr="00CC5193">
        <w:rPr>
          <w:rStyle w:val="A5"/>
          <w:rFonts w:ascii="Times New Roman" w:hAnsi="Times New Roman" w:cs="Times New Roman"/>
          <w:b/>
          <w:bCs/>
          <w:sz w:val="24"/>
          <w:szCs w:val="24"/>
        </w:rPr>
        <w:t xml:space="preserve">Strateji 1.1. </w:t>
      </w:r>
      <w:r w:rsidRPr="00CC5193">
        <w:rPr>
          <w:rFonts w:ascii="Times New Roman" w:hAnsi="Times New Roman" w:cs="Times New Roman"/>
          <w:iCs/>
        </w:rPr>
        <w:t xml:space="preserve">İnsan kaynağının akademik beceri, nitelik ve etkin araştırma yapabilme kapasitesinin arttırılması </w:t>
      </w:r>
    </w:p>
    <w:p w14:paraId="335C72A1" w14:textId="77777777" w:rsidR="00CD4EC7" w:rsidRPr="00CC5193" w:rsidRDefault="00CD4EC7" w:rsidP="00AA0695">
      <w:pPr>
        <w:pStyle w:val="Pa2"/>
        <w:spacing w:line="240" w:lineRule="auto"/>
        <w:jc w:val="both"/>
        <w:rPr>
          <w:rFonts w:ascii="Times New Roman" w:hAnsi="Times New Roman" w:cs="Times New Roman"/>
          <w:iCs/>
        </w:rPr>
      </w:pPr>
      <w:r w:rsidRPr="00CC5193">
        <w:rPr>
          <w:rStyle w:val="A5"/>
          <w:rFonts w:ascii="Times New Roman" w:hAnsi="Times New Roman" w:cs="Times New Roman"/>
          <w:b/>
          <w:bCs/>
          <w:sz w:val="24"/>
          <w:szCs w:val="24"/>
        </w:rPr>
        <w:t xml:space="preserve">Strateji 1.2. </w:t>
      </w:r>
      <w:r w:rsidRPr="00CC5193">
        <w:rPr>
          <w:rFonts w:ascii="Times New Roman" w:hAnsi="Times New Roman" w:cs="Times New Roman"/>
        </w:rPr>
        <w:t xml:space="preserve">Girişimcilik ve yenilikçilik üzerine eğitim faaliyetleri yapmak </w:t>
      </w:r>
    </w:p>
    <w:p w14:paraId="7CA6594F" w14:textId="65FC26C1" w:rsidR="00CD4EC7" w:rsidRDefault="00CD4EC7" w:rsidP="00AA0695">
      <w:pPr>
        <w:pStyle w:val="Pa2"/>
        <w:spacing w:line="240" w:lineRule="auto"/>
        <w:jc w:val="both"/>
        <w:rPr>
          <w:rFonts w:ascii="Times New Roman" w:hAnsi="Times New Roman" w:cs="Times New Roman"/>
          <w:iCs/>
        </w:rPr>
      </w:pPr>
      <w:r w:rsidRPr="00CC5193">
        <w:rPr>
          <w:rStyle w:val="A5"/>
          <w:rFonts w:ascii="Times New Roman" w:hAnsi="Times New Roman" w:cs="Times New Roman"/>
          <w:b/>
          <w:bCs/>
          <w:sz w:val="24"/>
          <w:szCs w:val="24"/>
        </w:rPr>
        <w:t xml:space="preserve">Strateji 1.5. </w:t>
      </w:r>
      <w:proofErr w:type="spellStart"/>
      <w:r w:rsidRPr="00CC5193">
        <w:rPr>
          <w:rFonts w:ascii="Times New Roman" w:hAnsi="Times New Roman" w:cs="Times New Roman"/>
          <w:iCs/>
        </w:rPr>
        <w:t>ÇOMÜ’nün</w:t>
      </w:r>
      <w:proofErr w:type="spellEnd"/>
      <w:r w:rsidRPr="00CC5193">
        <w:rPr>
          <w:rFonts w:ascii="Times New Roman" w:hAnsi="Times New Roman" w:cs="Times New Roman"/>
          <w:iCs/>
        </w:rPr>
        <w:t xml:space="preserve"> ulusal ve uluslararası gelişiminin sağlanması, niteliğinin arttırılması ve uluslararasılaşma </w:t>
      </w:r>
    </w:p>
    <w:p w14:paraId="61767AC7" w14:textId="77777777" w:rsidR="00860CC4" w:rsidRPr="00860CC4" w:rsidRDefault="00860CC4" w:rsidP="00860CC4"/>
    <w:p w14:paraId="5B842323" w14:textId="77777777" w:rsidR="00405C77" w:rsidRPr="00405C77" w:rsidRDefault="00405C77" w:rsidP="00405C77"/>
    <w:tbl>
      <w:tblPr>
        <w:tblW w:w="10027" w:type="dxa"/>
        <w:tblCellMar>
          <w:left w:w="70" w:type="dxa"/>
          <w:right w:w="70" w:type="dxa"/>
        </w:tblCellMar>
        <w:tblLook w:val="04A0" w:firstRow="1" w:lastRow="0" w:firstColumn="1" w:lastColumn="0" w:noHBand="0" w:noVBand="1"/>
      </w:tblPr>
      <w:tblGrid>
        <w:gridCol w:w="2374"/>
        <w:gridCol w:w="866"/>
        <w:gridCol w:w="892"/>
        <w:gridCol w:w="892"/>
        <w:gridCol w:w="892"/>
        <w:gridCol w:w="892"/>
        <w:gridCol w:w="892"/>
        <w:gridCol w:w="824"/>
        <w:gridCol w:w="1357"/>
        <w:gridCol w:w="146"/>
      </w:tblGrid>
      <w:tr w:rsidR="00413B1C" w:rsidRPr="00AA0695" w14:paraId="6609C536" w14:textId="77777777" w:rsidTr="00413B1C">
        <w:trPr>
          <w:gridAfter w:val="1"/>
          <w:wAfter w:w="133" w:type="dxa"/>
          <w:trHeight w:val="450"/>
        </w:trPr>
        <w:tc>
          <w:tcPr>
            <w:tcW w:w="23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7877F"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Amaç (A1)</w:t>
            </w:r>
          </w:p>
        </w:tc>
        <w:tc>
          <w:tcPr>
            <w:tcW w:w="7515"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85DA0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Ar-Ge, Yenilikçilik Faaliyetlerini Geliştirmek</w:t>
            </w:r>
          </w:p>
        </w:tc>
      </w:tr>
      <w:tr w:rsidR="00413B1C" w:rsidRPr="00AA0695" w14:paraId="31882153" w14:textId="77777777" w:rsidTr="00413B1C">
        <w:trPr>
          <w:trHeight w:val="308"/>
        </w:trPr>
        <w:tc>
          <w:tcPr>
            <w:tcW w:w="2379" w:type="dxa"/>
            <w:vMerge/>
            <w:tcBorders>
              <w:top w:val="single" w:sz="8" w:space="0" w:color="auto"/>
              <w:left w:val="single" w:sz="8" w:space="0" w:color="auto"/>
              <w:bottom w:val="single" w:sz="8" w:space="0" w:color="000000"/>
              <w:right w:val="single" w:sz="8" w:space="0" w:color="auto"/>
            </w:tcBorders>
            <w:vAlign w:val="center"/>
            <w:hideMark/>
          </w:tcPr>
          <w:p w14:paraId="1FDF88E7"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7515" w:type="dxa"/>
            <w:gridSpan w:val="8"/>
            <w:vMerge/>
            <w:tcBorders>
              <w:top w:val="single" w:sz="8" w:space="0" w:color="auto"/>
              <w:left w:val="single" w:sz="8" w:space="0" w:color="auto"/>
              <w:bottom w:val="single" w:sz="8" w:space="0" w:color="000000"/>
              <w:right w:val="single" w:sz="8" w:space="0" w:color="000000"/>
            </w:tcBorders>
            <w:vAlign w:val="center"/>
            <w:hideMark/>
          </w:tcPr>
          <w:p w14:paraId="5D93C90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p>
        </w:tc>
        <w:tc>
          <w:tcPr>
            <w:tcW w:w="133" w:type="dxa"/>
            <w:tcBorders>
              <w:top w:val="nil"/>
              <w:left w:val="nil"/>
              <w:bottom w:val="nil"/>
              <w:right w:val="nil"/>
            </w:tcBorders>
            <w:shd w:val="clear" w:color="auto" w:fill="auto"/>
            <w:noWrap/>
            <w:vAlign w:val="bottom"/>
            <w:hideMark/>
          </w:tcPr>
          <w:p w14:paraId="0994EE5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p>
        </w:tc>
      </w:tr>
      <w:tr w:rsidR="00413B1C" w:rsidRPr="00AA0695" w14:paraId="1F4C1365" w14:textId="77777777" w:rsidTr="00413B1C">
        <w:trPr>
          <w:trHeight w:val="308"/>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4E733CF3"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 (H1.1)</w:t>
            </w:r>
          </w:p>
        </w:tc>
        <w:tc>
          <w:tcPr>
            <w:tcW w:w="7515" w:type="dxa"/>
            <w:gridSpan w:val="8"/>
            <w:tcBorders>
              <w:top w:val="single" w:sz="8" w:space="0" w:color="auto"/>
              <w:left w:val="nil"/>
              <w:bottom w:val="single" w:sz="8" w:space="0" w:color="auto"/>
              <w:right w:val="single" w:sz="8" w:space="0" w:color="000000"/>
            </w:tcBorders>
            <w:shd w:val="clear" w:color="auto" w:fill="auto"/>
            <w:vAlign w:val="center"/>
            <w:hideMark/>
          </w:tcPr>
          <w:p w14:paraId="35F62147"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 xml:space="preserve">Akademik beceri, nitelik ve etkin araştırma yapabilme kapasitesini artırmak  </w:t>
            </w:r>
          </w:p>
        </w:tc>
        <w:tc>
          <w:tcPr>
            <w:tcW w:w="133" w:type="dxa"/>
            <w:vAlign w:val="center"/>
            <w:hideMark/>
          </w:tcPr>
          <w:p w14:paraId="3E6762F4"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04568D31" w14:textId="77777777" w:rsidTr="00413B1C">
        <w:trPr>
          <w:trHeight w:val="297"/>
        </w:trPr>
        <w:tc>
          <w:tcPr>
            <w:tcW w:w="2379" w:type="dxa"/>
            <w:tcBorders>
              <w:top w:val="nil"/>
              <w:left w:val="single" w:sz="8" w:space="0" w:color="auto"/>
              <w:bottom w:val="nil"/>
              <w:right w:val="single" w:sz="8" w:space="0" w:color="auto"/>
            </w:tcBorders>
            <w:shd w:val="clear" w:color="auto" w:fill="auto"/>
            <w:vAlign w:val="center"/>
            <w:hideMark/>
          </w:tcPr>
          <w:p w14:paraId="4490BA9F"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Performans</w:t>
            </w:r>
          </w:p>
        </w:tc>
        <w:tc>
          <w:tcPr>
            <w:tcW w:w="867" w:type="dxa"/>
            <w:vMerge w:val="restart"/>
            <w:tcBorders>
              <w:top w:val="nil"/>
              <w:left w:val="single" w:sz="8" w:space="0" w:color="auto"/>
              <w:bottom w:val="single" w:sz="8" w:space="0" w:color="000000"/>
              <w:right w:val="single" w:sz="8" w:space="0" w:color="auto"/>
            </w:tcBorders>
            <w:shd w:val="clear" w:color="auto" w:fill="auto"/>
            <w:vAlign w:val="center"/>
            <w:hideMark/>
          </w:tcPr>
          <w:p w14:paraId="7F5430B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Hedefe etkisi (%)</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14:paraId="5BDCC25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2021</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14:paraId="3F18DE9F"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2022</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14:paraId="3821512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2023</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14:paraId="713230E2"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2024</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14:paraId="2D8A3C66"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2025</w:t>
            </w:r>
          </w:p>
        </w:tc>
        <w:tc>
          <w:tcPr>
            <w:tcW w:w="825" w:type="dxa"/>
            <w:vMerge w:val="restart"/>
            <w:tcBorders>
              <w:top w:val="nil"/>
              <w:left w:val="single" w:sz="8" w:space="0" w:color="auto"/>
              <w:bottom w:val="single" w:sz="8" w:space="0" w:color="000000"/>
              <w:right w:val="single" w:sz="8" w:space="0" w:color="auto"/>
            </w:tcBorders>
            <w:shd w:val="clear" w:color="auto" w:fill="auto"/>
            <w:vAlign w:val="center"/>
            <w:hideMark/>
          </w:tcPr>
          <w:p w14:paraId="2B3BD6E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İzleme Sıklığı</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14:paraId="31B0C24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Programlama Sıklığı</w:t>
            </w:r>
          </w:p>
        </w:tc>
        <w:tc>
          <w:tcPr>
            <w:tcW w:w="133" w:type="dxa"/>
            <w:vAlign w:val="center"/>
            <w:hideMark/>
          </w:tcPr>
          <w:p w14:paraId="6518D2A9"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07BEC1E9" w14:textId="77777777" w:rsidTr="00413B1C">
        <w:trPr>
          <w:trHeight w:val="308"/>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0773449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Göstergeleri</w:t>
            </w:r>
          </w:p>
        </w:tc>
        <w:tc>
          <w:tcPr>
            <w:tcW w:w="867" w:type="dxa"/>
            <w:vMerge/>
            <w:tcBorders>
              <w:top w:val="nil"/>
              <w:left w:val="single" w:sz="8" w:space="0" w:color="auto"/>
              <w:bottom w:val="single" w:sz="8" w:space="0" w:color="000000"/>
              <w:right w:val="single" w:sz="8" w:space="0" w:color="auto"/>
            </w:tcBorders>
            <w:vAlign w:val="center"/>
            <w:hideMark/>
          </w:tcPr>
          <w:p w14:paraId="6C1AA8F2"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3" w:type="dxa"/>
            <w:vMerge/>
            <w:tcBorders>
              <w:top w:val="nil"/>
              <w:left w:val="single" w:sz="8" w:space="0" w:color="auto"/>
              <w:bottom w:val="single" w:sz="8" w:space="0" w:color="000000"/>
              <w:right w:val="single" w:sz="8" w:space="0" w:color="auto"/>
            </w:tcBorders>
            <w:vAlign w:val="center"/>
            <w:hideMark/>
          </w:tcPr>
          <w:p w14:paraId="55D03B2E"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3" w:type="dxa"/>
            <w:vMerge/>
            <w:tcBorders>
              <w:top w:val="nil"/>
              <w:left w:val="single" w:sz="8" w:space="0" w:color="auto"/>
              <w:bottom w:val="single" w:sz="8" w:space="0" w:color="000000"/>
              <w:right w:val="single" w:sz="8" w:space="0" w:color="auto"/>
            </w:tcBorders>
            <w:vAlign w:val="center"/>
            <w:hideMark/>
          </w:tcPr>
          <w:p w14:paraId="307B49E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3" w:type="dxa"/>
            <w:vMerge/>
            <w:tcBorders>
              <w:top w:val="nil"/>
              <w:left w:val="single" w:sz="8" w:space="0" w:color="auto"/>
              <w:bottom w:val="single" w:sz="8" w:space="0" w:color="000000"/>
              <w:right w:val="single" w:sz="8" w:space="0" w:color="auto"/>
            </w:tcBorders>
            <w:vAlign w:val="center"/>
            <w:hideMark/>
          </w:tcPr>
          <w:p w14:paraId="04CDDB03"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3" w:type="dxa"/>
            <w:vMerge/>
            <w:tcBorders>
              <w:top w:val="nil"/>
              <w:left w:val="single" w:sz="8" w:space="0" w:color="auto"/>
              <w:bottom w:val="single" w:sz="8" w:space="0" w:color="000000"/>
              <w:right w:val="single" w:sz="8" w:space="0" w:color="auto"/>
            </w:tcBorders>
            <w:vAlign w:val="center"/>
            <w:hideMark/>
          </w:tcPr>
          <w:p w14:paraId="6857C44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3" w:type="dxa"/>
            <w:vMerge/>
            <w:tcBorders>
              <w:top w:val="nil"/>
              <w:left w:val="single" w:sz="8" w:space="0" w:color="auto"/>
              <w:bottom w:val="single" w:sz="8" w:space="0" w:color="000000"/>
              <w:right w:val="single" w:sz="8" w:space="0" w:color="auto"/>
            </w:tcBorders>
            <w:vAlign w:val="center"/>
            <w:hideMark/>
          </w:tcPr>
          <w:p w14:paraId="0A10B40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25" w:type="dxa"/>
            <w:vMerge/>
            <w:tcBorders>
              <w:top w:val="nil"/>
              <w:left w:val="single" w:sz="8" w:space="0" w:color="auto"/>
              <w:bottom w:val="single" w:sz="8" w:space="0" w:color="000000"/>
              <w:right w:val="single" w:sz="8" w:space="0" w:color="auto"/>
            </w:tcBorders>
            <w:vAlign w:val="center"/>
            <w:hideMark/>
          </w:tcPr>
          <w:p w14:paraId="3DD63B4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1355" w:type="dxa"/>
            <w:vMerge/>
            <w:tcBorders>
              <w:top w:val="nil"/>
              <w:left w:val="single" w:sz="8" w:space="0" w:color="auto"/>
              <w:bottom w:val="single" w:sz="8" w:space="0" w:color="000000"/>
              <w:right w:val="single" w:sz="8" w:space="0" w:color="auto"/>
            </w:tcBorders>
            <w:vAlign w:val="center"/>
            <w:hideMark/>
          </w:tcPr>
          <w:p w14:paraId="5EAD772C"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133" w:type="dxa"/>
            <w:vAlign w:val="center"/>
            <w:hideMark/>
          </w:tcPr>
          <w:p w14:paraId="3FC1C566"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5F15DB83" w14:textId="77777777" w:rsidTr="00413B1C">
        <w:trPr>
          <w:trHeight w:val="1200"/>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3C21B1AE"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1.1.1</w:t>
            </w:r>
            <w:r w:rsidRPr="00AA0695">
              <w:rPr>
                <w:rFonts w:ascii="Times New Roman" w:eastAsia="Times New Roman" w:hAnsi="Times New Roman" w:cs="Times New Roman"/>
                <w:color w:val="000000"/>
                <w:sz w:val="18"/>
                <w:szCs w:val="18"/>
                <w:lang w:eastAsia="tr-TR"/>
              </w:rPr>
              <w:t xml:space="preserve"> </w:t>
            </w:r>
            <w:proofErr w:type="spellStart"/>
            <w:r w:rsidRPr="00AA0695">
              <w:rPr>
                <w:rFonts w:ascii="Times New Roman" w:eastAsia="Times New Roman" w:hAnsi="Times New Roman" w:cs="Times New Roman"/>
                <w:color w:val="000000"/>
                <w:sz w:val="18"/>
                <w:szCs w:val="18"/>
                <w:lang w:eastAsia="tr-TR"/>
              </w:rPr>
              <w:t>Incites</w:t>
            </w:r>
            <w:proofErr w:type="spellEnd"/>
            <w:r w:rsidRPr="00AA0695">
              <w:rPr>
                <w:rFonts w:ascii="Times New Roman" w:eastAsia="Times New Roman" w:hAnsi="Times New Roman" w:cs="Times New Roman"/>
                <w:color w:val="000000"/>
                <w:sz w:val="18"/>
                <w:szCs w:val="18"/>
                <w:lang w:eastAsia="tr-TR"/>
              </w:rPr>
              <w:t xml:space="preserve"> Dergi Etki Değerinde ilk %50’lik dilime giren (Q1-Q2) makale sayısı</w:t>
            </w:r>
          </w:p>
        </w:tc>
        <w:tc>
          <w:tcPr>
            <w:tcW w:w="867" w:type="dxa"/>
            <w:tcBorders>
              <w:top w:val="nil"/>
              <w:left w:val="nil"/>
              <w:bottom w:val="single" w:sz="8" w:space="0" w:color="auto"/>
              <w:right w:val="single" w:sz="8" w:space="0" w:color="auto"/>
            </w:tcBorders>
            <w:shd w:val="clear" w:color="auto" w:fill="auto"/>
            <w:vAlign w:val="center"/>
            <w:hideMark/>
          </w:tcPr>
          <w:p w14:paraId="73AA363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63EF3CF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6C03A1B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62606B62"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2804708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4D5DFAC1"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25" w:type="dxa"/>
            <w:tcBorders>
              <w:top w:val="nil"/>
              <w:left w:val="nil"/>
              <w:bottom w:val="single" w:sz="8" w:space="0" w:color="auto"/>
              <w:right w:val="single" w:sz="8" w:space="0" w:color="auto"/>
            </w:tcBorders>
            <w:shd w:val="clear" w:color="auto" w:fill="auto"/>
            <w:vAlign w:val="center"/>
            <w:hideMark/>
          </w:tcPr>
          <w:p w14:paraId="2969A6C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553063B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3C6DE5CE"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33F48A21" w14:textId="77777777" w:rsidTr="00413B1C">
        <w:trPr>
          <w:trHeight w:val="903"/>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64931BF6"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1.1.2 </w:t>
            </w:r>
            <w:r w:rsidRPr="00AA0695">
              <w:rPr>
                <w:rFonts w:ascii="Times New Roman" w:eastAsia="Times New Roman" w:hAnsi="Times New Roman" w:cs="Times New Roman"/>
                <w:color w:val="000000"/>
                <w:sz w:val="18"/>
                <w:szCs w:val="18"/>
                <w:lang w:eastAsia="tr-TR"/>
              </w:rPr>
              <w:t>En yüksek %10’luk dilimde atıf alan yayın sayısı</w:t>
            </w:r>
          </w:p>
        </w:tc>
        <w:tc>
          <w:tcPr>
            <w:tcW w:w="867" w:type="dxa"/>
            <w:tcBorders>
              <w:top w:val="nil"/>
              <w:left w:val="nil"/>
              <w:bottom w:val="single" w:sz="8" w:space="0" w:color="auto"/>
              <w:right w:val="single" w:sz="8" w:space="0" w:color="auto"/>
            </w:tcBorders>
            <w:shd w:val="clear" w:color="auto" w:fill="auto"/>
            <w:vAlign w:val="center"/>
            <w:hideMark/>
          </w:tcPr>
          <w:p w14:paraId="7AA4915E"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1669BDA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719DAF4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4959D0B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15A8F6FE"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0E18211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25" w:type="dxa"/>
            <w:tcBorders>
              <w:top w:val="nil"/>
              <w:left w:val="nil"/>
              <w:bottom w:val="single" w:sz="8" w:space="0" w:color="auto"/>
              <w:right w:val="single" w:sz="8" w:space="0" w:color="auto"/>
            </w:tcBorders>
            <w:shd w:val="clear" w:color="auto" w:fill="auto"/>
            <w:vAlign w:val="center"/>
            <w:hideMark/>
          </w:tcPr>
          <w:p w14:paraId="4EB9B59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4578139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2A951287"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628E03A4" w14:textId="77777777" w:rsidTr="00413B1C">
        <w:trPr>
          <w:trHeight w:val="606"/>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4763D999"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1.1.3</w:t>
            </w:r>
            <w:r w:rsidRPr="00AA0695">
              <w:rPr>
                <w:rFonts w:ascii="Times New Roman" w:eastAsia="Times New Roman" w:hAnsi="Times New Roman" w:cs="Times New Roman"/>
                <w:color w:val="000000"/>
                <w:sz w:val="18"/>
                <w:szCs w:val="18"/>
                <w:lang w:eastAsia="tr-TR"/>
              </w:rPr>
              <w:t xml:space="preserve"> SCI, SSCI ve AHCI endeksli makale sayısı </w:t>
            </w:r>
          </w:p>
        </w:tc>
        <w:tc>
          <w:tcPr>
            <w:tcW w:w="867" w:type="dxa"/>
            <w:tcBorders>
              <w:top w:val="nil"/>
              <w:left w:val="nil"/>
              <w:bottom w:val="single" w:sz="8" w:space="0" w:color="auto"/>
              <w:right w:val="single" w:sz="8" w:space="0" w:color="auto"/>
            </w:tcBorders>
            <w:shd w:val="clear" w:color="auto" w:fill="auto"/>
            <w:vAlign w:val="center"/>
            <w:hideMark/>
          </w:tcPr>
          <w:p w14:paraId="5C9F929B"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70C81DD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482DE9FE"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24769F4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893" w:type="dxa"/>
            <w:tcBorders>
              <w:top w:val="nil"/>
              <w:left w:val="nil"/>
              <w:bottom w:val="single" w:sz="8" w:space="0" w:color="auto"/>
              <w:right w:val="single" w:sz="8" w:space="0" w:color="auto"/>
            </w:tcBorders>
            <w:shd w:val="clear" w:color="auto" w:fill="auto"/>
            <w:vAlign w:val="center"/>
            <w:hideMark/>
          </w:tcPr>
          <w:p w14:paraId="75CA014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619FAC0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825" w:type="dxa"/>
            <w:tcBorders>
              <w:top w:val="nil"/>
              <w:left w:val="nil"/>
              <w:bottom w:val="single" w:sz="8" w:space="0" w:color="auto"/>
              <w:right w:val="single" w:sz="8" w:space="0" w:color="auto"/>
            </w:tcBorders>
            <w:shd w:val="clear" w:color="auto" w:fill="auto"/>
            <w:vAlign w:val="center"/>
            <w:hideMark/>
          </w:tcPr>
          <w:p w14:paraId="45975B0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5A8C67F2"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577C9C88"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4A6B9E0B" w14:textId="77777777" w:rsidTr="00413B1C">
        <w:trPr>
          <w:trHeight w:val="903"/>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7D2E9C8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1.1.4</w:t>
            </w:r>
            <w:r w:rsidRPr="00AA0695">
              <w:rPr>
                <w:rFonts w:ascii="Times New Roman" w:eastAsia="Times New Roman" w:hAnsi="Times New Roman" w:cs="Times New Roman"/>
                <w:color w:val="000000"/>
                <w:sz w:val="18"/>
                <w:szCs w:val="18"/>
                <w:lang w:eastAsia="tr-TR"/>
              </w:rPr>
              <w:t xml:space="preserve"> SCI, SSCI ve AHCI endeksli dergilerde atıf sayısı</w:t>
            </w:r>
          </w:p>
        </w:tc>
        <w:tc>
          <w:tcPr>
            <w:tcW w:w="867" w:type="dxa"/>
            <w:tcBorders>
              <w:top w:val="nil"/>
              <w:left w:val="nil"/>
              <w:bottom w:val="single" w:sz="8" w:space="0" w:color="auto"/>
              <w:right w:val="single" w:sz="8" w:space="0" w:color="auto"/>
            </w:tcBorders>
            <w:shd w:val="clear" w:color="auto" w:fill="auto"/>
            <w:vAlign w:val="center"/>
            <w:hideMark/>
          </w:tcPr>
          <w:p w14:paraId="003864E7"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0E83B4AF"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7</w:t>
            </w:r>
          </w:p>
        </w:tc>
        <w:tc>
          <w:tcPr>
            <w:tcW w:w="893" w:type="dxa"/>
            <w:tcBorders>
              <w:top w:val="nil"/>
              <w:left w:val="nil"/>
              <w:bottom w:val="single" w:sz="8" w:space="0" w:color="auto"/>
              <w:right w:val="single" w:sz="8" w:space="0" w:color="auto"/>
            </w:tcBorders>
            <w:shd w:val="clear" w:color="auto" w:fill="auto"/>
            <w:vAlign w:val="center"/>
            <w:hideMark/>
          </w:tcPr>
          <w:p w14:paraId="6DB74AF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7</w:t>
            </w:r>
          </w:p>
        </w:tc>
        <w:tc>
          <w:tcPr>
            <w:tcW w:w="893" w:type="dxa"/>
            <w:tcBorders>
              <w:top w:val="nil"/>
              <w:left w:val="nil"/>
              <w:bottom w:val="single" w:sz="8" w:space="0" w:color="auto"/>
              <w:right w:val="single" w:sz="8" w:space="0" w:color="auto"/>
            </w:tcBorders>
            <w:shd w:val="clear" w:color="auto" w:fill="auto"/>
            <w:vAlign w:val="center"/>
            <w:hideMark/>
          </w:tcPr>
          <w:p w14:paraId="2BC46A3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893" w:type="dxa"/>
            <w:tcBorders>
              <w:top w:val="nil"/>
              <w:left w:val="nil"/>
              <w:bottom w:val="single" w:sz="8" w:space="0" w:color="auto"/>
              <w:right w:val="single" w:sz="8" w:space="0" w:color="auto"/>
            </w:tcBorders>
            <w:shd w:val="clear" w:color="auto" w:fill="auto"/>
            <w:vAlign w:val="center"/>
            <w:hideMark/>
          </w:tcPr>
          <w:p w14:paraId="292C772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893" w:type="dxa"/>
            <w:tcBorders>
              <w:top w:val="nil"/>
              <w:left w:val="nil"/>
              <w:bottom w:val="single" w:sz="8" w:space="0" w:color="auto"/>
              <w:right w:val="single" w:sz="8" w:space="0" w:color="auto"/>
            </w:tcBorders>
            <w:shd w:val="clear" w:color="auto" w:fill="auto"/>
            <w:vAlign w:val="center"/>
            <w:hideMark/>
          </w:tcPr>
          <w:p w14:paraId="29E420EF"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825" w:type="dxa"/>
            <w:tcBorders>
              <w:top w:val="nil"/>
              <w:left w:val="nil"/>
              <w:bottom w:val="single" w:sz="8" w:space="0" w:color="auto"/>
              <w:right w:val="single" w:sz="8" w:space="0" w:color="auto"/>
            </w:tcBorders>
            <w:shd w:val="clear" w:color="auto" w:fill="auto"/>
            <w:vAlign w:val="center"/>
            <w:hideMark/>
          </w:tcPr>
          <w:p w14:paraId="2FD03DC7"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62DEC3A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17058929"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1AFA79AD" w14:textId="77777777" w:rsidTr="00413B1C">
        <w:trPr>
          <w:trHeight w:val="903"/>
        </w:trPr>
        <w:tc>
          <w:tcPr>
            <w:tcW w:w="2379" w:type="dxa"/>
            <w:tcBorders>
              <w:top w:val="nil"/>
              <w:left w:val="single" w:sz="8" w:space="0" w:color="auto"/>
              <w:bottom w:val="single" w:sz="8" w:space="0" w:color="auto"/>
              <w:right w:val="single" w:sz="8" w:space="0" w:color="auto"/>
            </w:tcBorders>
            <w:shd w:val="clear" w:color="auto" w:fill="auto"/>
            <w:vAlign w:val="center"/>
            <w:hideMark/>
          </w:tcPr>
          <w:p w14:paraId="1D9AF606"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1.1.5</w:t>
            </w:r>
            <w:r w:rsidRPr="00AA0695">
              <w:rPr>
                <w:rFonts w:ascii="Times New Roman" w:eastAsia="Times New Roman" w:hAnsi="Times New Roman" w:cs="Times New Roman"/>
                <w:color w:val="000000"/>
                <w:sz w:val="18"/>
                <w:szCs w:val="18"/>
                <w:lang w:eastAsia="tr-TR"/>
              </w:rPr>
              <w:t xml:space="preserve"> BAP, Tübitak ve AB projelerinden çıkan yayın sayısı </w:t>
            </w:r>
          </w:p>
        </w:tc>
        <w:tc>
          <w:tcPr>
            <w:tcW w:w="867" w:type="dxa"/>
            <w:tcBorders>
              <w:top w:val="nil"/>
              <w:left w:val="nil"/>
              <w:bottom w:val="single" w:sz="8" w:space="0" w:color="auto"/>
              <w:right w:val="single" w:sz="8" w:space="0" w:color="auto"/>
            </w:tcBorders>
            <w:shd w:val="clear" w:color="auto" w:fill="auto"/>
            <w:vAlign w:val="center"/>
            <w:hideMark/>
          </w:tcPr>
          <w:p w14:paraId="5CDCF87A"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2435584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893" w:type="dxa"/>
            <w:tcBorders>
              <w:top w:val="nil"/>
              <w:left w:val="nil"/>
              <w:bottom w:val="single" w:sz="8" w:space="0" w:color="auto"/>
              <w:right w:val="single" w:sz="8" w:space="0" w:color="auto"/>
            </w:tcBorders>
            <w:shd w:val="clear" w:color="auto" w:fill="auto"/>
            <w:vAlign w:val="center"/>
            <w:hideMark/>
          </w:tcPr>
          <w:p w14:paraId="2D88949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5</w:t>
            </w:r>
          </w:p>
        </w:tc>
        <w:tc>
          <w:tcPr>
            <w:tcW w:w="893" w:type="dxa"/>
            <w:tcBorders>
              <w:top w:val="nil"/>
              <w:left w:val="nil"/>
              <w:bottom w:val="single" w:sz="8" w:space="0" w:color="auto"/>
              <w:right w:val="single" w:sz="8" w:space="0" w:color="auto"/>
            </w:tcBorders>
            <w:shd w:val="clear" w:color="auto" w:fill="auto"/>
            <w:vAlign w:val="center"/>
            <w:hideMark/>
          </w:tcPr>
          <w:p w14:paraId="6BB8C41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2A4857E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34617BA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5" w:type="dxa"/>
            <w:tcBorders>
              <w:top w:val="nil"/>
              <w:left w:val="nil"/>
              <w:bottom w:val="single" w:sz="8" w:space="0" w:color="auto"/>
              <w:right w:val="single" w:sz="8" w:space="0" w:color="auto"/>
            </w:tcBorders>
            <w:shd w:val="clear" w:color="auto" w:fill="auto"/>
            <w:vAlign w:val="center"/>
            <w:hideMark/>
          </w:tcPr>
          <w:p w14:paraId="1AD1B91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7AB6981F"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49F6C543"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66F75C08" w14:textId="77777777" w:rsidTr="00413B1C">
        <w:trPr>
          <w:trHeight w:val="606"/>
        </w:trPr>
        <w:tc>
          <w:tcPr>
            <w:tcW w:w="2379" w:type="dxa"/>
            <w:tcBorders>
              <w:top w:val="nil"/>
              <w:left w:val="single" w:sz="8" w:space="0" w:color="000000"/>
              <w:bottom w:val="single" w:sz="8" w:space="0" w:color="000000"/>
              <w:right w:val="single" w:sz="8" w:space="0" w:color="000000"/>
            </w:tcBorders>
            <w:shd w:val="clear" w:color="auto" w:fill="auto"/>
            <w:vAlign w:val="center"/>
            <w:hideMark/>
          </w:tcPr>
          <w:p w14:paraId="161AAFA0"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b/>
                <w:bCs/>
                <w:color w:val="000000"/>
                <w:sz w:val="18"/>
                <w:szCs w:val="18"/>
                <w:lang w:eastAsia="tr-TR"/>
              </w:rPr>
              <w:t>PG 1.1.</w:t>
            </w:r>
            <w:proofErr w:type="gramStart"/>
            <w:r w:rsidRPr="00AA0695">
              <w:rPr>
                <w:rFonts w:ascii="Times New Roman" w:eastAsia="Times New Roman" w:hAnsi="Times New Roman" w:cs="Times New Roman"/>
                <w:b/>
                <w:bCs/>
                <w:color w:val="000000"/>
                <w:sz w:val="18"/>
                <w:szCs w:val="18"/>
                <w:lang w:eastAsia="tr-TR"/>
              </w:rPr>
              <w:t>6</w:t>
            </w:r>
            <w:r w:rsidRPr="00AA0695">
              <w:rPr>
                <w:rFonts w:ascii="Times New Roman" w:eastAsia="Times New Roman" w:hAnsi="Times New Roman" w:cs="Times New Roman"/>
                <w:color w:val="000000"/>
                <w:sz w:val="18"/>
                <w:szCs w:val="18"/>
                <w:lang w:eastAsia="tr-TR"/>
              </w:rPr>
              <w:t xml:space="preserve">  Yurtdışı</w:t>
            </w:r>
            <w:proofErr w:type="gramEnd"/>
            <w:r w:rsidRPr="00AA0695">
              <w:rPr>
                <w:rFonts w:ascii="Times New Roman" w:eastAsia="Times New Roman" w:hAnsi="Times New Roman" w:cs="Times New Roman"/>
                <w:color w:val="000000"/>
                <w:sz w:val="18"/>
                <w:szCs w:val="18"/>
                <w:lang w:eastAsia="tr-TR"/>
              </w:rPr>
              <w:t xml:space="preserve"> ortaklı makale sayısı</w:t>
            </w:r>
          </w:p>
        </w:tc>
        <w:tc>
          <w:tcPr>
            <w:tcW w:w="867" w:type="dxa"/>
            <w:tcBorders>
              <w:top w:val="nil"/>
              <w:left w:val="nil"/>
              <w:bottom w:val="single" w:sz="8" w:space="0" w:color="auto"/>
              <w:right w:val="single" w:sz="8" w:space="0" w:color="auto"/>
            </w:tcBorders>
            <w:shd w:val="clear" w:color="auto" w:fill="auto"/>
            <w:vAlign w:val="center"/>
            <w:hideMark/>
          </w:tcPr>
          <w:p w14:paraId="18D0556F"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0B6A41A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0665F56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1083E6F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3" w:type="dxa"/>
            <w:tcBorders>
              <w:top w:val="nil"/>
              <w:left w:val="nil"/>
              <w:bottom w:val="single" w:sz="8" w:space="0" w:color="auto"/>
              <w:right w:val="single" w:sz="8" w:space="0" w:color="auto"/>
            </w:tcBorders>
            <w:shd w:val="clear" w:color="auto" w:fill="auto"/>
            <w:vAlign w:val="center"/>
            <w:hideMark/>
          </w:tcPr>
          <w:p w14:paraId="2F40E302"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67518390"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25" w:type="dxa"/>
            <w:tcBorders>
              <w:top w:val="nil"/>
              <w:left w:val="nil"/>
              <w:bottom w:val="single" w:sz="8" w:space="0" w:color="auto"/>
              <w:right w:val="single" w:sz="8" w:space="0" w:color="auto"/>
            </w:tcBorders>
            <w:shd w:val="clear" w:color="auto" w:fill="auto"/>
            <w:vAlign w:val="center"/>
            <w:hideMark/>
          </w:tcPr>
          <w:p w14:paraId="3D31223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20FAC8A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4FF0E112"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4608E985" w14:textId="77777777" w:rsidTr="00413B1C">
        <w:trPr>
          <w:trHeight w:val="606"/>
        </w:trPr>
        <w:tc>
          <w:tcPr>
            <w:tcW w:w="2379" w:type="dxa"/>
            <w:tcBorders>
              <w:top w:val="nil"/>
              <w:left w:val="single" w:sz="8" w:space="0" w:color="000000"/>
              <w:bottom w:val="single" w:sz="8" w:space="0" w:color="000000"/>
              <w:right w:val="single" w:sz="8" w:space="0" w:color="000000"/>
            </w:tcBorders>
            <w:shd w:val="clear" w:color="auto" w:fill="auto"/>
            <w:vAlign w:val="center"/>
            <w:hideMark/>
          </w:tcPr>
          <w:p w14:paraId="3A929FB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b/>
                <w:bCs/>
                <w:color w:val="000000"/>
                <w:sz w:val="18"/>
                <w:szCs w:val="18"/>
                <w:lang w:eastAsia="tr-TR"/>
              </w:rPr>
              <w:t>PG 1.1.7</w:t>
            </w:r>
            <w:r w:rsidRPr="00AA0695">
              <w:rPr>
                <w:rFonts w:ascii="Times New Roman" w:eastAsia="Times New Roman" w:hAnsi="Times New Roman" w:cs="Times New Roman"/>
                <w:color w:val="000000"/>
                <w:sz w:val="18"/>
                <w:szCs w:val="18"/>
                <w:lang w:eastAsia="tr-TR"/>
              </w:rPr>
              <w:t xml:space="preserve"> Yurtdışı ortaklı kitap sayısı</w:t>
            </w:r>
          </w:p>
        </w:tc>
        <w:tc>
          <w:tcPr>
            <w:tcW w:w="867" w:type="dxa"/>
            <w:tcBorders>
              <w:top w:val="nil"/>
              <w:left w:val="nil"/>
              <w:bottom w:val="single" w:sz="8" w:space="0" w:color="auto"/>
              <w:right w:val="single" w:sz="8" w:space="0" w:color="auto"/>
            </w:tcBorders>
            <w:shd w:val="clear" w:color="auto" w:fill="auto"/>
            <w:vAlign w:val="center"/>
            <w:hideMark/>
          </w:tcPr>
          <w:p w14:paraId="2605C5D0"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468274F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15CEB8C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36933383"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482BE92E"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3" w:type="dxa"/>
            <w:tcBorders>
              <w:top w:val="nil"/>
              <w:left w:val="nil"/>
              <w:bottom w:val="single" w:sz="8" w:space="0" w:color="auto"/>
              <w:right w:val="single" w:sz="8" w:space="0" w:color="auto"/>
            </w:tcBorders>
            <w:shd w:val="clear" w:color="auto" w:fill="auto"/>
            <w:vAlign w:val="center"/>
            <w:hideMark/>
          </w:tcPr>
          <w:p w14:paraId="579D5337"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25" w:type="dxa"/>
            <w:tcBorders>
              <w:top w:val="nil"/>
              <w:left w:val="nil"/>
              <w:bottom w:val="single" w:sz="8" w:space="0" w:color="auto"/>
              <w:right w:val="single" w:sz="8" w:space="0" w:color="auto"/>
            </w:tcBorders>
            <w:shd w:val="clear" w:color="auto" w:fill="auto"/>
            <w:vAlign w:val="center"/>
            <w:hideMark/>
          </w:tcPr>
          <w:p w14:paraId="498E461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7223A36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5C410926"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79455F87" w14:textId="77777777" w:rsidTr="00413B1C">
        <w:trPr>
          <w:trHeight w:val="606"/>
        </w:trPr>
        <w:tc>
          <w:tcPr>
            <w:tcW w:w="2379" w:type="dxa"/>
            <w:tcBorders>
              <w:top w:val="nil"/>
              <w:left w:val="single" w:sz="8" w:space="0" w:color="000000"/>
              <w:bottom w:val="single" w:sz="8" w:space="0" w:color="000000"/>
              <w:right w:val="single" w:sz="8" w:space="0" w:color="000000"/>
            </w:tcBorders>
            <w:shd w:val="clear" w:color="auto" w:fill="auto"/>
            <w:vAlign w:val="center"/>
            <w:hideMark/>
          </w:tcPr>
          <w:p w14:paraId="5EF370A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1.1.8 </w:t>
            </w:r>
            <w:r w:rsidRPr="00AA0695">
              <w:rPr>
                <w:rFonts w:ascii="Times New Roman" w:eastAsia="Times New Roman" w:hAnsi="Times New Roman" w:cs="Times New Roman"/>
                <w:color w:val="000000"/>
                <w:sz w:val="18"/>
                <w:szCs w:val="18"/>
                <w:lang w:eastAsia="tr-TR"/>
              </w:rPr>
              <w:t>Yurtdışı ortaklı kitap bölümü sayısı</w:t>
            </w:r>
          </w:p>
        </w:tc>
        <w:tc>
          <w:tcPr>
            <w:tcW w:w="867" w:type="dxa"/>
            <w:tcBorders>
              <w:top w:val="nil"/>
              <w:left w:val="nil"/>
              <w:bottom w:val="single" w:sz="8" w:space="0" w:color="auto"/>
              <w:right w:val="single" w:sz="8" w:space="0" w:color="auto"/>
            </w:tcBorders>
            <w:shd w:val="clear" w:color="auto" w:fill="auto"/>
            <w:vAlign w:val="center"/>
            <w:hideMark/>
          </w:tcPr>
          <w:p w14:paraId="3C368320"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12513A2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513056E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46830EB2"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2CD7ABA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68E0786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5" w:type="dxa"/>
            <w:tcBorders>
              <w:top w:val="nil"/>
              <w:left w:val="nil"/>
              <w:bottom w:val="single" w:sz="8" w:space="0" w:color="auto"/>
              <w:right w:val="single" w:sz="8" w:space="0" w:color="auto"/>
            </w:tcBorders>
            <w:shd w:val="clear" w:color="auto" w:fill="auto"/>
            <w:vAlign w:val="center"/>
            <w:hideMark/>
          </w:tcPr>
          <w:p w14:paraId="0678391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4D325B1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1FDCEB8E"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r w:rsidR="00413B1C" w:rsidRPr="00AA0695" w14:paraId="1088A266" w14:textId="77777777" w:rsidTr="00413B1C">
        <w:trPr>
          <w:trHeight w:val="606"/>
        </w:trPr>
        <w:tc>
          <w:tcPr>
            <w:tcW w:w="2379" w:type="dxa"/>
            <w:tcBorders>
              <w:top w:val="nil"/>
              <w:left w:val="single" w:sz="8" w:space="0" w:color="000000"/>
              <w:bottom w:val="single" w:sz="8" w:space="0" w:color="000000"/>
              <w:right w:val="single" w:sz="8" w:space="0" w:color="000000"/>
            </w:tcBorders>
            <w:shd w:val="clear" w:color="auto" w:fill="auto"/>
            <w:vAlign w:val="center"/>
            <w:hideMark/>
          </w:tcPr>
          <w:p w14:paraId="756EC00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b/>
                <w:bCs/>
                <w:color w:val="000000"/>
                <w:sz w:val="18"/>
                <w:szCs w:val="18"/>
                <w:lang w:eastAsia="tr-TR"/>
              </w:rPr>
              <w:t>PG 1.1.9</w:t>
            </w:r>
            <w:r w:rsidRPr="00AA0695">
              <w:rPr>
                <w:rFonts w:ascii="Times New Roman" w:eastAsia="Times New Roman" w:hAnsi="Times New Roman" w:cs="Times New Roman"/>
                <w:color w:val="000000"/>
                <w:sz w:val="18"/>
                <w:szCs w:val="18"/>
                <w:lang w:eastAsia="tr-TR"/>
              </w:rPr>
              <w:t xml:space="preserve"> Yurtdışı ortaklı bildiri sayısı</w:t>
            </w:r>
          </w:p>
        </w:tc>
        <w:tc>
          <w:tcPr>
            <w:tcW w:w="867" w:type="dxa"/>
            <w:tcBorders>
              <w:top w:val="nil"/>
              <w:left w:val="nil"/>
              <w:bottom w:val="single" w:sz="8" w:space="0" w:color="auto"/>
              <w:right w:val="single" w:sz="8" w:space="0" w:color="auto"/>
            </w:tcBorders>
            <w:shd w:val="clear" w:color="auto" w:fill="auto"/>
            <w:vAlign w:val="center"/>
            <w:hideMark/>
          </w:tcPr>
          <w:p w14:paraId="34CA4588" w14:textId="77777777" w:rsidR="00413B1C" w:rsidRPr="00AA0695" w:rsidRDefault="00413B1C" w:rsidP="00413B1C">
            <w:pPr>
              <w:spacing w:after="0" w:line="240" w:lineRule="auto"/>
              <w:jc w:val="center"/>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9/100</w:t>
            </w:r>
          </w:p>
        </w:tc>
        <w:tc>
          <w:tcPr>
            <w:tcW w:w="893" w:type="dxa"/>
            <w:tcBorders>
              <w:top w:val="nil"/>
              <w:left w:val="nil"/>
              <w:bottom w:val="single" w:sz="8" w:space="0" w:color="auto"/>
              <w:right w:val="single" w:sz="8" w:space="0" w:color="auto"/>
            </w:tcBorders>
            <w:shd w:val="clear" w:color="auto" w:fill="auto"/>
            <w:vAlign w:val="center"/>
            <w:hideMark/>
          </w:tcPr>
          <w:p w14:paraId="4EDA3CA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2555F97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3" w:type="dxa"/>
            <w:tcBorders>
              <w:top w:val="nil"/>
              <w:left w:val="nil"/>
              <w:bottom w:val="single" w:sz="8" w:space="0" w:color="auto"/>
              <w:right w:val="single" w:sz="8" w:space="0" w:color="auto"/>
            </w:tcBorders>
            <w:shd w:val="clear" w:color="auto" w:fill="auto"/>
            <w:vAlign w:val="center"/>
            <w:hideMark/>
          </w:tcPr>
          <w:p w14:paraId="6E4FE41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3" w:type="dxa"/>
            <w:tcBorders>
              <w:top w:val="nil"/>
              <w:left w:val="nil"/>
              <w:bottom w:val="single" w:sz="8" w:space="0" w:color="auto"/>
              <w:right w:val="single" w:sz="8" w:space="0" w:color="auto"/>
            </w:tcBorders>
            <w:shd w:val="clear" w:color="auto" w:fill="auto"/>
            <w:vAlign w:val="center"/>
            <w:hideMark/>
          </w:tcPr>
          <w:p w14:paraId="09EDC6A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3" w:type="dxa"/>
            <w:tcBorders>
              <w:top w:val="nil"/>
              <w:left w:val="nil"/>
              <w:bottom w:val="single" w:sz="8" w:space="0" w:color="auto"/>
              <w:right w:val="single" w:sz="8" w:space="0" w:color="auto"/>
            </w:tcBorders>
            <w:shd w:val="clear" w:color="auto" w:fill="auto"/>
            <w:vAlign w:val="center"/>
            <w:hideMark/>
          </w:tcPr>
          <w:p w14:paraId="01EAEA62"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5" w:type="dxa"/>
            <w:tcBorders>
              <w:top w:val="nil"/>
              <w:left w:val="nil"/>
              <w:bottom w:val="single" w:sz="8" w:space="0" w:color="auto"/>
              <w:right w:val="single" w:sz="8" w:space="0" w:color="auto"/>
            </w:tcBorders>
            <w:shd w:val="clear" w:color="auto" w:fill="auto"/>
            <w:vAlign w:val="center"/>
            <w:hideMark/>
          </w:tcPr>
          <w:p w14:paraId="2C2E72C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5" w:type="dxa"/>
            <w:tcBorders>
              <w:top w:val="nil"/>
              <w:left w:val="nil"/>
              <w:bottom w:val="single" w:sz="8" w:space="0" w:color="auto"/>
              <w:right w:val="single" w:sz="8" w:space="0" w:color="auto"/>
            </w:tcBorders>
            <w:shd w:val="clear" w:color="auto" w:fill="auto"/>
            <w:vAlign w:val="center"/>
            <w:hideMark/>
          </w:tcPr>
          <w:p w14:paraId="0CF68A47"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 w:type="dxa"/>
            <w:vAlign w:val="center"/>
            <w:hideMark/>
          </w:tcPr>
          <w:p w14:paraId="69237692" w14:textId="77777777" w:rsidR="00413B1C" w:rsidRPr="00AA0695" w:rsidRDefault="00413B1C" w:rsidP="00413B1C">
            <w:pPr>
              <w:spacing w:after="0" w:line="240" w:lineRule="auto"/>
              <w:rPr>
                <w:rFonts w:ascii="Times New Roman" w:eastAsia="Times New Roman" w:hAnsi="Times New Roman" w:cs="Times New Roman"/>
                <w:sz w:val="18"/>
                <w:szCs w:val="18"/>
                <w:lang w:eastAsia="tr-TR"/>
              </w:rPr>
            </w:pPr>
          </w:p>
        </w:tc>
      </w:tr>
    </w:tbl>
    <w:p w14:paraId="12CBAFDD" w14:textId="77777777" w:rsidR="003C7E49" w:rsidRPr="00413B1C" w:rsidRDefault="003C7E49" w:rsidP="00413B1C"/>
    <w:p w14:paraId="3B8C1BE5" w14:textId="77777777" w:rsidR="00CD4EC7" w:rsidRPr="00CC5193" w:rsidRDefault="00CD4EC7" w:rsidP="00AA0695">
      <w:pPr>
        <w:spacing w:line="240" w:lineRule="auto"/>
        <w:jc w:val="both"/>
        <w:rPr>
          <w:rFonts w:ascii="Times New Roman" w:hAnsi="Times New Roman" w:cs="Times New Roman"/>
          <w:b/>
          <w:sz w:val="24"/>
          <w:szCs w:val="24"/>
        </w:rPr>
      </w:pPr>
      <w:r w:rsidRPr="00CC5193">
        <w:rPr>
          <w:rFonts w:ascii="Times New Roman" w:hAnsi="Times New Roman" w:cs="Times New Roman"/>
          <w:b/>
          <w:sz w:val="24"/>
          <w:szCs w:val="24"/>
        </w:rPr>
        <w:t>STRATEJİK AMAÇ 2:</w:t>
      </w:r>
      <w:r w:rsidRPr="00CC5193">
        <w:rPr>
          <w:rFonts w:ascii="Times New Roman" w:hAnsi="Times New Roman" w:cs="Times New Roman"/>
          <w:sz w:val="24"/>
          <w:szCs w:val="24"/>
        </w:rPr>
        <w:t xml:space="preserve"> Kaliteli eğitim ve öğretim faaliyetleri sunmak</w:t>
      </w:r>
    </w:p>
    <w:p w14:paraId="09170439" w14:textId="77777777" w:rsidR="00CD4EC7" w:rsidRPr="00CC5193" w:rsidRDefault="00CD4EC7" w:rsidP="00AA0695">
      <w:pPr>
        <w:spacing w:line="240" w:lineRule="auto"/>
        <w:jc w:val="both"/>
        <w:rPr>
          <w:rFonts w:ascii="Times New Roman" w:hAnsi="Times New Roman" w:cs="Times New Roman"/>
          <w:sz w:val="24"/>
          <w:szCs w:val="24"/>
        </w:rPr>
      </w:pPr>
      <w:r w:rsidRPr="00CC5193">
        <w:rPr>
          <w:rFonts w:ascii="Times New Roman" w:hAnsi="Times New Roman" w:cs="Times New Roman"/>
          <w:b/>
          <w:sz w:val="24"/>
          <w:szCs w:val="24"/>
        </w:rPr>
        <w:t>Stratejik Hedef 2:</w:t>
      </w:r>
      <w:r w:rsidRPr="00CC5193">
        <w:rPr>
          <w:rFonts w:ascii="Times New Roman" w:hAnsi="Times New Roman" w:cs="Times New Roman"/>
          <w:sz w:val="24"/>
          <w:szCs w:val="24"/>
        </w:rPr>
        <w:t xml:space="preserve"> Eğitim-öğretim programlarının niteliğinin geliştirilmesi</w:t>
      </w:r>
    </w:p>
    <w:p w14:paraId="5309C4FD" w14:textId="0160A62B" w:rsidR="00CD4EC7" w:rsidRDefault="00CD4EC7" w:rsidP="00AA0695">
      <w:pPr>
        <w:spacing w:line="240" w:lineRule="auto"/>
        <w:jc w:val="both"/>
        <w:rPr>
          <w:rStyle w:val="A5"/>
          <w:rFonts w:ascii="Times New Roman" w:hAnsi="Times New Roman" w:cs="Times New Roman"/>
          <w:sz w:val="24"/>
          <w:szCs w:val="24"/>
        </w:rPr>
      </w:pPr>
      <w:r w:rsidRPr="00CC5193">
        <w:rPr>
          <w:rStyle w:val="A5"/>
          <w:rFonts w:ascii="Times New Roman" w:hAnsi="Times New Roman" w:cs="Times New Roman"/>
          <w:b/>
          <w:bCs/>
          <w:sz w:val="24"/>
          <w:szCs w:val="24"/>
        </w:rPr>
        <w:t xml:space="preserve">Strateji 2.2. </w:t>
      </w:r>
      <w:r w:rsidRPr="00CC5193">
        <w:rPr>
          <w:rStyle w:val="A5"/>
          <w:rFonts w:ascii="Times New Roman" w:hAnsi="Times New Roman" w:cs="Times New Roman"/>
          <w:bCs/>
          <w:sz w:val="24"/>
          <w:szCs w:val="24"/>
        </w:rPr>
        <w:t>Ulusal ve uluslararası eğitim programlarıyla koordinasyon sağlamak</w:t>
      </w:r>
      <w:r w:rsidRPr="00CC5193">
        <w:rPr>
          <w:rStyle w:val="A5"/>
          <w:rFonts w:ascii="Times New Roman" w:hAnsi="Times New Roman" w:cs="Times New Roman"/>
          <w:sz w:val="24"/>
          <w:szCs w:val="24"/>
        </w:rPr>
        <w:t xml:space="preserve"> </w:t>
      </w:r>
    </w:p>
    <w:tbl>
      <w:tblPr>
        <w:tblW w:w="9872" w:type="dxa"/>
        <w:tblCellMar>
          <w:left w:w="70" w:type="dxa"/>
          <w:right w:w="70" w:type="dxa"/>
        </w:tblCellMar>
        <w:tblLook w:val="04A0" w:firstRow="1" w:lastRow="0" w:firstColumn="1" w:lastColumn="0" w:noHBand="0" w:noVBand="1"/>
      </w:tblPr>
      <w:tblGrid>
        <w:gridCol w:w="2413"/>
        <w:gridCol w:w="855"/>
        <w:gridCol w:w="890"/>
        <w:gridCol w:w="890"/>
        <w:gridCol w:w="890"/>
        <w:gridCol w:w="890"/>
        <w:gridCol w:w="890"/>
        <w:gridCol w:w="817"/>
        <w:gridCol w:w="1337"/>
      </w:tblGrid>
      <w:tr w:rsidR="00413B1C" w:rsidRPr="00AA0695" w14:paraId="2580053C" w14:textId="77777777" w:rsidTr="00413B1C">
        <w:trPr>
          <w:trHeight w:val="290"/>
        </w:trPr>
        <w:tc>
          <w:tcPr>
            <w:tcW w:w="24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4AAD8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Amaç (A2)</w:t>
            </w:r>
          </w:p>
        </w:tc>
        <w:tc>
          <w:tcPr>
            <w:tcW w:w="7459" w:type="dxa"/>
            <w:gridSpan w:val="8"/>
            <w:tcBorders>
              <w:top w:val="single" w:sz="8" w:space="0" w:color="auto"/>
              <w:left w:val="nil"/>
              <w:bottom w:val="single" w:sz="8" w:space="0" w:color="auto"/>
              <w:right w:val="single" w:sz="8" w:space="0" w:color="000000"/>
            </w:tcBorders>
            <w:shd w:val="clear" w:color="auto" w:fill="auto"/>
            <w:vAlign w:val="center"/>
            <w:hideMark/>
          </w:tcPr>
          <w:p w14:paraId="49F05F2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Eğitim ve Öğretim Faaliyetlerinin Kalitesini Artırmak</w:t>
            </w:r>
          </w:p>
        </w:tc>
      </w:tr>
      <w:tr w:rsidR="00413B1C" w:rsidRPr="00AA0695" w14:paraId="09237821" w14:textId="77777777" w:rsidTr="00413B1C">
        <w:trPr>
          <w:trHeight w:val="290"/>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3B55980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lastRenderedPageBreak/>
              <w:t>Hedef (H2.1)</w:t>
            </w:r>
          </w:p>
        </w:tc>
        <w:tc>
          <w:tcPr>
            <w:tcW w:w="7459" w:type="dxa"/>
            <w:gridSpan w:val="8"/>
            <w:tcBorders>
              <w:top w:val="single" w:sz="8" w:space="0" w:color="auto"/>
              <w:left w:val="nil"/>
              <w:bottom w:val="single" w:sz="8" w:space="0" w:color="auto"/>
              <w:right w:val="single" w:sz="8" w:space="0" w:color="000000"/>
            </w:tcBorders>
            <w:shd w:val="clear" w:color="auto" w:fill="auto"/>
            <w:vAlign w:val="center"/>
            <w:hideMark/>
          </w:tcPr>
          <w:p w14:paraId="5DB52398"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Eğitim-öğretim faaliyetlerini geliştirmek</w:t>
            </w:r>
          </w:p>
        </w:tc>
      </w:tr>
      <w:tr w:rsidR="00413B1C" w:rsidRPr="00AA0695" w14:paraId="037857EF" w14:textId="77777777" w:rsidTr="00413B1C">
        <w:trPr>
          <w:trHeight w:val="279"/>
        </w:trPr>
        <w:tc>
          <w:tcPr>
            <w:tcW w:w="2413" w:type="dxa"/>
            <w:tcBorders>
              <w:top w:val="nil"/>
              <w:left w:val="single" w:sz="8" w:space="0" w:color="auto"/>
              <w:bottom w:val="nil"/>
              <w:right w:val="single" w:sz="8" w:space="0" w:color="auto"/>
            </w:tcBorders>
            <w:shd w:val="clear" w:color="auto" w:fill="auto"/>
            <w:vAlign w:val="center"/>
            <w:hideMark/>
          </w:tcPr>
          <w:p w14:paraId="30C451C5"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Performans</w:t>
            </w:r>
          </w:p>
        </w:tc>
        <w:tc>
          <w:tcPr>
            <w:tcW w:w="855" w:type="dxa"/>
            <w:vMerge w:val="restart"/>
            <w:tcBorders>
              <w:top w:val="nil"/>
              <w:left w:val="single" w:sz="8" w:space="0" w:color="auto"/>
              <w:bottom w:val="single" w:sz="8" w:space="0" w:color="000000"/>
              <w:right w:val="single" w:sz="8" w:space="0" w:color="auto"/>
            </w:tcBorders>
            <w:shd w:val="clear" w:color="auto" w:fill="auto"/>
            <w:vAlign w:val="center"/>
            <w:hideMark/>
          </w:tcPr>
          <w:p w14:paraId="7681CCD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Hedefe etkisi (%)</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C9CC2AD"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2021</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E54DE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2022</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95AE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2023</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251F3B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2024</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hideMark/>
          </w:tcPr>
          <w:p w14:paraId="5CFE8CC3"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2025</w:t>
            </w:r>
          </w:p>
        </w:tc>
        <w:tc>
          <w:tcPr>
            <w:tcW w:w="817" w:type="dxa"/>
            <w:vMerge w:val="restart"/>
            <w:tcBorders>
              <w:top w:val="nil"/>
              <w:left w:val="single" w:sz="8" w:space="0" w:color="auto"/>
              <w:bottom w:val="single" w:sz="8" w:space="0" w:color="000000"/>
              <w:right w:val="single" w:sz="8" w:space="0" w:color="auto"/>
            </w:tcBorders>
            <w:shd w:val="clear" w:color="auto" w:fill="auto"/>
            <w:vAlign w:val="center"/>
            <w:hideMark/>
          </w:tcPr>
          <w:p w14:paraId="2C6B0F46"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İzleme Sıklığı</w:t>
            </w:r>
          </w:p>
        </w:tc>
        <w:tc>
          <w:tcPr>
            <w:tcW w:w="1334" w:type="dxa"/>
            <w:vMerge w:val="restart"/>
            <w:tcBorders>
              <w:top w:val="nil"/>
              <w:left w:val="single" w:sz="8" w:space="0" w:color="auto"/>
              <w:bottom w:val="single" w:sz="8" w:space="0" w:color="000000"/>
              <w:right w:val="single" w:sz="8" w:space="0" w:color="auto"/>
            </w:tcBorders>
            <w:shd w:val="clear" w:color="auto" w:fill="auto"/>
            <w:vAlign w:val="center"/>
            <w:hideMark/>
          </w:tcPr>
          <w:p w14:paraId="2235C2A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Programlama Sıklığı</w:t>
            </w:r>
          </w:p>
        </w:tc>
      </w:tr>
      <w:tr w:rsidR="00413B1C" w:rsidRPr="00AA0695" w14:paraId="3451F7F7" w14:textId="77777777" w:rsidTr="00413B1C">
        <w:trPr>
          <w:trHeight w:val="290"/>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3AD21D3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Göstergeleri</w:t>
            </w:r>
          </w:p>
        </w:tc>
        <w:tc>
          <w:tcPr>
            <w:tcW w:w="855" w:type="dxa"/>
            <w:vMerge/>
            <w:tcBorders>
              <w:top w:val="nil"/>
              <w:left w:val="single" w:sz="8" w:space="0" w:color="auto"/>
              <w:bottom w:val="single" w:sz="8" w:space="0" w:color="000000"/>
              <w:right w:val="single" w:sz="8" w:space="0" w:color="auto"/>
            </w:tcBorders>
            <w:vAlign w:val="center"/>
            <w:hideMark/>
          </w:tcPr>
          <w:p w14:paraId="29B7224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0" w:type="dxa"/>
            <w:vMerge/>
            <w:tcBorders>
              <w:top w:val="nil"/>
              <w:left w:val="single" w:sz="8" w:space="0" w:color="auto"/>
              <w:bottom w:val="single" w:sz="8" w:space="0" w:color="000000"/>
              <w:right w:val="single" w:sz="8" w:space="0" w:color="auto"/>
            </w:tcBorders>
            <w:vAlign w:val="center"/>
            <w:hideMark/>
          </w:tcPr>
          <w:p w14:paraId="71AA646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0" w:type="dxa"/>
            <w:vMerge/>
            <w:tcBorders>
              <w:top w:val="nil"/>
              <w:left w:val="single" w:sz="8" w:space="0" w:color="auto"/>
              <w:bottom w:val="single" w:sz="8" w:space="0" w:color="000000"/>
              <w:right w:val="single" w:sz="8" w:space="0" w:color="auto"/>
            </w:tcBorders>
            <w:vAlign w:val="center"/>
            <w:hideMark/>
          </w:tcPr>
          <w:p w14:paraId="30DA3A6E"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0" w:type="dxa"/>
            <w:vMerge/>
            <w:tcBorders>
              <w:top w:val="nil"/>
              <w:left w:val="single" w:sz="8" w:space="0" w:color="auto"/>
              <w:bottom w:val="single" w:sz="8" w:space="0" w:color="000000"/>
              <w:right w:val="single" w:sz="8" w:space="0" w:color="auto"/>
            </w:tcBorders>
            <w:vAlign w:val="center"/>
            <w:hideMark/>
          </w:tcPr>
          <w:p w14:paraId="3F00493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0" w:type="dxa"/>
            <w:vMerge/>
            <w:tcBorders>
              <w:top w:val="nil"/>
              <w:left w:val="single" w:sz="8" w:space="0" w:color="auto"/>
              <w:bottom w:val="single" w:sz="8" w:space="0" w:color="000000"/>
              <w:right w:val="single" w:sz="8" w:space="0" w:color="auto"/>
            </w:tcBorders>
            <w:vAlign w:val="center"/>
            <w:hideMark/>
          </w:tcPr>
          <w:p w14:paraId="090629E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90" w:type="dxa"/>
            <w:vMerge/>
            <w:tcBorders>
              <w:top w:val="nil"/>
              <w:left w:val="single" w:sz="8" w:space="0" w:color="auto"/>
              <w:bottom w:val="single" w:sz="8" w:space="0" w:color="000000"/>
              <w:right w:val="single" w:sz="8" w:space="0" w:color="auto"/>
            </w:tcBorders>
            <w:vAlign w:val="center"/>
            <w:hideMark/>
          </w:tcPr>
          <w:p w14:paraId="4C82A27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817" w:type="dxa"/>
            <w:vMerge/>
            <w:tcBorders>
              <w:top w:val="nil"/>
              <w:left w:val="single" w:sz="8" w:space="0" w:color="auto"/>
              <w:bottom w:val="single" w:sz="8" w:space="0" w:color="000000"/>
              <w:right w:val="single" w:sz="8" w:space="0" w:color="auto"/>
            </w:tcBorders>
            <w:vAlign w:val="center"/>
            <w:hideMark/>
          </w:tcPr>
          <w:p w14:paraId="4A9E97E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c>
          <w:tcPr>
            <w:tcW w:w="1334" w:type="dxa"/>
            <w:vMerge/>
            <w:tcBorders>
              <w:top w:val="nil"/>
              <w:left w:val="single" w:sz="8" w:space="0" w:color="auto"/>
              <w:bottom w:val="single" w:sz="8" w:space="0" w:color="000000"/>
              <w:right w:val="single" w:sz="8" w:space="0" w:color="auto"/>
            </w:tcBorders>
            <w:vAlign w:val="center"/>
            <w:hideMark/>
          </w:tcPr>
          <w:p w14:paraId="41354983"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p>
        </w:tc>
      </w:tr>
      <w:tr w:rsidR="00413B1C" w:rsidRPr="00AA0695" w14:paraId="324DE03A" w14:textId="77777777" w:rsidTr="00413B1C">
        <w:trPr>
          <w:trHeight w:val="1408"/>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47A27C3F"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2.1.1</w:t>
            </w:r>
            <w:r w:rsidRPr="00AA0695">
              <w:rPr>
                <w:rFonts w:ascii="Times New Roman" w:eastAsia="Times New Roman" w:hAnsi="Times New Roman" w:cs="Times New Roman"/>
                <w:color w:val="000000"/>
                <w:sz w:val="18"/>
                <w:szCs w:val="18"/>
                <w:lang w:eastAsia="tr-TR"/>
              </w:rPr>
              <w:t xml:space="preserve"> Erasmus, Mevlana, Farabi gibi değişim programlarından faydalanan akademik personel sayısı</w:t>
            </w:r>
          </w:p>
        </w:tc>
        <w:tc>
          <w:tcPr>
            <w:tcW w:w="855" w:type="dxa"/>
            <w:tcBorders>
              <w:top w:val="nil"/>
              <w:left w:val="nil"/>
              <w:bottom w:val="single" w:sz="8" w:space="0" w:color="auto"/>
              <w:right w:val="single" w:sz="8" w:space="0" w:color="auto"/>
            </w:tcBorders>
            <w:shd w:val="clear" w:color="auto" w:fill="auto"/>
            <w:vAlign w:val="center"/>
            <w:hideMark/>
          </w:tcPr>
          <w:p w14:paraId="3F855B9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20</w:t>
            </w:r>
          </w:p>
        </w:tc>
        <w:tc>
          <w:tcPr>
            <w:tcW w:w="890" w:type="dxa"/>
            <w:tcBorders>
              <w:top w:val="nil"/>
              <w:left w:val="nil"/>
              <w:bottom w:val="single" w:sz="8" w:space="0" w:color="auto"/>
              <w:right w:val="single" w:sz="8" w:space="0" w:color="auto"/>
            </w:tcBorders>
            <w:shd w:val="clear" w:color="auto" w:fill="auto"/>
            <w:vAlign w:val="center"/>
            <w:hideMark/>
          </w:tcPr>
          <w:p w14:paraId="7A17C6D5"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7D33D9CD"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49379A90"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7531615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027087C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17" w:type="dxa"/>
            <w:tcBorders>
              <w:top w:val="nil"/>
              <w:left w:val="nil"/>
              <w:bottom w:val="single" w:sz="8" w:space="0" w:color="auto"/>
              <w:right w:val="single" w:sz="8" w:space="0" w:color="auto"/>
            </w:tcBorders>
            <w:shd w:val="clear" w:color="auto" w:fill="auto"/>
            <w:vAlign w:val="center"/>
            <w:hideMark/>
          </w:tcPr>
          <w:p w14:paraId="321574E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4" w:type="dxa"/>
            <w:tcBorders>
              <w:top w:val="nil"/>
              <w:left w:val="nil"/>
              <w:bottom w:val="single" w:sz="8" w:space="0" w:color="auto"/>
              <w:right w:val="single" w:sz="8" w:space="0" w:color="auto"/>
            </w:tcBorders>
            <w:shd w:val="clear" w:color="auto" w:fill="auto"/>
            <w:vAlign w:val="center"/>
            <w:hideMark/>
          </w:tcPr>
          <w:p w14:paraId="7C32575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413B1C" w:rsidRPr="00AA0695" w14:paraId="0A027089" w14:textId="77777777" w:rsidTr="00413B1C">
        <w:trPr>
          <w:trHeight w:val="1128"/>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709FE45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2.1.2</w:t>
            </w:r>
            <w:r w:rsidRPr="00AA0695">
              <w:rPr>
                <w:rFonts w:ascii="Times New Roman" w:eastAsia="Times New Roman" w:hAnsi="Times New Roman" w:cs="Times New Roman"/>
                <w:color w:val="000000"/>
                <w:sz w:val="18"/>
                <w:szCs w:val="18"/>
                <w:lang w:eastAsia="tr-TR"/>
              </w:rPr>
              <w:t xml:space="preserve"> Erasmus, Mevlana, Farabi gibi değişim programlarından faydalanan öğrenci sayısı</w:t>
            </w:r>
          </w:p>
        </w:tc>
        <w:tc>
          <w:tcPr>
            <w:tcW w:w="855" w:type="dxa"/>
            <w:tcBorders>
              <w:top w:val="nil"/>
              <w:left w:val="nil"/>
              <w:bottom w:val="single" w:sz="8" w:space="0" w:color="auto"/>
              <w:right w:val="single" w:sz="8" w:space="0" w:color="auto"/>
            </w:tcBorders>
            <w:shd w:val="clear" w:color="auto" w:fill="auto"/>
            <w:vAlign w:val="center"/>
            <w:hideMark/>
          </w:tcPr>
          <w:p w14:paraId="4106C9B3"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20</w:t>
            </w:r>
          </w:p>
        </w:tc>
        <w:tc>
          <w:tcPr>
            <w:tcW w:w="890" w:type="dxa"/>
            <w:tcBorders>
              <w:top w:val="nil"/>
              <w:left w:val="nil"/>
              <w:bottom w:val="single" w:sz="8" w:space="0" w:color="auto"/>
              <w:right w:val="single" w:sz="8" w:space="0" w:color="auto"/>
            </w:tcBorders>
            <w:shd w:val="clear" w:color="auto" w:fill="auto"/>
            <w:vAlign w:val="center"/>
            <w:hideMark/>
          </w:tcPr>
          <w:p w14:paraId="3C749C9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60A8080C"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2949A13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08BB2B5B"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0F7AEA26"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17" w:type="dxa"/>
            <w:tcBorders>
              <w:top w:val="nil"/>
              <w:left w:val="nil"/>
              <w:bottom w:val="single" w:sz="8" w:space="0" w:color="auto"/>
              <w:right w:val="single" w:sz="8" w:space="0" w:color="auto"/>
            </w:tcBorders>
            <w:shd w:val="clear" w:color="auto" w:fill="auto"/>
            <w:vAlign w:val="center"/>
            <w:hideMark/>
          </w:tcPr>
          <w:p w14:paraId="79756E19"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34" w:type="dxa"/>
            <w:tcBorders>
              <w:top w:val="nil"/>
              <w:left w:val="nil"/>
              <w:bottom w:val="single" w:sz="8" w:space="0" w:color="auto"/>
              <w:right w:val="single" w:sz="8" w:space="0" w:color="auto"/>
            </w:tcBorders>
            <w:shd w:val="clear" w:color="auto" w:fill="auto"/>
            <w:vAlign w:val="center"/>
            <w:hideMark/>
          </w:tcPr>
          <w:p w14:paraId="290D9B10"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413B1C" w:rsidRPr="00AA0695" w14:paraId="6A9E8DDD" w14:textId="77777777" w:rsidTr="00413B1C">
        <w:trPr>
          <w:trHeight w:val="849"/>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1AA3E255"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2.1.3</w:t>
            </w:r>
            <w:r w:rsidRPr="00AA0695">
              <w:rPr>
                <w:rFonts w:ascii="Times New Roman" w:eastAsia="Times New Roman" w:hAnsi="Times New Roman" w:cs="Times New Roman"/>
                <w:color w:val="000000"/>
                <w:sz w:val="18"/>
                <w:szCs w:val="18"/>
                <w:lang w:eastAsia="tr-TR"/>
              </w:rPr>
              <w:t xml:space="preserve"> Yurtdışı stajlardan faydalanan öğrenci sayısı</w:t>
            </w:r>
          </w:p>
        </w:tc>
        <w:tc>
          <w:tcPr>
            <w:tcW w:w="855" w:type="dxa"/>
            <w:tcBorders>
              <w:top w:val="nil"/>
              <w:left w:val="nil"/>
              <w:bottom w:val="single" w:sz="8" w:space="0" w:color="auto"/>
              <w:right w:val="single" w:sz="8" w:space="0" w:color="auto"/>
            </w:tcBorders>
            <w:shd w:val="clear" w:color="auto" w:fill="auto"/>
            <w:vAlign w:val="center"/>
            <w:hideMark/>
          </w:tcPr>
          <w:p w14:paraId="1C2E90F3"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20</w:t>
            </w:r>
          </w:p>
        </w:tc>
        <w:tc>
          <w:tcPr>
            <w:tcW w:w="890" w:type="dxa"/>
            <w:tcBorders>
              <w:top w:val="nil"/>
              <w:left w:val="nil"/>
              <w:bottom w:val="single" w:sz="8" w:space="0" w:color="auto"/>
              <w:right w:val="single" w:sz="8" w:space="0" w:color="auto"/>
            </w:tcBorders>
            <w:shd w:val="clear" w:color="auto" w:fill="auto"/>
            <w:vAlign w:val="center"/>
            <w:hideMark/>
          </w:tcPr>
          <w:p w14:paraId="417B8B5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3B9DC3B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2E699939"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2427E877"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w:t>
            </w:r>
          </w:p>
        </w:tc>
        <w:tc>
          <w:tcPr>
            <w:tcW w:w="890" w:type="dxa"/>
            <w:tcBorders>
              <w:top w:val="nil"/>
              <w:left w:val="nil"/>
              <w:bottom w:val="single" w:sz="8" w:space="0" w:color="auto"/>
              <w:right w:val="single" w:sz="8" w:space="0" w:color="auto"/>
            </w:tcBorders>
            <w:shd w:val="clear" w:color="auto" w:fill="auto"/>
            <w:vAlign w:val="center"/>
            <w:hideMark/>
          </w:tcPr>
          <w:p w14:paraId="2A0DDF05"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w:t>
            </w:r>
          </w:p>
        </w:tc>
        <w:tc>
          <w:tcPr>
            <w:tcW w:w="817" w:type="dxa"/>
            <w:tcBorders>
              <w:top w:val="nil"/>
              <w:left w:val="nil"/>
              <w:bottom w:val="single" w:sz="8" w:space="0" w:color="auto"/>
              <w:right w:val="single" w:sz="8" w:space="0" w:color="auto"/>
            </w:tcBorders>
            <w:shd w:val="clear" w:color="auto" w:fill="auto"/>
            <w:vAlign w:val="center"/>
            <w:hideMark/>
          </w:tcPr>
          <w:p w14:paraId="713188B9"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c>
          <w:tcPr>
            <w:tcW w:w="1334" w:type="dxa"/>
            <w:tcBorders>
              <w:top w:val="nil"/>
              <w:left w:val="nil"/>
              <w:bottom w:val="single" w:sz="8" w:space="0" w:color="auto"/>
              <w:right w:val="single" w:sz="8" w:space="0" w:color="auto"/>
            </w:tcBorders>
            <w:shd w:val="clear" w:color="auto" w:fill="auto"/>
            <w:vAlign w:val="center"/>
            <w:hideMark/>
          </w:tcPr>
          <w:p w14:paraId="14570D1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r>
      <w:tr w:rsidR="00413B1C" w:rsidRPr="00AA0695" w14:paraId="6E98BA57" w14:textId="77777777" w:rsidTr="00413B1C">
        <w:trPr>
          <w:trHeight w:val="569"/>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5FB534F2"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2.1.4 </w:t>
            </w:r>
            <w:r w:rsidRPr="00AA0695">
              <w:rPr>
                <w:rFonts w:ascii="Times New Roman" w:eastAsia="Times New Roman" w:hAnsi="Times New Roman" w:cs="Times New Roman"/>
                <w:color w:val="000000"/>
                <w:sz w:val="18"/>
                <w:szCs w:val="18"/>
                <w:lang w:eastAsia="tr-TR"/>
              </w:rPr>
              <w:t>Yurt içi/dışı gelen akademik personel sayısı</w:t>
            </w:r>
          </w:p>
        </w:tc>
        <w:tc>
          <w:tcPr>
            <w:tcW w:w="855" w:type="dxa"/>
            <w:tcBorders>
              <w:top w:val="nil"/>
              <w:left w:val="nil"/>
              <w:bottom w:val="single" w:sz="8" w:space="0" w:color="auto"/>
              <w:right w:val="single" w:sz="8" w:space="0" w:color="auto"/>
            </w:tcBorders>
            <w:shd w:val="clear" w:color="auto" w:fill="auto"/>
            <w:vAlign w:val="center"/>
            <w:hideMark/>
          </w:tcPr>
          <w:p w14:paraId="45BD03B4"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20</w:t>
            </w:r>
          </w:p>
        </w:tc>
        <w:tc>
          <w:tcPr>
            <w:tcW w:w="890" w:type="dxa"/>
            <w:tcBorders>
              <w:top w:val="nil"/>
              <w:left w:val="nil"/>
              <w:bottom w:val="single" w:sz="8" w:space="0" w:color="auto"/>
              <w:right w:val="single" w:sz="8" w:space="0" w:color="auto"/>
            </w:tcBorders>
            <w:shd w:val="clear" w:color="auto" w:fill="auto"/>
            <w:vAlign w:val="center"/>
            <w:hideMark/>
          </w:tcPr>
          <w:p w14:paraId="7F43D76B"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68AC2B90"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301031B8"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785023B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3577862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17" w:type="dxa"/>
            <w:tcBorders>
              <w:top w:val="nil"/>
              <w:left w:val="nil"/>
              <w:bottom w:val="single" w:sz="8" w:space="0" w:color="auto"/>
              <w:right w:val="single" w:sz="8" w:space="0" w:color="auto"/>
            </w:tcBorders>
            <w:shd w:val="clear" w:color="auto" w:fill="auto"/>
            <w:vAlign w:val="center"/>
            <w:hideMark/>
          </w:tcPr>
          <w:p w14:paraId="4561D863"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c>
          <w:tcPr>
            <w:tcW w:w="1334" w:type="dxa"/>
            <w:tcBorders>
              <w:top w:val="nil"/>
              <w:left w:val="nil"/>
              <w:bottom w:val="single" w:sz="8" w:space="0" w:color="auto"/>
              <w:right w:val="single" w:sz="8" w:space="0" w:color="auto"/>
            </w:tcBorders>
            <w:shd w:val="clear" w:color="auto" w:fill="auto"/>
            <w:vAlign w:val="center"/>
            <w:hideMark/>
          </w:tcPr>
          <w:p w14:paraId="55B7287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r>
      <w:tr w:rsidR="00413B1C" w:rsidRPr="00AA0695" w14:paraId="154FA13E" w14:textId="77777777" w:rsidTr="00413B1C">
        <w:trPr>
          <w:trHeight w:val="1128"/>
        </w:trPr>
        <w:tc>
          <w:tcPr>
            <w:tcW w:w="2413" w:type="dxa"/>
            <w:tcBorders>
              <w:top w:val="nil"/>
              <w:left w:val="single" w:sz="8" w:space="0" w:color="auto"/>
              <w:bottom w:val="single" w:sz="8" w:space="0" w:color="auto"/>
              <w:right w:val="single" w:sz="8" w:space="0" w:color="auto"/>
            </w:tcBorders>
            <w:shd w:val="clear" w:color="auto" w:fill="auto"/>
            <w:vAlign w:val="center"/>
            <w:hideMark/>
          </w:tcPr>
          <w:p w14:paraId="74319CA1"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2.1. 5 </w:t>
            </w:r>
            <w:r w:rsidRPr="00AA0695">
              <w:rPr>
                <w:rFonts w:ascii="Times New Roman" w:eastAsia="Times New Roman" w:hAnsi="Times New Roman" w:cs="Times New Roman"/>
                <w:color w:val="000000"/>
                <w:sz w:val="18"/>
                <w:szCs w:val="18"/>
                <w:lang w:eastAsia="tr-TR"/>
              </w:rPr>
              <w:t>Uluslararası kuruluşlarla ortak uygulanan eğitim programı sayısı</w:t>
            </w:r>
          </w:p>
        </w:tc>
        <w:tc>
          <w:tcPr>
            <w:tcW w:w="855" w:type="dxa"/>
            <w:tcBorders>
              <w:top w:val="nil"/>
              <w:left w:val="nil"/>
              <w:bottom w:val="single" w:sz="8" w:space="0" w:color="auto"/>
              <w:right w:val="single" w:sz="8" w:space="0" w:color="auto"/>
            </w:tcBorders>
            <w:shd w:val="clear" w:color="auto" w:fill="auto"/>
            <w:vAlign w:val="center"/>
            <w:hideMark/>
          </w:tcPr>
          <w:p w14:paraId="2E52C49A" w14:textId="77777777" w:rsidR="00413B1C" w:rsidRPr="00AA0695" w:rsidRDefault="00413B1C" w:rsidP="00413B1C">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20</w:t>
            </w:r>
          </w:p>
        </w:tc>
        <w:tc>
          <w:tcPr>
            <w:tcW w:w="890" w:type="dxa"/>
            <w:tcBorders>
              <w:top w:val="nil"/>
              <w:left w:val="nil"/>
              <w:bottom w:val="single" w:sz="8" w:space="0" w:color="auto"/>
              <w:right w:val="single" w:sz="8" w:space="0" w:color="auto"/>
            </w:tcBorders>
            <w:shd w:val="clear" w:color="auto" w:fill="auto"/>
            <w:vAlign w:val="center"/>
            <w:hideMark/>
          </w:tcPr>
          <w:p w14:paraId="384D0204"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7D532486"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79AD170C"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005A16A2"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90" w:type="dxa"/>
            <w:tcBorders>
              <w:top w:val="nil"/>
              <w:left w:val="nil"/>
              <w:bottom w:val="single" w:sz="8" w:space="0" w:color="auto"/>
              <w:right w:val="single" w:sz="8" w:space="0" w:color="auto"/>
            </w:tcBorders>
            <w:shd w:val="clear" w:color="auto" w:fill="auto"/>
            <w:vAlign w:val="center"/>
            <w:hideMark/>
          </w:tcPr>
          <w:p w14:paraId="1B22EE4A"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1</w:t>
            </w:r>
          </w:p>
        </w:tc>
        <w:tc>
          <w:tcPr>
            <w:tcW w:w="817" w:type="dxa"/>
            <w:tcBorders>
              <w:top w:val="nil"/>
              <w:left w:val="nil"/>
              <w:bottom w:val="single" w:sz="8" w:space="0" w:color="auto"/>
              <w:right w:val="single" w:sz="8" w:space="0" w:color="auto"/>
            </w:tcBorders>
            <w:shd w:val="clear" w:color="auto" w:fill="auto"/>
            <w:vAlign w:val="center"/>
            <w:hideMark/>
          </w:tcPr>
          <w:p w14:paraId="261C5185"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c>
          <w:tcPr>
            <w:tcW w:w="1334" w:type="dxa"/>
            <w:tcBorders>
              <w:top w:val="nil"/>
              <w:left w:val="nil"/>
              <w:bottom w:val="single" w:sz="8" w:space="0" w:color="auto"/>
              <w:right w:val="single" w:sz="8" w:space="0" w:color="auto"/>
            </w:tcBorders>
            <w:shd w:val="clear" w:color="auto" w:fill="auto"/>
            <w:vAlign w:val="center"/>
            <w:hideMark/>
          </w:tcPr>
          <w:p w14:paraId="27702BDE" w14:textId="77777777" w:rsidR="00413B1C" w:rsidRPr="00AA0695" w:rsidRDefault="00413B1C" w:rsidP="00413B1C">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6 ay</w:t>
            </w:r>
          </w:p>
        </w:tc>
      </w:tr>
    </w:tbl>
    <w:p w14:paraId="5CD8B9E6" w14:textId="77777777" w:rsidR="00413B1C" w:rsidRPr="00CC5193" w:rsidRDefault="00413B1C" w:rsidP="00CD4EC7">
      <w:pPr>
        <w:spacing w:line="360" w:lineRule="auto"/>
        <w:jc w:val="both"/>
        <w:rPr>
          <w:rStyle w:val="A5"/>
          <w:rFonts w:ascii="Times New Roman" w:hAnsi="Times New Roman" w:cs="Times New Roman"/>
          <w:bCs/>
          <w:sz w:val="24"/>
          <w:szCs w:val="24"/>
        </w:rPr>
      </w:pPr>
    </w:p>
    <w:p w14:paraId="38D70649" w14:textId="03D3FA77" w:rsidR="00CD4EC7" w:rsidRDefault="00CD4EC7" w:rsidP="00CD4EC7">
      <w:pPr>
        <w:spacing w:line="360" w:lineRule="auto"/>
        <w:jc w:val="both"/>
        <w:rPr>
          <w:rFonts w:ascii="Times New Roman" w:hAnsi="Times New Roman" w:cs="Times New Roman"/>
          <w:iCs/>
          <w:color w:val="000000"/>
          <w:sz w:val="24"/>
          <w:szCs w:val="24"/>
        </w:rPr>
      </w:pPr>
      <w:r w:rsidRPr="00CC5193">
        <w:rPr>
          <w:rStyle w:val="A5"/>
          <w:rFonts w:ascii="Times New Roman" w:hAnsi="Times New Roman" w:cs="Times New Roman"/>
          <w:b/>
          <w:bCs/>
          <w:sz w:val="24"/>
          <w:szCs w:val="24"/>
        </w:rPr>
        <w:t xml:space="preserve">Strateji 2.3. </w:t>
      </w:r>
      <w:r w:rsidRPr="00CC5193">
        <w:rPr>
          <w:rFonts w:ascii="Times New Roman" w:hAnsi="Times New Roman" w:cs="Times New Roman"/>
          <w:iCs/>
          <w:color w:val="000000"/>
          <w:sz w:val="24"/>
          <w:szCs w:val="24"/>
        </w:rPr>
        <w:t>Öğretim üyelerinin eğitici niteliklerinin geliştirilmesi</w:t>
      </w:r>
    </w:p>
    <w:tbl>
      <w:tblPr>
        <w:tblW w:w="9920" w:type="dxa"/>
        <w:tblCellMar>
          <w:left w:w="70" w:type="dxa"/>
          <w:right w:w="70" w:type="dxa"/>
        </w:tblCellMar>
        <w:tblLook w:val="04A0" w:firstRow="1" w:lastRow="0" w:firstColumn="1" w:lastColumn="0" w:noHBand="0" w:noVBand="1"/>
      </w:tblPr>
      <w:tblGrid>
        <w:gridCol w:w="2425"/>
        <w:gridCol w:w="859"/>
        <w:gridCol w:w="894"/>
        <w:gridCol w:w="894"/>
        <w:gridCol w:w="894"/>
        <w:gridCol w:w="894"/>
        <w:gridCol w:w="894"/>
        <w:gridCol w:w="821"/>
        <w:gridCol w:w="1345"/>
      </w:tblGrid>
      <w:tr w:rsidR="00A717A7" w:rsidRPr="00AA0695" w14:paraId="229E6BBE" w14:textId="77777777" w:rsidTr="00A717A7">
        <w:trPr>
          <w:trHeight w:val="291"/>
        </w:trPr>
        <w:tc>
          <w:tcPr>
            <w:tcW w:w="2425" w:type="dxa"/>
            <w:tcBorders>
              <w:top w:val="single" w:sz="8" w:space="0" w:color="auto"/>
              <w:left w:val="single" w:sz="8" w:space="0" w:color="auto"/>
              <w:bottom w:val="nil"/>
              <w:right w:val="single" w:sz="8" w:space="0" w:color="auto"/>
            </w:tcBorders>
            <w:shd w:val="clear" w:color="auto" w:fill="auto"/>
            <w:vAlign w:val="center"/>
            <w:hideMark/>
          </w:tcPr>
          <w:p w14:paraId="1796593E"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w:t>
            </w:r>
          </w:p>
        </w:tc>
        <w:tc>
          <w:tcPr>
            <w:tcW w:w="7495"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EA5A7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Eğitim ve Öğretim Faaliyetlerinin Kalitesini Artırmak</w:t>
            </w:r>
          </w:p>
        </w:tc>
      </w:tr>
      <w:tr w:rsidR="00A717A7" w:rsidRPr="00AA0695" w14:paraId="07680662" w14:textId="77777777" w:rsidTr="00A717A7">
        <w:trPr>
          <w:trHeight w:val="302"/>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32981517"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Amaç (A2)</w:t>
            </w:r>
          </w:p>
        </w:tc>
        <w:tc>
          <w:tcPr>
            <w:tcW w:w="7495" w:type="dxa"/>
            <w:gridSpan w:val="8"/>
            <w:vMerge/>
            <w:tcBorders>
              <w:top w:val="nil"/>
              <w:left w:val="single" w:sz="8" w:space="0" w:color="auto"/>
              <w:bottom w:val="single" w:sz="8" w:space="0" w:color="auto"/>
              <w:right w:val="single" w:sz="8" w:space="0" w:color="auto"/>
            </w:tcBorders>
            <w:vAlign w:val="center"/>
            <w:hideMark/>
          </w:tcPr>
          <w:p w14:paraId="0F6DEE9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p>
        </w:tc>
      </w:tr>
      <w:tr w:rsidR="00A717A7" w:rsidRPr="00AA0695" w14:paraId="60B20E87" w14:textId="77777777" w:rsidTr="00A717A7">
        <w:trPr>
          <w:trHeight w:val="302"/>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3CC98F0E"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 (H2.3)</w:t>
            </w:r>
          </w:p>
        </w:tc>
        <w:tc>
          <w:tcPr>
            <w:tcW w:w="7495" w:type="dxa"/>
            <w:gridSpan w:val="8"/>
            <w:tcBorders>
              <w:top w:val="single" w:sz="8" w:space="0" w:color="auto"/>
              <w:left w:val="nil"/>
              <w:bottom w:val="single" w:sz="8" w:space="0" w:color="auto"/>
              <w:right w:val="single" w:sz="8" w:space="0" w:color="000000"/>
            </w:tcBorders>
            <w:shd w:val="clear" w:color="auto" w:fill="auto"/>
            <w:vAlign w:val="center"/>
            <w:hideMark/>
          </w:tcPr>
          <w:p w14:paraId="1B81E16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Öğretim elemanlarının eğitici ve öğretici niteliklerini geliştirmek</w:t>
            </w:r>
          </w:p>
        </w:tc>
      </w:tr>
      <w:tr w:rsidR="00A717A7" w:rsidRPr="00AA0695" w14:paraId="07CEC6A6" w14:textId="77777777" w:rsidTr="00A717A7">
        <w:trPr>
          <w:trHeight w:val="291"/>
        </w:trPr>
        <w:tc>
          <w:tcPr>
            <w:tcW w:w="2425" w:type="dxa"/>
            <w:tcBorders>
              <w:top w:val="nil"/>
              <w:left w:val="single" w:sz="8" w:space="0" w:color="auto"/>
              <w:bottom w:val="nil"/>
              <w:right w:val="single" w:sz="8" w:space="0" w:color="auto"/>
            </w:tcBorders>
            <w:shd w:val="clear" w:color="auto" w:fill="auto"/>
            <w:vAlign w:val="center"/>
            <w:hideMark/>
          </w:tcPr>
          <w:p w14:paraId="29E43B85"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Performans</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33CC1510"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Hedefe etkisi (%)</w:t>
            </w:r>
          </w:p>
        </w:tc>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14:paraId="3750E60C"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2021</w:t>
            </w:r>
          </w:p>
        </w:tc>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14:paraId="35962F0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2022</w:t>
            </w:r>
          </w:p>
        </w:tc>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14:paraId="5D97031F"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2023</w:t>
            </w:r>
          </w:p>
        </w:tc>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14:paraId="055FA577"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2024</w:t>
            </w:r>
          </w:p>
        </w:tc>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14:paraId="415B7A9B"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2025</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6D7B64DF"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İzleme Sıklığı</w:t>
            </w:r>
          </w:p>
        </w:tc>
        <w:tc>
          <w:tcPr>
            <w:tcW w:w="1341" w:type="dxa"/>
            <w:vMerge w:val="restart"/>
            <w:tcBorders>
              <w:top w:val="nil"/>
              <w:left w:val="single" w:sz="8" w:space="0" w:color="auto"/>
              <w:bottom w:val="single" w:sz="8" w:space="0" w:color="000000"/>
              <w:right w:val="single" w:sz="8" w:space="0" w:color="auto"/>
            </w:tcBorders>
            <w:shd w:val="clear" w:color="auto" w:fill="auto"/>
            <w:vAlign w:val="center"/>
            <w:hideMark/>
          </w:tcPr>
          <w:p w14:paraId="31D9B3AD"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Programlama Sıklığı</w:t>
            </w:r>
          </w:p>
        </w:tc>
      </w:tr>
      <w:tr w:rsidR="00A717A7" w:rsidRPr="00AA0695" w14:paraId="69590972" w14:textId="77777777" w:rsidTr="00A717A7">
        <w:trPr>
          <w:trHeight w:val="302"/>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22A776C5"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Göstergeleri</w:t>
            </w:r>
          </w:p>
        </w:tc>
        <w:tc>
          <w:tcPr>
            <w:tcW w:w="859" w:type="dxa"/>
            <w:vMerge/>
            <w:tcBorders>
              <w:top w:val="nil"/>
              <w:left w:val="single" w:sz="8" w:space="0" w:color="auto"/>
              <w:bottom w:val="single" w:sz="8" w:space="0" w:color="000000"/>
              <w:right w:val="single" w:sz="8" w:space="0" w:color="auto"/>
            </w:tcBorders>
            <w:vAlign w:val="center"/>
            <w:hideMark/>
          </w:tcPr>
          <w:p w14:paraId="0D841A5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94" w:type="dxa"/>
            <w:vMerge/>
            <w:tcBorders>
              <w:top w:val="nil"/>
              <w:left w:val="single" w:sz="8" w:space="0" w:color="auto"/>
              <w:bottom w:val="single" w:sz="8" w:space="0" w:color="000000"/>
              <w:right w:val="single" w:sz="8" w:space="0" w:color="auto"/>
            </w:tcBorders>
            <w:vAlign w:val="center"/>
            <w:hideMark/>
          </w:tcPr>
          <w:p w14:paraId="1FF34CFB"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94" w:type="dxa"/>
            <w:vMerge/>
            <w:tcBorders>
              <w:top w:val="nil"/>
              <w:left w:val="single" w:sz="8" w:space="0" w:color="auto"/>
              <w:bottom w:val="single" w:sz="8" w:space="0" w:color="000000"/>
              <w:right w:val="single" w:sz="8" w:space="0" w:color="auto"/>
            </w:tcBorders>
            <w:vAlign w:val="center"/>
            <w:hideMark/>
          </w:tcPr>
          <w:p w14:paraId="53DCF6B3"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94" w:type="dxa"/>
            <w:vMerge/>
            <w:tcBorders>
              <w:top w:val="nil"/>
              <w:left w:val="single" w:sz="8" w:space="0" w:color="auto"/>
              <w:bottom w:val="single" w:sz="8" w:space="0" w:color="000000"/>
              <w:right w:val="single" w:sz="8" w:space="0" w:color="auto"/>
            </w:tcBorders>
            <w:vAlign w:val="center"/>
            <w:hideMark/>
          </w:tcPr>
          <w:p w14:paraId="5EF10FBC"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94" w:type="dxa"/>
            <w:vMerge/>
            <w:tcBorders>
              <w:top w:val="nil"/>
              <w:left w:val="single" w:sz="8" w:space="0" w:color="auto"/>
              <w:bottom w:val="single" w:sz="8" w:space="0" w:color="000000"/>
              <w:right w:val="single" w:sz="8" w:space="0" w:color="auto"/>
            </w:tcBorders>
            <w:vAlign w:val="center"/>
            <w:hideMark/>
          </w:tcPr>
          <w:p w14:paraId="60F58FEA"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94" w:type="dxa"/>
            <w:vMerge/>
            <w:tcBorders>
              <w:top w:val="nil"/>
              <w:left w:val="single" w:sz="8" w:space="0" w:color="auto"/>
              <w:bottom w:val="single" w:sz="8" w:space="0" w:color="000000"/>
              <w:right w:val="single" w:sz="8" w:space="0" w:color="auto"/>
            </w:tcBorders>
            <w:vAlign w:val="center"/>
            <w:hideMark/>
          </w:tcPr>
          <w:p w14:paraId="479EDE12"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21" w:type="dxa"/>
            <w:vMerge/>
            <w:tcBorders>
              <w:top w:val="nil"/>
              <w:left w:val="single" w:sz="8" w:space="0" w:color="auto"/>
              <w:bottom w:val="single" w:sz="8" w:space="0" w:color="000000"/>
              <w:right w:val="single" w:sz="8" w:space="0" w:color="auto"/>
            </w:tcBorders>
            <w:vAlign w:val="center"/>
            <w:hideMark/>
          </w:tcPr>
          <w:p w14:paraId="34BA3F1E"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1341" w:type="dxa"/>
            <w:vMerge/>
            <w:tcBorders>
              <w:top w:val="nil"/>
              <w:left w:val="single" w:sz="8" w:space="0" w:color="auto"/>
              <w:bottom w:val="single" w:sz="8" w:space="0" w:color="000000"/>
              <w:right w:val="single" w:sz="8" w:space="0" w:color="auto"/>
            </w:tcBorders>
            <w:vAlign w:val="center"/>
            <w:hideMark/>
          </w:tcPr>
          <w:p w14:paraId="68142EEC"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r>
      <w:tr w:rsidR="00A717A7" w:rsidRPr="00AA0695" w14:paraId="16849B6B" w14:textId="77777777" w:rsidTr="00A717A7">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17CC41F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2.3.1</w:t>
            </w:r>
            <w:r w:rsidRPr="00AA0695">
              <w:rPr>
                <w:rFonts w:ascii="Times New Roman" w:eastAsia="Times New Roman" w:hAnsi="Times New Roman" w:cs="Times New Roman"/>
                <w:color w:val="000000"/>
                <w:sz w:val="18"/>
                <w:szCs w:val="18"/>
                <w:lang w:eastAsia="tr-TR"/>
              </w:rPr>
              <w:t xml:space="preserve"> Öğretim elemanları için hazırlanan destek eğitim sayısı</w:t>
            </w:r>
          </w:p>
        </w:tc>
        <w:tc>
          <w:tcPr>
            <w:tcW w:w="859" w:type="dxa"/>
            <w:tcBorders>
              <w:top w:val="nil"/>
              <w:left w:val="nil"/>
              <w:bottom w:val="single" w:sz="8" w:space="0" w:color="auto"/>
              <w:right w:val="single" w:sz="8" w:space="0" w:color="auto"/>
            </w:tcBorders>
            <w:shd w:val="clear" w:color="auto" w:fill="auto"/>
            <w:vAlign w:val="center"/>
            <w:hideMark/>
          </w:tcPr>
          <w:p w14:paraId="120B7B9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894" w:type="dxa"/>
            <w:tcBorders>
              <w:top w:val="nil"/>
              <w:left w:val="nil"/>
              <w:bottom w:val="single" w:sz="8" w:space="0" w:color="auto"/>
              <w:right w:val="single" w:sz="8" w:space="0" w:color="auto"/>
            </w:tcBorders>
            <w:shd w:val="clear" w:color="auto" w:fill="auto"/>
            <w:vAlign w:val="center"/>
            <w:hideMark/>
          </w:tcPr>
          <w:p w14:paraId="5D9242E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4" w:type="dxa"/>
            <w:tcBorders>
              <w:top w:val="nil"/>
              <w:left w:val="nil"/>
              <w:bottom w:val="single" w:sz="8" w:space="0" w:color="auto"/>
              <w:right w:val="single" w:sz="8" w:space="0" w:color="auto"/>
            </w:tcBorders>
            <w:shd w:val="clear" w:color="auto" w:fill="auto"/>
            <w:vAlign w:val="center"/>
            <w:hideMark/>
          </w:tcPr>
          <w:p w14:paraId="4F1D5DFA"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4" w:type="dxa"/>
            <w:tcBorders>
              <w:top w:val="nil"/>
              <w:left w:val="nil"/>
              <w:bottom w:val="single" w:sz="8" w:space="0" w:color="auto"/>
              <w:right w:val="single" w:sz="8" w:space="0" w:color="auto"/>
            </w:tcBorders>
            <w:shd w:val="clear" w:color="auto" w:fill="auto"/>
            <w:vAlign w:val="center"/>
            <w:hideMark/>
          </w:tcPr>
          <w:p w14:paraId="34AB134B"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4" w:type="dxa"/>
            <w:tcBorders>
              <w:top w:val="nil"/>
              <w:left w:val="nil"/>
              <w:bottom w:val="single" w:sz="8" w:space="0" w:color="auto"/>
              <w:right w:val="single" w:sz="8" w:space="0" w:color="auto"/>
            </w:tcBorders>
            <w:shd w:val="clear" w:color="auto" w:fill="auto"/>
            <w:vAlign w:val="center"/>
            <w:hideMark/>
          </w:tcPr>
          <w:p w14:paraId="220FE51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94" w:type="dxa"/>
            <w:tcBorders>
              <w:top w:val="nil"/>
              <w:left w:val="nil"/>
              <w:bottom w:val="single" w:sz="8" w:space="0" w:color="auto"/>
              <w:right w:val="single" w:sz="8" w:space="0" w:color="auto"/>
            </w:tcBorders>
            <w:shd w:val="clear" w:color="auto" w:fill="auto"/>
            <w:vAlign w:val="center"/>
            <w:hideMark/>
          </w:tcPr>
          <w:p w14:paraId="56D34ED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21" w:type="dxa"/>
            <w:tcBorders>
              <w:top w:val="nil"/>
              <w:left w:val="nil"/>
              <w:bottom w:val="single" w:sz="8" w:space="0" w:color="auto"/>
              <w:right w:val="single" w:sz="8" w:space="0" w:color="auto"/>
            </w:tcBorders>
            <w:shd w:val="clear" w:color="auto" w:fill="auto"/>
            <w:vAlign w:val="center"/>
            <w:hideMark/>
          </w:tcPr>
          <w:p w14:paraId="038522AB"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41" w:type="dxa"/>
            <w:tcBorders>
              <w:top w:val="nil"/>
              <w:left w:val="nil"/>
              <w:bottom w:val="single" w:sz="8" w:space="0" w:color="auto"/>
              <w:right w:val="single" w:sz="8" w:space="0" w:color="auto"/>
            </w:tcBorders>
            <w:shd w:val="clear" w:color="auto" w:fill="auto"/>
            <w:vAlign w:val="center"/>
            <w:hideMark/>
          </w:tcPr>
          <w:p w14:paraId="258FBE4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71D29829" w14:textId="77777777" w:rsidTr="00A717A7">
        <w:trPr>
          <w:trHeight w:val="1177"/>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784B0C9E"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2.3.2 </w:t>
            </w:r>
            <w:r w:rsidRPr="00AA0695">
              <w:rPr>
                <w:rFonts w:ascii="Times New Roman" w:eastAsia="Times New Roman" w:hAnsi="Times New Roman" w:cs="Times New Roman"/>
                <w:color w:val="000000"/>
                <w:sz w:val="18"/>
                <w:szCs w:val="18"/>
                <w:lang w:eastAsia="tr-TR"/>
              </w:rPr>
              <w:t>Uzaktan Eğitim modeli için hazırlık aşamalarını içeren eğitici seminer sayısı</w:t>
            </w:r>
          </w:p>
        </w:tc>
        <w:tc>
          <w:tcPr>
            <w:tcW w:w="859" w:type="dxa"/>
            <w:tcBorders>
              <w:top w:val="nil"/>
              <w:left w:val="nil"/>
              <w:bottom w:val="single" w:sz="8" w:space="0" w:color="auto"/>
              <w:right w:val="single" w:sz="8" w:space="0" w:color="auto"/>
            </w:tcBorders>
            <w:shd w:val="clear" w:color="auto" w:fill="auto"/>
            <w:vAlign w:val="center"/>
            <w:hideMark/>
          </w:tcPr>
          <w:p w14:paraId="723004C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894" w:type="dxa"/>
            <w:tcBorders>
              <w:top w:val="nil"/>
              <w:left w:val="nil"/>
              <w:bottom w:val="single" w:sz="8" w:space="0" w:color="auto"/>
              <w:right w:val="single" w:sz="8" w:space="0" w:color="auto"/>
            </w:tcBorders>
            <w:shd w:val="clear" w:color="auto" w:fill="auto"/>
            <w:vAlign w:val="center"/>
            <w:hideMark/>
          </w:tcPr>
          <w:p w14:paraId="373532F8"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0EF12FB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55C0F864"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6705FDE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6BEA5E22"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1" w:type="dxa"/>
            <w:tcBorders>
              <w:top w:val="nil"/>
              <w:left w:val="nil"/>
              <w:bottom w:val="single" w:sz="8" w:space="0" w:color="auto"/>
              <w:right w:val="single" w:sz="8" w:space="0" w:color="auto"/>
            </w:tcBorders>
            <w:shd w:val="clear" w:color="auto" w:fill="auto"/>
            <w:vAlign w:val="center"/>
            <w:hideMark/>
          </w:tcPr>
          <w:p w14:paraId="192A28A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41" w:type="dxa"/>
            <w:tcBorders>
              <w:top w:val="nil"/>
              <w:left w:val="nil"/>
              <w:bottom w:val="single" w:sz="8" w:space="0" w:color="auto"/>
              <w:right w:val="single" w:sz="8" w:space="0" w:color="auto"/>
            </w:tcBorders>
            <w:shd w:val="clear" w:color="auto" w:fill="auto"/>
            <w:vAlign w:val="center"/>
            <w:hideMark/>
          </w:tcPr>
          <w:p w14:paraId="0167451A"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112BBCD8" w14:textId="77777777" w:rsidTr="00A717A7">
        <w:trPr>
          <w:trHeight w:val="885"/>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3724530F"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2.3.3</w:t>
            </w:r>
            <w:r w:rsidRPr="00AA0695">
              <w:rPr>
                <w:rFonts w:ascii="Times New Roman" w:eastAsia="Times New Roman" w:hAnsi="Times New Roman" w:cs="Times New Roman"/>
                <w:color w:val="000000"/>
                <w:sz w:val="18"/>
                <w:szCs w:val="18"/>
                <w:lang w:eastAsia="tr-TR"/>
              </w:rPr>
              <w:t xml:space="preserve"> Araştırma amaçlı yurtdışına giden öğretim elemanı sayısı</w:t>
            </w:r>
          </w:p>
        </w:tc>
        <w:tc>
          <w:tcPr>
            <w:tcW w:w="859" w:type="dxa"/>
            <w:tcBorders>
              <w:top w:val="nil"/>
              <w:left w:val="nil"/>
              <w:bottom w:val="single" w:sz="8" w:space="0" w:color="auto"/>
              <w:right w:val="single" w:sz="8" w:space="0" w:color="auto"/>
            </w:tcBorders>
            <w:shd w:val="clear" w:color="auto" w:fill="auto"/>
            <w:vAlign w:val="center"/>
            <w:hideMark/>
          </w:tcPr>
          <w:p w14:paraId="079336B4"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894" w:type="dxa"/>
            <w:tcBorders>
              <w:top w:val="nil"/>
              <w:left w:val="nil"/>
              <w:bottom w:val="single" w:sz="8" w:space="0" w:color="auto"/>
              <w:right w:val="single" w:sz="8" w:space="0" w:color="auto"/>
            </w:tcBorders>
            <w:shd w:val="clear" w:color="auto" w:fill="auto"/>
            <w:vAlign w:val="center"/>
            <w:hideMark/>
          </w:tcPr>
          <w:p w14:paraId="35A6391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44E9B6F8"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551D3317"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5C3DE1E1"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4D0F5D7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1" w:type="dxa"/>
            <w:tcBorders>
              <w:top w:val="nil"/>
              <w:left w:val="nil"/>
              <w:bottom w:val="single" w:sz="8" w:space="0" w:color="auto"/>
              <w:right w:val="single" w:sz="8" w:space="0" w:color="auto"/>
            </w:tcBorders>
            <w:shd w:val="clear" w:color="auto" w:fill="auto"/>
            <w:vAlign w:val="center"/>
            <w:hideMark/>
          </w:tcPr>
          <w:p w14:paraId="61825BB3"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41" w:type="dxa"/>
            <w:tcBorders>
              <w:top w:val="nil"/>
              <w:left w:val="nil"/>
              <w:bottom w:val="single" w:sz="8" w:space="0" w:color="auto"/>
              <w:right w:val="single" w:sz="8" w:space="0" w:color="auto"/>
            </w:tcBorders>
            <w:shd w:val="clear" w:color="auto" w:fill="auto"/>
            <w:vAlign w:val="center"/>
            <w:hideMark/>
          </w:tcPr>
          <w:p w14:paraId="6104D351"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35EC90F2" w14:textId="77777777" w:rsidTr="00A717A7">
        <w:trPr>
          <w:trHeight w:val="1468"/>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55F86BF4"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2.3.4</w:t>
            </w:r>
            <w:r w:rsidRPr="00AA0695">
              <w:rPr>
                <w:rFonts w:ascii="Times New Roman" w:eastAsia="Times New Roman" w:hAnsi="Times New Roman" w:cs="Times New Roman"/>
                <w:color w:val="000000"/>
                <w:sz w:val="18"/>
                <w:szCs w:val="18"/>
                <w:lang w:eastAsia="tr-TR"/>
              </w:rPr>
              <w:t xml:space="preserve"> Erasmus, Mevlana gibi değişim programlarından faydalanan öğretim elemanı sayısı</w:t>
            </w:r>
          </w:p>
        </w:tc>
        <w:tc>
          <w:tcPr>
            <w:tcW w:w="859" w:type="dxa"/>
            <w:tcBorders>
              <w:top w:val="nil"/>
              <w:left w:val="nil"/>
              <w:bottom w:val="single" w:sz="8" w:space="0" w:color="auto"/>
              <w:right w:val="single" w:sz="8" w:space="0" w:color="auto"/>
            </w:tcBorders>
            <w:shd w:val="clear" w:color="auto" w:fill="auto"/>
            <w:vAlign w:val="center"/>
            <w:hideMark/>
          </w:tcPr>
          <w:p w14:paraId="36526667"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894" w:type="dxa"/>
            <w:tcBorders>
              <w:top w:val="nil"/>
              <w:left w:val="nil"/>
              <w:bottom w:val="single" w:sz="8" w:space="0" w:color="auto"/>
              <w:right w:val="single" w:sz="8" w:space="0" w:color="auto"/>
            </w:tcBorders>
            <w:shd w:val="clear" w:color="auto" w:fill="auto"/>
            <w:vAlign w:val="center"/>
            <w:hideMark/>
          </w:tcPr>
          <w:p w14:paraId="122F537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3CA0B73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7CA2B144"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0877858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94" w:type="dxa"/>
            <w:tcBorders>
              <w:top w:val="nil"/>
              <w:left w:val="nil"/>
              <w:bottom w:val="single" w:sz="8" w:space="0" w:color="auto"/>
              <w:right w:val="single" w:sz="8" w:space="0" w:color="auto"/>
            </w:tcBorders>
            <w:shd w:val="clear" w:color="auto" w:fill="auto"/>
            <w:vAlign w:val="center"/>
            <w:hideMark/>
          </w:tcPr>
          <w:p w14:paraId="6C4B31D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3</w:t>
            </w:r>
          </w:p>
        </w:tc>
        <w:tc>
          <w:tcPr>
            <w:tcW w:w="821" w:type="dxa"/>
            <w:tcBorders>
              <w:top w:val="nil"/>
              <w:left w:val="nil"/>
              <w:bottom w:val="single" w:sz="8" w:space="0" w:color="auto"/>
              <w:right w:val="single" w:sz="8" w:space="0" w:color="auto"/>
            </w:tcBorders>
            <w:shd w:val="clear" w:color="auto" w:fill="auto"/>
            <w:vAlign w:val="center"/>
            <w:hideMark/>
          </w:tcPr>
          <w:p w14:paraId="1BC3C0C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41" w:type="dxa"/>
            <w:tcBorders>
              <w:top w:val="nil"/>
              <w:left w:val="nil"/>
              <w:bottom w:val="single" w:sz="8" w:space="0" w:color="auto"/>
              <w:right w:val="single" w:sz="8" w:space="0" w:color="auto"/>
            </w:tcBorders>
            <w:shd w:val="clear" w:color="auto" w:fill="auto"/>
            <w:vAlign w:val="center"/>
            <w:hideMark/>
          </w:tcPr>
          <w:p w14:paraId="3FC64FB4"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bl>
    <w:p w14:paraId="1EF52BA5" w14:textId="77777777" w:rsidR="006E364A" w:rsidRPr="00CC5193" w:rsidRDefault="006E364A" w:rsidP="00CD4EC7">
      <w:pPr>
        <w:spacing w:line="360" w:lineRule="auto"/>
        <w:jc w:val="both"/>
        <w:rPr>
          <w:rFonts w:ascii="Times New Roman" w:hAnsi="Times New Roman" w:cs="Times New Roman"/>
          <w:iCs/>
          <w:color w:val="000000"/>
          <w:sz w:val="24"/>
          <w:szCs w:val="24"/>
        </w:rPr>
      </w:pPr>
    </w:p>
    <w:p w14:paraId="76DAA2BC" w14:textId="4CB26D96" w:rsidR="00A434CF" w:rsidRDefault="00CD4EC7" w:rsidP="00A434CF">
      <w:pPr>
        <w:spacing w:line="360" w:lineRule="auto"/>
        <w:jc w:val="both"/>
        <w:rPr>
          <w:rFonts w:ascii="Times New Roman" w:hAnsi="Times New Roman" w:cs="Times New Roman"/>
          <w:iCs/>
          <w:color w:val="000000"/>
          <w:sz w:val="24"/>
          <w:szCs w:val="24"/>
        </w:rPr>
      </w:pPr>
      <w:r w:rsidRPr="00CC5193">
        <w:rPr>
          <w:rStyle w:val="A5"/>
          <w:rFonts w:ascii="Times New Roman" w:hAnsi="Times New Roman" w:cs="Times New Roman"/>
          <w:b/>
          <w:bCs/>
          <w:sz w:val="24"/>
          <w:szCs w:val="24"/>
        </w:rPr>
        <w:lastRenderedPageBreak/>
        <w:t xml:space="preserve">Strateji 2.4. </w:t>
      </w:r>
      <w:r w:rsidRPr="00CC5193">
        <w:rPr>
          <w:rFonts w:ascii="Times New Roman" w:hAnsi="Times New Roman" w:cs="Times New Roman"/>
          <w:iCs/>
          <w:color w:val="000000"/>
          <w:sz w:val="24"/>
          <w:szCs w:val="24"/>
        </w:rPr>
        <w:t>Öğrencilerin öğrenme istek ve kapasitelerinin geliştirilmesi</w:t>
      </w:r>
    </w:p>
    <w:tbl>
      <w:tblPr>
        <w:tblW w:w="10015" w:type="dxa"/>
        <w:tblCellMar>
          <w:left w:w="70" w:type="dxa"/>
          <w:right w:w="70" w:type="dxa"/>
        </w:tblCellMar>
        <w:tblLook w:val="04A0" w:firstRow="1" w:lastRow="0" w:firstColumn="1" w:lastColumn="0" w:noHBand="0" w:noVBand="1"/>
      </w:tblPr>
      <w:tblGrid>
        <w:gridCol w:w="2439"/>
        <w:gridCol w:w="867"/>
        <w:gridCol w:w="905"/>
        <w:gridCol w:w="905"/>
        <w:gridCol w:w="905"/>
        <w:gridCol w:w="905"/>
        <w:gridCol w:w="905"/>
        <w:gridCol w:w="829"/>
        <w:gridCol w:w="1355"/>
      </w:tblGrid>
      <w:tr w:rsidR="00A717A7" w:rsidRPr="00AA0695" w14:paraId="2B1A4655" w14:textId="77777777" w:rsidTr="00A717A7">
        <w:trPr>
          <w:trHeight w:val="299"/>
        </w:trPr>
        <w:tc>
          <w:tcPr>
            <w:tcW w:w="24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5D4304"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Amaç (A2)</w:t>
            </w:r>
          </w:p>
        </w:tc>
        <w:tc>
          <w:tcPr>
            <w:tcW w:w="7576" w:type="dxa"/>
            <w:gridSpan w:val="8"/>
            <w:tcBorders>
              <w:top w:val="single" w:sz="8" w:space="0" w:color="auto"/>
              <w:left w:val="nil"/>
              <w:bottom w:val="single" w:sz="8" w:space="0" w:color="auto"/>
              <w:right w:val="single" w:sz="8" w:space="0" w:color="000000"/>
            </w:tcBorders>
            <w:shd w:val="clear" w:color="auto" w:fill="auto"/>
            <w:vAlign w:val="center"/>
            <w:hideMark/>
          </w:tcPr>
          <w:p w14:paraId="29E0AB5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Eğitim ve Öğretim Faaliyetlerinin Kalitesini Artırmak</w:t>
            </w:r>
          </w:p>
        </w:tc>
      </w:tr>
      <w:tr w:rsidR="00A717A7" w:rsidRPr="00AA0695" w14:paraId="07A22F89" w14:textId="77777777" w:rsidTr="00A717A7">
        <w:trPr>
          <w:trHeight w:val="299"/>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2A08EBEB"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 (H2.4)</w:t>
            </w:r>
          </w:p>
        </w:tc>
        <w:tc>
          <w:tcPr>
            <w:tcW w:w="7576" w:type="dxa"/>
            <w:gridSpan w:val="8"/>
            <w:tcBorders>
              <w:top w:val="single" w:sz="8" w:space="0" w:color="auto"/>
              <w:left w:val="nil"/>
              <w:bottom w:val="single" w:sz="8" w:space="0" w:color="auto"/>
              <w:right w:val="single" w:sz="8" w:space="0" w:color="000000"/>
            </w:tcBorders>
            <w:shd w:val="clear" w:color="auto" w:fill="auto"/>
            <w:vAlign w:val="center"/>
            <w:hideMark/>
          </w:tcPr>
          <w:p w14:paraId="334F6353"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Öğrencilerin öğrenme istek, kapasite ve memnuniyetlerini geliştirmek</w:t>
            </w:r>
          </w:p>
        </w:tc>
      </w:tr>
      <w:tr w:rsidR="00A717A7" w:rsidRPr="00AA0695" w14:paraId="7CF50A95" w14:textId="77777777" w:rsidTr="00A717A7">
        <w:trPr>
          <w:trHeight w:val="288"/>
        </w:trPr>
        <w:tc>
          <w:tcPr>
            <w:tcW w:w="2439" w:type="dxa"/>
            <w:tcBorders>
              <w:top w:val="nil"/>
              <w:left w:val="single" w:sz="8" w:space="0" w:color="auto"/>
              <w:bottom w:val="nil"/>
              <w:right w:val="single" w:sz="8" w:space="0" w:color="auto"/>
            </w:tcBorders>
            <w:shd w:val="clear" w:color="auto" w:fill="auto"/>
            <w:vAlign w:val="center"/>
            <w:hideMark/>
          </w:tcPr>
          <w:p w14:paraId="74066013"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Performans</w:t>
            </w:r>
          </w:p>
        </w:tc>
        <w:tc>
          <w:tcPr>
            <w:tcW w:w="867" w:type="dxa"/>
            <w:vMerge w:val="restart"/>
            <w:tcBorders>
              <w:top w:val="nil"/>
              <w:left w:val="single" w:sz="8" w:space="0" w:color="auto"/>
              <w:bottom w:val="single" w:sz="8" w:space="0" w:color="000000"/>
              <w:right w:val="single" w:sz="8" w:space="0" w:color="auto"/>
            </w:tcBorders>
            <w:shd w:val="clear" w:color="auto" w:fill="auto"/>
            <w:vAlign w:val="center"/>
            <w:hideMark/>
          </w:tcPr>
          <w:p w14:paraId="33A0B9C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Hedefe etkisi (%)</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3803F151"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2021</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0A4D8B1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2022</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5BDDC2F3"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2023</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8CDD0F"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2024</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68098128"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2025</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14:paraId="4FACCD46"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İzleme Sıklığı</w:t>
            </w:r>
          </w:p>
        </w:tc>
        <w:tc>
          <w:tcPr>
            <w:tcW w:w="1354" w:type="dxa"/>
            <w:vMerge w:val="restart"/>
            <w:tcBorders>
              <w:top w:val="nil"/>
              <w:left w:val="single" w:sz="8" w:space="0" w:color="auto"/>
              <w:bottom w:val="single" w:sz="8" w:space="0" w:color="000000"/>
              <w:right w:val="single" w:sz="8" w:space="0" w:color="auto"/>
            </w:tcBorders>
            <w:shd w:val="clear" w:color="auto" w:fill="auto"/>
            <w:vAlign w:val="center"/>
            <w:hideMark/>
          </w:tcPr>
          <w:p w14:paraId="334BC5EE"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Programlama Sıklığı</w:t>
            </w:r>
          </w:p>
        </w:tc>
      </w:tr>
      <w:tr w:rsidR="00A717A7" w:rsidRPr="00AA0695" w14:paraId="184B7AAA" w14:textId="77777777" w:rsidTr="00A717A7">
        <w:trPr>
          <w:trHeight w:val="299"/>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5FA3EF23"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Göstergeleri</w:t>
            </w:r>
          </w:p>
        </w:tc>
        <w:tc>
          <w:tcPr>
            <w:tcW w:w="867" w:type="dxa"/>
            <w:vMerge/>
            <w:tcBorders>
              <w:top w:val="nil"/>
              <w:left w:val="single" w:sz="8" w:space="0" w:color="auto"/>
              <w:bottom w:val="single" w:sz="8" w:space="0" w:color="000000"/>
              <w:right w:val="single" w:sz="8" w:space="0" w:color="auto"/>
            </w:tcBorders>
            <w:vAlign w:val="center"/>
            <w:hideMark/>
          </w:tcPr>
          <w:p w14:paraId="2F19F90B"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905" w:type="dxa"/>
            <w:vMerge/>
            <w:tcBorders>
              <w:top w:val="nil"/>
              <w:left w:val="single" w:sz="8" w:space="0" w:color="auto"/>
              <w:bottom w:val="single" w:sz="8" w:space="0" w:color="000000"/>
              <w:right w:val="single" w:sz="8" w:space="0" w:color="auto"/>
            </w:tcBorders>
            <w:vAlign w:val="center"/>
            <w:hideMark/>
          </w:tcPr>
          <w:p w14:paraId="1273E0FB"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905" w:type="dxa"/>
            <w:vMerge/>
            <w:tcBorders>
              <w:top w:val="nil"/>
              <w:left w:val="single" w:sz="8" w:space="0" w:color="auto"/>
              <w:bottom w:val="single" w:sz="8" w:space="0" w:color="000000"/>
              <w:right w:val="single" w:sz="8" w:space="0" w:color="auto"/>
            </w:tcBorders>
            <w:vAlign w:val="center"/>
            <w:hideMark/>
          </w:tcPr>
          <w:p w14:paraId="028AC9B1"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905" w:type="dxa"/>
            <w:vMerge/>
            <w:tcBorders>
              <w:top w:val="nil"/>
              <w:left w:val="single" w:sz="8" w:space="0" w:color="auto"/>
              <w:bottom w:val="single" w:sz="8" w:space="0" w:color="000000"/>
              <w:right w:val="single" w:sz="8" w:space="0" w:color="auto"/>
            </w:tcBorders>
            <w:vAlign w:val="center"/>
            <w:hideMark/>
          </w:tcPr>
          <w:p w14:paraId="216829E0"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905" w:type="dxa"/>
            <w:vMerge/>
            <w:tcBorders>
              <w:top w:val="nil"/>
              <w:left w:val="single" w:sz="8" w:space="0" w:color="auto"/>
              <w:bottom w:val="single" w:sz="8" w:space="0" w:color="000000"/>
              <w:right w:val="single" w:sz="8" w:space="0" w:color="auto"/>
            </w:tcBorders>
            <w:vAlign w:val="center"/>
            <w:hideMark/>
          </w:tcPr>
          <w:p w14:paraId="341B2E0D"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905" w:type="dxa"/>
            <w:vMerge/>
            <w:tcBorders>
              <w:top w:val="nil"/>
              <w:left w:val="single" w:sz="8" w:space="0" w:color="auto"/>
              <w:bottom w:val="single" w:sz="8" w:space="0" w:color="000000"/>
              <w:right w:val="single" w:sz="8" w:space="0" w:color="auto"/>
            </w:tcBorders>
            <w:vAlign w:val="center"/>
            <w:hideMark/>
          </w:tcPr>
          <w:p w14:paraId="11C271A2"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829" w:type="dxa"/>
            <w:vMerge/>
            <w:tcBorders>
              <w:top w:val="nil"/>
              <w:left w:val="single" w:sz="8" w:space="0" w:color="auto"/>
              <w:bottom w:val="single" w:sz="8" w:space="0" w:color="000000"/>
              <w:right w:val="single" w:sz="8" w:space="0" w:color="auto"/>
            </w:tcBorders>
            <w:vAlign w:val="center"/>
            <w:hideMark/>
          </w:tcPr>
          <w:p w14:paraId="6B8DFD36"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c>
          <w:tcPr>
            <w:tcW w:w="1354" w:type="dxa"/>
            <w:vMerge/>
            <w:tcBorders>
              <w:top w:val="nil"/>
              <w:left w:val="single" w:sz="8" w:space="0" w:color="auto"/>
              <w:bottom w:val="single" w:sz="8" w:space="0" w:color="000000"/>
              <w:right w:val="single" w:sz="8" w:space="0" w:color="auto"/>
            </w:tcBorders>
            <w:vAlign w:val="center"/>
            <w:hideMark/>
          </w:tcPr>
          <w:p w14:paraId="4137E4A6"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p>
        </w:tc>
      </w:tr>
      <w:tr w:rsidR="00A717A7" w:rsidRPr="00AA0695" w14:paraId="21A3E01A" w14:textId="77777777" w:rsidTr="00A717A7">
        <w:trPr>
          <w:trHeight w:val="1163"/>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22AD94BD"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2.4.1</w:t>
            </w:r>
            <w:r w:rsidRPr="00AA0695">
              <w:rPr>
                <w:rFonts w:ascii="Times New Roman" w:eastAsia="Times New Roman" w:hAnsi="Times New Roman" w:cs="Times New Roman"/>
                <w:color w:val="000000"/>
                <w:sz w:val="18"/>
                <w:szCs w:val="18"/>
                <w:lang w:eastAsia="tr-TR"/>
              </w:rPr>
              <w:t>Teknopark ve Teknoloji Transfer Ofisi Projelerine katılan öğrenci sayısı</w:t>
            </w:r>
          </w:p>
        </w:tc>
        <w:tc>
          <w:tcPr>
            <w:tcW w:w="867" w:type="dxa"/>
            <w:tcBorders>
              <w:top w:val="nil"/>
              <w:left w:val="nil"/>
              <w:bottom w:val="single" w:sz="8" w:space="0" w:color="auto"/>
              <w:right w:val="single" w:sz="8" w:space="0" w:color="auto"/>
            </w:tcBorders>
            <w:shd w:val="clear" w:color="auto" w:fill="auto"/>
            <w:vAlign w:val="center"/>
            <w:hideMark/>
          </w:tcPr>
          <w:p w14:paraId="782FED5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905" w:type="dxa"/>
            <w:tcBorders>
              <w:top w:val="nil"/>
              <w:left w:val="nil"/>
              <w:bottom w:val="single" w:sz="8" w:space="0" w:color="auto"/>
              <w:right w:val="single" w:sz="8" w:space="0" w:color="auto"/>
            </w:tcBorders>
            <w:shd w:val="clear" w:color="auto" w:fill="auto"/>
            <w:vAlign w:val="center"/>
            <w:hideMark/>
          </w:tcPr>
          <w:p w14:paraId="61B1759A"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1</w:t>
            </w:r>
          </w:p>
        </w:tc>
        <w:tc>
          <w:tcPr>
            <w:tcW w:w="905" w:type="dxa"/>
            <w:tcBorders>
              <w:top w:val="nil"/>
              <w:left w:val="nil"/>
              <w:bottom w:val="single" w:sz="8" w:space="0" w:color="auto"/>
              <w:right w:val="single" w:sz="8" w:space="0" w:color="auto"/>
            </w:tcBorders>
            <w:shd w:val="clear" w:color="auto" w:fill="auto"/>
            <w:vAlign w:val="center"/>
            <w:hideMark/>
          </w:tcPr>
          <w:p w14:paraId="6FF981F7"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905" w:type="dxa"/>
            <w:tcBorders>
              <w:top w:val="nil"/>
              <w:left w:val="nil"/>
              <w:bottom w:val="single" w:sz="8" w:space="0" w:color="auto"/>
              <w:right w:val="single" w:sz="8" w:space="0" w:color="auto"/>
            </w:tcBorders>
            <w:shd w:val="clear" w:color="auto" w:fill="auto"/>
            <w:vAlign w:val="center"/>
            <w:hideMark/>
          </w:tcPr>
          <w:p w14:paraId="51FBC595"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905" w:type="dxa"/>
            <w:tcBorders>
              <w:top w:val="nil"/>
              <w:left w:val="nil"/>
              <w:bottom w:val="single" w:sz="8" w:space="0" w:color="auto"/>
              <w:right w:val="single" w:sz="8" w:space="0" w:color="auto"/>
            </w:tcBorders>
            <w:shd w:val="clear" w:color="auto" w:fill="auto"/>
            <w:vAlign w:val="center"/>
            <w:hideMark/>
          </w:tcPr>
          <w:p w14:paraId="42D7D1DA"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905" w:type="dxa"/>
            <w:tcBorders>
              <w:top w:val="nil"/>
              <w:left w:val="nil"/>
              <w:bottom w:val="single" w:sz="8" w:space="0" w:color="auto"/>
              <w:right w:val="single" w:sz="8" w:space="0" w:color="auto"/>
            </w:tcBorders>
            <w:shd w:val="clear" w:color="auto" w:fill="auto"/>
            <w:vAlign w:val="center"/>
            <w:hideMark/>
          </w:tcPr>
          <w:p w14:paraId="6C9A612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w:t>
            </w:r>
          </w:p>
        </w:tc>
        <w:tc>
          <w:tcPr>
            <w:tcW w:w="829" w:type="dxa"/>
            <w:tcBorders>
              <w:top w:val="nil"/>
              <w:left w:val="nil"/>
              <w:bottom w:val="single" w:sz="8" w:space="0" w:color="auto"/>
              <w:right w:val="single" w:sz="8" w:space="0" w:color="auto"/>
            </w:tcBorders>
            <w:shd w:val="clear" w:color="auto" w:fill="auto"/>
            <w:vAlign w:val="center"/>
            <w:hideMark/>
          </w:tcPr>
          <w:p w14:paraId="798ED20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4" w:type="dxa"/>
            <w:tcBorders>
              <w:top w:val="nil"/>
              <w:left w:val="nil"/>
              <w:bottom w:val="single" w:sz="8" w:space="0" w:color="auto"/>
              <w:right w:val="single" w:sz="8" w:space="0" w:color="auto"/>
            </w:tcBorders>
            <w:shd w:val="clear" w:color="auto" w:fill="auto"/>
            <w:vAlign w:val="center"/>
            <w:hideMark/>
          </w:tcPr>
          <w:p w14:paraId="771CA99D"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3A2DAA67" w14:textId="77777777" w:rsidTr="00A717A7">
        <w:trPr>
          <w:trHeight w:val="875"/>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26D906DC"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2.4.2</w:t>
            </w:r>
            <w:r w:rsidRPr="00AA0695">
              <w:rPr>
                <w:rFonts w:ascii="Times New Roman" w:eastAsia="Times New Roman" w:hAnsi="Times New Roman" w:cs="Times New Roman"/>
                <w:color w:val="000000"/>
                <w:sz w:val="18"/>
                <w:szCs w:val="18"/>
                <w:lang w:eastAsia="tr-TR"/>
              </w:rPr>
              <w:t xml:space="preserve"> Öğretim üyesi başına düşen öğrenci sayısı</w:t>
            </w:r>
          </w:p>
        </w:tc>
        <w:tc>
          <w:tcPr>
            <w:tcW w:w="867" w:type="dxa"/>
            <w:tcBorders>
              <w:top w:val="nil"/>
              <w:left w:val="nil"/>
              <w:bottom w:val="single" w:sz="8" w:space="0" w:color="auto"/>
              <w:right w:val="single" w:sz="8" w:space="0" w:color="auto"/>
            </w:tcBorders>
            <w:shd w:val="clear" w:color="auto" w:fill="auto"/>
            <w:vAlign w:val="center"/>
            <w:hideMark/>
          </w:tcPr>
          <w:p w14:paraId="6EE8EF5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905" w:type="dxa"/>
            <w:tcBorders>
              <w:top w:val="nil"/>
              <w:left w:val="nil"/>
              <w:bottom w:val="single" w:sz="8" w:space="0" w:color="auto"/>
              <w:right w:val="single" w:sz="8" w:space="0" w:color="auto"/>
            </w:tcBorders>
            <w:shd w:val="clear" w:color="auto" w:fill="auto"/>
            <w:vAlign w:val="center"/>
            <w:hideMark/>
          </w:tcPr>
          <w:p w14:paraId="793329D5"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905" w:type="dxa"/>
            <w:tcBorders>
              <w:top w:val="nil"/>
              <w:left w:val="nil"/>
              <w:bottom w:val="single" w:sz="8" w:space="0" w:color="auto"/>
              <w:right w:val="single" w:sz="8" w:space="0" w:color="auto"/>
            </w:tcBorders>
            <w:shd w:val="clear" w:color="auto" w:fill="auto"/>
            <w:vAlign w:val="center"/>
            <w:hideMark/>
          </w:tcPr>
          <w:p w14:paraId="3AD8BE0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905" w:type="dxa"/>
            <w:tcBorders>
              <w:top w:val="nil"/>
              <w:left w:val="nil"/>
              <w:bottom w:val="single" w:sz="8" w:space="0" w:color="auto"/>
              <w:right w:val="single" w:sz="8" w:space="0" w:color="auto"/>
            </w:tcBorders>
            <w:shd w:val="clear" w:color="auto" w:fill="auto"/>
            <w:vAlign w:val="center"/>
            <w:hideMark/>
          </w:tcPr>
          <w:p w14:paraId="27FDD5F3"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905" w:type="dxa"/>
            <w:tcBorders>
              <w:top w:val="nil"/>
              <w:left w:val="nil"/>
              <w:bottom w:val="single" w:sz="8" w:space="0" w:color="auto"/>
              <w:right w:val="single" w:sz="8" w:space="0" w:color="auto"/>
            </w:tcBorders>
            <w:shd w:val="clear" w:color="auto" w:fill="auto"/>
            <w:vAlign w:val="center"/>
            <w:hideMark/>
          </w:tcPr>
          <w:p w14:paraId="50059DD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905" w:type="dxa"/>
            <w:tcBorders>
              <w:top w:val="nil"/>
              <w:left w:val="nil"/>
              <w:bottom w:val="single" w:sz="8" w:space="0" w:color="auto"/>
              <w:right w:val="single" w:sz="8" w:space="0" w:color="auto"/>
            </w:tcBorders>
            <w:shd w:val="clear" w:color="auto" w:fill="auto"/>
            <w:vAlign w:val="center"/>
            <w:hideMark/>
          </w:tcPr>
          <w:p w14:paraId="02856E1E"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8</w:t>
            </w:r>
          </w:p>
        </w:tc>
        <w:tc>
          <w:tcPr>
            <w:tcW w:w="829" w:type="dxa"/>
            <w:tcBorders>
              <w:top w:val="nil"/>
              <w:left w:val="nil"/>
              <w:bottom w:val="single" w:sz="8" w:space="0" w:color="auto"/>
              <w:right w:val="single" w:sz="8" w:space="0" w:color="auto"/>
            </w:tcBorders>
            <w:shd w:val="clear" w:color="auto" w:fill="auto"/>
            <w:vAlign w:val="center"/>
            <w:hideMark/>
          </w:tcPr>
          <w:p w14:paraId="53DE3809"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4" w:type="dxa"/>
            <w:tcBorders>
              <w:top w:val="nil"/>
              <w:left w:val="nil"/>
              <w:bottom w:val="single" w:sz="8" w:space="0" w:color="auto"/>
              <w:right w:val="single" w:sz="8" w:space="0" w:color="auto"/>
            </w:tcBorders>
            <w:shd w:val="clear" w:color="auto" w:fill="auto"/>
            <w:vAlign w:val="center"/>
            <w:hideMark/>
          </w:tcPr>
          <w:p w14:paraId="0F18818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7037A6F3" w14:textId="77777777" w:rsidTr="00A717A7">
        <w:trPr>
          <w:trHeight w:val="875"/>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04EEF827"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PG 2.4.3</w:t>
            </w:r>
            <w:r w:rsidRPr="00AA0695">
              <w:rPr>
                <w:rFonts w:ascii="Times New Roman" w:eastAsia="Times New Roman" w:hAnsi="Times New Roman" w:cs="Times New Roman"/>
                <w:color w:val="000000"/>
                <w:sz w:val="18"/>
                <w:szCs w:val="18"/>
                <w:lang w:eastAsia="tr-TR"/>
              </w:rPr>
              <w:t xml:space="preserve"> Uzaktan eğitimde canlı olarak verilen ders sayısı</w:t>
            </w:r>
          </w:p>
        </w:tc>
        <w:tc>
          <w:tcPr>
            <w:tcW w:w="867" w:type="dxa"/>
            <w:tcBorders>
              <w:top w:val="nil"/>
              <w:left w:val="nil"/>
              <w:bottom w:val="single" w:sz="8" w:space="0" w:color="auto"/>
              <w:right w:val="single" w:sz="8" w:space="0" w:color="auto"/>
            </w:tcBorders>
            <w:shd w:val="clear" w:color="auto" w:fill="auto"/>
            <w:vAlign w:val="center"/>
            <w:hideMark/>
          </w:tcPr>
          <w:p w14:paraId="5EB2B5A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905" w:type="dxa"/>
            <w:tcBorders>
              <w:top w:val="nil"/>
              <w:left w:val="nil"/>
              <w:bottom w:val="single" w:sz="8" w:space="0" w:color="auto"/>
              <w:right w:val="single" w:sz="8" w:space="0" w:color="auto"/>
            </w:tcBorders>
            <w:shd w:val="clear" w:color="auto" w:fill="auto"/>
            <w:vAlign w:val="center"/>
            <w:hideMark/>
          </w:tcPr>
          <w:p w14:paraId="08EEA394"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4606202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740D867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45ED33F7"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37EF5A61"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829" w:type="dxa"/>
            <w:tcBorders>
              <w:top w:val="nil"/>
              <w:left w:val="nil"/>
              <w:bottom w:val="single" w:sz="8" w:space="0" w:color="auto"/>
              <w:right w:val="single" w:sz="8" w:space="0" w:color="auto"/>
            </w:tcBorders>
            <w:shd w:val="clear" w:color="auto" w:fill="auto"/>
            <w:vAlign w:val="center"/>
            <w:hideMark/>
          </w:tcPr>
          <w:p w14:paraId="746B184C"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4" w:type="dxa"/>
            <w:tcBorders>
              <w:top w:val="nil"/>
              <w:left w:val="nil"/>
              <w:bottom w:val="single" w:sz="8" w:space="0" w:color="auto"/>
              <w:right w:val="single" w:sz="8" w:space="0" w:color="auto"/>
            </w:tcBorders>
            <w:shd w:val="clear" w:color="auto" w:fill="auto"/>
            <w:vAlign w:val="center"/>
            <w:hideMark/>
          </w:tcPr>
          <w:p w14:paraId="4B900C60"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r w:rsidR="00A717A7" w:rsidRPr="00AA0695" w14:paraId="3F2AB210" w14:textId="77777777" w:rsidTr="00A717A7">
        <w:trPr>
          <w:trHeight w:val="1451"/>
        </w:trPr>
        <w:tc>
          <w:tcPr>
            <w:tcW w:w="2439" w:type="dxa"/>
            <w:tcBorders>
              <w:top w:val="nil"/>
              <w:left w:val="single" w:sz="8" w:space="0" w:color="auto"/>
              <w:bottom w:val="single" w:sz="8" w:space="0" w:color="auto"/>
              <w:right w:val="single" w:sz="8" w:space="0" w:color="auto"/>
            </w:tcBorders>
            <w:shd w:val="clear" w:color="auto" w:fill="auto"/>
            <w:vAlign w:val="center"/>
            <w:hideMark/>
          </w:tcPr>
          <w:p w14:paraId="220C9D95" w14:textId="77777777" w:rsidR="00A717A7" w:rsidRPr="00AA0695" w:rsidRDefault="00A717A7" w:rsidP="00A717A7">
            <w:pPr>
              <w:spacing w:after="0" w:line="240" w:lineRule="auto"/>
              <w:rPr>
                <w:rFonts w:ascii="Times New Roman" w:eastAsia="Times New Roman" w:hAnsi="Times New Roman" w:cs="Times New Roman"/>
                <w:b/>
                <w:bCs/>
                <w:color w:val="000000"/>
                <w:sz w:val="18"/>
                <w:szCs w:val="18"/>
                <w:lang w:eastAsia="tr-TR"/>
              </w:rPr>
            </w:pPr>
            <w:r w:rsidRPr="00AA0695">
              <w:rPr>
                <w:rFonts w:ascii="Times New Roman" w:eastAsia="Times New Roman" w:hAnsi="Times New Roman" w:cs="Times New Roman"/>
                <w:b/>
                <w:bCs/>
                <w:color w:val="000000"/>
                <w:sz w:val="18"/>
                <w:szCs w:val="18"/>
                <w:lang w:eastAsia="tr-TR"/>
              </w:rPr>
              <w:t xml:space="preserve">PG 2.4.4 </w:t>
            </w:r>
            <w:r w:rsidRPr="00AA0695">
              <w:rPr>
                <w:rFonts w:ascii="Times New Roman" w:eastAsia="Times New Roman" w:hAnsi="Times New Roman" w:cs="Times New Roman"/>
                <w:color w:val="000000"/>
                <w:sz w:val="18"/>
                <w:szCs w:val="18"/>
                <w:lang w:eastAsia="tr-TR"/>
              </w:rPr>
              <w:t>Kariyer Merkezi çalışmaları kapsamında öğrencilere yönelik gerçekleştirilen faaliyet sayısı</w:t>
            </w:r>
          </w:p>
        </w:tc>
        <w:tc>
          <w:tcPr>
            <w:tcW w:w="867" w:type="dxa"/>
            <w:tcBorders>
              <w:top w:val="nil"/>
              <w:left w:val="nil"/>
              <w:bottom w:val="single" w:sz="8" w:space="0" w:color="auto"/>
              <w:right w:val="single" w:sz="8" w:space="0" w:color="auto"/>
            </w:tcBorders>
            <w:shd w:val="clear" w:color="auto" w:fill="auto"/>
            <w:vAlign w:val="center"/>
            <w:hideMark/>
          </w:tcPr>
          <w:p w14:paraId="590626C8"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25</w:t>
            </w:r>
          </w:p>
        </w:tc>
        <w:tc>
          <w:tcPr>
            <w:tcW w:w="905" w:type="dxa"/>
            <w:tcBorders>
              <w:top w:val="nil"/>
              <w:left w:val="nil"/>
              <w:bottom w:val="single" w:sz="8" w:space="0" w:color="auto"/>
              <w:right w:val="single" w:sz="8" w:space="0" w:color="auto"/>
            </w:tcBorders>
            <w:shd w:val="clear" w:color="auto" w:fill="auto"/>
            <w:vAlign w:val="center"/>
            <w:hideMark/>
          </w:tcPr>
          <w:p w14:paraId="5C0AB5B3"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21E9753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144262A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51CF3F76"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905" w:type="dxa"/>
            <w:tcBorders>
              <w:top w:val="nil"/>
              <w:left w:val="nil"/>
              <w:bottom w:val="single" w:sz="8" w:space="0" w:color="auto"/>
              <w:right w:val="single" w:sz="8" w:space="0" w:color="auto"/>
            </w:tcBorders>
            <w:shd w:val="clear" w:color="auto" w:fill="auto"/>
            <w:vAlign w:val="center"/>
            <w:hideMark/>
          </w:tcPr>
          <w:p w14:paraId="16C284CF"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4</w:t>
            </w:r>
          </w:p>
        </w:tc>
        <w:tc>
          <w:tcPr>
            <w:tcW w:w="829" w:type="dxa"/>
            <w:tcBorders>
              <w:top w:val="nil"/>
              <w:left w:val="nil"/>
              <w:bottom w:val="single" w:sz="8" w:space="0" w:color="auto"/>
              <w:right w:val="single" w:sz="8" w:space="0" w:color="auto"/>
            </w:tcBorders>
            <w:shd w:val="clear" w:color="auto" w:fill="auto"/>
            <w:vAlign w:val="center"/>
            <w:hideMark/>
          </w:tcPr>
          <w:p w14:paraId="3F6DC51A"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c>
          <w:tcPr>
            <w:tcW w:w="1354" w:type="dxa"/>
            <w:tcBorders>
              <w:top w:val="nil"/>
              <w:left w:val="nil"/>
              <w:bottom w:val="single" w:sz="8" w:space="0" w:color="auto"/>
              <w:right w:val="single" w:sz="8" w:space="0" w:color="auto"/>
            </w:tcBorders>
            <w:shd w:val="clear" w:color="auto" w:fill="auto"/>
            <w:vAlign w:val="center"/>
            <w:hideMark/>
          </w:tcPr>
          <w:p w14:paraId="712F505B" w14:textId="77777777" w:rsidR="00A717A7" w:rsidRPr="00AA0695" w:rsidRDefault="00A717A7" w:rsidP="00A717A7">
            <w:pPr>
              <w:spacing w:after="0" w:line="240" w:lineRule="auto"/>
              <w:rPr>
                <w:rFonts w:ascii="Times New Roman" w:eastAsia="Times New Roman" w:hAnsi="Times New Roman" w:cs="Times New Roman"/>
                <w:color w:val="000000"/>
                <w:sz w:val="18"/>
                <w:szCs w:val="18"/>
                <w:lang w:eastAsia="tr-TR"/>
              </w:rPr>
            </w:pPr>
            <w:r w:rsidRPr="00AA0695">
              <w:rPr>
                <w:rFonts w:ascii="Times New Roman" w:eastAsia="Times New Roman" w:hAnsi="Times New Roman" w:cs="Times New Roman"/>
                <w:color w:val="000000"/>
                <w:sz w:val="18"/>
                <w:szCs w:val="18"/>
                <w:lang w:eastAsia="tr-TR"/>
              </w:rPr>
              <w:t>6 ay</w:t>
            </w:r>
          </w:p>
        </w:tc>
      </w:tr>
    </w:tbl>
    <w:p w14:paraId="7422E16A" w14:textId="77777777" w:rsidR="00A717A7" w:rsidRPr="00413B1C" w:rsidRDefault="00A717A7" w:rsidP="00A434CF">
      <w:pPr>
        <w:spacing w:line="360" w:lineRule="auto"/>
        <w:jc w:val="both"/>
        <w:rPr>
          <w:rFonts w:ascii="Times New Roman" w:hAnsi="Times New Roman" w:cs="Times New Roman"/>
          <w:color w:val="000000"/>
          <w:sz w:val="24"/>
          <w:szCs w:val="24"/>
        </w:rPr>
      </w:pPr>
    </w:p>
    <w:p w14:paraId="3CA205D3" w14:textId="77777777" w:rsidR="00A434CF" w:rsidRPr="00CC5193" w:rsidRDefault="00A434CF" w:rsidP="00AA0695">
      <w:pPr>
        <w:spacing w:line="24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3:</w:t>
      </w:r>
      <w:r w:rsidRPr="00CC5193">
        <w:rPr>
          <w:rFonts w:ascii="Times New Roman" w:hAnsi="Times New Roman" w:cs="Times New Roman"/>
          <w:sz w:val="24"/>
          <w:szCs w:val="24"/>
        </w:rPr>
        <w:t xml:space="preserve"> Paydaşlarla olan ilişkilerin geliştirilmesi</w:t>
      </w:r>
    </w:p>
    <w:p w14:paraId="2EC64F7D" w14:textId="77777777" w:rsidR="00A434CF" w:rsidRPr="00CC5193" w:rsidRDefault="00A434CF" w:rsidP="00AA0695">
      <w:pPr>
        <w:spacing w:line="240" w:lineRule="auto"/>
        <w:jc w:val="both"/>
        <w:rPr>
          <w:rStyle w:val="A5"/>
          <w:rFonts w:ascii="Times New Roman" w:hAnsi="Times New Roman" w:cs="Times New Roman"/>
          <w:color w:val="auto"/>
          <w:sz w:val="24"/>
          <w:szCs w:val="24"/>
        </w:rPr>
      </w:pPr>
      <w:r w:rsidRPr="00CC5193">
        <w:rPr>
          <w:rFonts w:ascii="Times New Roman" w:hAnsi="Times New Roman" w:cs="Times New Roman"/>
          <w:b/>
          <w:sz w:val="24"/>
          <w:szCs w:val="24"/>
        </w:rPr>
        <w:t>Stratejik Hedef 3</w:t>
      </w:r>
      <w:r w:rsidRPr="00CC5193">
        <w:rPr>
          <w:rFonts w:ascii="Times New Roman" w:hAnsi="Times New Roman" w:cs="Times New Roman"/>
          <w:sz w:val="24"/>
          <w:szCs w:val="24"/>
        </w:rPr>
        <w:t>: Paydaşlarla olan ilişkileri etkin kılmak</w:t>
      </w:r>
    </w:p>
    <w:p w14:paraId="08E42E1A" w14:textId="77777777" w:rsidR="00A434CF" w:rsidRPr="00CC5193" w:rsidRDefault="00A434CF" w:rsidP="00AA0695">
      <w:pPr>
        <w:pStyle w:val="Pa2"/>
        <w:spacing w:line="240" w:lineRule="auto"/>
        <w:jc w:val="both"/>
        <w:rPr>
          <w:rFonts w:ascii="Times New Roman" w:hAnsi="Times New Roman" w:cs="Times New Roman"/>
          <w:iCs/>
          <w:color w:val="000000"/>
        </w:rPr>
      </w:pPr>
      <w:r w:rsidRPr="00CC5193">
        <w:rPr>
          <w:rStyle w:val="A5"/>
          <w:rFonts w:ascii="Times New Roman" w:hAnsi="Times New Roman" w:cs="Times New Roman"/>
          <w:b/>
          <w:bCs/>
          <w:sz w:val="24"/>
          <w:szCs w:val="24"/>
        </w:rPr>
        <w:t>Strateji 3.1</w:t>
      </w:r>
      <w:r w:rsidRPr="00CC5193">
        <w:rPr>
          <w:rStyle w:val="A5"/>
          <w:rFonts w:ascii="Times New Roman" w:hAnsi="Times New Roman" w:cs="Times New Roman"/>
          <w:bCs/>
          <w:sz w:val="24"/>
          <w:szCs w:val="24"/>
        </w:rPr>
        <w:t xml:space="preserve">. </w:t>
      </w:r>
      <w:r w:rsidRPr="00CC5193">
        <w:rPr>
          <w:rFonts w:ascii="Times New Roman" w:hAnsi="Times New Roman" w:cs="Times New Roman"/>
          <w:iCs/>
          <w:color w:val="000000"/>
        </w:rPr>
        <w:t xml:space="preserve">Mezunlarla etkileşimin geliştirilmesi </w:t>
      </w:r>
    </w:p>
    <w:p w14:paraId="34C95E0F" w14:textId="77777777" w:rsidR="00A434CF" w:rsidRPr="00CC5193" w:rsidRDefault="00A434CF" w:rsidP="00AA0695">
      <w:pPr>
        <w:spacing w:line="240" w:lineRule="auto"/>
        <w:jc w:val="both"/>
        <w:rPr>
          <w:rFonts w:ascii="Times New Roman" w:hAnsi="Times New Roman" w:cs="Times New Roman"/>
          <w:bCs/>
          <w:color w:val="000000"/>
          <w:sz w:val="24"/>
          <w:szCs w:val="24"/>
        </w:rPr>
      </w:pPr>
      <w:r w:rsidRPr="00CC5193">
        <w:rPr>
          <w:rStyle w:val="A5"/>
          <w:rFonts w:ascii="Times New Roman" w:hAnsi="Times New Roman" w:cs="Times New Roman"/>
          <w:bCs/>
          <w:sz w:val="24"/>
          <w:szCs w:val="24"/>
        </w:rPr>
        <w:t>H: Hedeflenen; B: Başarılan</w:t>
      </w:r>
    </w:p>
    <w:p w14:paraId="104EEC95" w14:textId="4D9B2860" w:rsidR="00A717A7" w:rsidRPr="00955AD9" w:rsidRDefault="00A434CF" w:rsidP="00AA0695">
      <w:pPr>
        <w:spacing w:line="240" w:lineRule="auto"/>
        <w:jc w:val="both"/>
        <w:rPr>
          <w:rFonts w:ascii="Times New Roman" w:hAnsi="Times New Roman" w:cs="Times New Roman"/>
          <w:color w:val="000000"/>
          <w:sz w:val="24"/>
          <w:szCs w:val="24"/>
        </w:rPr>
      </w:pPr>
      <w:r w:rsidRPr="00CC5193">
        <w:rPr>
          <w:rStyle w:val="A5"/>
          <w:rFonts w:ascii="Times New Roman" w:hAnsi="Times New Roman" w:cs="Times New Roman"/>
          <w:b/>
          <w:bCs/>
          <w:sz w:val="24"/>
          <w:szCs w:val="24"/>
        </w:rPr>
        <w:t>Strateji 3.6</w:t>
      </w:r>
      <w:r w:rsidRPr="00CC5193">
        <w:rPr>
          <w:rStyle w:val="A5"/>
          <w:rFonts w:ascii="Times New Roman" w:hAnsi="Times New Roman" w:cs="Times New Roman"/>
          <w:bCs/>
          <w:sz w:val="24"/>
          <w:szCs w:val="24"/>
        </w:rPr>
        <w:t xml:space="preserve">. </w:t>
      </w:r>
      <w:r w:rsidRPr="00CC5193">
        <w:rPr>
          <w:rFonts w:ascii="Times New Roman" w:hAnsi="Times New Roman" w:cs="Times New Roman"/>
          <w:iCs/>
          <w:color w:val="000000"/>
          <w:sz w:val="24"/>
          <w:szCs w:val="24"/>
        </w:rPr>
        <w:t>İç ve dış paydaşlarla ilişkinin geliştirilmesine katkı vermek üzere toplum merkezli hizmetlerin etkinliğinin geliştirilmesi</w:t>
      </w:r>
    </w:p>
    <w:tbl>
      <w:tblPr>
        <w:tblW w:w="10267" w:type="dxa"/>
        <w:tblCellMar>
          <w:left w:w="70" w:type="dxa"/>
          <w:right w:w="70" w:type="dxa"/>
        </w:tblCellMar>
        <w:tblLook w:val="04A0" w:firstRow="1" w:lastRow="0" w:firstColumn="1" w:lastColumn="0" w:noHBand="0" w:noVBand="1"/>
      </w:tblPr>
      <w:tblGrid>
        <w:gridCol w:w="2731"/>
        <w:gridCol w:w="880"/>
        <w:gridCol w:w="866"/>
        <w:gridCol w:w="866"/>
        <w:gridCol w:w="866"/>
        <w:gridCol w:w="866"/>
        <w:gridCol w:w="866"/>
        <w:gridCol w:w="835"/>
        <w:gridCol w:w="1491"/>
      </w:tblGrid>
      <w:tr w:rsidR="00A717A7" w:rsidRPr="00AA0695" w14:paraId="148B66B1" w14:textId="77777777" w:rsidTr="00A717A7">
        <w:trPr>
          <w:trHeight w:val="313"/>
        </w:trPr>
        <w:tc>
          <w:tcPr>
            <w:tcW w:w="273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C8FE3E"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Amaç (A3)</w:t>
            </w:r>
          </w:p>
        </w:tc>
        <w:tc>
          <w:tcPr>
            <w:tcW w:w="7536" w:type="dxa"/>
            <w:gridSpan w:val="8"/>
            <w:tcBorders>
              <w:top w:val="single" w:sz="8" w:space="0" w:color="auto"/>
              <w:left w:val="nil"/>
              <w:bottom w:val="single" w:sz="8" w:space="0" w:color="auto"/>
              <w:right w:val="single" w:sz="8" w:space="0" w:color="000000"/>
            </w:tcBorders>
            <w:shd w:val="clear" w:color="auto" w:fill="auto"/>
            <w:vAlign w:val="center"/>
            <w:hideMark/>
          </w:tcPr>
          <w:p w14:paraId="07CE687E"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Toplum ve Çevre Yararına Hizmetleri Geliştirmek</w:t>
            </w:r>
          </w:p>
        </w:tc>
      </w:tr>
      <w:tr w:rsidR="00A717A7" w:rsidRPr="00AA0695" w14:paraId="190F8767" w14:textId="77777777" w:rsidTr="00A717A7">
        <w:trPr>
          <w:trHeight w:val="313"/>
        </w:trPr>
        <w:tc>
          <w:tcPr>
            <w:tcW w:w="2731" w:type="dxa"/>
            <w:tcBorders>
              <w:top w:val="nil"/>
              <w:left w:val="single" w:sz="8" w:space="0" w:color="auto"/>
              <w:bottom w:val="single" w:sz="8" w:space="0" w:color="auto"/>
              <w:right w:val="single" w:sz="8" w:space="0" w:color="auto"/>
            </w:tcBorders>
            <w:shd w:val="clear" w:color="auto" w:fill="auto"/>
            <w:vAlign w:val="center"/>
            <w:hideMark/>
          </w:tcPr>
          <w:p w14:paraId="42EF61A0"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Hedef (H3.1)</w:t>
            </w:r>
          </w:p>
        </w:tc>
        <w:tc>
          <w:tcPr>
            <w:tcW w:w="7536" w:type="dxa"/>
            <w:gridSpan w:val="8"/>
            <w:tcBorders>
              <w:top w:val="single" w:sz="8" w:space="0" w:color="auto"/>
              <w:left w:val="nil"/>
              <w:bottom w:val="single" w:sz="8" w:space="0" w:color="auto"/>
              <w:right w:val="single" w:sz="8" w:space="0" w:color="000000"/>
            </w:tcBorders>
            <w:shd w:val="clear" w:color="auto" w:fill="auto"/>
            <w:vAlign w:val="center"/>
            <w:hideMark/>
          </w:tcPr>
          <w:p w14:paraId="74812258"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Topluma yönelik hizmetlerin niceliği ve kalitesini geliştirmek</w:t>
            </w:r>
          </w:p>
        </w:tc>
      </w:tr>
      <w:tr w:rsidR="00A717A7" w:rsidRPr="00AA0695" w14:paraId="7AAE16A1" w14:textId="77777777" w:rsidTr="00A717A7">
        <w:trPr>
          <w:trHeight w:val="301"/>
        </w:trPr>
        <w:tc>
          <w:tcPr>
            <w:tcW w:w="2731" w:type="dxa"/>
            <w:tcBorders>
              <w:top w:val="nil"/>
              <w:left w:val="single" w:sz="8" w:space="0" w:color="auto"/>
              <w:bottom w:val="nil"/>
              <w:right w:val="single" w:sz="8" w:space="0" w:color="auto"/>
            </w:tcBorders>
            <w:shd w:val="clear" w:color="auto" w:fill="auto"/>
            <w:vAlign w:val="center"/>
            <w:hideMark/>
          </w:tcPr>
          <w:p w14:paraId="03CA3098"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Performans</w:t>
            </w:r>
          </w:p>
        </w:tc>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14:paraId="7EB6F734"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Hedefe etkisi (%)</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4C368ABD"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2021</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63755072"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2022</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269C12D0"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2023</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4C8A7088"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2024</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760BE95E"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2025</w:t>
            </w:r>
          </w:p>
        </w:tc>
        <w:tc>
          <w:tcPr>
            <w:tcW w:w="835" w:type="dxa"/>
            <w:vMerge w:val="restart"/>
            <w:tcBorders>
              <w:top w:val="nil"/>
              <w:left w:val="single" w:sz="8" w:space="0" w:color="auto"/>
              <w:bottom w:val="single" w:sz="8" w:space="0" w:color="000000"/>
              <w:right w:val="single" w:sz="8" w:space="0" w:color="auto"/>
            </w:tcBorders>
            <w:shd w:val="clear" w:color="auto" w:fill="auto"/>
            <w:vAlign w:val="center"/>
            <w:hideMark/>
          </w:tcPr>
          <w:p w14:paraId="4204C4CB"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İzleme Sıklığı</w:t>
            </w:r>
          </w:p>
        </w:tc>
        <w:tc>
          <w:tcPr>
            <w:tcW w:w="14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FE6D26"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Programlama Sıklığı</w:t>
            </w:r>
          </w:p>
        </w:tc>
      </w:tr>
      <w:tr w:rsidR="00A717A7" w:rsidRPr="00AA0695" w14:paraId="25ABD32A" w14:textId="77777777" w:rsidTr="00A717A7">
        <w:trPr>
          <w:trHeight w:val="313"/>
        </w:trPr>
        <w:tc>
          <w:tcPr>
            <w:tcW w:w="2731" w:type="dxa"/>
            <w:tcBorders>
              <w:top w:val="nil"/>
              <w:left w:val="single" w:sz="8" w:space="0" w:color="auto"/>
              <w:bottom w:val="single" w:sz="8" w:space="0" w:color="auto"/>
              <w:right w:val="single" w:sz="8" w:space="0" w:color="auto"/>
            </w:tcBorders>
            <w:shd w:val="clear" w:color="auto" w:fill="auto"/>
            <w:vAlign w:val="center"/>
            <w:hideMark/>
          </w:tcPr>
          <w:p w14:paraId="03A717CD"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Göstergeleri</w:t>
            </w:r>
          </w:p>
        </w:tc>
        <w:tc>
          <w:tcPr>
            <w:tcW w:w="880" w:type="dxa"/>
            <w:vMerge/>
            <w:tcBorders>
              <w:top w:val="nil"/>
              <w:left w:val="single" w:sz="8" w:space="0" w:color="auto"/>
              <w:bottom w:val="single" w:sz="8" w:space="0" w:color="000000"/>
              <w:right w:val="single" w:sz="8" w:space="0" w:color="auto"/>
            </w:tcBorders>
            <w:vAlign w:val="center"/>
            <w:hideMark/>
          </w:tcPr>
          <w:p w14:paraId="3C48C9F2"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66" w:type="dxa"/>
            <w:vMerge/>
            <w:tcBorders>
              <w:top w:val="nil"/>
              <w:left w:val="single" w:sz="8" w:space="0" w:color="auto"/>
              <w:bottom w:val="single" w:sz="8" w:space="0" w:color="000000"/>
              <w:right w:val="single" w:sz="8" w:space="0" w:color="auto"/>
            </w:tcBorders>
            <w:vAlign w:val="center"/>
            <w:hideMark/>
          </w:tcPr>
          <w:p w14:paraId="4F7824C7"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66" w:type="dxa"/>
            <w:vMerge/>
            <w:tcBorders>
              <w:top w:val="nil"/>
              <w:left w:val="single" w:sz="8" w:space="0" w:color="auto"/>
              <w:bottom w:val="single" w:sz="8" w:space="0" w:color="000000"/>
              <w:right w:val="single" w:sz="8" w:space="0" w:color="auto"/>
            </w:tcBorders>
            <w:vAlign w:val="center"/>
            <w:hideMark/>
          </w:tcPr>
          <w:p w14:paraId="4F27B44B"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66" w:type="dxa"/>
            <w:vMerge/>
            <w:tcBorders>
              <w:top w:val="nil"/>
              <w:left w:val="single" w:sz="8" w:space="0" w:color="auto"/>
              <w:bottom w:val="single" w:sz="8" w:space="0" w:color="000000"/>
              <w:right w:val="single" w:sz="8" w:space="0" w:color="auto"/>
            </w:tcBorders>
            <w:vAlign w:val="center"/>
            <w:hideMark/>
          </w:tcPr>
          <w:p w14:paraId="413C7E75"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66" w:type="dxa"/>
            <w:vMerge/>
            <w:tcBorders>
              <w:top w:val="nil"/>
              <w:left w:val="single" w:sz="8" w:space="0" w:color="auto"/>
              <w:bottom w:val="single" w:sz="8" w:space="0" w:color="000000"/>
              <w:right w:val="single" w:sz="8" w:space="0" w:color="auto"/>
            </w:tcBorders>
            <w:vAlign w:val="center"/>
            <w:hideMark/>
          </w:tcPr>
          <w:p w14:paraId="48CC26D8"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66" w:type="dxa"/>
            <w:vMerge/>
            <w:tcBorders>
              <w:top w:val="nil"/>
              <w:left w:val="single" w:sz="8" w:space="0" w:color="auto"/>
              <w:bottom w:val="single" w:sz="8" w:space="0" w:color="000000"/>
              <w:right w:val="single" w:sz="8" w:space="0" w:color="auto"/>
            </w:tcBorders>
            <w:vAlign w:val="center"/>
            <w:hideMark/>
          </w:tcPr>
          <w:p w14:paraId="5AFB0C3A"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835" w:type="dxa"/>
            <w:vMerge/>
            <w:tcBorders>
              <w:top w:val="nil"/>
              <w:left w:val="single" w:sz="8" w:space="0" w:color="auto"/>
              <w:bottom w:val="single" w:sz="8" w:space="0" w:color="000000"/>
              <w:right w:val="single" w:sz="8" w:space="0" w:color="auto"/>
            </w:tcBorders>
            <w:vAlign w:val="center"/>
            <w:hideMark/>
          </w:tcPr>
          <w:p w14:paraId="6C10EC27"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c>
          <w:tcPr>
            <w:tcW w:w="1490" w:type="dxa"/>
            <w:vMerge/>
            <w:tcBorders>
              <w:top w:val="nil"/>
              <w:left w:val="single" w:sz="8" w:space="0" w:color="auto"/>
              <w:bottom w:val="single" w:sz="8" w:space="0" w:color="000000"/>
              <w:right w:val="single" w:sz="8" w:space="0" w:color="auto"/>
            </w:tcBorders>
            <w:vAlign w:val="center"/>
            <w:hideMark/>
          </w:tcPr>
          <w:p w14:paraId="60408143"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p>
        </w:tc>
      </w:tr>
      <w:tr w:rsidR="00A717A7" w:rsidRPr="00AA0695" w14:paraId="2DE7A22E" w14:textId="77777777" w:rsidTr="00A717A7">
        <w:trPr>
          <w:trHeight w:val="2425"/>
        </w:trPr>
        <w:tc>
          <w:tcPr>
            <w:tcW w:w="2731" w:type="dxa"/>
            <w:tcBorders>
              <w:top w:val="nil"/>
              <w:left w:val="single" w:sz="8" w:space="0" w:color="auto"/>
              <w:bottom w:val="single" w:sz="8" w:space="0" w:color="auto"/>
              <w:right w:val="single" w:sz="8" w:space="0" w:color="auto"/>
            </w:tcBorders>
            <w:shd w:val="clear" w:color="auto" w:fill="auto"/>
            <w:vAlign w:val="center"/>
            <w:hideMark/>
          </w:tcPr>
          <w:p w14:paraId="4BD0B458"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PG 3.1.1</w:t>
            </w:r>
            <w:r w:rsidRPr="00AA0695">
              <w:rPr>
                <w:rFonts w:ascii="Calibri" w:eastAsia="Times New Roman" w:hAnsi="Calibri" w:cs="Calibri"/>
                <w:color w:val="000000"/>
                <w:sz w:val="18"/>
                <w:szCs w:val="18"/>
                <w:lang w:eastAsia="tr-TR"/>
              </w:rPr>
              <w:t xml:space="preserve"> Öğretim Elemanlarının Sürekli Eğitim Merkezi (SEM) veya Uzaktan Eğitim Merkezi (UZEM) ve Girişimcilik Uygulama ve Araştırma Merkezi üzerinden verdiği kurs sayısı</w:t>
            </w:r>
          </w:p>
        </w:tc>
        <w:tc>
          <w:tcPr>
            <w:tcW w:w="880" w:type="dxa"/>
            <w:tcBorders>
              <w:top w:val="nil"/>
              <w:left w:val="nil"/>
              <w:bottom w:val="single" w:sz="8" w:space="0" w:color="auto"/>
              <w:right w:val="single" w:sz="8" w:space="0" w:color="auto"/>
            </w:tcBorders>
            <w:shd w:val="clear" w:color="auto" w:fill="auto"/>
            <w:vAlign w:val="center"/>
            <w:hideMark/>
          </w:tcPr>
          <w:p w14:paraId="20A375C1"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39E9222A"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3FD06FD0"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3A5E4E23"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4EE86ACF"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455655B9"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35" w:type="dxa"/>
            <w:tcBorders>
              <w:top w:val="nil"/>
              <w:left w:val="nil"/>
              <w:bottom w:val="single" w:sz="8" w:space="0" w:color="auto"/>
              <w:right w:val="single" w:sz="8" w:space="0" w:color="auto"/>
            </w:tcBorders>
            <w:shd w:val="clear" w:color="auto" w:fill="auto"/>
            <w:vAlign w:val="center"/>
            <w:hideMark/>
          </w:tcPr>
          <w:p w14:paraId="1C2381D6"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1938AA3D"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r w:rsidR="00A717A7" w:rsidRPr="00AA0695" w14:paraId="3D6EBA56" w14:textId="77777777" w:rsidTr="00A717A7">
        <w:trPr>
          <w:trHeight w:val="1519"/>
        </w:trPr>
        <w:tc>
          <w:tcPr>
            <w:tcW w:w="2731" w:type="dxa"/>
            <w:tcBorders>
              <w:top w:val="nil"/>
              <w:left w:val="single" w:sz="8" w:space="0" w:color="auto"/>
              <w:bottom w:val="single" w:sz="8" w:space="0" w:color="auto"/>
              <w:right w:val="single" w:sz="8" w:space="0" w:color="auto"/>
            </w:tcBorders>
            <w:shd w:val="clear" w:color="auto" w:fill="auto"/>
            <w:vAlign w:val="center"/>
            <w:hideMark/>
          </w:tcPr>
          <w:p w14:paraId="2A458525"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lastRenderedPageBreak/>
              <w:t>PG 3.1.2</w:t>
            </w:r>
            <w:r w:rsidRPr="00AA0695">
              <w:rPr>
                <w:rFonts w:ascii="Calibri" w:eastAsia="Times New Roman" w:hAnsi="Calibri" w:cs="Calibri"/>
                <w:color w:val="000000"/>
                <w:sz w:val="18"/>
                <w:szCs w:val="18"/>
                <w:lang w:eastAsia="tr-TR"/>
              </w:rPr>
              <w:t xml:space="preserve"> Dezavantajlı gruplara yönelik sosyal entegrasyon ve kapsayıcılığa ilişkin yapılan faaliyet sayısı</w:t>
            </w:r>
          </w:p>
        </w:tc>
        <w:tc>
          <w:tcPr>
            <w:tcW w:w="880" w:type="dxa"/>
            <w:tcBorders>
              <w:top w:val="nil"/>
              <w:left w:val="nil"/>
              <w:bottom w:val="single" w:sz="8" w:space="0" w:color="auto"/>
              <w:right w:val="single" w:sz="8" w:space="0" w:color="auto"/>
            </w:tcBorders>
            <w:shd w:val="clear" w:color="auto" w:fill="auto"/>
            <w:vAlign w:val="center"/>
            <w:hideMark/>
          </w:tcPr>
          <w:p w14:paraId="4811AC64"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690F4AE6"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0AB939D7"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7EECB03D"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59320AC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6FD4161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35" w:type="dxa"/>
            <w:tcBorders>
              <w:top w:val="nil"/>
              <w:left w:val="nil"/>
              <w:bottom w:val="single" w:sz="8" w:space="0" w:color="auto"/>
              <w:right w:val="single" w:sz="8" w:space="0" w:color="auto"/>
            </w:tcBorders>
            <w:shd w:val="clear" w:color="auto" w:fill="auto"/>
            <w:vAlign w:val="center"/>
            <w:hideMark/>
          </w:tcPr>
          <w:p w14:paraId="366020C3"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20D59981"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r w:rsidR="00A717A7" w:rsidRPr="00AA0695" w14:paraId="6DA2F5F8" w14:textId="77777777" w:rsidTr="00A717A7">
        <w:trPr>
          <w:trHeight w:val="614"/>
        </w:trPr>
        <w:tc>
          <w:tcPr>
            <w:tcW w:w="2731" w:type="dxa"/>
            <w:tcBorders>
              <w:top w:val="nil"/>
              <w:left w:val="single" w:sz="8" w:space="0" w:color="auto"/>
              <w:bottom w:val="single" w:sz="8" w:space="0" w:color="auto"/>
              <w:right w:val="single" w:sz="8" w:space="0" w:color="auto"/>
            </w:tcBorders>
            <w:shd w:val="clear" w:color="auto" w:fill="auto"/>
            <w:vAlign w:val="center"/>
            <w:hideMark/>
          </w:tcPr>
          <w:p w14:paraId="5BEF523A" w14:textId="77777777" w:rsidR="00A717A7" w:rsidRPr="00AA0695" w:rsidRDefault="00A717A7" w:rsidP="00A717A7">
            <w:pPr>
              <w:spacing w:after="0" w:line="240" w:lineRule="auto"/>
              <w:rPr>
                <w:rFonts w:ascii="Calibri" w:eastAsia="Times New Roman" w:hAnsi="Calibri" w:cs="Calibri"/>
                <w:b/>
                <w:bCs/>
                <w:color w:val="000000"/>
                <w:sz w:val="18"/>
                <w:szCs w:val="18"/>
                <w:lang w:eastAsia="tr-TR"/>
              </w:rPr>
            </w:pPr>
            <w:r w:rsidRPr="00AA0695">
              <w:rPr>
                <w:rFonts w:ascii="Calibri" w:eastAsia="Times New Roman" w:hAnsi="Calibri" w:cs="Calibri"/>
                <w:b/>
                <w:bCs/>
                <w:color w:val="000000"/>
                <w:sz w:val="18"/>
                <w:szCs w:val="18"/>
                <w:lang w:eastAsia="tr-TR"/>
              </w:rPr>
              <w:t>PG 3.1.3</w:t>
            </w:r>
            <w:r w:rsidRPr="00AA0695">
              <w:rPr>
                <w:rFonts w:ascii="Calibri" w:eastAsia="Times New Roman" w:hAnsi="Calibri" w:cs="Calibri"/>
                <w:color w:val="000000"/>
                <w:sz w:val="18"/>
                <w:szCs w:val="18"/>
                <w:lang w:eastAsia="tr-TR"/>
              </w:rPr>
              <w:t>Topluma Hizmet Uygulaması sayısı</w:t>
            </w:r>
          </w:p>
        </w:tc>
        <w:tc>
          <w:tcPr>
            <w:tcW w:w="880" w:type="dxa"/>
            <w:tcBorders>
              <w:top w:val="nil"/>
              <w:left w:val="nil"/>
              <w:bottom w:val="single" w:sz="8" w:space="0" w:color="auto"/>
              <w:right w:val="single" w:sz="8" w:space="0" w:color="auto"/>
            </w:tcBorders>
            <w:shd w:val="clear" w:color="auto" w:fill="auto"/>
            <w:vAlign w:val="center"/>
            <w:hideMark/>
          </w:tcPr>
          <w:p w14:paraId="073264DF"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335484C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4C765787"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7308A756"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2E08918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19C357C9"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35" w:type="dxa"/>
            <w:tcBorders>
              <w:top w:val="nil"/>
              <w:left w:val="nil"/>
              <w:bottom w:val="single" w:sz="8" w:space="0" w:color="auto"/>
              <w:right w:val="single" w:sz="8" w:space="0" w:color="auto"/>
            </w:tcBorders>
            <w:shd w:val="clear" w:color="auto" w:fill="auto"/>
            <w:vAlign w:val="center"/>
            <w:hideMark/>
          </w:tcPr>
          <w:p w14:paraId="760B83E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32CFEC24"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r w:rsidR="00A717A7" w:rsidRPr="00AA0695" w14:paraId="65F453D1" w14:textId="77777777" w:rsidTr="00A717A7">
        <w:trPr>
          <w:trHeight w:val="1519"/>
        </w:trPr>
        <w:tc>
          <w:tcPr>
            <w:tcW w:w="2731" w:type="dxa"/>
            <w:tcBorders>
              <w:top w:val="nil"/>
              <w:left w:val="nil"/>
              <w:bottom w:val="single" w:sz="8" w:space="0" w:color="auto"/>
              <w:right w:val="single" w:sz="8" w:space="0" w:color="auto"/>
            </w:tcBorders>
            <w:shd w:val="clear" w:color="auto" w:fill="auto"/>
            <w:vAlign w:val="center"/>
            <w:hideMark/>
          </w:tcPr>
          <w:p w14:paraId="1FC3239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b/>
                <w:bCs/>
                <w:color w:val="000000"/>
                <w:sz w:val="18"/>
                <w:szCs w:val="18"/>
                <w:lang w:eastAsia="tr-TR"/>
              </w:rPr>
              <w:t xml:space="preserve">PG 3.1.4 </w:t>
            </w:r>
            <w:r w:rsidRPr="00AA0695">
              <w:rPr>
                <w:rFonts w:ascii="Calibri" w:eastAsia="Times New Roman" w:hAnsi="Calibri" w:cs="Calibri"/>
                <w:color w:val="000000"/>
                <w:sz w:val="18"/>
                <w:szCs w:val="18"/>
                <w:lang w:eastAsia="tr-TR"/>
              </w:rPr>
              <w:t>Öğretim planlarında yer alan sosyal sorumluluk ve toplumsal duyarlılık odaklı seçmeli ders sayısı</w:t>
            </w:r>
          </w:p>
        </w:tc>
        <w:tc>
          <w:tcPr>
            <w:tcW w:w="880" w:type="dxa"/>
            <w:tcBorders>
              <w:top w:val="nil"/>
              <w:left w:val="nil"/>
              <w:bottom w:val="single" w:sz="8" w:space="0" w:color="auto"/>
              <w:right w:val="single" w:sz="8" w:space="0" w:color="auto"/>
            </w:tcBorders>
            <w:shd w:val="clear" w:color="auto" w:fill="auto"/>
            <w:vAlign w:val="center"/>
            <w:hideMark/>
          </w:tcPr>
          <w:p w14:paraId="1C38C19B"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48680CCF"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2</w:t>
            </w:r>
          </w:p>
        </w:tc>
        <w:tc>
          <w:tcPr>
            <w:tcW w:w="866" w:type="dxa"/>
            <w:tcBorders>
              <w:top w:val="nil"/>
              <w:left w:val="nil"/>
              <w:bottom w:val="single" w:sz="8" w:space="0" w:color="auto"/>
              <w:right w:val="single" w:sz="8" w:space="0" w:color="auto"/>
            </w:tcBorders>
            <w:shd w:val="clear" w:color="auto" w:fill="auto"/>
            <w:vAlign w:val="center"/>
            <w:hideMark/>
          </w:tcPr>
          <w:p w14:paraId="5AC02F33"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2</w:t>
            </w:r>
          </w:p>
        </w:tc>
        <w:tc>
          <w:tcPr>
            <w:tcW w:w="866" w:type="dxa"/>
            <w:tcBorders>
              <w:top w:val="nil"/>
              <w:left w:val="nil"/>
              <w:bottom w:val="single" w:sz="8" w:space="0" w:color="auto"/>
              <w:right w:val="single" w:sz="8" w:space="0" w:color="auto"/>
            </w:tcBorders>
            <w:shd w:val="clear" w:color="auto" w:fill="auto"/>
            <w:vAlign w:val="center"/>
            <w:hideMark/>
          </w:tcPr>
          <w:p w14:paraId="19DF94BE"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2</w:t>
            </w:r>
          </w:p>
        </w:tc>
        <w:tc>
          <w:tcPr>
            <w:tcW w:w="866" w:type="dxa"/>
            <w:tcBorders>
              <w:top w:val="nil"/>
              <w:left w:val="nil"/>
              <w:bottom w:val="single" w:sz="8" w:space="0" w:color="auto"/>
              <w:right w:val="single" w:sz="8" w:space="0" w:color="auto"/>
            </w:tcBorders>
            <w:shd w:val="clear" w:color="auto" w:fill="auto"/>
            <w:vAlign w:val="center"/>
            <w:hideMark/>
          </w:tcPr>
          <w:p w14:paraId="3159EF00"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2</w:t>
            </w:r>
          </w:p>
        </w:tc>
        <w:tc>
          <w:tcPr>
            <w:tcW w:w="866" w:type="dxa"/>
            <w:tcBorders>
              <w:top w:val="nil"/>
              <w:left w:val="nil"/>
              <w:bottom w:val="single" w:sz="8" w:space="0" w:color="auto"/>
              <w:right w:val="single" w:sz="8" w:space="0" w:color="auto"/>
            </w:tcBorders>
            <w:shd w:val="clear" w:color="auto" w:fill="auto"/>
            <w:vAlign w:val="center"/>
            <w:hideMark/>
          </w:tcPr>
          <w:p w14:paraId="6232B2C2"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2</w:t>
            </w:r>
          </w:p>
        </w:tc>
        <w:tc>
          <w:tcPr>
            <w:tcW w:w="835" w:type="dxa"/>
            <w:tcBorders>
              <w:top w:val="nil"/>
              <w:left w:val="nil"/>
              <w:bottom w:val="single" w:sz="8" w:space="0" w:color="auto"/>
              <w:right w:val="single" w:sz="8" w:space="0" w:color="auto"/>
            </w:tcBorders>
            <w:shd w:val="clear" w:color="auto" w:fill="auto"/>
            <w:vAlign w:val="center"/>
            <w:hideMark/>
          </w:tcPr>
          <w:p w14:paraId="4E009B8F"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085CAA0C"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r w:rsidR="00A717A7" w:rsidRPr="00AA0695" w14:paraId="5983DF15" w14:textId="77777777" w:rsidTr="00A717A7">
        <w:trPr>
          <w:trHeight w:val="1822"/>
        </w:trPr>
        <w:tc>
          <w:tcPr>
            <w:tcW w:w="2731" w:type="dxa"/>
            <w:tcBorders>
              <w:top w:val="nil"/>
              <w:left w:val="nil"/>
              <w:bottom w:val="single" w:sz="8" w:space="0" w:color="auto"/>
              <w:right w:val="single" w:sz="8" w:space="0" w:color="auto"/>
            </w:tcBorders>
            <w:shd w:val="clear" w:color="auto" w:fill="auto"/>
            <w:vAlign w:val="center"/>
            <w:hideMark/>
          </w:tcPr>
          <w:p w14:paraId="69406160"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b/>
                <w:bCs/>
                <w:color w:val="000000"/>
                <w:sz w:val="18"/>
                <w:szCs w:val="18"/>
                <w:lang w:eastAsia="tr-TR"/>
              </w:rPr>
              <w:t>PG 3.1. 5</w:t>
            </w:r>
            <w:r w:rsidRPr="00AA0695">
              <w:rPr>
                <w:rFonts w:ascii="Calibri" w:eastAsia="Times New Roman" w:hAnsi="Calibri" w:cs="Calibri"/>
                <w:color w:val="000000"/>
                <w:sz w:val="18"/>
                <w:szCs w:val="18"/>
                <w:lang w:eastAsia="tr-TR"/>
              </w:rPr>
              <w:t xml:space="preserve"> Bölüm öğretim </w:t>
            </w:r>
            <w:proofErr w:type="spellStart"/>
            <w:r w:rsidRPr="00AA0695">
              <w:rPr>
                <w:rFonts w:ascii="Calibri" w:eastAsia="Times New Roman" w:hAnsi="Calibri" w:cs="Calibri"/>
                <w:color w:val="000000"/>
                <w:sz w:val="18"/>
                <w:szCs w:val="18"/>
                <w:lang w:eastAsia="tr-TR"/>
              </w:rPr>
              <w:t>üyeleriiniz</w:t>
            </w:r>
            <w:proofErr w:type="spellEnd"/>
            <w:r w:rsidRPr="00AA0695">
              <w:rPr>
                <w:rFonts w:ascii="Calibri" w:eastAsia="Times New Roman" w:hAnsi="Calibri" w:cs="Calibri"/>
                <w:color w:val="000000"/>
                <w:sz w:val="18"/>
                <w:szCs w:val="18"/>
                <w:lang w:eastAsia="tr-TR"/>
              </w:rPr>
              <w:t xml:space="preserve">/elemanlarınızın </w:t>
            </w:r>
            <w:proofErr w:type="spellStart"/>
            <w:r w:rsidRPr="00AA0695">
              <w:rPr>
                <w:rFonts w:ascii="Calibri" w:eastAsia="Times New Roman" w:hAnsi="Calibri" w:cs="Calibri"/>
                <w:color w:val="000000"/>
                <w:sz w:val="18"/>
                <w:szCs w:val="18"/>
                <w:lang w:eastAsia="tr-TR"/>
              </w:rPr>
              <w:t>gerçekleştiridği</w:t>
            </w:r>
            <w:proofErr w:type="spellEnd"/>
            <w:r w:rsidRPr="00AA0695">
              <w:rPr>
                <w:rFonts w:ascii="Calibri" w:eastAsia="Times New Roman" w:hAnsi="Calibri" w:cs="Calibri"/>
                <w:color w:val="000000"/>
                <w:sz w:val="18"/>
                <w:szCs w:val="18"/>
                <w:lang w:eastAsia="tr-TR"/>
              </w:rPr>
              <w:t xml:space="preserve"> sosyal sorumluluk </w:t>
            </w:r>
            <w:proofErr w:type="spellStart"/>
            <w:r w:rsidRPr="00AA0695">
              <w:rPr>
                <w:rFonts w:ascii="Calibri" w:eastAsia="Times New Roman" w:hAnsi="Calibri" w:cs="Calibri"/>
                <w:color w:val="000000"/>
                <w:sz w:val="18"/>
                <w:szCs w:val="18"/>
                <w:lang w:eastAsia="tr-TR"/>
              </w:rPr>
              <w:t>projei</w:t>
            </w:r>
            <w:proofErr w:type="spellEnd"/>
            <w:r w:rsidRPr="00AA0695">
              <w:rPr>
                <w:rFonts w:ascii="Calibri" w:eastAsia="Times New Roman" w:hAnsi="Calibri" w:cs="Calibri"/>
                <w:color w:val="000000"/>
                <w:sz w:val="18"/>
                <w:szCs w:val="18"/>
                <w:lang w:eastAsia="tr-TR"/>
              </w:rPr>
              <w:t xml:space="preserve">/toplam bölüm </w:t>
            </w:r>
            <w:proofErr w:type="spellStart"/>
            <w:r w:rsidRPr="00AA0695">
              <w:rPr>
                <w:rFonts w:ascii="Calibri" w:eastAsia="Times New Roman" w:hAnsi="Calibri" w:cs="Calibri"/>
                <w:color w:val="000000"/>
                <w:sz w:val="18"/>
                <w:szCs w:val="18"/>
                <w:lang w:eastAsia="tr-TR"/>
              </w:rPr>
              <w:t>akadmeik</w:t>
            </w:r>
            <w:proofErr w:type="spellEnd"/>
            <w:r w:rsidRPr="00AA0695">
              <w:rPr>
                <w:rFonts w:ascii="Calibri" w:eastAsia="Times New Roman" w:hAnsi="Calibri" w:cs="Calibri"/>
                <w:color w:val="000000"/>
                <w:sz w:val="18"/>
                <w:szCs w:val="18"/>
                <w:lang w:eastAsia="tr-TR"/>
              </w:rPr>
              <w:t xml:space="preserve"> </w:t>
            </w:r>
            <w:proofErr w:type="spellStart"/>
            <w:r w:rsidRPr="00AA0695">
              <w:rPr>
                <w:rFonts w:ascii="Calibri" w:eastAsia="Times New Roman" w:hAnsi="Calibri" w:cs="Calibri"/>
                <w:color w:val="000000"/>
                <w:sz w:val="18"/>
                <w:szCs w:val="18"/>
                <w:lang w:eastAsia="tr-TR"/>
              </w:rPr>
              <w:t>persoenl</w:t>
            </w:r>
            <w:proofErr w:type="spellEnd"/>
            <w:r w:rsidRPr="00AA0695">
              <w:rPr>
                <w:rFonts w:ascii="Calibri" w:eastAsia="Times New Roman" w:hAnsi="Calibri" w:cs="Calibri"/>
                <w:color w:val="000000"/>
                <w:sz w:val="18"/>
                <w:szCs w:val="18"/>
                <w:lang w:eastAsia="tr-TR"/>
              </w:rPr>
              <w:t xml:space="preserve"> sayısı</w:t>
            </w:r>
          </w:p>
        </w:tc>
        <w:tc>
          <w:tcPr>
            <w:tcW w:w="880" w:type="dxa"/>
            <w:tcBorders>
              <w:top w:val="nil"/>
              <w:left w:val="nil"/>
              <w:bottom w:val="single" w:sz="8" w:space="0" w:color="auto"/>
              <w:right w:val="single" w:sz="8" w:space="0" w:color="auto"/>
            </w:tcBorders>
            <w:shd w:val="clear" w:color="auto" w:fill="auto"/>
            <w:vAlign w:val="center"/>
            <w:hideMark/>
          </w:tcPr>
          <w:p w14:paraId="65E481A8"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0A4EE573"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0FC510F9"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1628C9AC"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35CD7B37"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66" w:type="dxa"/>
            <w:tcBorders>
              <w:top w:val="nil"/>
              <w:left w:val="nil"/>
              <w:bottom w:val="single" w:sz="8" w:space="0" w:color="auto"/>
              <w:right w:val="single" w:sz="8" w:space="0" w:color="auto"/>
            </w:tcBorders>
            <w:shd w:val="clear" w:color="auto" w:fill="auto"/>
            <w:vAlign w:val="center"/>
            <w:hideMark/>
          </w:tcPr>
          <w:p w14:paraId="26FCBB82"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1</w:t>
            </w:r>
          </w:p>
        </w:tc>
        <w:tc>
          <w:tcPr>
            <w:tcW w:w="835" w:type="dxa"/>
            <w:tcBorders>
              <w:top w:val="nil"/>
              <w:left w:val="nil"/>
              <w:bottom w:val="single" w:sz="8" w:space="0" w:color="auto"/>
              <w:right w:val="single" w:sz="8" w:space="0" w:color="auto"/>
            </w:tcBorders>
            <w:shd w:val="clear" w:color="auto" w:fill="auto"/>
            <w:vAlign w:val="center"/>
            <w:hideMark/>
          </w:tcPr>
          <w:p w14:paraId="48B22B7D"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763B3C43"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r w:rsidR="00A717A7" w:rsidRPr="00AA0695" w14:paraId="109DAA07" w14:textId="77777777" w:rsidTr="00A717A7">
        <w:trPr>
          <w:trHeight w:val="1218"/>
        </w:trPr>
        <w:tc>
          <w:tcPr>
            <w:tcW w:w="2731" w:type="dxa"/>
            <w:tcBorders>
              <w:top w:val="nil"/>
              <w:left w:val="nil"/>
              <w:bottom w:val="single" w:sz="8" w:space="0" w:color="auto"/>
              <w:right w:val="single" w:sz="8" w:space="0" w:color="auto"/>
            </w:tcBorders>
            <w:shd w:val="clear" w:color="auto" w:fill="auto"/>
            <w:vAlign w:val="center"/>
            <w:hideMark/>
          </w:tcPr>
          <w:p w14:paraId="33121580"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b/>
                <w:bCs/>
                <w:color w:val="000000"/>
                <w:sz w:val="18"/>
                <w:szCs w:val="18"/>
                <w:lang w:eastAsia="tr-TR"/>
              </w:rPr>
              <w:t>PG 3.1.6</w:t>
            </w:r>
            <w:r w:rsidRPr="00AA0695">
              <w:rPr>
                <w:rFonts w:ascii="Calibri" w:eastAsia="Times New Roman" w:hAnsi="Calibri" w:cs="Calibri"/>
                <w:color w:val="000000"/>
                <w:sz w:val="18"/>
                <w:szCs w:val="18"/>
                <w:lang w:eastAsia="tr-TR"/>
              </w:rPr>
              <w:t xml:space="preserve"> Sıfır atık, yeşil kampüs ve çevrecilik alanlarında alınan ödül/belge sayısı</w:t>
            </w:r>
          </w:p>
        </w:tc>
        <w:tc>
          <w:tcPr>
            <w:tcW w:w="880" w:type="dxa"/>
            <w:tcBorders>
              <w:top w:val="nil"/>
              <w:left w:val="nil"/>
              <w:bottom w:val="single" w:sz="8" w:space="0" w:color="auto"/>
              <w:right w:val="single" w:sz="8" w:space="0" w:color="auto"/>
            </w:tcBorders>
            <w:shd w:val="clear" w:color="auto" w:fill="auto"/>
            <w:vAlign w:val="center"/>
            <w:hideMark/>
          </w:tcPr>
          <w:p w14:paraId="57CFA66A"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6/100</w:t>
            </w:r>
          </w:p>
        </w:tc>
        <w:tc>
          <w:tcPr>
            <w:tcW w:w="866" w:type="dxa"/>
            <w:tcBorders>
              <w:top w:val="nil"/>
              <w:left w:val="nil"/>
              <w:bottom w:val="single" w:sz="8" w:space="0" w:color="auto"/>
              <w:right w:val="single" w:sz="8" w:space="0" w:color="auto"/>
            </w:tcBorders>
            <w:shd w:val="clear" w:color="auto" w:fill="auto"/>
            <w:vAlign w:val="center"/>
            <w:hideMark/>
          </w:tcPr>
          <w:p w14:paraId="54302552"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 </w:t>
            </w:r>
          </w:p>
        </w:tc>
        <w:tc>
          <w:tcPr>
            <w:tcW w:w="866" w:type="dxa"/>
            <w:tcBorders>
              <w:top w:val="nil"/>
              <w:left w:val="nil"/>
              <w:bottom w:val="single" w:sz="8" w:space="0" w:color="auto"/>
              <w:right w:val="single" w:sz="8" w:space="0" w:color="auto"/>
            </w:tcBorders>
            <w:shd w:val="clear" w:color="auto" w:fill="auto"/>
            <w:vAlign w:val="center"/>
            <w:hideMark/>
          </w:tcPr>
          <w:p w14:paraId="56149B72"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 </w:t>
            </w:r>
          </w:p>
        </w:tc>
        <w:tc>
          <w:tcPr>
            <w:tcW w:w="866" w:type="dxa"/>
            <w:tcBorders>
              <w:top w:val="nil"/>
              <w:left w:val="nil"/>
              <w:bottom w:val="single" w:sz="8" w:space="0" w:color="auto"/>
              <w:right w:val="single" w:sz="8" w:space="0" w:color="auto"/>
            </w:tcBorders>
            <w:shd w:val="clear" w:color="auto" w:fill="auto"/>
            <w:vAlign w:val="center"/>
            <w:hideMark/>
          </w:tcPr>
          <w:p w14:paraId="6F9C4A64"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 </w:t>
            </w:r>
          </w:p>
        </w:tc>
        <w:tc>
          <w:tcPr>
            <w:tcW w:w="866" w:type="dxa"/>
            <w:tcBorders>
              <w:top w:val="nil"/>
              <w:left w:val="nil"/>
              <w:bottom w:val="single" w:sz="8" w:space="0" w:color="auto"/>
              <w:right w:val="single" w:sz="8" w:space="0" w:color="auto"/>
            </w:tcBorders>
            <w:shd w:val="clear" w:color="auto" w:fill="auto"/>
            <w:vAlign w:val="center"/>
            <w:hideMark/>
          </w:tcPr>
          <w:p w14:paraId="59DEC055"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 </w:t>
            </w:r>
          </w:p>
        </w:tc>
        <w:tc>
          <w:tcPr>
            <w:tcW w:w="866" w:type="dxa"/>
            <w:tcBorders>
              <w:top w:val="nil"/>
              <w:left w:val="nil"/>
              <w:bottom w:val="single" w:sz="8" w:space="0" w:color="auto"/>
              <w:right w:val="single" w:sz="8" w:space="0" w:color="auto"/>
            </w:tcBorders>
            <w:shd w:val="clear" w:color="auto" w:fill="auto"/>
            <w:vAlign w:val="center"/>
            <w:hideMark/>
          </w:tcPr>
          <w:p w14:paraId="51856D32"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 </w:t>
            </w:r>
          </w:p>
        </w:tc>
        <w:tc>
          <w:tcPr>
            <w:tcW w:w="835" w:type="dxa"/>
            <w:tcBorders>
              <w:top w:val="nil"/>
              <w:left w:val="nil"/>
              <w:bottom w:val="single" w:sz="8" w:space="0" w:color="auto"/>
              <w:right w:val="single" w:sz="8" w:space="0" w:color="auto"/>
            </w:tcBorders>
            <w:shd w:val="clear" w:color="auto" w:fill="auto"/>
            <w:vAlign w:val="center"/>
            <w:hideMark/>
          </w:tcPr>
          <w:p w14:paraId="06BAFBB9"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c>
          <w:tcPr>
            <w:tcW w:w="1490" w:type="dxa"/>
            <w:tcBorders>
              <w:top w:val="nil"/>
              <w:left w:val="nil"/>
              <w:bottom w:val="single" w:sz="8" w:space="0" w:color="auto"/>
              <w:right w:val="single" w:sz="8" w:space="0" w:color="auto"/>
            </w:tcBorders>
            <w:shd w:val="clear" w:color="auto" w:fill="auto"/>
            <w:vAlign w:val="center"/>
            <w:hideMark/>
          </w:tcPr>
          <w:p w14:paraId="4E57928A" w14:textId="77777777" w:rsidR="00A717A7" w:rsidRPr="00AA0695" w:rsidRDefault="00A717A7" w:rsidP="00A717A7">
            <w:pPr>
              <w:spacing w:after="0" w:line="240" w:lineRule="auto"/>
              <w:rPr>
                <w:rFonts w:ascii="Calibri" w:eastAsia="Times New Roman" w:hAnsi="Calibri" w:cs="Calibri"/>
                <w:color w:val="000000"/>
                <w:sz w:val="18"/>
                <w:szCs w:val="18"/>
                <w:lang w:eastAsia="tr-TR"/>
              </w:rPr>
            </w:pPr>
            <w:r w:rsidRPr="00AA0695">
              <w:rPr>
                <w:rFonts w:ascii="Calibri" w:eastAsia="Times New Roman" w:hAnsi="Calibri" w:cs="Calibri"/>
                <w:color w:val="000000"/>
                <w:sz w:val="18"/>
                <w:szCs w:val="18"/>
                <w:lang w:eastAsia="tr-TR"/>
              </w:rPr>
              <w:t>6 ay</w:t>
            </w:r>
          </w:p>
        </w:tc>
      </w:tr>
    </w:tbl>
    <w:p w14:paraId="58806A6F" w14:textId="77777777" w:rsidR="00A717A7" w:rsidRDefault="00A717A7" w:rsidP="00CD4EC7">
      <w:pPr>
        <w:spacing w:line="360" w:lineRule="auto"/>
        <w:jc w:val="both"/>
        <w:rPr>
          <w:rFonts w:ascii="Times New Roman" w:hAnsi="Times New Roman" w:cs="Times New Roman"/>
          <w:b/>
          <w:sz w:val="24"/>
          <w:szCs w:val="24"/>
        </w:rPr>
      </w:pPr>
    </w:p>
    <w:p w14:paraId="0931A607" w14:textId="05E5B5E9" w:rsidR="00CD4EC7" w:rsidRPr="00CC5193" w:rsidRDefault="00CD4EC7" w:rsidP="00AA0695">
      <w:pPr>
        <w:spacing w:line="240" w:lineRule="auto"/>
        <w:jc w:val="both"/>
        <w:rPr>
          <w:rFonts w:ascii="Times New Roman" w:hAnsi="Times New Roman" w:cs="Times New Roman"/>
          <w:b/>
          <w:sz w:val="24"/>
          <w:szCs w:val="24"/>
        </w:rPr>
      </w:pPr>
      <w:r w:rsidRPr="00CC5193">
        <w:rPr>
          <w:rFonts w:ascii="Times New Roman" w:hAnsi="Times New Roman" w:cs="Times New Roman"/>
          <w:b/>
          <w:sz w:val="24"/>
          <w:szCs w:val="24"/>
        </w:rPr>
        <w:t>Matematik ve Fen Bilimleri Eğitimi Bölümü Stratejik Plan Değerlendirme Anketi</w:t>
      </w:r>
    </w:p>
    <w:p w14:paraId="35856B6D" w14:textId="77777777" w:rsidR="00CD4EC7" w:rsidRPr="00CC5193" w:rsidRDefault="00CD4EC7" w:rsidP="00AA0695">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Aşağıdaki soruları 1 ve 5 arasında en uygun bulduğu sayıyı seçerek derecelendirmesini yapınız.</w:t>
      </w:r>
    </w:p>
    <w:p w14:paraId="229765B3" w14:textId="1C9C97D5" w:rsidR="00CD4EC7" w:rsidRPr="00CC5193" w:rsidRDefault="00CD4EC7" w:rsidP="00AA0695">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1= Kesinlikle katılmıyorum, 2= Katılmıyorum, 3= Kararsızım, 4= Katılıy</w:t>
      </w:r>
      <w:r w:rsidR="00AA0695">
        <w:rPr>
          <w:rFonts w:ascii="Times New Roman" w:hAnsi="Times New Roman" w:cs="Times New Roman"/>
          <w:sz w:val="24"/>
          <w:szCs w:val="24"/>
        </w:rPr>
        <w:t>orum, 5= Kesinlikle katılıyorum</w:t>
      </w:r>
    </w:p>
    <w:p w14:paraId="252552DB"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1:</w:t>
      </w:r>
      <w:r w:rsidRPr="00CC5193">
        <w:rPr>
          <w:rFonts w:ascii="Times New Roman" w:hAnsi="Times New Roman" w:cs="Times New Roman"/>
          <w:sz w:val="24"/>
          <w:szCs w:val="24"/>
        </w:rPr>
        <w:t xml:space="preserve"> Bilimsel, girişimci ve yenilikçi bir üniversite olmak</w:t>
      </w:r>
    </w:p>
    <w:tbl>
      <w:tblPr>
        <w:tblStyle w:val="TabloKlavuzu"/>
        <w:tblW w:w="0" w:type="auto"/>
        <w:tblLook w:val="04A0" w:firstRow="1" w:lastRow="0" w:firstColumn="1" w:lastColumn="0" w:noHBand="0" w:noVBand="1"/>
      </w:tblPr>
      <w:tblGrid>
        <w:gridCol w:w="7541"/>
        <w:gridCol w:w="355"/>
        <w:gridCol w:w="353"/>
        <w:gridCol w:w="353"/>
        <w:gridCol w:w="353"/>
        <w:gridCol w:w="333"/>
      </w:tblGrid>
      <w:tr w:rsidR="00CD4EC7" w:rsidRPr="00CC5193" w14:paraId="50F816EB" w14:textId="77777777" w:rsidTr="001644EB">
        <w:trPr>
          <w:trHeight w:val="311"/>
        </w:trPr>
        <w:tc>
          <w:tcPr>
            <w:tcW w:w="10430" w:type="dxa"/>
          </w:tcPr>
          <w:p w14:paraId="23E85255"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3" w:type="dxa"/>
          </w:tcPr>
          <w:p w14:paraId="22AB5841"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2" w:type="dxa"/>
          </w:tcPr>
          <w:p w14:paraId="22657322"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2" w:type="dxa"/>
          </w:tcPr>
          <w:p w14:paraId="28FE97B3"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2" w:type="dxa"/>
          </w:tcPr>
          <w:p w14:paraId="4A0E7848"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342" w:type="dxa"/>
          </w:tcPr>
          <w:p w14:paraId="28293C39"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6E9CC314" w14:textId="77777777" w:rsidTr="001644EB">
        <w:trPr>
          <w:trHeight w:val="350"/>
        </w:trPr>
        <w:tc>
          <w:tcPr>
            <w:tcW w:w="10430" w:type="dxa"/>
          </w:tcPr>
          <w:p w14:paraId="589428C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Bölümde yeterli sayıda ulusal ve uluslararası kongre, sempozyum ve çalıştay düzenlenmektedir.</w:t>
            </w:r>
          </w:p>
        </w:tc>
        <w:tc>
          <w:tcPr>
            <w:tcW w:w="373" w:type="dxa"/>
          </w:tcPr>
          <w:p w14:paraId="46EC9030"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C6468F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31C8CCD"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695254AF"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687B0F7"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6DC056B8" w14:textId="77777777" w:rsidTr="001644EB">
        <w:trPr>
          <w:trHeight w:val="311"/>
        </w:trPr>
        <w:tc>
          <w:tcPr>
            <w:tcW w:w="10430" w:type="dxa"/>
          </w:tcPr>
          <w:p w14:paraId="0EF4BDD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 xml:space="preserve">Bölümde yurtiçi destekli proje sayısının yeterli olduğunu düşünmekteyim.  </w:t>
            </w:r>
          </w:p>
        </w:tc>
        <w:tc>
          <w:tcPr>
            <w:tcW w:w="373" w:type="dxa"/>
          </w:tcPr>
          <w:p w14:paraId="5E22D5F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97732CD"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6CE4ED03"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256586C0"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2EF3490"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31B36AD2" w14:textId="77777777" w:rsidTr="001644EB">
        <w:trPr>
          <w:trHeight w:val="311"/>
        </w:trPr>
        <w:tc>
          <w:tcPr>
            <w:tcW w:w="10430" w:type="dxa"/>
          </w:tcPr>
          <w:p w14:paraId="06CBCBF4"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 xml:space="preserve">Yurtdışı destekli proje sayısının yeterli olduğunu düşünüyorum. </w:t>
            </w:r>
          </w:p>
        </w:tc>
        <w:tc>
          <w:tcPr>
            <w:tcW w:w="373" w:type="dxa"/>
          </w:tcPr>
          <w:p w14:paraId="535C13E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E744A9B"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1E5ECCF0"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5E8E89B"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3305ED8"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0D7B190C" w14:textId="77777777" w:rsidTr="001644EB">
        <w:trPr>
          <w:trHeight w:val="284"/>
        </w:trPr>
        <w:tc>
          <w:tcPr>
            <w:tcW w:w="10430" w:type="dxa"/>
          </w:tcPr>
          <w:p w14:paraId="4B15D8C6"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bCs/>
                <w:sz w:val="20"/>
                <w:szCs w:val="20"/>
              </w:rPr>
              <w:t xml:space="preserve">Bölümde çalışan eğiticilerin </w:t>
            </w:r>
            <w:proofErr w:type="spellStart"/>
            <w:r w:rsidRPr="00CC5193">
              <w:rPr>
                <w:rStyle w:val="A5"/>
                <w:rFonts w:ascii="Times New Roman" w:hAnsi="Times New Roman" w:cs="Times New Roman"/>
                <w:bCs/>
                <w:sz w:val="20"/>
                <w:szCs w:val="20"/>
              </w:rPr>
              <w:t>SCI’de</w:t>
            </w:r>
            <w:proofErr w:type="spellEnd"/>
            <w:r w:rsidRPr="00CC5193">
              <w:rPr>
                <w:rStyle w:val="A5"/>
                <w:rFonts w:ascii="Times New Roman" w:hAnsi="Times New Roman" w:cs="Times New Roman"/>
                <w:bCs/>
                <w:sz w:val="20"/>
                <w:szCs w:val="20"/>
              </w:rPr>
              <w:t xml:space="preserve"> yayınlanan makale sayıları yeterlidir.</w:t>
            </w:r>
          </w:p>
        </w:tc>
        <w:tc>
          <w:tcPr>
            <w:tcW w:w="373" w:type="dxa"/>
          </w:tcPr>
          <w:p w14:paraId="2029FFA5"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6411D0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B0294D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D13ED83"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008BC7C2"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4825AF1" w14:textId="77777777" w:rsidTr="001644EB">
        <w:trPr>
          <w:trHeight w:val="311"/>
        </w:trPr>
        <w:tc>
          <w:tcPr>
            <w:tcW w:w="10430" w:type="dxa"/>
          </w:tcPr>
          <w:p w14:paraId="467CA459"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sz w:val="20"/>
                <w:szCs w:val="20"/>
              </w:rPr>
              <w:t>Ulusal veya uluslararası yayınlanan kitaplar ve kitaplardaki bölümleri</w:t>
            </w:r>
            <w:r w:rsidRPr="00CC5193">
              <w:rPr>
                <w:rStyle w:val="A5"/>
                <w:rFonts w:ascii="Times New Roman" w:hAnsi="Times New Roman" w:cs="Times New Roman"/>
                <w:bCs/>
                <w:sz w:val="20"/>
                <w:szCs w:val="20"/>
              </w:rPr>
              <w:t xml:space="preserve"> sayısının yeterli olduğunu düşünmekteyim.</w:t>
            </w:r>
          </w:p>
        </w:tc>
        <w:tc>
          <w:tcPr>
            <w:tcW w:w="373" w:type="dxa"/>
          </w:tcPr>
          <w:p w14:paraId="36B9B825"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DDA4274"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09341BE9"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2F1F5CDD"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613A4BF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6285B1A6" w14:textId="77777777" w:rsidTr="001644EB">
        <w:trPr>
          <w:trHeight w:val="623"/>
        </w:trPr>
        <w:tc>
          <w:tcPr>
            <w:tcW w:w="10430" w:type="dxa"/>
          </w:tcPr>
          <w:p w14:paraId="67E79934"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17"/>
                <w:rFonts w:ascii="Times New Roman" w:hAnsi="Times New Roman" w:cs="Times New Roman"/>
                <w:sz w:val="20"/>
                <w:szCs w:val="20"/>
              </w:rPr>
              <w:t xml:space="preserve">Üniversiteye yeni katılan araştırmacılar için düzenlenen üniversitenin araştırma alt yapısını tanıtan oryantasyon programın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3" w:type="dxa"/>
          </w:tcPr>
          <w:p w14:paraId="3AED4EEF"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CFA0802"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F11FEC1"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0671DA2"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EE8C2C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CA48B16" w14:textId="77777777" w:rsidTr="001644EB">
        <w:trPr>
          <w:trHeight w:val="350"/>
        </w:trPr>
        <w:tc>
          <w:tcPr>
            <w:tcW w:w="10430" w:type="dxa"/>
          </w:tcPr>
          <w:p w14:paraId="3DFD0738" w14:textId="77777777" w:rsidR="00CD4EC7" w:rsidRPr="00CC5193" w:rsidRDefault="00CD4EC7" w:rsidP="00CD4EC7">
            <w:pPr>
              <w:spacing w:line="360" w:lineRule="auto"/>
              <w:jc w:val="both"/>
              <w:rPr>
                <w:rStyle w:val="A5"/>
                <w:rFonts w:ascii="Times New Roman" w:hAnsi="Times New Roman" w:cs="Times New Roman"/>
                <w:bCs/>
                <w:sz w:val="20"/>
                <w:szCs w:val="20"/>
              </w:rPr>
            </w:pPr>
            <w:r w:rsidRPr="00CC5193">
              <w:rPr>
                <w:rStyle w:val="A5"/>
                <w:rFonts w:ascii="Times New Roman" w:hAnsi="Times New Roman" w:cs="Times New Roman"/>
                <w:sz w:val="20"/>
                <w:szCs w:val="20"/>
              </w:rPr>
              <w:t>Bilim köprüsüne niteliğindeki uluslararası ikili/çoklu projelerin</w:t>
            </w:r>
            <w:r w:rsidRPr="00CC5193">
              <w:rPr>
                <w:rStyle w:val="A5"/>
                <w:rFonts w:ascii="Times New Roman" w:hAnsi="Times New Roman" w:cs="Times New Roman"/>
                <w:bCs/>
                <w:sz w:val="20"/>
                <w:szCs w:val="20"/>
              </w:rPr>
              <w:t xml:space="preserve"> sayısı yeterlidir.</w:t>
            </w:r>
          </w:p>
        </w:tc>
        <w:tc>
          <w:tcPr>
            <w:tcW w:w="373" w:type="dxa"/>
          </w:tcPr>
          <w:p w14:paraId="2F0AC7F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4BA6E3D1"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5C7E9786"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7F87DE45"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1A67012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253A250B" w14:textId="77777777" w:rsidTr="001644EB">
        <w:trPr>
          <w:trHeight w:val="311"/>
        </w:trPr>
        <w:tc>
          <w:tcPr>
            <w:tcW w:w="10430" w:type="dxa"/>
          </w:tcPr>
          <w:p w14:paraId="4F78BB3C" w14:textId="77777777" w:rsidR="00CD4EC7" w:rsidRPr="00CC5193" w:rsidRDefault="00CD4EC7" w:rsidP="00CD4EC7">
            <w:pPr>
              <w:spacing w:line="360" w:lineRule="auto"/>
              <w:jc w:val="both"/>
              <w:rPr>
                <w:rStyle w:val="A5"/>
                <w:rFonts w:ascii="Times New Roman" w:hAnsi="Times New Roman" w:cs="Times New Roman"/>
                <w:sz w:val="20"/>
                <w:szCs w:val="20"/>
              </w:rPr>
            </w:pPr>
            <w:r w:rsidRPr="00CC5193">
              <w:rPr>
                <w:rStyle w:val="A17"/>
                <w:rFonts w:ascii="Times New Roman" w:hAnsi="Times New Roman" w:cs="Times New Roman"/>
                <w:sz w:val="20"/>
                <w:szCs w:val="20"/>
              </w:rPr>
              <w:lastRenderedPageBreak/>
              <w:t>Araştırma amaçlı değişim programları ile yurtdışına giden öğretim elemanı sayısı</w:t>
            </w:r>
            <w:r w:rsidRPr="00CC5193">
              <w:rPr>
                <w:rStyle w:val="A5"/>
                <w:rFonts w:ascii="Times New Roman" w:hAnsi="Times New Roman" w:cs="Times New Roman"/>
                <w:bCs/>
                <w:sz w:val="20"/>
                <w:szCs w:val="20"/>
              </w:rPr>
              <w:t xml:space="preserve"> yeterlidir.</w:t>
            </w:r>
          </w:p>
        </w:tc>
        <w:tc>
          <w:tcPr>
            <w:tcW w:w="373" w:type="dxa"/>
          </w:tcPr>
          <w:p w14:paraId="65B3CA88"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D6DA62A"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328C5C2C" w14:textId="77777777" w:rsidR="00CD4EC7" w:rsidRPr="00CC5193" w:rsidRDefault="00CD4EC7" w:rsidP="00CD4EC7">
            <w:pPr>
              <w:spacing w:line="360" w:lineRule="auto"/>
              <w:jc w:val="both"/>
              <w:rPr>
                <w:rFonts w:ascii="Times New Roman" w:hAnsi="Times New Roman" w:cs="Times New Roman"/>
                <w:sz w:val="20"/>
                <w:szCs w:val="20"/>
              </w:rPr>
            </w:pPr>
          </w:p>
        </w:tc>
        <w:tc>
          <w:tcPr>
            <w:tcW w:w="372" w:type="dxa"/>
          </w:tcPr>
          <w:p w14:paraId="4DB8BF54" w14:textId="77777777" w:rsidR="00CD4EC7" w:rsidRPr="00CC5193" w:rsidRDefault="00CD4EC7" w:rsidP="00CD4EC7">
            <w:pPr>
              <w:spacing w:line="360" w:lineRule="auto"/>
              <w:jc w:val="both"/>
              <w:rPr>
                <w:rFonts w:ascii="Times New Roman" w:hAnsi="Times New Roman" w:cs="Times New Roman"/>
                <w:sz w:val="20"/>
                <w:szCs w:val="20"/>
              </w:rPr>
            </w:pPr>
          </w:p>
        </w:tc>
        <w:tc>
          <w:tcPr>
            <w:tcW w:w="342" w:type="dxa"/>
          </w:tcPr>
          <w:p w14:paraId="4390CDF6" w14:textId="77777777" w:rsidR="00CD4EC7" w:rsidRPr="00CC5193" w:rsidRDefault="00CD4EC7" w:rsidP="00CD4EC7">
            <w:pPr>
              <w:spacing w:line="360" w:lineRule="auto"/>
              <w:jc w:val="both"/>
              <w:rPr>
                <w:rFonts w:ascii="Times New Roman" w:hAnsi="Times New Roman" w:cs="Times New Roman"/>
                <w:sz w:val="20"/>
                <w:szCs w:val="20"/>
              </w:rPr>
            </w:pPr>
          </w:p>
        </w:tc>
      </w:tr>
    </w:tbl>
    <w:p w14:paraId="054C4732" w14:textId="77777777" w:rsidR="00496B13" w:rsidRPr="00CC5193" w:rsidRDefault="00496B13" w:rsidP="00CD4EC7">
      <w:pPr>
        <w:spacing w:line="360" w:lineRule="auto"/>
        <w:jc w:val="both"/>
        <w:rPr>
          <w:rFonts w:ascii="Times New Roman" w:hAnsi="Times New Roman" w:cs="Times New Roman"/>
          <w:sz w:val="24"/>
          <w:szCs w:val="24"/>
        </w:rPr>
      </w:pPr>
    </w:p>
    <w:p w14:paraId="4BF6BBE9" w14:textId="77777777" w:rsidR="003C7E49" w:rsidRDefault="003C7E49" w:rsidP="00CD4EC7">
      <w:pPr>
        <w:spacing w:line="360" w:lineRule="auto"/>
        <w:jc w:val="both"/>
        <w:rPr>
          <w:rFonts w:ascii="Times New Roman" w:hAnsi="Times New Roman" w:cs="Times New Roman"/>
          <w:b/>
          <w:sz w:val="24"/>
          <w:szCs w:val="24"/>
        </w:rPr>
      </w:pPr>
    </w:p>
    <w:p w14:paraId="5393BF9F" w14:textId="77777777" w:rsidR="003C7E49" w:rsidRDefault="003C7E49" w:rsidP="00CD4EC7">
      <w:pPr>
        <w:spacing w:line="360" w:lineRule="auto"/>
        <w:jc w:val="both"/>
        <w:rPr>
          <w:rFonts w:ascii="Times New Roman" w:hAnsi="Times New Roman" w:cs="Times New Roman"/>
          <w:b/>
          <w:sz w:val="24"/>
          <w:szCs w:val="24"/>
        </w:rPr>
      </w:pPr>
    </w:p>
    <w:p w14:paraId="57AAE5C7" w14:textId="77777777" w:rsidR="00CD4EC7" w:rsidRPr="00CC5193" w:rsidRDefault="00CD4EC7" w:rsidP="00CD4EC7">
      <w:pPr>
        <w:spacing w:line="360" w:lineRule="auto"/>
        <w:jc w:val="both"/>
        <w:rPr>
          <w:rFonts w:ascii="Times New Roman" w:hAnsi="Times New Roman" w:cs="Times New Roman"/>
          <w:b/>
          <w:sz w:val="24"/>
          <w:szCs w:val="24"/>
        </w:rPr>
      </w:pPr>
      <w:r w:rsidRPr="00CC5193">
        <w:rPr>
          <w:rFonts w:ascii="Times New Roman" w:hAnsi="Times New Roman" w:cs="Times New Roman"/>
          <w:b/>
          <w:sz w:val="24"/>
          <w:szCs w:val="24"/>
        </w:rPr>
        <w:t>STRATEJİK AMAÇ 2:</w:t>
      </w:r>
      <w:r w:rsidRPr="00CC5193">
        <w:rPr>
          <w:rFonts w:ascii="Times New Roman" w:hAnsi="Times New Roman" w:cs="Times New Roman"/>
          <w:sz w:val="24"/>
          <w:szCs w:val="24"/>
        </w:rPr>
        <w:t xml:space="preserve"> Kaliteli eğitim ve öğretim faaliyetleri sunmak</w:t>
      </w:r>
    </w:p>
    <w:tbl>
      <w:tblPr>
        <w:tblStyle w:val="TabloKlavuzu"/>
        <w:tblW w:w="0" w:type="auto"/>
        <w:tblLook w:val="04A0" w:firstRow="1" w:lastRow="0" w:firstColumn="1" w:lastColumn="0" w:noHBand="0" w:noVBand="1"/>
      </w:tblPr>
      <w:tblGrid>
        <w:gridCol w:w="7555"/>
        <w:gridCol w:w="355"/>
        <w:gridCol w:w="354"/>
        <w:gridCol w:w="354"/>
        <w:gridCol w:w="354"/>
        <w:gridCol w:w="316"/>
      </w:tblGrid>
      <w:tr w:rsidR="00CD4EC7" w:rsidRPr="00CC5193" w14:paraId="104053B9" w14:textId="77777777" w:rsidTr="001644EB">
        <w:trPr>
          <w:trHeight w:val="573"/>
        </w:trPr>
        <w:tc>
          <w:tcPr>
            <w:tcW w:w="10470" w:type="dxa"/>
          </w:tcPr>
          <w:p w14:paraId="523DE66C"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4" w:type="dxa"/>
          </w:tcPr>
          <w:p w14:paraId="2BBDA2FD"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3" w:type="dxa"/>
          </w:tcPr>
          <w:p w14:paraId="25229103"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3" w:type="dxa"/>
          </w:tcPr>
          <w:p w14:paraId="3A21F668"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3" w:type="dxa"/>
          </w:tcPr>
          <w:p w14:paraId="43F6D736"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278" w:type="dxa"/>
          </w:tcPr>
          <w:p w14:paraId="6FAB0DE1"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44CA0044" w14:textId="77777777" w:rsidTr="001644EB">
        <w:trPr>
          <w:trHeight w:val="645"/>
        </w:trPr>
        <w:tc>
          <w:tcPr>
            <w:tcW w:w="10470" w:type="dxa"/>
          </w:tcPr>
          <w:p w14:paraId="0ED891BD"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Erasmus, Mevlana, Farabi programları ve bölümün ikili işbirlikleri konularında bilgi sahibiyim.</w:t>
            </w:r>
          </w:p>
        </w:tc>
        <w:tc>
          <w:tcPr>
            <w:tcW w:w="374" w:type="dxa"/>
          </w:tcPr>
          <w:p w14:paraId="255BB59C"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4A52F31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B45B0B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B9A69F9"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1DE06687"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4A6FB20E" w14:textId="77777777" w:rsidTr="001644EB">
        <w:trPr>
          <w:trHeight w:val="573"/>
        </w:trPr>
        <w:tc>
          <w:tcPr>
            <w:tcW w:w="10470" w:type="dxa"/>
          </w:tcPr>
          <w:p w14:paraId="14790586"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O</w:t>
            </w:r>
            <w:r w:rsidRPr="00CC5193">
              <w:rPr>
                <w:rFonts w:ascii="Times New Roman" w:hAnsi="Times New Roman" w:cs="Times New Roman"/>
                <w:sz w:val="20"/>
                <w:szCs w:val="20"/>
              </w:rPr>
              <w:t>ryantasyon eğitimlerinin faydalı olduğunu düşünmekteyim.</w:t>
            </w:r>
          </w:p>
        </w:tc>
        <w:tc>
          <w:tcPr>
            <w:tcW w:w="374" w:type="dxa"/>
          </w:tcPr>
          <w:p w14:paraId="01D5B0D6"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7DEDBC55"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45F0ABC"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6D2B9075"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3B51C141"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59D42962" w14:textId="77777777" w:rsidTr="001644EB">
        <w:trPr>
          <w:trHeight w:val="573"/>
        </w:trPr>
        <w:tc>
          <w:tcPr>
            <w:tcW w:w="10470" w:type="dxa"/>
          </w:tcPr>
          <w:p w14:paraId="3A0E9BF4"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 xml:space="preserve">Ders dışı düzenlenen saha çalışması ve gezilerin faydalı olduğunu </w:t>
            </w:r>
            <w:r w:rsidRPr="00CC5193">
              <w:rPr>
                <w:rStyle w:val="A5"/>
                <w:rFonts w:ascii="Times New Roman" w:hAnsi="Times New Roman" w:cs="Times New Roman"/>
                <w:bCs/>
                <w:sz w:val="20"/>
                <w:szCs w:val="20"/>
              </w:rPr>
              <w:t>düşünüyorum.</w:t>
            </w:r>
          </w:p>
        </w:tc>
        <w:tc>
          <w:tcPr>
            <w:tcW w:w="374" w:type="dxa"/>
          </w:tcPr>
          <w:p w14:paraId="5D81A373"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1685B60"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B866198"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D5AD763"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0105E2A3"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1EE905F" w14:textId="77777777" w:rsidTr="001644EB">
        <w:trPr>
          <w:trHeight w:val="645"/>
        </w:trPr>
        <w:tc>
          <w:tcPr>
            <w:tcW w:w="10470" w:type="dxa"/>
          </w:tcPr>
          <w:p w14:paraId="3B4467D9"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İş yaşamına hazırlık eğitimlerinin </w:t>
            </w:r>
            <w:r w:rsidRPr="00CC5193">
              <w:rPr>
                <w:rFonts w:ascii="Times New Roman" w:hAnsi="Times New Roman" w:cs="Times New Roman"/>
                <w:sz w:val="20"/>
                <w:szCs w:val="20"/>
              </w:rPr>
              <w:t>faydalı olduğunu düşünmekteyim.</w:t>
            </w:r>
          </w:p>
        </w:tc>
        <w:tc>
          <w:tcPr>
            <w:tcW w:w="374" w:type="dxa"/>
          </w:tcPr>
          <w:p w14:paraId="4A50CD91"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18EB166F"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0DC8633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B93D681"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5198E74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0A3A1F87" w14:textId="77777777" w:rsidTr="001644EB">
        <w:trPr>
          <w:trHeight w:val="573"/>
        </w:trPr>
        <w:tc>
          <w:tcPr>
            <w:tcW w:w="10470" w:type="dxa"/>
          </w:tcPr>
          <w:p w14:paraId="68258212"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Düzenlenen eğiticinin eğitimi programının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4" w:type="dxa"/>
          </w:tcPr>
          <w:p w14:paraId="01FBEC98"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38B046F4"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D9EE046"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330EC1E9"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5831D15F"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7AE5C72" w14:textId="77777777" w:rsidTr="001644EB">
        <w:trPr>
          <w:trHeight w:val="645"/>
        </w:trPr>
        <w:tc>
          <w:tcPr>
            <w:tcW w:w="10470" w:type="dxa"/>
          </w:tcPr>
          <w:p w14:paraId="72D834BD"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Yüksek lisans eğitimi programlarının kaliteli bir eğitim verdiğini düşünmekteyim.</w:t>
            </w:r>
          </w:p>
        </w:tc>
        <w:tc>
          <w:tcPr>
            <w:tcW w:w="374" w:type="dxa"/>
          </w:tcPr>
          <w:p w14:paraId="6B6C276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2F3168AD"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158973DE" w14:textId="77777777" w:rsidR="00CD4EC7" w:rsidRPr="00CC5193" w:rsidRDefault="00CD4EC7" w:rsidP="00CD4EC7">
            <w:pPr>
              <w:spacing w:line="360" w:lineRule="auto"/>
              <w:jc w:val="both"/>
              <w:rPr>
                <w:rFonts w:ascii="Times New Roman" w:hAnsi="Times New Roman" w:cs="Times New Roman"/>
                <w:sz w:val="20"/>
                <w:szCs w:val="20"/>
              </w:rPr>
            </w:pPr>
          </w:p>
        </w:tc>
        <w:tc>
          <w:tcPr>
            <w:tcW w:w="373" w:type="dxa"/>
          </w:tcPr>
          <w:p w14:paraId="552EB5E8" w14:textId="77777777" w:rsidR="00CD4EC7" w:rsidRPr="00CC5193" w:rsidRDefault="00CD4EC7" w:rsidP="00CD4EC7">
            <w:pPr>
              <w:spacing w:line="360" w:lineRule="auto"/>
              <w:jc w:val="both"/>
              <w:rPr>
                <w:rFonts w:ascii="Times New Roman" w:hAnsi="Times New Roman" w:cs="Times New Roman"/>
                <w:sz w:val="20"/>
                <w:szCs w:val="20"/>
              </w:rPr>
            </w:pPr>
          </w:p>
        </w:tc>
        <w:tc>
          <w:tcPr>
            <w:tcW w:w="278" w:type="dxa"/>
          </w:tcPr>
          <w:p w14:paraId="7C057033" w14:textId="77777777" w:rsidR="00CD4EC7" w:rsidRPr="00CC5193" w:rsidRDefault="00CD4EC7" w:rsidP="00CD4EC7">
            <w:pPr>
              <w:spacing w:line="360" w:lineRule="auto"/>
              <w:jc w:val="both"/>
              <w:rPr>
                <w:rFonts w:ascii="Times New Roman" w:hAnsi="Times New Roman" w:cs="Times New Roman"/>
                <w:sz w:val="20"/>
                <w:szCs w:val="20"/>
              </w:rPr>
            </w:pPr>
          </w:p>
        </w:tc>
      </w:tr>
    </w:tbl>
    <w:p w14:paraId="771D6E6F" w14:textId="77777777" w:rsidR="00CD4EC7" w:rsidRPr="00CC5193" w:rsidRDefault="00CD4EC7" w:rsidP="00CD4EC7">
      <w:pPr>
        <w:spacing w:line="360" w:lineRule="auto"/>
        <w:jc w:val="both"/>
        <w:rPr>
          <w:rFonts w:ascii="Times New Roman" w:hAnsi="Times New Roman" w:cs="Times New Roman"/>
          <w:b/>
          <w:sz w:val="24"/>
          <w:szCs w:val="24"/>
        </w:rPr>
      </w:pPr>
    </w:p>
    <w:p w14:paraId="3F227D41" w14:textId="77777777" w:rsidR="00CD4EC7" w:rsidRPr="00CC5193" w:rsidRDefault="00CD4EC7" w:rsidP="00CD4EC7">
      <w:pPr>
        <w:spacing w:line="360" w:lineRule="auto"/>
        <w:jc w:val="both"/>
        <w:rPr>
          <w:rFonts w:ascii="Times New Roman" w:hAnsi="Times New Roman" w:cs="Times New Roman"/>
          <w:sz w:val="24"/>
          <w:szCs w:val="24"/>
        </w:rPr>
      </w:pPr>
      <w:r w:rsidRPr="00CC5193">
        <w:rPr>
          <w:rFonts w:ascii="Times New Roman" w:hAnsi="Times New Roman" w:cs="Times New Roman"/>
          <w:b/>
          <w:sz w:val="24"/>
          <w:szCs w:val="24"/>
        </w:rPr>
        <w:t>STRATEJİK AMAÇ 3:</w:t>
      </w:r>
      <w:r w:rsidRPr="00CC5193">
        <w:rPr>
          <w:rFonts w:ascii="Times New Roman" w:hAnsi="Times New Roman" w:cs="Times New Roman"/>
          <w:sz w:val="24"/>
          <w:szCs w:val="24"/>
        </w:rPr>
        <w:t xml:space="preserve"> Paydaşlarla olan ilişkilerin geliştirilmesi</w:t>
      </w:r>
    </w:p>
    <w:tbl>
      <w:tblPr>
        <w:tblStyle w:val="TabloKlavuzu"/>
        <w:tblW w:w="0" w:type="auto"/>
        <w:tblLook w:val="04A0" w:firstRow="1" w:lastRow="0" w:firstColumn="1" w:lastColumn="0" w:noHBand="0" w:noVBand="1"/>
      </w:tblPr>
      <w:tblGrid>
        <w:gridCol w:w="7537"/>
        <w:gridCol w:w="355"/>
        <w:gridCol w:w="354"/>
        <w:gridCol w:w="354"/>
        <w:gridCol w:w="354"/>
        <w:gridCol w:w="334"/>
      </w:tblGrid>
      <w:tr w:rsidR="00CD4EC7" w:rsidRPr="00CC5193" w14:paraId="582339A0" w14:textId="77777777" w:rsidTr="001644EB">
        <w:trPr>
          <w:trHeight w:val="342"/>
        </w:trPr>
        <w:tc>
          <w:tcPr>
            <w:tcW w:w="10480" w:type="dxa"/>
          </w:tcPr>
          <w:p w14:paraId="292BF3DE"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Sorular</w:t>
            </w:r>
          </w:p>
        </w:tc>
        <w:tc>
          <w:tcPr>
            <w:tcW w:w="375" w:type="dxa"/>
          </w:tcPr>
          <w:p w14:paraId="1637498B"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1</w:t>
            </w:r>
          </w:p>
        </w:tc>
        <w:tc>
          <w:tcPr>
            <w:tcW w:w="374" w:type="dxa"/>
          </w:tcPr>
          <w:p w14:paraId="620D0E52"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2</w:t>
            </w:r>
          </w:p>
        </w:tc>
        <w:tc>
          <w:tcPr>
            <w:tcW w:w="374" w:type="dxa"/>
          </w:tcPr>
          <w:p w14:paraId="29EB3BCD"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3</w:t>
            </w:r>
          </w:p>
        </w:tc>
        <w:tc>
          <w:tcPr>
            <w:tcW w:w="374" w:type="dxa"/>
          </w:tcPr>
          <w:p w14:paraId="40620369"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4</w:t>
            </w:r>
          </w:p>
        </w:tc>
        <w:tc>
          <w:tcPr>
            <w:tcW w:w="344" w:type="dxa"/>
          </w:tcPr>
          <w:p w14:paraId="0B29A81E"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5</w:t>
            </w:r>
          </w:p>
        </w:tc>
      </w:tr>
      <w:tr w:rsidR="00CD4EC7" w:rsidRPr="00CC5193" w14:paraId="153AD60E" w14:textId="77777777" w:rsidTr="001644EB">
        <w:trPr>
          <w:trHeight w:val="385"/>
        </w:trPr>
        <w:tc>
          <w:tcPr>
            <w:tcW w:w="10480" w:type="dxa"/>
          </w:tcPr>
          <w:p w14:paraId="5A6687D7" w14:textId="77777777" w:rsidR="00CD4EC7" w:rsidRPr="00CC5193" w:rsidRDefault="00CD4EC7" w:rsidP="00CD4EC7">
            <w:pPr>
              <w:spacing w:line="360" w:lineRule="auto"/>
              <w:jc w:val="both"/>
              <w:rPr>
                <w:rFonts w:ascii="Times New Roman" w:hAnsi="Times New Roman" w:cs="Times New Roman"/>
                <w:sz w:val="20"/>
                <w:szCs w:val="20"/>
              </w:rPr>
            </w:pPr>
            <w:r w:rsidRPr="00CC5193">
              <w:rPr>
                <w:rFonts w:ascii="Times New Roman" w:hAnsi="Times New Roman" w:cs="Times New Roman"/>
                <w:sz w:val="20"/>
                <w:szCs w:val="20"/>
              </w:rPr>
              <w:t>Kariyer Günleri etkinliklerinin faydalı olduğunu düşünmekteyim.</w:t>
            </w:r>
            <w:r w:rsidRPr="00CC5193">
              <w:rPr>
                <w:rStyle w:val="A5"/>
                <w:rFonts w:ascii="Times New Roman" w:hAnsi="Times New Roman" w:cs="Times New Roman"/>
                <w:bCs/>
                <w:sz w:val="20"/>
                <w:szCs w:val="20"/>
              </w:rPr>
              <w:t xml:space="preserve">   </w:t>
            </w:r>
          </w:p>
        </w:tc>
        <w:tc>
          <w:tcPr>
            <w:tcW w:w="375" w:type="dxa"/>
          </w:tcPr>
          <w:p w14:paraId="2A761F58"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09D3D73"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B4B2D61"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0E18E2D2"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6BC23A13"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38C77C8A" w14:textId="77777777" w:rsidTr="001644EB">
        <w:trPr>
          <w:trHeight w:val="342"/>
        </w:trPr>
        <w:tc>
          <w:tcPr>
            <w:tcW w:w="10480" w:type="dxa"/>
          </w:tcPr>
          <w:p w14:paraId="0D3280F9"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5"/>
                <w:rFonts w:ascii="Times New Roman" w:hAnsi="Times New Roman" w:cs="Times New Roman"/>
                <w:bCs/>
                <w:sz w:val="20"/>
                <w:szCs w:val="20"/>
              </w:rPr>
              <w:t>Sektörle Tanışma günleri/ziyaretlerinin</w:t>
            </w:r>
            <w:r w:rsidRPr="00CC5193">
              <w:rPr>
                <w:rFonts w:ascii="Times New Roman" w:hAnsi="Times New Roman" w:cs="Times New Roman"/>
                <w:sz w:val="20"/>
                <w:szCs w:val="20"/>
              </w:rPr>
              <w:t xml:space="preserve"> faydalı olduğunu </w:t>
            </w:r>
            <w:r w:rsidRPr="00CC5193">
              <w:rPr>
                <w:rStyle w:val="A5"/>
                <w:rFonts w:ascii="Times New Roman" w:hAnsi="Times New Roman" w:cs="Times New Roman"/>
                <w:bCs/>
                <w:sz w:val="20"/>
                <w:szCs w:val="20"/>
              </w:rPr>
              <w:t>düşünüyorum.</w:t>
            </w:r>
          </w:p>
        </w:tc>
        <w:tc>
          <w:tcPr>
            <w:tcW w:w="375" w:type="dxa"/>
          </w:tcPr>
          <w:p w14:paraId="658A988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10AB5EF"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62F25675"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05EBAF08"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3DA6884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2B706CD4" w14:textId="77777777" w:rsidTr="001644EB">
        <w:trPr>
          <w:trHeight w:val="342"/>
        </w:trPr>
        <w:tc>
          <w:tcPr>
            <w:tcW w:w="10480" w:type="dxa"/>
          </w:tcPr>
          <w:p w14:paraId="5801850F"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Mezunlar ofisi aracılığıyla mezunlara etkili bir şekilde iletişim kurmaktayım.</w:t>
            </w:r>
            <w:r w:rsidRPr="00CC5193">
              <w:rPr>
                <w:rStyle w:val="A5"/>
                <w:rFonts w:ascii="Times New Roman" w:hAnsi="Times New Roman" w:cs="Times New Roman"/>
                <w:bCs/>
                <w:sz w:val="20"/>
                <w:szCs w:val="20"/>
              </w:rPr>
              <w:t xml:space="preserve"> </w:t>
            </w:r>
          </w:p>
        </w:tc>
        <w:tc>
          <w:tcPr>
            <w:tcW w:w="375" w:type="dxa"/>
          </w:tcPr>
          <w:p w14:paraId="4D5A82DD"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45B4023"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BB84F1D"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48BFE18D"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043CCC25"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EE56C17" w14:textId="77777777" w:rsidTr="001644EB">
        <w:trPr>
          <w:trHeight w:val="385"/>
        </w:trPr>
        <w:tc>
          <w:tcPr>
            <w:tcW w:w="10480" w:type="dxa"/>
          </w:tcPr>
          <w:p w14:paraId="130BBC23"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Öğrencilerin mezunlarla iletişim sağlama olanaklarından memnuniyet duyuyorum.</w:t>
            </w:r>
          </w:p>
        </w:tc>
        <w:tc>
          <w:tcPr>
            <w:tcW w:w="375" w:type="dxa"/>
          </w:tcPr>
          <w:p w14:paraId="443D4A41"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E567AA6"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6AC26BE"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5572B5B"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1C26FDDB"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73E5D508" w14:textId="77777777" w:rsidTr="001644EB">
        <w:trPr>
          <w:trHeight w:val="342"/>
        </w:trPr>
        <w:tc>
          <w:tcPr>
            <w:tcW w:w="10480" w:type="dxa"/>
          </w:tcPr>
          <w:p w14:paraId="6270644D"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 xml:space="preserve">Öğretim planlarında yer alan sosyal sorumluluk ve toplumsal duyarlılık odaklı derslerin </w:t>
            </w:r>
            <w:r w:rsidRPr="00CC5193">
              <w:rPr>
                <w:rFonts w:ascii="Times New Roman" w:hAnsi="Times New Roman" w:cs="Times New Roman"/>
                <w:sz w:val="20"/>
                <w:szCs w:val="20"/>
              </w:rPr>
              <w:t xml:space="preserve">faydalı olduğunu </w:t>
            </w:r>
            <w:r w:rsidRPr="00CC5193">
              <w:rPr>
                <w:rStyle w:val="A5"/>
                <w:rFonts w:ascii="Times New Roman" w:hAnsi="Times New Roman" w:cs="Times New Roman"/>
                <w:bCs/>
                <w:sz w:val="20"/>
                <w:szCs w:val="20"/>
              </w:rPr>
              <w:t>düşünüyorum.</w:t>
            </w:r>
          </w:p>
        </w:tc>
        <w:tc>
          <w:tcPr>
            <w:tcW w:w="375" w:type="dxa"/>
          </w:tcPr>
          <w:p w14:paraId="0CC4D5C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764A4480"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1A32E374"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2D4CA3D8"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703672FA" w14:textId="77777777" w:rsidR="00CD4EC7" w:rsidRPr="00CC5193" w:rsidRDefault="00CD4EC7" w:rsidP="00CD4EC7">
            <w:pPr>
              <w:spacing w:line="360" w:lineRule="auto"/>
              <w:jc w:val="both"/>
              <w:rPr>
                <w:rFonts w:ascii="Times New Roman" w:hAnsi="Times New Roman" w:cs="Times New Roman"/>
                <w:sz w:val="20"/>
                <w:szCs w:val="20"/>
              </w:rPr>
            </w:pPr>
          </w:p>
        </w:tc>
      </w:tr>
      <w:tr w:rsidR="00CD4EC7" w:rsidRPr="00CC5193" w14:paraId="1EEB6C44" w14:textId="77777777" w:rsidTr="001644EB">
        <w:trPr>
          <w:trHeight w:val="385"/>
        </w:trPr>
        <w:tc>
          <w:tcPr>
            <w:tcW w:w="10480" w:type="dxa"/>
          </w:tcPr>
          <w:p w14:paraId="532A899E" w14:textId="77777777" w:rsidR="00CD4EC7" w:rsidRPr="00CC5193" w:rsidRDefault="00CD4EC7" w:rsidP="00CD4EC7">
            <w:pPr>
              <w:spacing w:line="360" w:lineRule="auto"/>
              <w:jc w:val="both"/>
              <w:rPr>
                <w:rFonts w:ascii="Times New Roman" w:hAnsi="Times New Roman" w:cs="Times New Roman"/>
                <w:sz w:val="20"/>
                <w:szCs w:val="20"/>
              </w:rPr>
            </w:pPr>
            <w:r w:rsidRPr="00CC5193">
              <w:rPr>
                <w:rStyle w:val="A17"/>
                <w:rFonts w:ascii="Times New Roman" w:hAnsi="Times New Roman" w:cs="Times New Roman"/>
                <w:sz w:val="20"/>
                <w:szCs w:val="20"/>
              </w:rPr>
              <w:t>Topluma yönelik etkinliklerin (panel, konferans ve seminer vb.)</w:t>
            </w:r>
            <w:r w:rsidRPr="00CC5193">
              <w:rPr>
                <w:rFonts w:ascii="Times New Roman" w:hAnsi="Times New Roman" w:cs="Times New Roman"/>
                <w:sz w:val="20"/>
                <w:szCs w:val="20"/>
              </w:rPr>
              <w:t xml:space="preserve"> faydalı olduğunu </w:t>
            </w:r>
            <w:r w:rsidRPr="00CC5193">
              <w:rPr>
                <w:rStyle w:val="A5"/>
                <w:rFonts w:ascii="Times New Roman" w:hAnsi="Times New Roman" w:cs="Times New Roman"/>
                <w:bCs/>
                <w:sz w:val="20"/>
                <w:szCs w:val="20"/>
              </w:rPr>
              <w:t>düşünüyorum.</w:t>
            </w:r>
          </w:p>
        </w:tc>
        <w:tc>
          <w:tcPr>
            <w:tcW w:w="375" w:type="dxa"/>
          </w:tcPr>
          <w:p w14:paraId="21EE5A07"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50007A09"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3D568DA7" w14:textId="77777777" w:rsidR="00CD4EC7" w:rsidRPr="00CC5193" w:rsidRDefault="00CD4EC7" w:rsidP="00CD4EC7">
            <w:pPr>
              <w:spacing w:line="360" w:lineRule="auto"/>
              <w:jc w:val="both"/>
              <w:rPr>
                <w:rFonts w:ascii="Times New Roman" w:hAnsi="Times New Roman" w:cs="Times New Roman"/>
                <w:sz w:val="20"/>
                <w:szCs w:val="20"/>
              </w:rPr>
            </w:pPr>
          </w:p>
        </w:tc>
        <w:tc>
          <w:tcPr>
            <w:tcW w:w="374" w:type="dxa"/>
          </w:tcPr>
          <w:p w14:paraId="3C85061A" w14:textId="77777777" w:rsidR="00CD4EC7" w:rsidRPr="00CC5193" w:rsidRDefault="00CD4EC7" w:rsidP="00CD4EC7">
            <w:pPr>
              <w:spacing w:line="360" w:lineRule="auto"/>
              <w:jc w:val="both"/>
              <w:rPr>
                <w:rFonts w:ascii="Times New Roman" w:hAnsi="Times New Roman" w:cs="Times New Roman"/>
                <w:sz w:val="20"/>
                <w:szCs w:val="20"/>
              </w:rPr>
            </w:pPr>
          </w:p>
        </w:tc>
        <w:tc>
          <w:tcPr>
            <w:tcW w:w="344" w:type="dxa"/>
          </w:tcPr>
          <w:p w14:paraId="5647E365" w14:textId="77777777" w:rsidR="00CD4EC7" w:rsidRPr="00CC5193" w:rsidRDefault="00CD4EC7" w:rsidP="00CD4EC7">
            <w:pPr>
              <w:spacing w:line="360" w:lineRule="auto"/>
              <w:jc w:val="both"/>
              <w:rPr>
                <w:rFonts w:ascii="Times New Roman" w:hAnsi="Times New Roman" w:cs="Times New Roman"/>
                <w:sz w:val="20"/>
                <w:szCs w:val="20"/>
              </w:rPr>
            </w:pPr>
          </w:p>
        </w:tc>
      </w:tr>
    </w:tbl>
    <w:p w14:paraId="33E31DBA" w14:textId="77777777" w:rsidR="00801128" w:rsidRDefault="00801128" w:rsidP="00CD4EC7">
      <w:pPr>
        <w:spacing w:line="360" w:lineRule="auto"/>
        <w:jc w:val="both"/>
        <w:rPr>
          <w:rFonts w:ascii="Times New Roman" w:hAnsi="Times New Roman" w:cs="Times New Roman"/>
          <w:b/>
          <w:bCs/>
          <w:sz w:val="24"/>
          <w:szCs w:val="24"/>
        </w:rPr>
      </w:pPr>
    </w:p>
    <w:p w14:paraId="662B18C4" w14:textId="77777777" w:rsidR="003C7E49" w:rsidRDefault="003C7E49" w:rsidP="00CD4EC7">
      <w:pPr>
        <w:spacing w:line="360" w:lineRule="auto"/>
        <w:jc w:val="both"/>
        <w:rPr>
          <w:rFonts w:ascii="Times New Roman" w:hAnsi="Times New Roman" w:cs="Times New Roman"/>
          <w:b/>
          <w:bCs/>
          <w:sz w:val="24"/>
          <w:szCs w:val="24"/>
        </w:rPr>
      </w:pPr>
    </w:p>
    <w:p w14:paraId="1E620786" w14:textId="77777777" w:rsidR="003C7E49" w:rsidRDefault="003C7E49" w:rsidP="00CD4EC7">
      <w:pPr>
        <w:spacing w:line="360" w:lineRule="auto"/>
        <w:jc w:val="both"/>
        <w:rPr>
          <w:rFonts w:ascii="Times New Roman" w:hAnsi="Times New Roman" w:cs="Times New Roman"/>
          <w:b/>
          <w:bCs/>
          <w:sz w:val="24"/>
          <w:szCs w:val="24"/>
        </w:rPr>
      </w:pPr>
    </w:p>
    <w:p w14:paraId="635C9832" w14:textId="44FF24F1" w:rsidR="003C7E49" w:rsidRPr="00CC5193" w:rsidRDefault="003C7E49" w:rsidP="00CD4EC7">
      <w:pPr>
        <w:spacing w:line="360" w:lineRule="auto"/>
        <w:jc w:val="both"/>
        <w:rPr>
          <w:rFonts w:ascii="Times New Roman" w:hAnsi="Times New Roman" w:cs="Times New Roman"/>
          <w:b/>
          <w:bCs/>
          <w:sz w:val="24"/>
          <w:szCs w:val="24"/>
        </w:rPr>
      </w:pPr>
    </w:p>
    <w:p w14:paraId="653248D0" w14:textId="77777777" w:rsidR="00D16413" w:rsidRPr="00CC5193" w:rsidRDefault="00D16413" w:rsidP="00EC7979">
      <w:pPr>
        <w:pStyle w:val="ListeParagraf"/>
        <w:numPr>
          <w:ilvl w:val="0"/>
          <w:numId w:val="16"/>
        </w:num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EĞİTİM PLANI</w:t>
      </w:r>
    </w:p>
    <w:p w14:paraId="55204A3F" w14:textId="77777777" w:rsidR="00764C2B" w:rsidRPr="00CC5193" w:rsidRDefault="00764C2B" w:rsidP="00EC7979">
      <w:pPr>
        <w:spacing w:line="240" w:lineRule="auto"/>
        <w:ind w:left="360"/>
        <w:jc w:val="both"/>
        <w:rPr>
          <w:rFonts w:ascii="Times New Roman" w:hAnsi="Times New Roman" w:cs="Times New Roman"/>
          <w:b/>
          <w:bCs/>
          <w:sz w:val="24"/>
          <w:szCs w:val="24"/>
        </w:rPr>
      </w:pPr>
      <w:r w:rsidRPr="00CC5193">
        <w:rPr>
          <w:rFonts w:ascii="Times New Roman" w:hAnsi="Times New Roman" w:cs="Times New Roman"/>
          <w:b/>
          <w:bCs/>
          <w:sz w:val="24"/>
          <w:szCs w:val="24"/>
        </w:rPr>
        <w:t>5.1. Program Çıktılarını ve Amaçlarını Destekleyen Eğitim Planı (Müfredat)</w:t>
      </w:r>
    </w:p>
    <w:p w14:paraId="52CD484C" w14:textId="77777777" w:rsidR="00D8628B" w:rsidRPr="00CC5193" w:rsidRDefault="00D8628B" w:rsidP="00EC7979">
      <w:pPr>
        <w:spacing w:line="240" w:lineRule="auto"/>
        <w:ind w:left="360"/>
        <w:jc w:val="both"/>
        <w:rPr>
          <w:rFonts w:ascii="Times New Roman" w:hAnsi="Times New Roman" w:cs="Times New Roman"/>
          <w:sz w:val="24"/>
          <w:szCs w:val="24"/>
        </w:rPr>
      </w:pPr>
      <w:bookmarkStart w:id="5" w:name="_Hlk105070164"/>
      <w:r w:rsidRPr="00CC5193">
        <w:rPr>
          <w:rFonts w:ascii="Times New Roman" w:hAnsi="Times New Roman" w:cs="Times New Roman"/>
          <w:sz w:val="24"/>
          <w:szCs w:val="24"/>
        </w:rPr>
        <w:t>Programa ait öğretim planı aşağıda yer almaktadır.</w:t>
      </w:r>
    </w:p>
    <w:p w14:paraId="285B7DA7"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drawing>
          <wp:inline distT="0" distB="0" distL="0" distR="0" wp14:anchorId="1CD4D251" wp14:editId="2B952E51">
            <wp:extent cx="5753100" cy="32461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246120"/>
                    </a:xfrm>
                    <a:prstGeom prst="rect">
                      <a:avLst/>
                    </a:prstGeom>
                    <a:noFill/>
                    <a:ln>
                      <a:noFill/>
                    </a:ln>
                  </pic:spPr>
                </pic:pic>
              </a:graphicData>
            </a:graphic>
          </wp:inline>
        </w:drawing>
      </w:r>
    </w:p>
    <w:p w14:paraId="58F034AD"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drawing>
          <wp:inline distT="0" distB="0" distL="0" distR="0" wp14:anchorId="151EAF72" wp14:editId="553D6FF8">
            <wp:extent cx="5760720" cy="35356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535680"/>
                    </a:xfrm>
                    <a:prstGeom prst="rect">
                      <a:avLst/>
                    </a:prstGeom>
                    <a:noFill/>
                    <a:ln>
                      <a:noFill/>
                    </a:ln>
                  </pic:spPr>
                </pic:pic>
              </a:graphicData>
            </a:graphic>
          </wp:inline>
        </w:drawing>
      </w:r>
    </w:p>
    <w:p w14:paraId="1221B5DB" w14:textId="77777777" w:rsidR="00D8628B" w:rsidRPr="00CC5193" w:rsidRDefault="00D8628B"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lastRenderedPageBreak/>
        <w:drawing>
          <wp:inline distT="0" distB="0" distL="0" distR="0" wp14:anchorId="30FD68D8" wp14:editId="04ABE197">
            <wp:extent cx="5753100" cy="32918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291840"/>
                    </a:xfrm>
                    <a:prstGeom prst="rect">
                      <a:avLst/>
                    </a:prstGeom>
                    <a:noFill/>
                    <a:ln>
                      <a:noFill/>
                    </a:ln>
                  </pic:spPr>
                </pic:pic>
              </a:graphicData>
            </a:graphic>
          </wp:inline>
        </w:drawing>
      </w:r>
    </w:p>
    <w:p w14:paraId="324A4057"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drawing>
          <wp:inline distT="0" distB="0" distL="0" distR="0" wp14:anchorId="50FA1D65" wp14:editId="264686BB">
            <wp:extent cx="5753100" cy="2788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788920"/>
                    </a:xfrm>
                    <a:prstGeom prst="rect">
                      <a:avLst/>
                    </a:prstGeom>
                    <a:noFill/>
                    <a:ln>
                      <a:noFill/>
                    </a:ln>
                  </pic:spPr>
                </pic:pic>
              </a:graphicData>
            </a:graphic>
          </wp:inline>
        </w:drawing>
      </w:r>
    </w:p>
    <w:p w14:paraId="659322C5"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drawing>
          <wp:inline distT="0" distB="0" distL="0" distR="0" wp14:anchorId="7AAB8201" wp14:editId="7E52089E">
            <wp:extent cx="5755038" cy="232973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328948"/>
                    </a:xfrm>
                    <a:prstGeom prst="rect">
                      <a:avLst/>
                    </a:prstGeom>
                    <a:noFill/>
                    <a:ln>
                      <a:noFill/>
                    </a:ln>
                  </pic:spPr>
                </pic:pic>
              </a:graphicData>
            </a:graphic>
          </wp:inline>
        </w:drawing>
      </w:r>
    </w:p>
    <w:p w14:paraId="58A9BF40" w14:textId="77777777" w:rsidR="001719C9" w:rsidRPr="00CC5193" w:rsidRDefault="001719C9" w:rsidP="00764C2B">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lastRenderedPageBreak/>
        <w:drawing>
          <wp:inline distT="0" distB="0" distL="0" distR="0" wp14:anchorId="51BD1A93" wp14:editId="5EB16081">
            <wp:extent cx="5753100" cy="37109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710940"/>
                    </a:xfrm>
                    <a:prstGeom prst="rect">
                      <a:avLst/>
                    </a:prstGeom>
                    <a:noFill/>
                    <a:ln>
                      <a:noFill/>
                    </a:ln>
                  </pic:spPr>
                </pic:pic>
              </a:graphicData>
            </a:graphic>
          </wp:inline>
        </w:drawing>
      </w:r>
    </w:p>
    <w:p w14:paraId="031AD25F" w14:textId="77777777" w:rsidR="001719C9" w:rsidRPr="00CC5193" w:rsidRDefault="001719C9" w:rsidP="001719C9">
      <w:pPr>
        <w:spacing w:line="360" w:lineRule="auto"/>
        <w:ind w:left="360"/>
        <w:jc w:val="both"/>
        <w:rPr>
          <w:rFonts w:ascii="Times New Roman" w:hAnsi="Times New Roman" w:cs="Times New Roman"/>
          <w:sz w:val="24"/>
          <w:szCs w:val="24"/>
        </w:rPr>
      </w:pPr>
      <w:r w:rsidRPr="00CC5193">
        <w:rPr>
          <w:rFonts w:ascii="Times New Roman" w:hAnsi="Times New Roman" w:cs="Times New Roman"/>
          <w:noProof/>
          <w:sz w:val="24"/>
          <w:szCs w:val="24"/>
          <w:lang w:eastAsia="tr-TR"/>
        </w:rPr>
        <w:drawing>
          <wp:inline distT="0" distB="0" distL="0" distR="0" wp14:anchorId="55D00C4E" wp14:editId="2974E534">
            <wp:extent cx="5760720" cy="17297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729740"/>
                    </a:xfrm>
                    <a:prstGeom prst="rect">
                      <a:avLst/>
                    </a:prstGeom>
                    <a:noFill/>
                    <a:ln>
                      <a:noFill/>
                    </a:ln>
                  </pic:spPr>
                </pic:pic>
              </a:graphicData>
            </a:graphic>
          </wp:inline>
        </w:drawing>
      </w:r>
      <w:bookmarkEnd w:id="5"/>
    </w:p>
    <w:p w14:paraId="6E979CB4" w14:textId="60C54939" w:rsidR="006E364A" w:rsidRDefault="0085286D" w:rsidP="00956032">
      <w:pPr>
        <w:spacing w:line="240" w:lineRule="auto"/>
        <w:jc w:val="both"/>
        <w:rPr>
          <w:rFonts w:ascii="Times New Roman" w:hAnsi="Times New Roman" w:cs="Times New Roman"/>
          <w:b/>
          <w:bCs/>
          <w:sz w:val="24"/>
          <w:szCs w:val="24"/>
        </w:rPr>
      </w:pPr>
      <w:r w:rsidRPr="00860CC4">
        <w:rPr>
          <w:rFonts w:ascii="Times New Roman" w:hAnsi="Times New Roman" w:cs="Times New Roman"/>
          <w:b/>
          <w:bCs/>
          <w:color w:val="4472C4" w:themeColor="accent1"/>
          <w:sz w:val="24"/>
          <w:szCs w:val="24"/>
          <w:u w:val="single"/>
        </w:rPr>
        <w:t xml:space="preserve">Kanıt 13. </w:t>
      </w:r>
      <w:hyperlink r:id="rId42" w:history="1">
        <w:r w:rsidR="006E364A" w:rsidRPr="0085286D">
          <w:rPr>
            <w:rStyle w:val="Kpr"/>
            <w:rFonts w:ascii="Times New Roman" w:hAnsi="Times New Roman" w:cs="Times New Roman"/>
            <w:bCs/>
            <w:sz w:val="24"/>
            <w:szCs w:val="24"/>
          </w:rPr>
          <w:t>İlköğretim Matematik Öğretmen</w:t>
        </w:r>
        <w:r w:rsidRPr="0085286D">
          <w:rPr>
            <w:rStyle w:val="Kpr"/>
            <w:rFonts w:ascii="Times New Roman" w:hAnsi="Times New Roman" w:cs="Times New Roman"/>
            <w:bCs/>
            <w:sz w:val="24"/>
            <w:szCs w:val="24"/>
          </w:rPr>
          <w:t>liği Lisans Öğretim Programı.html</w:t>
        </w:r>
      </w:hyperlink>
    </w:p>
    <w:p w14:paraId="0B96EBA6" w14:textId="77777777" w:rsidR="0085286D" w:rsidRPr="0085286D" w:rsidRDefault="0085286D" w:rsidP="00956032">
      <w:pPr>
        <w:spacing w:line="240" w:lineRule="auto"/>
        <w:jc w:val="both"/>
        <w:rPr>
          <w:rFonts w:ascii="Times New Roman" w:hAnsi="Times New Roman" w:cs="Times New Roman"/>
          <w:b/>
          <w:bCs/>
          <w:sz w:val="24"/>
          <w:szCs w:val="24"/>
        </w:rPr>
      </w:pPr>
    </w:p>
    <w:p w14:paraId="37052B01" w14:textId="7F71BF5B" w:rsidR="00D16413" w:rsidRPr="00EC7979" w:rsidRDefault="00EC7979" w:rsidP="0095603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F22F39" w:rsidRPr="00EC7979">
        <w:rPr>
          <w:rFonts w:ascii="Times New Roman" w:hAnsi="Times New Roman" w:cs="Times New Roman"/>
          <w:b/>
          <w:bCs/>
          <w:sz w:val="24"/>
          <w:szCs w:val="24"/>
        </w:rPr>
        <w:t>Eğitim Planının Uygulanması</w:t>
      </w:r>
    </w:p>
    <w:p w14:paraId="5C4F8A73" w14:textId="77777777" w:rsidR="00BA5121" w:rsidRPr="00CC5193" w:rsidRDefault="001719C9"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Programımız öğretim elemanları tarafından uygulanan eğitim yöntemleri aşağıda maddeler halinde en yoğundan en az kullanılana doğru sırayla özetlenmiştir. </w:t>
      </w:r>
    </w:p>
    <w:p w14:paraId="727F3A63" w14:textId="69B313DF" w:rsidR="001719C9" w:rsidRPr="00CC5193" w:rsidRDefault="001719C9"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Yüz</w:t>
      </w:r>
      <w:r w:rsidR="00A717A7">
        <w:rPr>
          <w:rFonts w:ascii="Times New Roman" w:hAnsi="Times New Roman" w:cs="Times New Roman"/>
          <w:sz w:val="24"/>
          <w:szCs w:val="24"/>
        </w:rPr>
        <w:t xml:space="preserve"> </w:t>
      </w:r>
      <w:r w:rsidRPr="00CC5193">
        <w:rPr>
          <w:rFonts w:ascii="Times New Roman" w:hAnsi="Times New Roman" w:cs="Times New Roman"/>
          <w:sz w:val="24"/>
          <w:szCs w:val="24"/>
        </w:rPr>
        <w:t>yüze Anlatım: Dersi veren öğretim elemanı tarafından ele alınan konular tahtada veya slaytlar eşliğinde yüz</w:t>
      </w:r>
      <w:r w:rsidR="00E943DA">
        <w:rPr>
          <w:rFonts w:ascii="Times New Roman" w:hAnsi="Times New Roman" w:cs="Times New Roman"/>
          <w:sz w:val="24"/>
          <w:szCs w:val="24"/>
        </w:rPr>
        <w:t xml:space="preserve"> </w:t>
      </w:r>
      <w:r w:rsidRPr="00CC5193">
        <w:rPr>
          <w:rFonts w:ascii="Times New Roman" w:hAnsi="Times New Roman" w:cs="Times New Roman"/>
          <w:sz w:val="24"/>
          <w:szCs w:val="24"/>
        </w:rPr>
        <w:t>yüze öğrenciye anlatılmaktadır. Bu süreçte projeksiyon cihazı aktif olar</w:t>
      </w:r>
      <w:r w:rsidR="00BA5121" w:rsidRPr="00CC5193">
        <w:rPr>
          <w:rFonts w:ascii="Times New Roman" w:hAnsi="Times New Roman" w:cs="Times New Roman"/>
          <w:sz w:val="24"/>
          <w:szCs w:val="24"/>
        </w:rPr>
        <w:t>ak</w:t>
      </w:r>
      <w:r w:rsidRPr="00CC5193">
        <w:rPr>
          <w:rFonts w:ascii="Times New Roman" w:hAnsi="Times New Roman" w:cs="Times New Roman"/>
          <w:sz w:val="24"/>
          <w:szCs w:val="24"/>
        </w:rPr>
        <w:t xml:space="preserve"> kullanılmaktadır. Anlatım çoğunlukla öğretim elemanı tarafından yapılsa da zaman zaman konuyu öğrenci ile tartışarak, beyin fırtınası yaparak da yapılmaktadır. Ayrıca dönem öğrencilere araştırma konuları verilip öğrenciler tar</w:t>
      </w:r>
      <w:r w:rsidR="00BA5121" w:rsidRPr="00CC5193">
        <w:rPr>
          <w:rFonts w:ascii="Times New Roman" w:hAnsi="Times New Roman" w:cs="Times New Roman"/>
          <w:sz w:val="24"/>
          <w:szCs w:val="24"/>
        </w:rPr>
        <w:t>a</w:t>
      </w:r>
      <w:r w:rsidRPr="00CC5193">
        <w:rPr>
          <w:rFonts w:ascii="Times New Roman" w:hAnsi="Times New Roman" w:cs="Times New Roman"/>
          <w:sz w:val="24"/>
          <w:szCs w:val="24"/>
        </w:rPr>
        <w:t>fından da bu konuların sınıfta anlatılması öğrenciye özgüven kazandırmak ve konuyu kavramasını sağlamak açısından yapıl</w:t>
      </w:r>
      <w:r w:rsidR="00BA5121" w:rsidRPr="00CC5193">
        <w:rPr>
          <w:rFonts w:ascii="Times New Roman" w:hAnsi="Times New Roman" w:cs="Times New Roman"/>
          <w:sz w:val="24"/>
          <w:szCs w:val="24"/>
        </w:rPr>
        <w:t>ma</w:t>
      </w:r>
      <w:r w:rsidRPr="00CC5193">
        <w:rPr>
          <w:rFonts w:ascii="Times New Roman" w:hAnsi="Times New Roman" w:cs="Times New Roman"/>
          <w:sz w:val="24"/>
          <w:szCs w:val="24"/>
        </w:rPr>
        <w:t>ktadır. Anlaşılmayan konular öğretim elemanları tarafından tekrar edilmektedir. Problem Çözme: Derste anlatılan konuları içerecek şekilde problemler öğretim elemanları tarafından hazırlanmakta ve bu problemleri çözerken izlenilecek yolun, kullanılacak yöntemlerin belirlenmesi ve sonuçların yorumlanmasına dayanmaktadır.</w:t>
      </w:r>
    </w:p>
    <w:p w14:paraId="15EFD54A" w14:textId="77777777" w:rsidR="00BA5121" w:rsidRPr="00CC5193" w:rsidRDefault="00BA5121"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Alıştırma ve Uygulama: Derste verilen konunun problemler ile pekiştirilmesi amacıyla uygulamalar, konu anlatımı takiben ya da farklı bir zamanda ders esnasında yapılmaktadır. Uygulama soruları ders kitaplarından veya öğrencilere verilen başka kaynaklardan yararlanılarak yapılmaktadır. Soru – cevap: Konu anlatımı esnasında veya sonrasında, uygulama esnasında veya sonrasında öğrencilerin sorularını yanıtlamak şeklinde uygulanmaktadır. Verilen ödevlerde de soru-cevap uygulaması yapılmaktadır. </w:t>
      </w:r>
    </w:p>
    <w:p w14:paraId="2CD62BF6" w14:textId="77777777" w:rsidR="001719C9" w:rsidRPr="00CC5193" w:rsidRDefault="00BA5121"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Proje – Ödev: Derste anlatılan konuların öğrenci tarafından daha iyi anlaşılması amacıyla proje veya ödevler kullanılmaktadır. Proje ve ödevler ile öğrencinin öncelikle problemi tanıması, kavraması, gerekli literatürü tarayabilmesi ve konuyu çözme becerilerini geliştirmesi ve sunu/rapor hazırlayıp sunması amaçlanmaktadır.</w:t>
      </w:r>
    </w:p>
    <w:p w14:paraId="2F61390F" w14:textId="77777777" w:rsidR="00BA5121" w:rsidRPr="00CC5193" w:rsidRDefault="00BA5121"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Program eğitim planında yer alan zorunlu dersler, sekiz dönem boyunca normal (örgün) öğretim olarak yapılmaktadır. Diğer yandan seçmeli derslerin açılması öğretim üyesi programı ve öğrencilerden gelen taleplere göre değişmektedir. Bölümün doğrudan alanına girmeyen seçmeli dersler (Meslek bilgisi ve genel kültür), diğer bölümlerinin öğretim elemanları veya misafir öğretim üyeleri tarafından verilmektedir. Danışmanlar tarafından öğrencilere kayıt dönemlerinde ders seçimlerinde rehberlik hizmeti vermenin yanı sıra öğrencilerin akademik gelişimlerini yakından takip etmektedirler. Ders esnasında yüz yüze gerçekleşen eğitim ile ders esnasında soru sorabilecekleri interaktif bir ortam oluşmaktadır. Dersler dışında ise öğrencilerimiz herhangi bir bilgi paylaşımı, </w:t>
      </w:r>
      <w:proofErr w:type="gramStart"/>
      <w:r w:rsidRPr="00CC5193">
        <w:rPr>
          <w:rFonts w:ascii="Times New Roman" w:hAnsi="Times New Roman" w:cs="Times New Roman"/>
          <w:sz w:val="24"/>
          <w:szCs w:val="24"/>
        </w:rPr>
        <w:t>şikayet</w:t>
      </w:r>
      <w:proofErr w:type="gramEnd"/>
      <w:r w:rsidRPr="00CC5193">
        <w:rPr>
          <w:rFonts w:ascii="Times New Roman" w:hAnsi="Times New Roman" w:cs="Times New Roman"/>
          <w:sz w:val="24"/>
          <w:szCs w:val="24"/>
        </w:rPr>
        <w:t>, öneri vb. gibi konularla alakalı dersi veren öğretim elemanlarını, ilgili program danışmanı veya bölüm başkanı ile onların kapılarında asılı olan öğrenci görüşme saatleri çerçevesinde rahatça görüşebilmektedirler.</w:t>
      </w:r>
    </w:p>
    <w:p w14:paraId="3F33C06E" w14:textId="48F5839F" w:rsidR="00D16413" w:rsidRPr="00EC7979" w:rsidRDefault="00EC7979" w:rsidP="0095603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5.3. </w:t>
      </w:r>
      <w:r w:rsidR="00F22F39" w:rsidRPr="00EC7979">
        <w:rPr>
          <w:rFonts w:ascii="Times New Roman" w:hAnsi="Times New Roman" w:cs="Times New Roman"/>
          <w:b/>
          <w:bCs/>
          <w:sz w:val="24"/>
          <w:szCs w:val="24"/>
        </w:rPr>
        <w:t>Eğitim Planı Yönetimi</w:t>
      </w:r>
    </w:p>
    <w:p w14:paraId="3F6A0577" w14:textId="77777777" w:rsidR="004B3CAF" w:rsidRPr="00CC5193" w:rsidRDefault="004B3CAF" w:rsidP="00956032">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Öğrenciler sorumlu oldukları lisans eğitim planını ve derslerin içeriklerini Öğrenci Bilgi Sisteminden ve birim web sitesinden rahatça görebilmektedirler.</w:t>
      </w:r>
      <w:r w:rsidR="008629AE" w:rsidRPr="00CC5193">
        <w:rPr>
          <w:rFonts w:ascii="Times New Roman" w:hAnsi="Times New Roman" w:cs="Times New Roman"/>
          <w:sz w:val="24"/>
          <w:szCs w:val="24"/>
        </w:rPr>
        <w:t xml:space="preserve"> Öğrenciler her yarıyıl başındaki kayıt dönemlerinde önce Öğrenci Bilgi Sisteminden kendileri ders seçimi yapmakta daha sonra kayıtları danışmanları tarafından kontrol edilerek onaylanmaktadır. Eğitim planının öngörüldüğü biçimde uygulanmasını güvence altına almak için öğrenci danışmanları yönlendirici olmanın yanı sıra denetçi olarak da büyük rol oynamaktadırlar</w:t>
      </w:r>
      <w:r w:rsidR="001644EB" w:rsidRPr="00CC5193">
        <w:rPr>
          <w:rFonts w:ascii="Times New Roman" w:hAnsi="Times New Roman" w:cs="Times New Roman"/>
          <w:sz w:val="24"/>
          <w:szCs w:val="24"/>
        </w:rPr>
        <w:t>.</w:t>
      </w:r>
    </w:p>
    <w:p w14:paraId="47DE2F9F" w14:textId="55E0F6F5" w:rsidR="00F22F39" w:rsidRPr="00956032" w:rsidRDefault="00956032" w:rsidP="0095603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F22F39" w:rsidRPr="00956032">
        <w:rPr>
          <w:rFonts w:ascii="Times New Roman" w:hAnsi="Times New Roman" w:cs="Times New Roman"/>
          <w:b/>
          <w:bCs/>
          <w:sz w:val="24"/>
          <w:szCs w:val="24"/>
        </w:rPr>
        <w:t>Eğitim Planı Bileşenleri I</w:t>
      </w:r>
    </w:p>
    <w:p w14:paraId="31D5B630" w14:textId="77777777" w:rsidR="008629AE" w:rsidRPr="00CC5193" w:rsidRDefault="008629AE" w:rsidP="00956032">
      <w:pPr>
        <w:spacing w:line="240" w:lineRule="auto"/>
        <w:jc w:val="both"/>
        <w:rPr>
          <w:rFonts w:ascii="Times New Roman" w:hAnsi="Times New Roman" w:cs="Times New Roman"/>
          <w:b/>
          <w:bCs/>
          <w:sz w:val="24"/>
          <w:szCs w:val="24"/>
        </w:rPr>
      </w:pPr>
      <w:r w:rsidRPr="00CC5193">
        <w:rPr>
          <w:rFonts w:ascii="Times New Roman" w:hAnsi="Times New Roman" w:cs="Times New Roman"/>
          <w:sz w:val="24"/>
          <w:szCs w:val="24"/>
        </w:rPr>
        <w:t xml:space="preserve">Eğitim planı, Çanakkale </w:t>
      </w:r>
      <w:proofErr w:type="spellStart"/>
      <w:r w:rsidRPr="00CC5193">
        <w:rPr>
          <w:rFonts w:ascii="Times New Roman" w:hAnsi="Times New Roman" w:cs="Times New Roman"/>
          <w:sz w:val="24"/>
          <w:szCs w:val="24"/>
        </w:rPr>
        <w:t>Onsekiz</w:t>
      </w:r>
      <w:proofErr w:type="spellEnd"/>
      <w:r w:rsidRPr="00CC5193">
        <w:rPr>
          <w:rFonts w:ascii="Times New Roman" w:hAnsi="Times New Roman" w:cs="Times New Roman"/>
          <w:sz w:val="24"/>
          <w:szCs w:val="24"/>
        </w:rPr>
        <w:t xml:space="preserve"> Mart Üniversitesi Lisans Eğitim ve Öğretim Yönetmeliği kapsamında Güz ve Bahar yarıyılları şeklinde uygulanmaktadır. Eğitim planında yer alan her ders öğretim planında yer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w:t>
      </w:r>
    </w:p>
    <w:p w14:paraId="6EBB1797" w14:textId="77777777" w:rsidR="00671A88" w:rsidRPr="00956032" w:rsidRDefault="00F22F39" w:rsidP="00956032">
      <w:pPr>
        <w:spacing w:line="240" w:lineRule="auto"/>
        <w:jc w:val="both"/>
        <w:rPr>
          <w:rFonts w:ascii="Times New Roman" w:hAnsi="Times New Roman" w:cs="Times New Roman"/>
          <w:bCs/>
          <w:sz w:val="24"/>
          <w:szCs w:val="24"/>
        </w:rPr>
      </w:pPr>
      <w:r w:rsidRPr="00956032">
        <w:rPr>
          <w:rFonts w:ascii="Times New Roman" w:hAnsi="Times New Roman" w:cs="Times New Roman"/>
          <w:bCs/>
          <w:sz w:val="24"/>
          <w:szCs w:val="24"/>
        </w:rPr>
        <w:t xml:space="preserve">Eğitime Giriş </w:t>
      </w:r>
    </w:p>
    <w:p w14:paraId="1A84F8FD" w14:textId="77777777" w:rsidR="00D16413" w:rsidRDefault="00F22F39"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Eğitim ve öğretimle ilgili temel kavramlar; eğitimin amaçları ve işlevleri; eğitimin diğer alanlarla ve bilimlerle ilişkisi; eğitimin hukuki, sosyal, kültürel, tarihî, politik, ekonomik, felsefi ve psikolojik temelleri; eğitim bilimlerinde yöntem; bir eğitim ve öğrenme ortamı olarak okul ve sınıf; öğretmenlik mesleği ve öğretmen yetiştirmede güncel gelişmeler; yirmi birinci yüzyılda eğitimle ilgili yönelimler.</w:t>
      </w:r>
      <w:proofErr w:type="gramEnd"/>
    </w:p>
    <w:p w14:paraId="37DAEDE9" w14:textId="77777777" w:rsidR="0085286D" w:rsidRPr="00CC5193" w:rsidRDefault="0085286D" w:rsidP="003153F3">
      <w:pPr>
        <w:spacing w:line="240" w:lineRule="auto"/>
        <w:jc w:val="both"/>
        <w:rPr>
          <w:rFonts w:ascii="Times New Roman" w:hAnsi="Times New Roman" w:cs="Times New Roman"/>
          <w:sz w:val="24"/>
          <w:szCs w:val="24"/>
        </w:rPr>
      </w:pPr>
    </w:p>
    <w:p w14:paraId="7A50C292"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Eğitim Sosyolojisi </w:t>
      </w:r>
    </w:p>
    <w:p w14:paraId="074551E1"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Sosyolojinin temel kavramları: Toplum, sosyal yapı, sosyal olgu, sosyal olay vd.; sosyolojinin öncüleri (İbn-i Haldun, A. Comte, K. Marx, E. Durkheim, M. Weber vd.) ve eğitim görüşleri; temel sosyolojik teoriler (işlevselcilik, yapısalcılık, sembolik etkileşimcilik, çatışma kuramı, eleştirel teori, fenomenoloji ve etnometodoloji) açısından eğitim; toplumsal süreçler (sosyalleşme, sosyal tabakalaşma, sosyal hareketlilik, sosyal değişme vd.) ve eğitim; toplumsal kurumlar (aile, din, ekonomi, siyaset) ve eğitim; Türkiye’de sosyolojinin ve eğitim sosyolojisinin gelişimi (Ziya Gökalp, İsmail Hakkı Baltacıoğlu, Nurettin Topçu, Mümtaz Turhan vd.); kültür ve eğitim; sosyal, kültürel, ahlaki bir sistem ve topluluk olarak okul. </w:t>
      </w:r>
    </w:p>
    <w:p w14:paraId="0962DB84"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GK Atatürk İlkeleri ve İnkılap Tarihi 1 </w:t>
      </w:r>
    </w:p>
    <w:p w14:paraId="308C01F7"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Osmanlı Devleti’nin yıkılışını hazırlayan iç ve dış sebepler; XIX. Yüzyılda Osmanlı Devleti’nde yenilik hareketleri; Osmanlı Devleti’nin son dönemindeki fikir 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w:t>
      </w:r>
      <w:proofErr w:type="spellStart"/>
      <w:r w:rsidRPr="00CC5193">
        <w:rPr>
          <w:rFonts w:ascii="Times New Roman" w:hAnsi="Times New Roman" w:cs="Times New Roman"/>
          <w:sz w:val="24"/>
          <w:szCs w:val="24"/>
        </w:rPr>
        <w:t>Millî’nin</w:t>
      </w:r>
      <w:proofErr w:type="spellEnd"/>
      <w:r w:rsidRPr="00CC5193">
        <w:rPr>
          <w:rFonts w:ascii="Times New Roman" w:hAnsi="Times New Roman" w:cs="Times New Roman"/>
          <w:sz w:val="24"/>
          <w:szCs w:val="24"/>
        </w:rPr>
        <w:t xml:space="preserve">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w:t>
      </w:r>
    </w:p>
    <w:p w14:paraId="06341E40" w14:textId="7357DEB7" w:rsidR="00671A88" w:rsidRPr="00CC5193" w:rsidRDefault="00671A88"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GK Yabancı Dil 1 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proofErr w:type="gramEnd"/>
    </w:p>
    <w:p w14:paraId="18793599"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Türk Dili 1 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w:t>
      </w:r>
      <w:proofErr w:type="spellStart"/>
      <w:r w:rsidRPr="00CC5193">
        <w:rPr>
          <w:rFonts w:ascii="Times New Roman" w:hAnsi="Times New Roman" w:cs="Times New Roman"/>
          <w:sz w:val="24"/>
          <w:szCs w:val="24"/>
        </w:rPr>
        <w:t>durumsallık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bilgisellik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metinlerarasılık</w:t>
      </w:r>
      <w:proofErr w:type="spellEnd"/>
      <w:r w:rsidRPr="00CC5193">
        <w:rPr>
          <w:rFonts w:ascii="Times New Roman" w:hAnsi="Times New Roman" w:cs="Times New Roman"/>
          <w:sz w:val="24"/>
          <w:szCs w:val="24"/>
        </w:rPr>
        <w:t xml:space="preserve">); metin yazma (taslak oluşturma, yazma, düzeltme ve paylaşma); bilgilendirici-açıklayıcı metin yazma; öyküleyici metin yazma; betimleyici metin yazma; tartışmacı ve ikna edici metin yazma. </w:t>
      </w:r>
    </w:p>
    <w:p w14:paraId="7D09F8D5"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GK Bilişim Teknolojileri 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w:t>
      </w:r>
    </w:p>
    <w:p w14:paraId="029C03CF"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AE Matematiğin Temelleri 1 Matematik programında sayılar ve cebir öğrenme alanlarındaki (doğal sayılar, doğal sayılarla işlemler, kesirler, kesirlerle işlemler, ondalık gösterim, yüzdeler, çarpanlar ve katlar, kümeler, tam sayılar, tam sayılarla işlemler, rasyonel sayılar, rasyonel sayılarla işlemler, oran, oran ve orantı, üslü ifadeler, kareköklü ifadeler, cebirsel </w:t>
      </w:r>
      <w:r w:rsidRPr="00CC5193">
        <w:rPr>
          <w:rFonts w:ascii="Times New Roman" w:hAnsi="Times New Roman" w:cs="Times New Roman"/>
          <w:sz w:val="24"/>
          <w:szCs w:val="24"/>
        </w:rPr>
        <w:lastRenderedPageBreak/>
        <w:t xml:space="preserve">ifadeler, eşitlik ve denklem, doğrusal denklemler, cebirsel ifadeler ve özdeşlikler, eşitsizlikle) konulara ilişkin temel kavramlar ve özellikleri; bu kavramların birbiriyle ilişkisi, matematiksel kavramların tartışılması ve çoklu gösterimlerle birbirlerine dönüştürülmesi ve bu konuların matematik öğretimin amaç, ilke ve ortaokul matematik programıyla ilişkisi. </w:t>
      </w:r>
    </w:p>
    <w:p w14:paraId="364ADC90"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AE Analiz 1 Kümeler ve sayı sistemleri; bağıntı, fonksiyon çeşitleri, üstel fonksiyonlar ve logaritmik fonksiyonlar; limit, süreklilik kavramları ve uygulamaları; türev, türevin uygulamaları ve grafik çizimleri. </w:t>
      </w:r>
    </w:p>
    <w:p w14:paraId="70FC5B46" w14:textId="77777777" w:rsidR="00671A88" w:rsidRPr="00CC5193" w:rsidRDefault="00671A8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Tarihi Matematik tarihinin matematik eğitimindeki yeri; Eski Mısır matematiği; Eski Yunan matematiği; Uzak Doğu matematiği; İslam dünyası matematikçileri; çağdaş matematiğin doğuşu; matematiksel kavramların tarihsel gelişimi.</w:t>
      </w:r>
    </w:p>
    <w:p w14:paraId="1C4690E8" w14:textId="77777777" w:rsidR="00906ADC" w:rsidRPr="0085286D" w:rsidRDefault="00906ADC"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II. Yarıyıl</w:t>
      </w:r>
    </w:p>
    <w:p w14:paraId="5A31CD27"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MB Eğitim Psikolojisi </w:t>
      </w:r>
    </w:p>
    <w:p w14:paraId="439825D6"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Psikolojinin ve eğitim psikolojisinin temel kavramları; eğitim psikolojisinde araştırma yöntemleri; gelişim kuramları, gelişim alanları ve gelişim süreçleri; gelişimde bireysel farklılıklar; öğrenmeyle ilgili temel kavramlar; öğrenmeyi etkileyen faktörler; eğitim-öğrenme süreçleri çerçevesinde öğrenme kuramları; öğrenme sürecinde </w:t>
      </w:r>
      <w:proofErr w:type="gramStart"/>
      <w:r w:rsidRPr="00CC5193">
        <w:rPr>
          <w:rFonts w:ascii="Times New Roman" w:hAnsi="Times New Roman" w:cs="Times New Roman"/>
          <w:sz w:val="24"/>
          <w:szCs w:val="24"/>
        </w:rPr>
        <w:t>motivasyon</w:t>
      </w:r>
      <w:proofErr w:type="gramEnd"/>
      <w:r w:rsidRPr="00CC5193">
        <w:rPr>
          <w:rFonts w:ascii="Times New Roman" w:hAnsi="Times New Roman" w:cs="Times New Roman"/>
          <w:sz w:val="24"/>
          <w:szCs w:val="24"/>
        </w:rPr>
        <w:t>.</w:t>
      </w:r>
    </w:p>
    <w:p w14:paraId="3EF06653"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 Eğitim Felsefesi </w:t>
      </w:r>
    </w:p>
    <w:p w14:paraId="279240FD"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Felsefenin temel konuları ve sorun alanları; varlık, bilgi, ahlak/değerler felsefesi ve eğitim; temel felsefi akımlar (idealizm, realizm, natüralizm, ampirizm, rasyonalizm, pragmatizm, varoluşçuluk, analitik felsefe) ve eğitim; eğitim felsefesi ve eğitim akımları: Daimicilik, esasicilik, ilerlemecilik, varoluşçu eğitim, eleştirel/radikal eğitim; İslam dünyasında ve Batıda bazı felsefecilerin (Platon, Aristoteles, Socrates, J. Dewey, İbn-i Sina, Farabi, J. J. Rousseau vd.) eğitim görüşleri; insan doğası, bireysel farklılıklar ve eğitim; bazı siyasi ve ekonomik ideolojiler açısından eğitim; Türkiye’de modernleşme sürecinde etkili olan düşünce akımları ve eğitim; Türk eğitim sisteminin felsefi temelleri</w:t>
      </w:r>
    </w:p>
    <w:p w14:paraId="30D404A6"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GK Atatürk İlkeleri ve İnkılap Tarihi 2 </w:t>
      </w:r>
    </w:p>
    <w:p w14:paraId="50C32CD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Siyasi alanda yapılan inkılaplar (Saltanatın kaldırılması, Cumhuriyet’in ilanı, Halifeliğin kaldırılması </w:t>
      </w:r>
      <w:proofErr w:type="spellStart"/>
      <w:r w:rsidRPr="00CC5193">
        <w:rPr>
          <w:rFonts w:ascii="Times New Roman" w:hAnsi="Times New Roman" w:cs="Times New Roman"/>
          <w:sz w:val="24"/>
          <w:szCs w:val="24"/>
        </w:rPr>
        <w:t>vb</w:t>
      </w:r>
      <w:proofErr w:type="spellEnd"/>
      <w:r w:rsidRPr="00CC5193">
        <w:rPr>
          <w:rFonts w:ascii="Times New Roman" w:hAnsi="Times New Roman" w:cs="Times New Roman"/>
          <w:sz w:val="24"/>
          <w:szCs w:val="24"/>
        </w:rPr>
        <w:t>); sosyal alanda yapılan inkılaplar (Şapka inkılabı, Tekke ve zaviyelerin kapatılması, Takvim, Saat ve Soyadı Kanunu ); eğitim ve kültür alanında gerçekleştirilen inkılaplar (</w:t>
      </w:r>
      <w:proofErr w:type="spellStart"/>
      <w:r w:rsidRPr="00CC5193">
        <w:rPr>
          <w:rFonts w:ascii="Times New Roman" w:hAnsi="Times New Roman" w:cs="Times New Roman"/>
          <w:sz w:val="24"/>
          <w:szCs w:val="24"/>
        </w:rPr>
        <w:t>Tevhid</w:t>
      </w:r>
      <w:proofErr w:type="spellEnd"/>
      <w:r w:rsidRPr="00CC5193">
        <w:rPr>
          <w:rFonts w:ascii="Times New Roman" w:hAnsi="Times New Roman" w:cs="Times New Roman"/>
          <w:sz w:val="24"/>
          <w:szCs w:val="24"/>
        </w:rPr>
        <w:t xml:space="preserve">-i Tedrisat Kanunu, Harf inkılabı, Türk Tarih ve Dil inkılabı); hukuk alanında yapılan inkılaplar; Atatürk dönemi çok partili hayata geçiş denemeleri ve tepkiler (Terakkiperver Cumhuriyet </w:t>
      </w:r>
      <w:proofErr w:type="spellStart"/>
      <w:r w:rsidRPr="00CC5193">
        <w:rPr>
          <w:rFonts w:ascii="Times New Roman" w:hAnsi="Times New Roman" w:cs="Times New Roman"/>
          <w:sz w:val="24"/>
          <w:szCs w:val="24"/>
        </w:rPr>
        <w:t>Fırka’nın</w:t>
      </w:r>
      <w:proofErr w:type="spellEnd"/>
      <w:r w:rsidRPr="00CC5193">
        <w:rPr>
          <w:rFonts w:ascii="Times New Roman" w:hAnsi="Times New Roman" w:cs="Times New Roman"/>
          <w:sz w:val="24"/>
          <w:szCs w:val="24"/>
        </w:rPr>
        <w:t xml:space="preserve"> kuruluşu ve kapatılması, Şeyh Sait isyanı ve Atatürk’e suikast girişimi); Atatürk dönemi çok partili siyasal hayata geçiş denemeleri (Serbest Cumhuriyet </w:t>
      </w:r>
      <w:proofErr w:type="spellStart"/>
      <w:r w:rsidRPr="00CC5193">
        <w:rPr>
          <w:rFonts w:ascii="Times New Roman" w:hAnsi="Times New Roman" w:cs="Times New Roman"/>
          <w:sz w:val="24"/>
          <w:szCs w:val="24"/>
        </w:rPr>
        <w:t>Fırkası’nın</w:t>
      </w:r>
      <w:proofErr w:type="spellEnd"/>
      <w:r w:rsidRPr="00CC5193">
        <w:rPr>
          <w:rFonts w:ascii="Times New Roman" w:hAnsi="Times New Roman" w:cs="Times New Roman"/>
          <w:sz w:val="24"/>
          <w:szCs w:val="24"/>
        </w:rPr>
        <w:t xml:space="preserve"> kuruluşu, kapatılması ve Menemen Olayı); Cumhuriyet döneminde Türkiye’nin ekonomik kaynakları ve politikası (İzmir İktisat Kongresi); Atatürk dönemi Türk dış politikası (Nüfus Mübadelesi, Milletler Cemiyeti’ne üyelik, Balkan Antantı ve Sadabat Paktı); 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p>
    <w:p w14:paraId="6A9D354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GK Yabancı Dil 2</w:t>
      </w:r>
    </w:p>
    <w:p w14:paraId="2C1310C9"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w:t>
      </w:r>
      <w:proofErr w:type="gramStart"/>
      <w:r w:rsidRPr="00CC5193">
        <w:rPr>
          <w:rFonts w:ascii="Times New Roman" w:hAnsi="Times New Roman" w:cs="Times New Roman"/>
          <w:sz w:val="24"/>
          <w:szCs w:val="24"/>
        </w:rPr>
        <w:t xml:space="preserve">Geçmiş zaman; gelecek zaman; kipler (can, </w:t>
      </w:r>
      <w:proofErr w:type="spellStart"/>
      <w:r w:rsidRPr="00CC5193">
        <w:rPr>
          <w:rFonts w:ascii="Times New Roman" w:hAnsi="Times New Roman" w:cs="Times New Roman"/>
          <w:sz w:val="24"/>
          <w:szCs w:val="24"/>
        </w:rPr>
        <w:t>could</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may</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must</w:t>
      </w:r>
      <w:proofErr w:type="spellEnd"/>
      <w:r w:rsidRPr="00CC5193">
        <w:rPr>
          <w:rFonts w:ascii="Times New Roman" w:hAnsi="Times New Roman" w:cs="Times New Roman"/>
          <w:sz w:val="24"/>
          <w:szCs w:val="24"/>
        </w:rPr>
        <w:t xml:space="preserve"> vb.); bu zamanlarda ve kiplerde konuşma, okuma, yazma ve dinleme becerileri; sözel beceriler (lokanta ve restoranlarda soru sorma, yemek siparişi verme vb.); okuma becerileri (internet hava durumu raporları, yemek </w:t>
      </w:r>
      <w:r w:rsidRPr="00CC5193">
        <w:rPr>
          <w:rFonts w:ascii="Times New Roman" w:hAnsi="Times New Roman" w:cs="Times New Roman"/>
          <w:sz w:val="24"/>
          <w:szCs w:val="24"/>
        </w:rPr>
        <w:lastRenderedPageBreak/>
        <w:t>tarifi, afiş/poster metinleri vb.); yazma becerileri (kısa mesaj yazma, yazılı yol tarifi verebilme, e-posta/davetiye yazma vb.); dinleme becerileri (hava durumu raporu, yemek tarifi vb.).</w:t>
      </w:r>
      <w:proofErr w:type="gramEnd"/>
    </w:p>
    <w:p w14:paraId="7277B6D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GK Türk Dili 2</w:t>
      </w:r>
    </w:p>
    <w:p w14:paraId="75AF90A1"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p>
    <w:p w14:paraId="6B4C67F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Matematiğin Temelleri 2</w:t>
      </w:r>
    </w:p>
    <w:p w14:paraId="6D3E970C"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Matematik programında geometri, istatistik ve olasılık, öğrenme alanlarındaki (temel geometrik kavramlar ve çizimler, üçgen ve dörtgenler, üçgenler, uzunluk ve zaman ölçme, alan ölçme, geometrik cisimler, açılar, doğrular ve açılar, çember, çember ve daire, sıvı ölçme, dönüşüm geometrisi, çokgenler, cisimlerin farklı yönlerden görünümleri, eşlik ve benzerlik, veri toplama ve değerlendirme, veri analizi, basit olayların olma olasılığı) konulara ilişkin temel kavramlar ve özellikleri, bu kavramların birbiriyle ilişkisi, matematiksel kavramların tartışılması ve çoklu gösterimlerle birbirlerine dönüştürülmesi ve bu konuların matematik öğretimin amaç, ilke ve ortaokul matematik programıyla ilişkisi.</w:t>
      </w:r>
    </w:p>
    <w:p w14:paraId="1535997A"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Analiz 2</w:t>
      </w:r>
    </w:p>
    <w:p w14:paraId="444DA95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Trigonometrik fonksiyonlar, trigonometrik bağıntılar, trigonometrik denklem çözümleri; karmaşık sayılar ve özellikleri; Riemann toplamı, belirli integral, belirsiz integral, integral alma yöntemleri, integralin uygulamaları, has olmayan integraller, seriler ve yakınsaklık testleri.</w:t>
      </w:r>
    </w:p>
    <w:p w14:paraId="7267895C"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Soyut Matematik</w:t>
      </w:r>
    </w:p>
    <w:p w14:paraId="090D8530"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Sembolik mantık ve kanıt teknikleri; kümeler, kümeler cebiri, küme takımları, küme takımlarının parçalanışları, çarpım kümeleri; bağıntılar, bağıntının tersi, bağıntıların bileşkesi, denklik bağıntıları ve denklik sınıfları, sıralama bağıntıları; kısmi sıralı küme, tam sıralı küme; fonksiyonlar, bire bir ve örten fonksiyonlar, fonksiyonların bileşkesi, fonksiyonların tersi, permütasyonlar, işlemler.</w:t>
      </w:r>
    </w:p>
    <w:p w14:paraId="66BB322A" w14:textId="77777777" w:rsidR="00906ADC" w:rsidRPr="0085286D" w:rsidRDefault="00906ADC"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III. Yarıyıl</w:t>
      </w:r>
    </w:p>
    <w:p w14:paraId="36806A26"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Öğretim Teknolojileri</w:t>
      </w:r>
    </w:p>
    <w:p w14:paraId="7774F510"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Eğitimde bilgi teknolojileri; öğretim süreci ve öğretim teknolojilerinin sınıflandırılması; öğretim teknolojilerine ilişkin kuramsal yaklaşımlar; öğrenme yaklaşımlarında yeni yönelimler; güncel okuryazarlıklar; araç ve materyal olarak öğretim teknolojileri; öğretim materyallerinin tasarımı; tematik öğretim materyali tasarlama; alana özgü nesne ambarı oluşturma, öğretim materyali değerlendirme ölçütleri.</w:t>
      </w:r>
    </w:p>
    <w:p w14:paraId="5CEA6F08"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Öğretim İlke ve Yöntemleri</w:t>
      </w:r>
    </w:p>
    <w:p w14:paraId="28B26870" w14:textId="77777777" w:rsidR="00906ADC" w:rsidRPr="00CC5193" w:rsidRDefault="00906ADC"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 xml:space="preserve">Öğretim ilke ve yöntemleriyle ilgili temel kavramlar; öğretim-öğrenme ilkeleri, modelleri, stratejileri, yöntemleri ve teknikleri; öğretimde hedef ve amaç belirleme; öğretim ve öğrenmede içerik seçimi ve düzenlemesi; öğretim materyalleri; öğretimin planlanması ve </w:t>
      </w:r>
      <w:r w:rsidRPr="00CC5193">
        <w:rPr>
          <w:rFonts w:ascii="Times New Roman" w:hAnsi="Times New Roman" w:cs="Times New Roman"/>
          <w:sz w:val="24"/>
          <w:szCs w:val="24"/>
        </w:rPr>
        <w:lastRenderedPageBreak/>
        <w:t>öğretim planları; öğretimle ilgili kuram ve yaklaşımlar; etkili okulda öğretim, öğrenme ve öğrenmede başarı; sınıf içi öğrenmelerin değerlendirilmesi.</w:t>
      </w:r>
      <w:proofErr w:type="gramEnd"/>
    </w:p>
    <w:p w14:paraId="5F5D650E"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Öğrenme ve Öğretim Yaklaşımları</w:t>
      </w:r>
    </w:p>
    <w:p w14:paraId="1CFAB828" w14:textId="77777777" w:rsidR="00906ADC" w:rsidRPr="00CC5193" w:rsidRDefault="00906ADC"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Matematiğin ve matematiksel düşünmenin doğası; matematik öğrenmenin ve öğretmenin anlamı; matematik öğretiminin amacı ve temel ilkeleri; matematik öğretiminin tarihçesi; öğrenme ve öğretim yaklaşımlarının matematik öğretimine yansımaları; matematik öğretiminde temel beceriler; sınıf-içi uygulama örnekleri; matematik öğretiminde güncel eğilimler ve sorunlar; etkili bir matematik öğretiminin bileşenleri; matematik öğretimine sosyal, kültürel ve ekonomik açıdan bakış.</w:t>
      </w:r>
      <w:proofErr w:type="gramEnd"/>
    </w:p>
    <w:p w14:paraId="5977A9DA"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Lineer Cebir 1</w:t>
      </w:r>
    </w:p>
    <w:p w14:paraId="5EBBE96F"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Matrisler, matrislerde işlemler, özel tipte matrisler; </w:t>
      </w:r>
      <w:proofErr w:type="spellStart"/>
      <w:r w:rsidRPr="00CC5193">
        <w:rPr>
          <w:rFonts w:ascii="Times New Roman" w:hAnsi="Times New Roman" w:cs="Times New Roman"/>
          <w:sz w:val="24"/>
          <w:szCs w:val="24"/>
        </w:rPr>
        <w:t>elementer</w:t>
      </w:r>
      <w:proofErr w:type="spellEnd"/>
      <w:r w:rsidRPr="00CC5193">
        <w:rPr>
          <w:rFonts w:ascii="Times New Roman" w:hAnsi="Times New Roman" w:cs="Times New Roman"/>
          <w:sz w:val="24"/>
          <w:szCs w:val="24"/>
        </w:rPr>
        <w:t xml:space="preserve"> işlemler, </w:t>
      </w:r>
      <w:proofErr w:type="spellStart"/>
      <w:r w:rsidRPr="00CC5193">
        <w:rPr>
          <w:rFonts w:ascii="Times New Roman" w:hAnsi="Times New Roman" w:cs="Times New Roman"/>
          <w:sz w:val="24"/>
          <w:szCs w:val="24"/>
        </w:rPr>
        <w:t>eşelon</w:t>
      </w:r>
      <w:proofErr w:type="spellEnd"/>
      <w:r w:rsidRPr="00CC5193">
        <w:rPr>
          <w:rFonts w:ascii="Times New Roman" w:hAnsi="Times New Roman" w:cs="Times New Roman"/>
          <w:sz w:val="24"/>
          <w:szCs w:val="24"/>
        </w:rPr>
        <w:t xml:space="preserve"> matris, </w:t>
      </w:r>
      <w:proofErr w:type="spellStart"/>
      <w:r w:rsidRPr="00CC5193">
        <w:rPr>
          <w:rFonts w:ascii="Times New Roman" w:hAnsi="Times New Roman" w:cs="Times New Roman"/>
          <w:sz w:val="24"/>
          <w:szCs w:val="24"/>
        </w:rPr>
        <w:t>elemanter</w:t>
      </w:r>
      <w:proofErr w:type="spellEnd"/>
      <w:r w:rsidRPr="00CC5193">
        <w:rPr>
          <w:rFonts w:ascii="Times New Roman" w:hAnsi="Times New Roman" w:cs="Times New Roman"/>
          <w:sz w:val="24"/>
          <w:szCs w:val="24"/>
        </w:rPr>
        <w:t xml:space="preserve"> matrisler ve bir matrisin tersi, bir matrisin </w:t>
      </w:r>
      <w:proofErr w:type="spellStart"/>
      <w:r w:rsidRPr="00CC5193">
        <w:rPr>
          <w:rFonts w:ascii="Times New Roman" w:hAnsi="Times New Roman" w:cs="Times New Roman"/>
          <w:sz w:val="24"/>
          <w:szCs w:val="24"/>
        </w:rPr>
        <w:t>rankı</w:t>
      </w:r>
      <w:proofErr w:type="spellEnd"/>
      <w:r w:rsidRPr="00CC5193">
        <w:rPr>
          <w:rFonts w:ascii="Times New Roman" w:hAnsi="Times New Roman" w:cs="Times New Roman"/>
          <w:sz w:val="24"/>
          <w:szCs w:val="24"/>
        </w:rPr>
        <w:t xml:space="preserve">; determinant, determinant fonksiyonunun özellikleri; lineer denklem sistemleri, lineer denklem sistemlerini çözme yöntemleri (Gauss yok etme, Gauss-Jordan indirgeme, ters matris ve </w:t>
      </w:r>
      <w:proofErr w:type="spellStart"/>
      <w:r w:rsidRPr="00CC5193">
        <w:rPr>
          <w:rFonts w:ascii="Times New Roman" w:hAnsi="Times New Roman" w:cs="Times New Roman"/>
          <w:sz w:val="24"/>
          <w:szCs w:val="24"/>
        </w:rPr>
        <w:t>cramer</w:t>
      </w:r>
      <w:proofErr w:type="spellEnd"/>
      <w:r w:rsidRPr="00CC5193">
        <w:rPr>
          <w:rFonts w:ascii="Times New Roman" w:hAnsi="Times New Roman" w:cs="Times New Roman"/>
          <w:sz w:val="24"/>
          <w:szCs w:val="24"/>
        </w:rPr>
        <w:t xml:space="preserve"> yöntemi).</w:t>
      </w:r>
    </w:p>
    <w:p w14:paraId="69F72DF9"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Analitik Geometri</w:t>
      </w:r>
    </w:p>
    <w:p w14:paraId="4AABA3D1"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Düzlemde ve uzayda kartezyen koordinatlar; düzlemde ve uzayda vektörler; düzlemde doğrular; üç boyutlu uzayda doğru ve düzlemler; doğru ve düzleme göre yansımalar; nokta-doğru; doğru-düzlem ve düzlemlerin birbirleriyle ilişkileri; düzlemde öteleme ve dönme.</w:t>
      </w:r>
    </w:p>
    <w:p w14:paraId="35B85428"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Analiz 3</w:t>
      </w:r>
    </w:p>
    <w:p w14:paraId="7B814417"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Çok değişkenli fonksiyonlar; </w:t>
      </w:r>
      <w:proofErr w:type="spellStart"/>
      <w:r w:rsidRPr="00CC5193">
        <w:rPr>
          <w:rFonts w:ascii="Times New Roman" w:hAnsi="Times New Roman" w:cs="Times New Roman"/>
          <w:sz w:val="24"/>
          <w:szCs w:val="24"/>
        </w:rPr>
        <w:t>IRn’nin</w:t>
      </w:r>
      <w:proofErr w:type="spellEnd"/>
      <w:r w:rsidRPr="00CC5193">
        <w:rPr>
          <w:rFonts w:ascii="Times New Roman" w:hAnsi="Times New Roman" w:cs="Times New Roman"/>
          <w:sz w:val="24"/>
          <w:szCs w:val="24"/>
        </w:rPr>
        <w:t xml:space="preserve"> topolojisi, limit, süreklilik, fonksiyon dizi ve serileri; türev, yönlü türev, kısmi türev, kısmi türevin geometrik yorumu, yüksek mertebeden türevler ve zincir kuralı.</w:t>
      </w:r>
    </w:p>
    <w:p w14:paraId="291E2416"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VI Yarıyıl</w:t>
      </w:r>
    </w:p>
    <w:p w14:paraId="045B320B"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Türk Eğitim Tarihi</w:t>
      </w:r>
    </w:p>
    <w:p w14:paraId="399B7F80" w14:textId="77777777" w:rsidR="00906ADC" w:rsidRPr="00CC5193" w:rsidRDefault="00906ADC"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Türk eğitim tarihinin konusu, yöntemi ve kaynakları; ilk Türk devletlerinde eğitim; ilk Müslüman Türk devletlerinde eğitim; Türkiye Selçukluları ve Anadolu Beyliklerinde eğitim; Osmanlı Devleti’nde eğitim: İlk yenileşme hareketlerine kadar eğitim sistemi; 13-18. yüzyıllarda Osmanlı coğrafyası dışındaki Türk devletlerinde eğitim; Osmanlı Devleti’nde Tanzimat’a kadar eğitimde yenileşme hareketleri; Tanzimat’tan Cumhuriyete modern eğitim sisteminin kuruluşu; geleneksel eğitimin yeniden düzenlenmesi; 19-20. yüzyıllarda Avrasya’daki diğer Türk devlet ve topluluklarında eğitim; millî mücadele döneminde eğitim; Türkiye Cumhuriyeti’nde eğitim: Türkiye eğitim sisteminin temelleri, yapısı, kuruluşu ve gelişimi; başlangıcından bugüne öğretmen yetiştirme süreci; 21. yüzyılda Türk dünyasında eğitim; ortak hedefler, dil ve alfabe birliği, ortak tarih yazma çalışmaları.</w:t>
      </w:r>
    </w:p>
    <w:p w14:paraId="1D77317C" w14:textId="77777777" w:rsidR="00906ADC"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Eğitimde Araştırma Yöntemleri</w:t>
      </w:r>
    </w:p>
    <w:p w14:paraId="00B22FAD" w14:textId="77777777" w:rsidR="00906ADC"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Araştırma yöntemleriyle ilgili temel kavramlar ve ilkeler; araştırma süreci (sorunu fark etme, problemi ve örneklemi belirleme, veri toplama ve analizi, sonuçları yorumlama); veri toplama araçlarının genel özellikleri; verilerin analizi ve değerlendirilmesi; makale, tez ve veri tabanlarına erişim; araştırma modelleri ve türleri; bilimsel araştırmalarda temel paradigmalar; nicel ve nitel araştırma desenleri; nitel araştırmada örneklem, veri toplama, verilerin analizi; nitel araştırmada geçerlik ve güvenlik; makale ya da tez inceleme, değerlendirme ve sunma; araştırma ilkelerine ve etiğine uygun araştırma raporu hazırlama; eğitimde aksiyon (eylem) araştırması.</w:t>
      </w:r>
    </w:p>
    <w:p w14:paraId="4EDBBA3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GK Topluma Hizmet Uygulamaları</w:t>
      </w:r>
    </w:p>
    <w:p w14:paraId="5E83BCED"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Toplum, topluma hizmet uygulamaları ve sosyal sorumluluk kavramları; toplumsal ve kültürel değerler yönünden sosyal sorumluluk projeleri; güncel toplumsal sorunları belirleme; belirlenen toplumsal sorunların çözümüne yönelik projeler hazırlama; bireysel ve grup olarak sosyal sorumluluk projelerinde gönüllü olarak yer alma; çeşitli kurum ve kuruluşlarda sosyal sorumluluk projelerine katılma; panel, konferans, kongre, sempozyum gibi bilimsel etkinliklere izleyici, konuşmacı ya da düzenleyici olarak katılma; sosyal sorumluluk projelerinin sonuçlarını değerlendirme.</w:t>
      </w:r>
    </w:p>
    <w:p w14:paraId="7EF3B971"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Ortaokul Matematik Öğretim Programları</w:t>
      </w:r>
    </w:p>
    <w:p w14:paraId="671E3316"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Öğretim programlarıyla ilgili temel kavramlar; ortaokul matematik öğretim programlarının geçmişten günümüze gelişimi; güncel ortaokul matematik dersi öğretim programının yaklaşımı, içeriği, geliştirmeyi amaçladığı beceriler; öğrenme ve alt öğrenme alanları; kazanımların sınıflara göre dağılımı ve sınırları, diğer derslerle ilişkisi; ortaokul matematik dersi öğretim programının ilkokul ve lise matematik dersi öğretim programlarıyla ilişkisi; kullanılan yöntem, teknik, araç-gereç ve materyaller; ölçme değerlendirme yaklaşımı; öğretmen yeterlilikleri.</w:t>
      </w:r>
    </w:p>
    <w:p w14:paraId="0C9AC9C2" w14:textId="77777777" w:rsidR="00906ADC"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Lineer Cebir 2</w:t>
      </w:r>
    </w:p>
    <w:p w14:paraId="293AC722"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Vektör uzayları, alt uzaylar, lineer bağımsızlık, lineer kombinasyonlar; germe, </w:t>
      </w:r>
      <w:proofErr w:type="gramStart"/>
      <w:r w:rsidRPr="00CC5193">
        <w:rPr>
          <w:rFonts w:ascii="Times New Roman" w:hAnsi="Times New Roman" w:cs="Times New Roman"/>
          <w:sz w:val="24"/>
          <w:szCs w:val="24"/>
        </w:rPr>
        <w:t>baz</w:t>
      </w:r>
      <w:proofErr w:type="gramEnd"/>
      <w:r w:rsidRPr="00CC5193">
        <w:rPr>
          <w:rFonts w:ascii="Times New Roman" w:hAnsi="Times New Roman" w:cs="Times New Roman"/>
          <w:sz w:val="24"/>
          <w:szCs w:val="24"/>
        </w:rPr>
        <w:t xml:space="preserve"> ve boyut; lineer dönüşümler, bir lineer dönüşümün çekirdeği ve görüntüsü; </w:t>
      </w:r>
      <w:proofErr w:type="spellStart"/>
      <w:r w:rsidRPr="00CC5193">
        <w:rPr>
          <w:rFonts w:ascii="Times New Roman" w:hAnsi="Times New Roman" w:cs="Times New Roman"/>
          <w:sz w:val="24"/>
          <w:szCs w:val="24"/>
        </w:rPr>
        <w:t>izomorfiler</w:t>
      </w:r>
      <w:proofErr w:type="spellEnd"/>
      <w:r w:rsidRPr="00CC5193">
        <w:rPr>
          <w:rFonts w:ascii="Times New Roman" w:hAnsi="Times New Roman" w:cs="Times New Roman"/>
          <w:sz w:val="24"/>
          <w:szCs w:val="24"/>
        </w:rPr>
        <w:t xml:space="preserve">, öz-değerler ve öz-vektörler; karakteristik </w:t>
      </w:r>
      <w:proofErr w:type="spellStart"/>
      <w:r w:rsidRPr="00CC5193">
        <w:rPr>
          <w:rFonts w:ascii="Times New Roman" w:hAnsi="Times New Roman" w:cs="Times New Roman"/>
          <w:sz w:val="24"/>
          <w:szCs w:val="24"/>
        </w:rPr>
        <w:t>polinomlar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köşegenleştirme</w:t>
      </w:r>
      <w:proofErr w:type="spellEnd"/>
      <w:r w:rsidRPr="00CC5193">
        <w:rPr>
          <w:rFonts w:ascii="Times New Roman" w:hAnsi="Times New Roman" w:cs="Times New Roman"/>
          <w:sz w:val="24"/>
          <w:szCs w:val="24"/>
        </w:rPr>
        <w:t xml:space="preserve">, iç çarpım uzayları, vektörlerin </w:t>
      </w:r>
      <w:proofErr w:type="spellStart"/>
      <w:r w:rsidRPr="00CC5193">
        <w:rPr>
          <w:rFonts w:ascii="Times New Roman" w:hAnsi="Times New Roman" w:cs="Times New Roman"/>
          <w:sz w:val="24"/>
          <w:szCs w:val="24"/>
        </w:rPr>
        <w:t>ortogonalliği</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ortonormal</w:t>
      </w:r>
      <w:proofErr w:type="spellEnd"/>
      <w:r w:rsidRPr="00CC5193">
        <w:rPr>
          <w:rFonts w:ascii="Times New Roman" w:hAnsi="Times New Roman" w:cs="Times New Roman"/>
          <w:sz w:val="24"/>
          <w:szCs w:val="24"/>
        </w:rPr>
        <w:t xml:space="preserve"> vektör kümeleri.</w:t>
      </w:r>
    </w:p>
    <w:p w14:paraId="4EF62AE8"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Algoritma ve Programlama</w:t>
      </w:r>
    </w:p>
    <w:p w14:paraId="54D8F20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Algoritma tasarımı; akış diyagramları, girdi-çıktı kavramları, döngüler, karar yapıları, karar verme ve döngüsel problemlere uygun algoritmaların geliştirilmesi; algoritma ve akış şemalarının görselleştirilerek kullanıldığı (</w:t>
      </w:r>
      <w:proofErr w:type="spellStart"/>
      <w:r w:rsidRPr="00CC5193">
        <w:rPr>
          <w:rFonts w:ascii="Times New Roman" w:hAnsi="Times New Roman" w:cs="Times New Roman"/>
          <w:sz w:val="24"/>
          <w:szCs w:val="24"/>
        </w:rPr>
        <w:t>scratch</w:t>
      </w:r>
      <w:proofErr w:type="spellEnd"/>
      <w:r w:rsidRPr="00CC5193">
        <w:rPr>
          <w:rFonts w:ascii="Times New Roman" w:hAnsi="Times New Roman" w:cs="Times New Roman"/>
          <w:sz w:val="24"/>
          <w:szCs w:val="24"/>
        </w:rPr>
        <w:t>, code.org gibi) programların uygulamaları; fonksiyon kullanarak uygun çözün algoritmalarının oluşturulması; tek ve çift boyutlu diziler kullanarak uygun çözüm algoritmalarının geliştirilmesi; oluşturulan algoritmaların Bilgisayar Cebir Sistemlerinde kodlanması ve uygulamaları.</w:t>
      </w:r>
    </w:p>
    <w:p w14:paraId="21C9D80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Olasılık</w:t>
      </w:r>
    </w:p>
    <w:p w14:paraId="57714415"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Saymanın temel prensibi; permütasyon kavramı ve uygulamalar; kombinasyon kavramı ve uygulamalar; binom teoremi, olasılık kavramı, olasılıkla ilgili temel kavramlar ve olasılık aksiyomları; koşullu olasılık ve </w:t>
      </w:r>
      <w:proofErr w:type="spellStart"/>
      <w:r w:rsidRPr="00CC5193">
        <w:rPr>
          <w:rFonts w:ascii="Times New Roman" w:hAnsi="Times New Roman" w:cs="Times New Roman"/>
          <w:sz w:val="24"/>
          <w:szCs w:val="24"/>
        </w:rPr>
        <w:t>Bayes</w:t>
      </w:r>
      <w:proofErr w:type="spellEnd"/>
      <w:r w:rsidRPr="00CC5193">
        <w:rPr>
          <w:rFonts w:ascii="Times New Roman" w:hAnsi="Times New Roman" w:cs="Times New Roman"/>
          <w:sz w:val="24"/>
          <w:szCs w:val="24"/>
        </w:rPr>
        <w:t xml:space="preserve"> teoremi; geometrik olasılık problemleri; rastgele değişken kavramı; olasılık fonksiyonu, olasılık yoğunluk fonksiyonu; rastgele değişkenlerin beklenen değeri ve varyansı; moment üreten fonksiyon ve momentler; bazı kesikli dağılımlar, </w:t>
      </w:r>
      <w:proofErr w:type="spellStart"/>
      <w:r w:rsidRPr="00CC5193">
        <w:rPr>
          <w:rFonts w:ascii="Times New Roman" w:hAnsi="Times New Roman" w:cs="Times New Roman"/>
          <w:sz w:val="24"/>
          <w:szCs w:val="24"/>
        </w:rPr>
        <w:t>Bernoulli</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binom</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geometric</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hipergeometric</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Poisson</w:t>
      </w:r>
      <w:proofErr w:type="spellEnd"/>
      <w:r w:rsidRPr="00CC5193">
        <w:rPr>
          <w:rFonts w:ascii="Times New Roman" w:hAnsi="Times New Roman" w:cs="Times New Roman"/>
          <w:sz w:val="24"/>
          <w:szCs w:val="24"/>
        </w:rPr>
        <w:t xml:space="preserve"> dağılımları; bazı sürekli dağılımlar, düzgün dağılım, üstel dağılım, normal dağılım ve özellikleri.</w:t>
      </w:r>
    </w:p>
    <w:p w14:paraId="2F4DB4AB" w14:textId="77777777" w:rsidR="000224E6" w:rsidRPr="0085286D" w:rsidRDefault="000224E6"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V. Yarıyıl</w:t>
      </w:r>
    </w:p>
    <w:p w14:paraId="5318D232" w14:textId="77777777" w:rsidR="00CC5193"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MB Sınıf Yönetimi </w:t>
      </w:r>
    </w:p>
    <w:p w14:paraId="7A44AC5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Sınıf yönetimiyle ilgili temel kavramlar; sınıfın fiziksel, sosyal ve psikolojik boyutları; sınıf kuralları ve sınıfta disiplin; sınıf disiplini ve yönetimiyle ilgili modeller; sınıfta öğrenci davranışlarının yönetimi, sınıfta iletişim ve etkileşim süreci; sınıfta öğrenci motivasyonu; sınıfta zaman yönetimi; sınıfta bir öğretim lideri olarak öğretmen; öğretmen-veli </w:t>
      </w:r>
      <w:r w:rsidRPr="00CC5193">
        <w:rPr>
          <w:rFonts w:ascii="Times New Roman" w:hAnsi="Times New Roman" w:cs="Times New Roman"/>
          <w:sz w:val="24"/>
          <w:szCs w:val="24"/>
        </w:rPr>
        <w:lastRenderedPageBreak/>
        <w:t>görüşmelerinin yönetimi; olumlu sınıf ve öğrenme ikliminin oluşturulması; okul kademelerine göre sınıf yönetimiyle ilgili örnek olaylar.</w:t>
      </w:r>
    </w:p>
    <w:p w14:paraId="37948030"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Eğitimde Ahlâk ve Etik</w:t>
      </w:r>
    </w:p>
    <w:p w14:paraId="57069192"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Ahlâk ve etikle ilgili temel kavramlar ve teoriler; etik ilke, etik kural, iş ve meslek ahlakı/etiği; sosyal, kültürel, ahlaki, etik yönleriyle öğretmenlik mesleği; eğitim ve öğrenme hakkı eğitim, öğretim, öğrenme ve değerlendirme sürecinde etik ilkeler; eğitim paydaşlarıyla (işverenler/yöneticiler, meslektaşlar, veliler, meslek kuruluşları ve toplumla) ilişkilerde etik ilkeler; eğitim/okul yöneticileri, veliler ve öğrencilerin ahlaki/etik sorumlukları; iş ve meslek hayatında etik dışı davranışlar; Türkiye’de kamu yönetimi, eğitim ve öğretmenlerle ilgili etik düzenlemeler; okulda ve eğitimde etik dışı davranışlar, etik ikilemler, sorunlar ve çözüm yolları; okulda ahlak/etik eğitimi ve etik kurullar; ahlaki/etik bir lider olarak okul müdürü ve öğretmen.</w:t>
      </w:r>
    </w:p>
    <w:p w14:paraId="320B699A"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Sayıların Öğretimi</w:t>
      </w:r>
    </w:p>
    <w:p w14:paraId="7ADF116F"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Sayı sistemi kurma, doğal sayılar, doğal sayılarda işlemler, değişik tabanlı sayılar, tam sayılar, çarpanlar ve katları, bölünebilme kuralları, EKOK ve EBOB kavramları ve uygulamaları; oran, orantı kavramları ve uygulamaları; reel sayılar, üslü ve köklü çokluklar, kesirler, ondalık gösterimler, yüzdeler; rasyonel ve irrasyonel sayılar; kümeler ve kümelerle ilgili temel kavramlar konularının öğretimi (ders içeriğini düzenleme-uygun öğretim materyallerini ve stratejilerini kullanma vb.); bu konulara ilişkin öğrenci bilgisi (kavramlara ilişkin öğrenci düşüncesini anlama, yorumlama, öğrenci zorluklarını, hatalarını, kavram yanılgılarını ve nedenlerini bilme); bu konuların günlük hayat ve diğer derslerle ilişkisi.</w:t>
      </w:r>
    </w:p>
    <w:p w14:paraId="5AACBD05"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Geometri ve Ölçme Öğretimi</w:t>
      </w:r>
    </w:p>
    <w:p w14:paraId="2FDC3FA9"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Van </w:t>
      </w:r>
      <w:proofErr w:type="spellStart"/>
      <w:r w:rsidRPr="00CC5193">
        <w:rPr>
          <w:rFonts w:ascii="Times New Roman" w:hAnsi="Times New Roman" w:cs="Times New Roman"/>
          <w:sz w:val="24"/>
          <w:szCs w:val="24"/>
        </w:rPr>
        <w:t>Hiele</w:t>
      </w:r>
      <w:proofErr w:type="spellEnd"/>
      <w:r w:rsidRPr="00CC5193">
        <w:rPr>
          <w:rFonts w:ascii="Times New Roman" w:hAnsi="Times New Roman" w:cs="Times New Roman"/>
          <w:sz w:val="24"/>
          <w:szCs w:val="24"/>
        </w:rPr>
        <w:t xml:space="preserve"> düşünme düzeyleri; temel geometrik kavramlar, geometrik yapılar, geometrik cisimler; eşlik ve benzerlik; dönüşüm geometrisi, izdüşüm, örüntü ve süslemeler, fraktalar; Pisagor teoremi; ölçmenin doğası, zaman, uzunluk, alan, hacim ve açı ölçme konularının öğretimi (ders içeriğini düzenleme-uygun öğretim materyallerini ve stratejilerini kullanma vb.); bu konulara ilişkin öğrenci bilgisi (kavramlara ilişkin öğrenci düşüncesini anlama, yorumlama; öğrenci zorluklarını, hatalarını, kavram yanılgılarını ve nedenlerini bilme); bu konuların günlük hayat ve diğer derslerle ilişkisi.</w:t>
      </w:r>
    </w:p>
    <w:p w14:paraId="2F82FDE1" w14:textId="77777777" w:rsidR="00CC5193"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AE İstatistik </w:t>
      </w:r>
    </w:p>
    <w:p w14:paraId="261940C6" w14:textId="03EEDD1B" w:rsidR="00CC5193"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Örneklem, verilerin düzenlenmesi ve analizi; örnekleme dağılımı ve tahmin etme; güven aralığı kavramı; iki kitle ortalamasının farkı için aralık tahmini, iki kitle varyansının oranı için aralık tahmini, binom parametresi p için aralık tahmini; hipotez tes</w:t>
      </w:r>
      <w:r w:rsidR="00355B46">
        <w:rPr>
          <w:rFonts w:ascii="Times New Roman" w:hAnsi="Times New Roman" w:cs="Times New Roman"/>
          <w:sz w:val="24"/>
          <w:szCs w:val="24"/>
        </w:rPr>
        <w:t xml:space="preserve">tleri, </w:t>
      </w:r>
      <w:proofErr w:type="gramStart"/>
      <w:r w:rsidR="00355B46">
        <w:rPr>
          <w:rFonts w:ascii="Times New Roman" w:hAnsi="Times New Roman" w:cs="Times New Roman"/>
          <w:sz w:val="24"/>
          <w:szCs w:val="24"/>
        </w:rPr>
        <w:t>korelasyon</w:t>
      </w:r>
      <w:proofErr w:type="gramEnd"/>
      <w:r w:rsidR="00355B46">
        <w:rPr>
          <w:rFonts w:ascii="Times New Roman" w:hAnsi="Times New Roman" w:cs="Times New Roman"/>
          <w:sz w:val="24"/>
          <w:szCs w:val="24"/>
        </w:rPr>
        <w:t xml:space="preserve"> ve regresyon.</w:t>
      </w:r>
    </w:p>
    <w:p w14:paraId="31D6AB18" w14:textId="77777777" w:rsidR="00CC5193"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Cebir</w:t>
      </w:r>
    </w:p>
    <w:p w14:paraId="136E9648" w14:textId="77777777" w:rsidR="000224E6"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İkili işlemler, grup tanımı ve temel özellikler, alt gruplar, permütasyon grupları, devirli gruplar, düzgün n-genin simetri grubu, devirli </w:t>
      </w:r>
      <w:proofErr w:type="spellStart"/>
      <w:r w:rsidRPr="00CC5193">
        <w:rPr>
          <w:rFonts w:ascii="Times New Roman" w:hAnsi="Times New Roman" w:cs="Times New Roman"/>
          <w:sz w:val="24"/>
          <w:szCs w:val="24"/>
        </w:rPr>
        <w:t>permutasyonlar</w:t>
      </w:r>
      <w:proofErr w:type="spellEnd"/>
      <w:r w:rsidRPr="00CC5193">
        <w:rPr>
          <w:rFonts w:ascii="Times New Roman" w:hAnsi="Times New Roman" w:cs="Times New Roman"/>
          <w:sz w:val="24"/>
          <w:szCs w:val="24"/>
        </w:rPr>
        <w:t xml:space="preserve">, tek ve çift </w:t>
      </w:r>
      <w:proofErr w:type="spellStart"/>
      <w:r w:rsidRPr="00CC5193">
        <w:rPr>
          <w:rFonts w:ascii="Times New Roman" w:hAnsi="Times New Roman" w:cs="Times New Roman"/>
          <w:sz w:val="24"/>
          <w:szCs w:val="24"/>
        </w:rPr>
        <w:t>permutasyonlar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homomorfizmalar</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Kosetler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Lagrange</w:t>
      </w:r>
      <w:proofErr w:type="spellEnd"/>
      <w:r w:rsidRPr="00CC5193">
        <w:rPr>
          <w:rFonts w:ascii="Times New Roman" w:hAnsi="Times New Roman" w:cs="Times New Roman"/>
          <w:sz w:val="24"/>
          <w:szCs w:val="24"/>
        </w:rPr>
        <w:t xml:space="preserve"> teoremi, </w:t>
      </w:r>
      <w:proofErr w:type="spellStart"/>
      <w:r w:rsidRPr="00CC5193">
        <w:rPr>
          <w:rFonts w:ascii="Times New Roman" w:hAnsi="Times New Roman" w:cs="Times New Roman"/>
          <w:sz w:val="24"/>
          <w:szCs w:val="24"/>
        </w:rPr>
        <w:t>izomorfizma</w:t>
      </w:r>
      <w:proofErr w:type="spellEnd"/>
      <w:r w:rsidRPr="00CC5193">
        <w:rPr>
          <w:rFonts w:ascii="Times New Roman" w:hAnsi="Times New Roman" w:cs="Times New Roman"/>
          <w:sz w:val="24"/>
          <w:szCs w:val="24"/>
        </w:rPr>
        <w:t xml:space="preserve"> teoremleri, bir grubun bir küme üzerine etkisi, halkalar, alt halka ve idealler, asal ve maksimal idealler, halka </w:t>
      </w:r>
      <w:proofErr w:type="spellStart"/>
      <w:r w:rsidRPr="00CC5193">
        <w:rPr>
          <w:rFonts w:ascii="Times New Roman" w:hAnsi="Times New Roman" w:cs="Times New Roman"/>
          <w:sz w:val="24"/>
          <w:szCs w:val="24"/>
        </w:rPr>
        <w:t>homomorfizmaları</w:t>
      </w:r>
      <w:proofErr w:type="spellEnd"/>
      <w:r w:rsidRPr="00CC5193">
        <w:rPr>
          <w:rFonts w:ascii="Times New Roman" w:hAnsi="Times New Roman" w:cs="Times New Roman"/>
          <w:sz w:val="24"/>
          <w:szCs w:val="24"/>
        </w:rPr>
        <w:t xml:space="preserve">, halkalarda aritmetik, </w:t>
      </w:r>
      <w:proofErr w:type="spellStart"/>
      <w:r w:rsidRPr="00CC5193">
        <w:rPr>
          <w:rFonts w:ascii="Times New Roman" w:hAnsi="Times New Roman" w:cs="Times New Roman"/>
          <w:sz w:val="24"/>
          <w:szCs w:val="24"/>
        </w:rPr>
        <w:t>polinom</w:t>
      </w:r>
      <w:proofErr w:type="spellEnd"/>
      <w:r w:rsidRPr="00CC5193">
        <w:rPr>
          <w:rFonts w:ascii="Times New Roman" w:hAnsi="Times New Roman" w:cs="Times New Roman"/>
          <w:sz w:val="24"/>
          <w:szCs w:val="24"/>
        </w:rPr>
        <w:t xml:space="preserve"> halkaları, cisimler; </w:t>
      </w:r>
      <w:proofErr w:type="spellStart"/>
      <w:r w:rsidRPr="00CC5193">
        <w:rPr>
          <w:rFonts w:ascii="Times New Roman" w:hAnsi="Times New Roman" w:cs="Times New Roman"/>
          <w:sz w:val="24"/>
          <w:szCs w:val="24"/>
        </w:rPr>
        <w:t>Burnside</w:t>
      </w:r>
      <w:proofErr w:type="spellEnd"/>
      <w:r w:rsidRPr="00CC5193">
        <w:rPr>
          <w:rFonts w:ascii="Times New Roman" w:hAnsi="Times New Roman" w:cs="Times New Roman"/>
          <w:sz w:val="24"/>
          <w:szCs w:val="24"/>
        </w:rPr>
        <w:t xml:space="preserve"> teoremi ve uygulamaları, p- grupları ve ilgili teoremler, n &gt; 4 için </w:t>
      </w:r>
      <w:proofErr w:type="spellStart"/>
      <w:r w:rsidRPr="00CC5193">
        <w:rPr>
          <w:rFonts w:ascii="Times New Roman" w:hAnsi="Times New Roman" w:cs="Times New Roman"/>
          <w:sz w:val="24"/>
          <w:szCs w:val="24"/>
        </w:rPr>
        <w:t>A_n</w:t>
      </w:r>
      <w:proofErr w:type="spellEnd"/>
      <w:r w:rsidRPr="00CC5193">
        <w:rPr>
          <w:rFonts w:ascii="Times New Roman" w:hAnsi="Times New Roman" w:cs="Times New Roman"/>
          <w:sz w:val="24"/>
          <w:szCs w:val="24"/>
        </w:rPr>
        <w:t xml:space="preserve"> basitliği.</w:t>
      </w:r>
    </w:p>
    <w:p w14:paraId="49639EED" w14:textId="77777777" w:rsidR="006E364A" w:rsidRDefault="006E364A" w:rsidP="003153F3">
      <w:pPr>
        <w:spacing w:line="240" w:lineRule="auto"/>
        <w:jc w:val="both"/>
        <w:rPr>
          <w:rFonts w:ascii="Times New Roman" w:hAnsi="Times New Roman" w:cs="Times New Roman"/>
          <w:sz w:val="24"/>
          <w:szCs w:val="24"/>
        </w:rPr>
      </w:pPr>
    </w:p>
    <w:p w14:paraId="0DD4B567" w14:textId="77777777" w:rsidR="006E364A" w:rsidRPr="00CC5193" w:rsidRDefault="006E364A" w:rsidP="003153F3">
      <w:pPr>
        <w:spacing w:line="240" w:lineRule="auto"/>
        <w:jc w:val="both"/>
        <w:rPr>
          <w:rFonts w:ascii="Times New Roman" w:hAnsi="Times New Roman" w:cs="Times New Roman"/>
          <w:sz w:val="24"/>
          <w:szCs w:val="24"/>
        </w:rPr>
      </w:pPr>
    </w:p>
    <w:p w14:paraId="1488047A" w14:textId="77777777" w:rsidR="000224E6" w:rsidRPr="0085286D" w:rsidRDefault="000224E6"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lastRenderedPageBreak/>
        <w:t>VI. Yarıyıl</w:t>
      </w:r>
    </w:p>
    <w:p w14:paraId="41207843"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Eğitimde Ölçme ve Değerlendirme</w:t>
      </w:r>
    </w:p>
    <w:p w14:paraId="15B2882C"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Eğitimde ölçme ve değerlendirmenin yeri ve önemi; ölçme ve değerlendirmeyle ilgili temel kavramlar; ölçme araçlarının psikometrik (geçerlik, güvenirlik, kullanışlılık) özellikleri; başarı testleri geliştirme ve uygulama; test sonuçlarının yorumlanması ve geri bildirim verme; test ve madde puanlarının analizi; değerlendirme ve not verme.</w:t>
      </w:r>
    </w:p>
    <w:p w14:paraId="7D1EADB0"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Türk Eğitim Sistemi ve Okul Yönetimi</w:t>
      </w:r>
    </w:p>
    <w:p w14:paraId="1CFA3180"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 sistemlerinin oluşumu ve Türk eğitim sisteminin yapısı; Türk eğitim sistemini düzenleyen temel yasalar; Millî Eğitim Bakanlığının merkez, taşra ve yurt dışı örgütü; Türk eğitim sisteminde öğretim kademeleri; Türk eğitim sisteminde insan gücü, fiziki, teknolojik ve finansal kaynaklar; Türk eğitim sisteminde reform ve yenileşme girişimleri; örgüt-yönetim teorileri ve süreçleri; sosyal bir sistem ve örgüt olarak okul; insan kaynağının yönetimi; öğrenci özlük işleri; eğitim ve öğretimle ilgili işler; okul işletmeciliğiyle ilgili işler; okul, çevre, toplum ve aile ilişkileri; Türk eğitim sistemi ve okulla ilgili güncel tartışma ve yönelimler.</w:t>
      </w:r>
    </w:p>
    <w:p w14:paraId="4549B904"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Cebir Öğretimi</w:t>
      </w:r>
    </w:p>
    <w:p w14:paraId="384BAD2A"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Cebirsel düşünme, cebirsel düşünmenin matematik öğretimindeki önemi; cebir öncesi dönem; aritmetik-cebir ilişkisi; genelleştirilmiş aritmetik ve fonksiyonel düşünme; temel cebir kavramları; cebir öğretiminde farklı gösterimler; değişken, cebirsel ifade, eşitlik ve denklem, doğrusal denklemler, özdeşlikler ve eşitsizlikler konularının öğretimi (ders içeriğini düzenleme, uygun öğretim materyallerini ve stratejilerini kullanma vb.); bu konulara ilişkin öğrenci bilgisi (kavramlara ilişkin öğrenci düşüncesini anlama, yorumlama, öğrencilerin yaşadığı zorlukları, hatalarını, kavram yanılgılarını ve bunların nedenlerini bilme); bu konuların günlük hayat ve diğer derslerle ilişkisi.</w:t>
      </w:r>
    </w:p>
    <w:p w14:paraId="4A3EEE83"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Olasılık ve İstatistik Öğretimi</w:t>
      </w:r>
    </w:p>
    <w:p w14:paraId="6B50F1A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Olasılıkla ilgili temel kavramlar, olasılık çeşitleri, olasılık simülasyonları ve olasılık dağılımları; veri toplama, verilerin organize edilmesi, gösterimi ve analizi, dağılım kavramı, sıklık dağılımları, merkezî eğilim ölçüleri ve dağılım ölçüleri konularının öğretimi (ders içeriğini düzenleme-uygun öğretim materyallerini ve stratejilerini kullanma vb.); bu konulara ilişkin öğrenci bilgisi (kavramlara ilişkin öğrenci düşüncesini anlama, yorumlama, öğrencilerin yaşadığı zorlukları, hatalarını, kavram yanılgılarını ve bunların nedenlerini bilme); bu konuların günlük hayat ve diğer derslerle ilişkisi.</w:t>
      </w:r>
    </w:p>
    <w:p w14:paraId="1B537A3F"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Öğretiminde İlişkilendirme</w:t>
      </w:r>
    </w:p>
    <w:p w14:paraId="6C858FFC"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Kavramlar ve işlemler arasında ilişki kurma; matematiksel kavram ve kuralları farklı gösterim biçimleri ile ifade etme; farklı matematik kavramlarını birbiri ile ilişkilendirme; matematiği diğer derslerle ilişkilendirme; matematiği günlük hayatla ilişkilendirme.</w:t>
      </w:r>
    </w:p>
    <w:p w14:paraId="5AF1B33A" w14:textId="77777777" w:rsidR="000224E6" w:rsidRPr="0085286D" w:rsidRDefault="000224E6"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VII. Yarıyıl</w:t>
      </w:r>
    </w:p>
    <w:p w14:paraId="05759B81"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MB Öğretmenlik Uygulaması 1 </w:t>
      </w:r>
    </w:p>
    <w:p w14:paraId="0BDB58C4"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Alana özgü öğretim yöntem ve teknikleriyle ilgili gözlemler yapma; alana özgü özel öğretim yöntem ve tekniklerinin kullanıldığı bireysel ve grupla mikro-öğretim uygulamaları yapma; alana özgü etkinlik ve materyal geliştirme; öğretim ortamlarını hazırlama, sınıfı yönetme, ölçme, değerlendirme ve yansıtma yapma.</w:t>
      </w:r>
    </w:p>
    <w:p w14:paraId="78E913D1"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MB Özel Eğitim ve Kaynaştırma</w:t>
      </w:r>
    </w:p>
    <w:p w14:paraId="20AA371B" w14:textId="77777777" w:rsidR="000224E6" w:rsidRPr="00CC5193" w:rsidRDefault="000224E6"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Özel eğitimle ilgili temel kavramlar; özel eğitimin ilkeleri ve tarihsel gelişimi; özel eğitimle ilgili yasal düzenlemeler; özel eğitimde tanı ve değerlendirme; öğretimin bireyselleştirilmesi; kaynaştırma ve destek özel eğitim hizmetleri; ailenin eğitime katılımı ve aileyle işbirliği; farklı yetersizlik ve yetenek gruplarının özellikleri; farklı gruplara yönelik eğitim yaklaşımları ve öğretim stratejileri; sınıf yönetiminde etkili stratejiler ve davranış yönetimi.</w:t>
      </w:r>
      <w:proofErr w:type="gramEnd"/>
    </w:p>
    <w:p w14:paraId="3D10DC2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Matematikte Problem Çözme</w:t>
      </w:r>
    </w:p>
    <w:p w14:paraId="4ADA99BC"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Problem ve problem çözme, problem türleri, problem çözme öğretiminin önemi, problem çözme ile ilgili son dönemde ortaya çıkan gelişmeler, matematiksel problem çözme stratejileri ve problem çözmede çoklu gösterimlerin önemi; farklı problem çözme stratejileri ile çözülebilecek problem örnekleri, problem çözmenin değerlendirilmesi; problem kurmanın tanımı, süreci, özellikleri ve önemi, problem kurma sınıflamaları, problem kurma stratejileri, farklı problem kurma çalışmalarının yapılması; ortaokul matematik dersi öğretim programında ve ders kitaplarında problem kurma; problem kurmanın değerlendirilmesi.</w:t>
      </w:r>
    </w:p>
    <w:p w14:paraId="3F48ABC5"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Öğretiminde Kavram Yanılgıları</w:t>
      </w:r>
    </w:p>
    <w:p w14:paraId="61F282AD"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Matematiksel hata, zorluk ve kavram yanılgısı; kavram yanılgısı çeşitleri, matematiksel kavramlar ve alan yazında bu kavramlarla ilişkili yaygın yanılgılar; ortaokul öğrencilerinin düşünme süreçlerini ortaya çıkarıcı sorgulama teknikleri; konu alanın özelliklerine ve öğrencilerin bireysel farklılıklarına göre kavram yanılgılarına ilişkin çözüm önerileri üretme.</w:t>
      </w:r>
    </w:p>
    <w:p w14:paraId="2F8C0615" w14:textId="77777777" w:rsidR="00CC5193"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AE Mantıksal Akıl Yürütme </w:t>
      </w:r>
    </w:p>
    <w:p w14:paraId="29D2284D" w14:textId="77777777" w:rsidR="000224E6" w:rsidRPr="00CC5193" w:rsidRDefault="000224E6"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Çıkarımların doğruluğunu ve geçerliliğini savunma; mantıklı genellemelerde ve çıkarımlarda bulunma; bir matematiksel durumu analiz ederken matematiksel örüntü ve ilişkileri açıklama ve kullanma; yuvarlama, uygun sayıları gruplandırma, ilk veya son basamakları kullanma gibi stratejileri veya kendi geliştirdikleri stratejileri kullanarak işlem ve ölçümlerin sonucuna dair tahminlerde bulunma; belirli bir referans noktasını dikkate alarak ölçmeye ilişkin tahminde bulunma.</w:t>
      </w:r>
      <w:proofErr w:type="gramEnd"/>
    </w:p>
    <w:p w14:paraId="7E60CF30" w14:textId="77777777" w:rsidR="000224E6" w:rsidRPr="0085286D" w:rsidRDefault="000224E6"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VIII. Yarıyıl</w:t>
      </w:r>
    </w:p>
    <w:p w14:paraId="62F94DA3"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MB Öğretmenlik Uygulaması 2 </w:t>
      </w:r>
    </w:p>
    <w:p w14:paraId="112440F5"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Alana özgü özel öğretim yöntem ve teknikleriyle ilgili gözlem yapma; alana özgü özel öğretim yöntem ve tekniklerini kullanarak mikro-öğretim uygulamaları yapma; bir dersi bağımsız bir şekilde planlayabilme; dersle ilgili etkinlik ve materyal geliştirme; öğretim ortamlarını hazırlama; sınıfı yönetme, ölçme, değerlendirme ve yansıtma yapma.</w:t>
      </w:r>
    </w:p>
    <w:p w14:paraId="36DCA935"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MB Okullarda Rehberlik</w:t>
      </w:r>
    </w:p>
    <w:p w14:paraId="4A54248E"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Rehberlik ve psikolojik danışma (RPD) hizmetlerinin eğitimdeki yeri; gelişimsel rehberlik modelinin felsefesi, amacı, ilkeleri ve programı (kapsamlı gelişimsel RPD programı); temel hizmetleri/müdahaleleri; sınıf rehberliğinde öğretmenlerin rol ve işlevi; RPD hizmetleri kapsamında eğitsel, mesleki, kişisel ve sosyal alanlarda kazandırılacak yeterlikler; okul yöneticisi ve öğretmenlerle rehber öğretmen ve psikolojik danışman arasındaki işbirliği; sınıf RPD plan ve programlarının hazırlanması ve uygulanması.</w:t>
      </w:r>
    </w:p>
    <w:p w14:paraId="190B2E4F"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Felsefesi</w:t>
      </w:r>
    </w:p>
    <w:p w14:paraId="5CFC548E"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Matematiğin ontolojisi ve epistemolojisi; sayılar, kümeler, fonksiyonlar vb. matematiksel kavramlar ile önerme ve matematiksel ifadelerin anlamları; matematiğin temelleri, yöntemleri </w:t>
      </w:r>
      <w:r w:rsidRPr="00CC5193">
        <w:rPr>
          <w:rFonts w:ascii="Times New Roman" w:hAnsi="Times New Roman" w:cs="Times New Roman"/>
          <w:sz w:val="24"/>
          <w:szCs w:val="24"/>
        </w:rPr>
        <w:lastRenderedPageBreak/>
        <w:t xml:space="preserve">ve matematiğin doğasına ilişkin felsefi problemler, matematikte nesnellik ve gerçek dünyaya uygulanabilirlik; </w:t>
      </w:r>
      <w:proofErr w:type="spellStart"/>
      <w:r w:rsidRPr="00CC5193">
        <w:rPr>
          <w:rFonts w:ascii="Times New Roman" w:hAnsi="Times New Roman" w:cs="Times New Roman"/>
          <w:sz w:val="24"/>
          <w:szCs w:val="24"/>
        </w:rPr>
        <w:t>Frege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Russel</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Hilbert</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Brouwer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Gödel</w:t>
      </w:r>
      <w:proofErr w:type="spellEnd"/>
      <w:r w:rsidRPr="00CC5193">
        <w:rPr>
          <w:rFonts w:ascii="Times New Roman" w:hAnsi="Times New Roman" w:cs="Times New Roman"/>
          <w:sz w:val="24"/>
          <w:szCs w:val="24"/>
        </w:rPr>
        <w:t xml:space="preserve"> gibi matematik felsefesi öncülerinin çalışmaları; düzlükte ve boyut kavramı, matematik felsefesinde temel kuramlar mantıkçılık (</w:t>
      </w:r>
      <w:proofErr w:type="spellStart"/>
      <w:r w:rsidRPr="00CC5193">
        <w:rPr>
          <w:rFonts w:ascii="Times New Roman" w:hAnsi="Times New Roman" w:cs="Times New Roman"/>
          <w:sz w:val="24"/>
          <w:szCs w:val="24"/>
        </w:rPr>
        <w:t>Logisicm</w:t>
      </w:r>
      <w:proofErr w:type="spellEnd"/>
      <w:r w:rsidRPr="00CC5193">
        <w:rPr>
          <w:rFonts w:ascii="Times New Roman" w:hAnsi="Times New Roman" w:cs="Times New Roman"/>
          <w:sz w:val="24"/>
          <w:szCs w:val="24"/>
        </w:rPr>
        <w:t>), biçimcilik (</w:t>
      </w:r>
      <w:proofErr w:type="spellStart"/>
      <w:r w:rsidRPr="00CC5193">
        <w:rPr>
          <w:rFonts w:ascii="Times New Roman" w:hAnsi="Times New Roman" w:cs="Times New Roman"/>
          <w:sz w:val="24"/>
          <w:szCs w:val="24"/>
        </w:rPr>
        <w:t>Formalism</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sezgicilik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Intuitionism</w:t>
      </w:r>
      <w:proofErr w:type="spellEnd"/>
      <w:r w:rsidRPr="00CC5193">
        <w:rPr>
          <w:rFonts w:ascii="Times New Roman" w:hAnsi="Times New Roman" w:cs="Times New Roman"/>
          <w:sz w:val="24"/>
          <w:szCs w:val="24"/>
        </w:rPr>
        <w:t>), yarı-</w:t>
      </w:r>
      <w:proofErr w:type="spellStart"/>
      <w:r w:rsidRPr="00CC5193">
        <w:rPr>
          <w:rFonts w:ascii="Times New Roman" w:hAnsi="Times New Roman" w:cs="Times New Roman"/>
          <w:sz w:val="24"/>
          <w:szCs w:val="24"/>
        </w:rPr>
        <w:t>deneyselciler</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Lakatos</w:t>
      </w:r>
      <w:proofErr w:type="spellEnd"/>
      <w:r w:rsidRPr="00CC5193">
        <w:rPr>
          <w:rFonts w:ascii="Times New Roman" w:hAnsi="Times New Roman" w:cs="Times New Roman"/>
          <w:sz w:val="24"/>
          <w:szCs w:val="24"/>
        </w:rPr>
        <w:t>; matematik felsefesinin matematik eğitimi ile ilişkisi; matematik eğitimi felsefesinde sosyal gruplar.</w:t>
      </w:r>
    </w:p>
    <w:p w14:paraId="5744ACD7"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AE Matematik Öğretiminde Modelleme</w:t>
      </w:r>
    </w:p>
    <w:p w14:paraId="3B7B1BED" w14:textId="6424DFC0" w:rsidR="00E943DA"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Matematiksel modelleme ve problem çözme; matematik öğretiminde modeller ve modelleme süreci; modelleme döngüsü (problemi tanımlama, </w:t>
      </w:r>
      <w:proofErr w:type="gramStart"/>
      <w:r w:rsidRPr="00CC5193">
        <w:rPr>
          <w:rFonts w:ascii="Times New Roman" w:hAnsi="Times New Roman" w:cs="Times New Roman"/>
          <w:sz w:val="24"/>
          <w:szCs w:val="24"/>
        </w:rPr>
        <w:t>manipülasyon</w:t>
      </w:r>
      <w:proofErr w:type="gramEnd"/>
      <w:r w:rsidRPr="00CC5193">
        <w:rPr>
          <w:rFonts w:ascii="Times New Roman" w:hAnsi="Times New Roman" w:cs="Times New Roman"/>
          <w:sz w:val="24"/>
          <w:szCs w:val="24"/>
        </w:rPr>
        <w:t xml:space="preserve">, tahmin ve doğrulama), model geliştirme basamakları; model geliştirme prensipleri; modelleme etkinliklerinin matematik sınıflarında uygulanması ve öğretmenin rolü; matematiksel modelleme etkinlikleri hazırlama ve öğrencilerin matematiksel </w:t>
      </w:r>
      <w:r w:rsidR="00355B46">
        <w:rPr>
          <w:rFonts w:ascii="Times New Roman" w:hAnsi="Times New Roman" w:cs="Times New Roman"/>
          <w:sz w:val="24"/>
          <w:szCs w:val="24"/>
        </w:rPr>
        <w:t>düşünme süreçlerinin izlenmesi.</w:t>
      </w:r>
    </w:p>
    <w:p w14:paraId="3B69DBA2" w14:textId="160E3E5C" w:rsidR="000224E6" w:rsidRPr="0085286D" w:rsidRDefault="000224E6"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MESLEK BİLGİSİ SEÇMELİ DERSLERİ</w:t>
      </w:r>
    </w:p>
    <w:p w14:paraId="671BA2CD"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Açık ve Uzaktan Öğrenme</w:t>
      </w:r>
    </w:p>
    <w:p w14:paraId="2A418CAF"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Açık ve uzaktan öğrenmenin temel kavramları ve felsefesi; dünyada uzaktan eğitimin gelişimi; Türkiye’de uzaktan eğitimin gelişimi; uzaktan eğitimde öğrenen ve rehber rolleri; uzaktan eğitimde kullanılan teknolojiler; açık ve uzaktan eğitimin yönetimi; açık ve uzaktan öğrenmede sınıf yönetimi ve bileşenleri; açık eğitim kaynakları ve dünyadaki eğilimler; kitlesel açık çevrimiçi dersler; kişiselleştirilmiş öğrenme ortamları; açık ve uzaktan eğitimle ilgili sorunlar ve bunların çözümü; öğretmen yetiştirmede açık ve uzaktan eğitim uygulamaları; açık ve uzaktan eğitimde bireysel öğretim materyali geliştirme ve öğrenci destek hizmetleri; farklı öğrenme durumları için öğretim stratejilerinin belirlenmesi; uzaktan eğitimde araştırma ve değerlendirme.</w:t>
      </w:r>
    </w:p>
    <w:p w14:paraId="2FBED2DE"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Çocuk Psikolojisi</w:t>
      </w:r>
    </w:p>
    <w:p w14:paraId="46AC5874"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Çocuk psikolojisinin temel kavramları, tarihçesi ve yöntemleri; doğum öncesi gelişim; bebeklik dönemi gelişim alanları ve özellikleri; ilk çocukluk dönemi gelişim alanları ve özellikleri; son çocukluk dönemi gelişim alanları ve özellikleri; aile yapısı içinde çocuk; okul sistemi içinde çocuk; çocukluk dönemi uyum ve davranım problemleri; özel gereksinimleri olan çocuklar.</w:t>
      </w:r>
    </w:p>
    <w:p w14:paraId="5CCA30C2"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Dikkat Eksikliği ve Hiperaktivite Bozukluğu</w:t>
      </w:r>
    </w:p>
    <w:p w14:paraId="0240088E" w14:textId="153E5587" w:rsidR="00573138"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w:t>
      </w:r>
      <w:proofErr w:type="gramStart"/>
      <w:r w:rsidRPr="00CC5193">
        <w:rPr>
          <w:rFonts w:ascii="Times New Roman" w:hAnsi="Times New Roman" w:cs="Times New Roman"/>
          <w:sz w:val="24"/>
          <w:szCs w:val="24"/>
        </w:rPr>
        <w:t xml:space="preserve">Dikkat eksikliği ve hiperaktivite bozukluğunun (DEHB) tanımı ve özellikleri;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temel belirtileri (dikkat eksikliği, aşırı hareketlilik ve </w:t>
      </w:r>
      <w:proofErr w:type="spellStart"/>
      <w:r w:rsidRPr="00CC5193">
        <w:rPr>
          <w:rFonts w:ascii="Times New Roman" w:hAnsi="Times New Roman" w:cs="Times New Roman"/>
          <w:sz w:val="24"/>
          <w:szCs w:val="24"/>
        </w:rPr>
        <w:t>dürtüsellik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çocuk üzerinde sosyal, duygusal ve okul başarısı yönünden etkileri; </w:t>
      </w:r>
      <w:proofErr w:type="spellStart"/>
      <w:r w:rsidRPr="00CC5193">
        <w:rPr>
          <w:rFonts w:ascii="Times New Roman" w:hAnsi="Times New Roman" w:cs="Times New Roman"/>
          <w:sz w:val="24"/>
          <w:szCs w:val="24"/>
        </w:rPr>
        <w:t>DEHB’nin</w:t>
      </w:r>
      <w:proofErr w:type="spellEnd"/>
      <w:r w:rsidRPr="00CC5193">
        <w:rPr>
          <w:rFonts w:ascii="Times New Roman" w:hAnsi="Times New Roman" w:cs="Times New Roman"/>
          <w:sz w:val="24"/>
          <w:szCs w:val="24"/>
        </w:rPr>
        <w:t xml:space="preserve"> nedenleri; DEHB oluşumunda risk faktörleri; DEHB tipleri; DEHB olan çocuklara yaklaşım biçimleri; DEHB olan öğrencilerin yönlendirilmesi; DEHB olan çocukların eğitimi; oku</w:t>
      </w:r>
      <w:r w:rsidR="006E364A">
        <w:rPr>
          <w:rFonts w:ascii="Times New Roman" w:hAnsi="Times New Roman" w:cs="Times New Roman"/>
          <w:sz w:val="24"/>
          <w:szCs w:val="24"/>
        </w:rPr>
        <w:t>l-aile işbirliğinin sağlanması.</w:t>
      </w:r>
      <w:proofErr w:type="gramEnd"/>
    </w:p>
    <w:p w14:paraId="2268E2A7"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 Hukuku</w:t>
      </w:r>
    </w:p>
    <w:p w14:paraId="2CCBDEC9" w14:textId="6488C8F6"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Hukuk ve yönetim hukukunun temel kavramları; yönetim hukukunun kaynakları; yönetimde haklar ve görevler; Çocuk Hakları Sözleşmesi ve İnsan Hakları Beyannamesi; öğretmenlerin idari ve yargısal denetimi; Türk Eğitim Sistemini kuran ve düzenleyen temel yasalar; eğitim paydaşlarının görev, hak ve sorumlulukları.</w:t>
      </w:r>
    </w:p>
    <w:p w14:paraId="242E8EC0"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 Antropolojisi</w:t>
      </w:r>
    </w:p>
    <w:p w14:paraId="29272B67" w14:textId="6E927070"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Antropolojinin konusu, temel kavramları, tarihçesi ve yöntemi; sosyal-kültürel antropolojide temel yaklaşımlar; antropolojik yönden eğitim ve eğitim antropolojisinin temel kavramları: </w:t>
      </w:r>
      <w:r w:rsidRPr="00CC5193">
        <w:rPr>
          <w:rFonts w:ascii="Times New Roman" w:hAnsi="Times New Roman" w:cs="Times New Roman"/>
          <w:sz w:val="24"/>
          <w:szCs w:val="24"/>
        </w:rPr>
        <w:lastRenderedPageBreak/>
        <w:t>Kültür, kültürleşme, kültürlenme, uyarlama, alt kültür, karşıt kültür, ortak kültür vd.; eğitimin kültürel temelleri ve işlevleri; kültürler arası farklılaşma, eğitim ve öğrenme; bir yaşama alanı olarak okul, okul kültürleri ve etnografileri; medya, kitle iletişim araçları, popüler kültür ve eğitim; küreselleşme, kültürel etkileşim, kültürel okuryazarlık ve eğitim; Türk kültür ve medeniyet tarihinde sözlü ve yazılı edebi eserlerde eğitim; Türk aile yapısında ebeveyn ve çocukların rolleri.</w:t>
      </w:r>
    </w:p>
    <w:p w14:paraId="5EB8C51D"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 Tarihi</w:t>
      </w:r>
    </w:p>
    <w:p w14:paraId="716EDA4D" w14:textId="02F0682F"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Antik dönemde (Eski Mısır, Mezopotamya, Anadolu, Hint, Çin, Antik Yunan ve Roma uygarlıklarında) eğitim; Orta Çağ ve Yeni Çağda Doğu, Batı ve İslam toplumlarında eğitim; Rönesans, Reform, Aydınlanma Hareketleri ve eğitim; Endüstri Çağı ve Modern Dönemde eğitim; İslam kültür ve medeniyetinin Batı medeniyeti ile ilişkileri; millî/ulus devletlerin doğması ve millî eğitim sistemlerinin gelişmesi; post-modern toplum tartışmaları ve eğitim; Antik dönemden bugüne dünyada eğitimde yaşanan temel değişimler ve dönüşümler.</w:t>
      </w:r>
    </w:p>
    <w:p w14:paraId="44B9A3F9"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Eğitimde Drama</w:t>
      </w:r>
    </w:p>
    <w:p w14:paraId="20D465CB" w14:textId="5BD9915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Drama ve yaratıcı dramanın temel kavramları (drama, yaratıcılık, yaratıcı drama, oyun ve tiyatro pedagojisi, iletişim-etkileşim, rol oynama, doğaçlama, eylem, dramatik oyun, çocuk tiyatrosu, kukla, </w:t>
      </w:r>
      <w:proofErr w:type="spellStart"/>
      <w:r w:rsidRPr="00CC5193">
        <w:rPr>
          <w:rFonts w:ascii="Times New Roman" w:hAnsi="Times New Roman" w:cs="Times New Roman"/>
          <w:sz w:val="24"/>
          <w:szCs w:val="24"/>
        </w:rPr>
        <w:t>pandomim</w:t>
      </w:r>
      <w:proofErr w:type="spellEnd"/>
      <w:r w:rsidRPr="00CC5193">
        <w:rPr>
          <w:rFonts w:ascii="Times New Roman" w:hAnsi="Times New Roman" w:cs="Times New Roman"/>
          <w:sz w:val="24"/>
          <w:szCs w:val="24"/>
        </w:rPr>
        <w:t xml:space="preserve"> vb.); yaratıcı dramanın aşamaları, boyutları ve öğeleri; rol oynama ve doğaçlama; yaratıcı dramanın tarihçesi; toplumsal olaylar ve yaratıcı drama ilişkisi; eğitimde dramanın uygulama basamakları; eğitimde dramada yararlanılabilecek kaynaklar; yaratıcı drama ders planının hazırlanması ve uygulanması; dramanın bireysel ve sosyal gelişime katkısı.</w:t>
      </w:r>
    </w:p>
    <w:p w14:paraId="0F51EA86"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Eğitimde Program Dışı Etkinlikler</w:t>
      </w:r>
    </w:p>
    <w:p w14:paraId="549EDEFC" w14:textId="44A98E46"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Eğitimde formal program ve program dışı etkinlikler/ örtük program kavramları; örtük programla ilgili yaklaşımlar; bilişsel ve duyuşsal alan öğrenmeleri ve örtük program; bir </w:t>
      </w:r>
      <w:proofErr w:type="gramStart"/>
      <w:r w:rsidRPr="00CC5193">
        <w:rPr>
          <w:rFonts w:ascii="Times New Roman" w:hAnsi="Times New Roman" w:cs="Times New Roman"/>
          <w:sz w:val="24"/>
          <w:szCs w:val="24"/>
        </w:rPr>
        <w:t>ritüel</w:t>
      </w:r>
      <w:proofErr w:type="gramEnd"/>
      <w:r w:rsidRPr="00CC5193">
        <w:rPr>
          <w:rFonts w:ascii="Times New Roman" w:hAnsi="Times New Roman" w:cs="Times New Roman"/>
          <w:sz w:val="24"/>
          <w:szCs w:val="24"/>
        </w:rPr>
        <w:t xml:space="preserve"> yeri olarak okul; okulda program dışı etkinlikler olarak okul törenleri; okulda sosyal, kültürel, sportif ve sanatsal etkinliklerin önemi ve yönetimi; değerler eğitiminde örtük programın yeri ve önemi; değerler eğitimi açısından program dışı (anma, kutlama, buluşma, mezuniyet vd.) etkinlikler.</w:t>
      </w:r>
    </w:p>
    <w:p w14:paraId="6DDD4E3F" w14:textId="77777777" w:rsidR="00AC41C8"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Eğitimde Program Geliştirme </w:t>
      </w:r>
    </w:p>
    <w:p w14:paraId="5E0FCBE2" w14:textId="77777777" w:rsidR="000224E6" w:rsidRPr="00CC5193" w:rsidRDefault="000224E6"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Program geliştirmeyle ilgili temel kavramlar; program geliştirmenin teorik temelleri; program türleri; öğretim programlarının felsefi, sosyal, tarihî, psikolojik ve ekonomik temelleri; program geliştirme ve öğretim programlarının özellikleri; program geliştirmenin aşamaları; programın temel öğeleri (hedef, içerik, süreç, değerlendirme) ve öğeler arasındaki ilişkiler; hedeflerin sınıflandırılması ve programın öğeleriyle ilişkisi; içerik düzenleme yaklaşımları; eğitim ihtiyaçlarının belirlenmesi; program geliştirme süreci ve modelleri; eğitim programı tasarım yaklaşımları; program değerlendirme modelleri; program okur-yazarlığı; öğretim programlarının geliştirilmesinde öğretmelerin görev ve sorumlulukları; MEB öğretim programlarının özellikleri; öğretim programlarının uygulanması; dünyada ve Türkiye’de program geliştirmede yeni yaklaşımlar ve yönelimler.</w:t>
      </w:r>
    </w:p>
    <w:p w14:paraId="1F0D86D4" w14:textId="77777777" w:rsidR="000224E6"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Eğitimde Proje Hazırlama Proje kavramı ve proje türleri; öğretim programları ve proje tabanlı öğrenme; okullarda proje programları (TÜBİTAK, AB ve diğerleri); proje için konu seçimi; </w:t>
      </w:r>
      <w:proofErr w:type="gramStart"/>
      <w:r w:rsidRPr="00CC5193">
        <w:rPr>
          <w:rFonts w:ascii="Times New Roman" w:hAnsi="Times New Roman" w:cs="Times New Roman"/>
          <w:sz w:val="24"/>
          <w:szCs w:val="24"/>
        </w:rPr>
        <w:t>literatür</w:t>
      </w:r>
      <w:proofErr w:type="gramEnd"/>
      <w:r w:rsidRPr="00CC5193">
        <w:rPr>
          <w:rFonts w:ascii="Times New Roman" w:hAnsi="Times New Roman" w:cs="Times New Roman"/>
          <w:sz w:val="24"/>
          <w:szCs w:val="24"/>
        </w:rPr>
        <w:t xml:space="preserve"> taraması; projede mantıksal çerçeve; projenin planlanması ve yönetimi; projede bilimsel yöntemin uygulanması; proje raporu hazırlama ve geliştirme; proje raporunu sonuçlandırma; proje değerlendirme ve iyi örneklerin incelenmesi; proje sunumları, poster ve broşür tasarlama teknikleri.</w:t>
      </w:r>
    </w:p>
    <w:p w14:paraId="1363C7F4" w14:textId="77777777" w:rsidR="006E364A"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 xml:space="preserve">Eleştirel ve Analitik Düşünme </w:t>
      </w:r>
    </w:p>
    <w:p w14:paraId="64FA31CE" w14:textId="75FAA00C"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Temel kavramlar ve tanımlar; düşünme organı olarak beyin, düşünme biçimleri ve düşünmenin gruplandırılması; istemsiz düşünme ve özellikleri; istemli düşünme ve özellikleri; istemli düşünmenin yöntemleri; eleştirel ve analitik düşünme; eleştirel ve analitik düşünmenin temel özellikleri ve kriterleri, eleştirel ve analitik düşünmenin aşamaları; eleştirel ve analitik düşünmeyi etkileyen faktörler; eleştirel ve analitik düşünmenin kapsamı; eleştirel ve analitik okuma; eleştirel ve analitik dinleme; eleştirel ve analitik yazma.</w:t>
      </w:r>
    </w:p>
    <w:p w14:paraId="6D558DEA"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Hastanede Yatan Çocukların Eğitimi</w:t>
      </w:r>
    </w:p>
    <w:p w14:paraId="0632414C" w14:textId="37C3F1D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Hastanede yatan çocukları yaş gruplarına göre gelişim özellikleri, ilgi ve ihtiyaçları, ruhsal durumları; hastane personeli, çocuk ve aile arasındaki etkileşim; hastaneye hazırlayıcı eğitim, teşhis, tedavi ve ameliyata hazırlama; hastanede yatan çocuklara yönelik oyun, müzik, sanat, drama, matematik, hikâye vb. etkinlik planı hazırlama ve uygulama; hastane okulları ile ölümcül hastalığı olan çocuklar, aileleri ve personel arasındaki etkileşim.</w:t>
      </w:r>
    </w:p>
    <w:p w14:paraId="50FFBAAE"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Kapsayıcı Eğitim</w:t>
      </w:r>
    </w:p>
    <w:p w14:paraId="7DA97648" w14:textId="732199D9"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Kapsayıcılık ve kapsayıcılığın içeriği; kapsayıcı eğitim: tanımı, içeriği ve önemi; kapsayıcı eğitimin hukuki dayanakları; ulusal ve uluslararası mevzuat; kapsayıcı eğitimde yaklaşım ve standartlar; kapsayıcı eğitimde öğretmen rolleri; kapsayıcı öğretim programı ve materyalleri; kapsayıcı eğitimde tutum ve değerler; kapsayıcı okul ve sınıf; kapsayıcı eğitim için eylem planı hazırlama; kapsayıcı eğitim uygulamaları: öğrencileri farklılaştıran özellikler, etkili iletişim, kullanılan dil, psiko-sosyal destek, öğretimi farklılaştırma ve örnekler, yöntemler ve teknikler, öğretimi planlama, ders materyallerinde kapsayıcılık ve kapsayıcı etkinliklerin seçimi; ders tasarlama uygulamaları.</w:t>
      </w:r>
    </w:p>
    <w:p w14:paraId="692B9686"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Karakter ve Değer Eğitimi</w:t>
      </w:r>
    </w:p>
    <w:p w14:paraId="483A81F3" w14:textId="6B180461"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Kavramsal çerçeve: Karakter, kişilik/şahsiyet, değer, erdem, ahlak, huy, mizaç vd.; karakter gelişimi ve eğitimi; karakter gelişiminde ve eğitiminde aile, çevre ve okul; değerlerin tanımı ve sınıflandırılması; değerlerin kaynakları ve bireysel, toplumsal, kültürel, dini, ahlaki temelleri; karakter ve değer eğitimi yaklaşım ve uygulamaları; karakter ve değer eğitiminde kültürlerarası farklılaşma ve birlikte yaşama kültürü; eğitim felsefesi ve hedefleri yönünden karakter ve değer eğitimi; karakter/değer eğitiminde öğretim yöntemleri ve teknikleri; modern ve çok kültürlü toplumlarda değerler krizi ve eğitim; insani-kültürel kalkınma sürecinde değer eğitimi; Türk eğitim ve kültür tarihinden değer eğitimiyle ilgili örnekler, Türkiye’de değerler eğitimi uygulamaları ve araştırmaları; karakter ve değer eğitiminde rol model olarak öğretmen.</w:t>
      </w:r>
    </w:p>
    <w:p w14:paraId="07981701"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Karşılaştırmalı Eğitim</w:t>
      </w:r>
    </w:p>
    <w:p w14:paraId="70B73F07" w14:textId="136CE252"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Karşılaştırmalı eğitimin tanımı, kapsamı, tarihçesi; karşılaştırmalı eğitimde yöntem ve araştırma; farklı ülkelerin eğitim sistemlerinin yapı, işleyiş, okul kademeleri, insan kaynakları, eğitimin finansmanı, eğitimde özelleşme, eğitimde politika </w:t>
      </w:r>
      <w:proofErr w:type="spellStart"/>
      <w:r w:rsidRPr="00CC5193">
        <w:rPr>
          <w:rFonts w:ascii="Times New Roman" w:hAnsi="Times New Roman" w:cs="Times New Roman"/>
          <w:sz w:val="24"/>
          <w:szCs w:val="24"/>
        </w:rPr>
        <w:t>oluşturma</w:t>
      </w:r>
      <w:proofErr w:type="spellEnd"/>
      <w:r w:rsidRPr="00CC5193">
        <w:rPr>
          <w:rFonts w:ascii="Times New Roman" w:hAnsi="Times New Roman" w:cs="Times New Roman"/>
          <w:sz w:val="24"/>
          <w:szCs w:val="24"/>
        </w:rPr>
        <w:t>, planlama ve uygulama yönlerinden karşılaştırılması; farklı ülkelerde eğitimde cinsiyet, sosyal adalet ve eşitlik; farklı ülkelerde eğitimde reform ve yenileşme girişimleri; farklı ülkelerde öğretmen ve eğitim/okul yöneticisi yetiştirme sis- 17 temleri; eğitimde küreselleşme ve uluslararasılaşma; eğitimle ilgili uluslararası sınavlar, kurumlar ve kuruluşlar.</w:t>
      </w:r>
    </w:p>
    <w:p w14:paraId="40F9DC30"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Mikro Öğretim </w:t>
      </w:r>
    </w:p>
    <w:p w14:paraId="4C8105F6" w14:textId="77777777" w:rsidR="00AC41C8" w:rsidRPr="00CC5193" w:rsidRDefault="00AC41C8"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 xml:space="preserve">Etkili öğretim ve öğrenmeyle ilgili temel kavramlar ve ilkeler; öğretmenlerin mesleki yeterlik, tutum, rol ve davranışları; ders planı hazırlama; mikro öğretim yönteminin kapsamı, yararları </w:t>
      </w:r>
      <w:r w:rsidRPr="00CC5193">
        <w:rPr>
          <w:rFonts w:ascii="Times New Roman" w:hAnsi="Times New Roman" w:cs="Times New Roman"/>
          <w:sz w:val="24"/>
          <w:szCs w:val="24"/>
        </w:rPr>
        <w:lastRenderedPageBreak/>
        <w:t>ve sınırlılıkları; konuya uygun aktif öğrenme etkinlikleri hazırlama; sınıfta örnek ders anlatma uygulamaları; ders sunumlarının videoya kaydedilmesi; kayıtlardan yararlanarak dersin değerlendirilmesi; hazırlanan etkinliklerin ve ders anlatımlarının geliştirilmesi.</w:t>
      </w:r>
      <w:proofErr w:type="gramEnd"/>
    </w:p>
    <w:p w14:paraId="0CCE971F"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Müze Eğitimi </w:t>
      </w:r>
    </w:p>
    <w:p w14:paraId="51CE774C" w14:textId="77777777" w:rsidR="00355B46"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Müzenin tanımı ve özellikleri, müzelerde sergileme; müze ve müze eğitimi; müze türleri; Türk müzeciliğinin gelişimi; dünyada müzeciliğin tarihine genel bir bakış; müze, sanat, kültür ve uygarlık ilişkisi; müze ve sanat eğitimi; müze ve toplum; müzelerin tarih bilincine katkısı; tarihi eserlere sahip çıkma; Dünyada v</w:t>
      </w:r>
      <w:r w:rsidR="00355B46">
        <w:rPr>
          <w:rFonts w:ascii="Times New Roman" w:hAnsi="Times New Roman" w:cs="Times New Roman"/>
          <w:sz w:val="24"/>
          <w:szCs w:val="24"/>
        </w:rPr>
        <w:t xml:space="preserve">e Türkiye’de çağdaş müzecilik. </w:t>
      </w:r>
    </w:p>
    <w:p w14:paraId="3FD3EFBB" w14:textId="78C37393"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Okul Dışı Öğrenme Ortamları</w:t>
      </w:r>
    </w:p>
    <w:p w14:paraId="40A0A4FC" w14:textId="7D35CDDA"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Okul dışı eğitim ve öğrenme kavramları; okul dışı öğrenmenin kapsamı ve önemi; okul dışı ortamlarda öğretim; okul dışı öğrenme ortamlarına uygun öğretim yöntem, teknikleri (proje tabanlı öğrenme, istasyon tekniği vb.) ve öğretim materyalleri; okul dışı öğrenme ortamları (müzeler, bilim merkezleri, hayvanat bahçeleri, botanik bahçeleri, planetaryumlar, sanayi kuruluşları, millî parklar, bilim şenlikleri, bilim kampları, doğal ortamlar vb.); okul dışı öğrenme alan ve ortamlarının geliştirilmesi; okul dışı öğrenme etkinliklerinin planlanması, uygulanması ve değerlendirilmesi. </w:t>
      </w:r>
    </w:p>
    <w:p w14:paraId="6DE63F65"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Öğrenme Güçlüğü</w:t>
      </w:r>
    </w:p>
    <w:p w14:paraId="578CA8A5" w14:textId="77777777" w:rsidR="00355B46" w:rsidRDefault="00AC41C8"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Öğrenme güçlüğünün tanımı, özellikleri ve sınıflandırılması: Eğitsel, psikolojik, tıbbi etmenler; yaygınlık ve görülme sıklığı; öğrenme güçlüğünün nedenleri; erken müdahale; müdahaleye tepki modeli; tarama/tanılama: tıbbi, gelişimsel ve eğitsel tarama/tanılama; akademik ve akademik olmayan özellikler; ekip ve işbirliği; eğitim-öğretim ortamları; bilimsel dayanağı olan uygulamalar; okuma, yazma ve matematik becerilerini destekleme; akademik</w:t>
      </w:r>
      <w:r w:rsidR="00355B46">
        <w:rPr>
          <w:rFonts w:ascii="Times New Roman" w:hAnsi="Times New Roman" w:cs="Times New Roman"/>
          <w:sz w:val="24"/>
          <w:szCs w:val="24"/>
        </w:rPr>
        <w:t xml:space="preserve"> olmayan becerileri destekleme.</w:t>
      </w:r>
      <w:proofErr w:type="gramEnd"/>
    </w:p>
    <w:p w14:paraId="6753C43B" w14:textId="4A2E9902"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Öğretimi Bireyselleştirme ve Uyarlama</w:t>
      </w:r>
    </w:p>
    <w:p w14:paraId="139C0053"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Bireyselleştirme kavramı ve eğitimdeki önemi; bireyselleştirme için yapılması gerekenler: müfredata dayalı değerlendirme, kaba değerlendirme, ölçüt bağımlı ölçme aracı hazırlama, değerlendirmede uyulması gereken kurallar; uzun dönemli ve kısa dönemli öğretim amaçları belirleme; kaynaştırma/ bütünleştirme için sınıf ve okullarda yapılabilecek düzenlemeler; öğretimi uyarlama; kaynaştırma/ bütünleştirme sınıflarında bireyselleştirme ve uyarlama örnekleri.</w:t>
      </w:r>
    </w:p>
    <w:p w14:paraId="62C5316A"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Sürdürülebilir Kalkınma ve Eğitim</w:t>
      </w:r>
    </w:p>
    <w:p w14:paraId="4205915D"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Sürdürülebilirlik kavramı ve kullanım alanları; sosyal bilimler ve fen bilimleri yönünden sürdürülebilirlik; toplumsal değişme bağlamında sürdürülebilirlik; eğitim ve sürdürülebilirlik; insanlığın geleceği ve sürdürülebilirlik; göç, yoksulluk ve eşitsizlik; sürdürülebilir çevre; ekoloji, küresel çevre sorunları ve sürdürülebilirlik; doğayla uyum içerinde sürdürülebilir toplum; nüfus, ekonomik sistem ve doğal çevre; teknolojik gelişmeler, tüketim alışkanlıkları ve çevre; sosyal sorumluluk çalışmaları, somut ve somut olmayan kültürel miras yönünden sürdürülebilirlik; insan-doğa ilişkilerinin sürdürülebilirlik ekseninde yeniden düşünülmesi.</w:t>
      </w:r>
    </w:p>
    <w:p w14:paraId="6AA67F2A"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Yetişkin Eğitimi ve Hayat Boyu Öğrenme</w:t>
      </w:r>
    </w:p>
    <w:p w14:paraId="10695B0F" w14:textId="5914AE84"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Yetişkin eğitiminin tanımı ve kapsamı; yetişkin eğitimiyle ilişkili kavramlar (sürekli eğitim, halk eğitimi, yaygın eğitim, mesleki eğitim vd.); Türkiye’de yetişkin eğitiminin tarihsel gelişimi; yetişkin eğitimiyle ilgili yaklaşım ve modeller; yetişkinler ve öğrenme; hayat boyu </w:t>
      </w:r>
      <w:r w:rsidRPr="00CC5193">
        <w:rPr>
          <w:rFonts w:ascii="Times New Roman" w:hAnsi="Times New Roman" w:cs="Times New Roman"/>
          <w:sz w:val="24"/>
          <w:szCs w:val="24"/>
        </w:rPr>
        <w:lastRenderedPageBreak/>
        <w:t>öğrenmenin amacı, kapsamı ve tarihsel gelişim; Türk eğitim sisteminde hayat boyu öğrenme uygulamaları.</w:t>
      </w:r>
    </w:p>
    <w:p w14:paraId="34D6F809" w14:textId="77777777" w:rsidR="00AC41C8" w:rsidRPr="0085286D" w:rsidRDefault="00AC41C8"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t>GENEL KÜLTÜR SEÇMELİ DERSLERİ</w:t>
      </w:r>
    </w:p>
    <w:p w14:paraId="35F643D7"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Bağımlılık ve Bağımlılıkla Mücadele</w:t>
      </w:r>
    </w:p>
    <w:p w14:paraId="43956F63"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w:t>
      </w:r>
      <w:proofErr w:type="gramStart"/>
      <w:r w:rsidRPr="00CC5193">
        <w:rPr>
          <w:rFonts w:ascii="Times New Roman" w:hAnsi="Times New Roman" w:cs="Times New Roman"/>
          <w:sz w:val="24"/>
          <w:szCs w:val="24"/>
        </w:rPr>
        <w:t>Temel kavramlar ve tanımlar; bağımlılık türleri (madde bağımlılığı, teknoloji bağımlılığı vb.); bağımlılığın nedenleri; kişiyi madde bağımlılığı sürecine hazırlayan aile, akran grubu ve toplumsal bağlamda risk etmenleri; bağımlı çocuk, ergen ve yetişkinlerde iletişim becerileri; bağımlılıkta sosyal hizmetin rolü; bağımlılık ile ilgili modeller; bağımlılığı önleme çabası; bağımlılığın sonuçları; bağımlılık ile mücadelede ulusal politika ve strateji yöntemleri; yeniden uyum süreci.</w:t>
      </w:r>
      <w:proofErr w:type="gramEnd"/>
    </w:p>
    <w:p w14:paraId="56DF1276"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Beslenme ve Sağlık</w:t>
      </w:r>
    </w:p>
    <w:p w14:paraId="46D42F7B" w14:textId="0977EF19"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Doğal ve sağlıklı beslenme; obezite ile mücadele; gıda katkı maddeleri; sağlıklı yaşam ve egzersiz; büyüme ve gelişme; sağlıklı cinsel yaşam; bağımlılıkla mücadele (tütün, alkol, madde bağımlılığı vb.); trafik, afet ve ilkyardım.</w:t>
      </w:r>
    </w:p>
    <w:p w14:paraId="552E49C3"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Bilim Tarihi ve Felsefesi</w:t>
      </w:r>
    </w:p>
    <w:p w14:paraId="6BD0B400" w14:textId="591C5032"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Bilim, felsefe, bilimsel yöntem; Antik Yunan, Ortaçağ Avrupası, Skolastik felsefe ve bilim; İslam kültür coğrafyasında bilim ve felsefe; Mezopotamya’da bilim; Rönesans Avrupası’nda bilim ve felsefe; aydınlanma çağında bilim ve felsefe; bilimlerin sınıflandırılması; bilim, </w:t>
      </w:r>
      <w:proofErr w:type="spellStart"/>
      <w:r w:rsidRPr="00CC5193">
        <w:rPr>
          <w:rFonts w:ascii="Times New Roman" w:hAnsi="Times New Roman" w:cs="Times New Roman"/>
          <w:sz w:val="24"/>
          <w:szCs w:val="24"/>
        </w:rPr>
        <w:t>bilimcilik</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bilimizm</w:t>
      </w:r>
      <w:proofErr w:type="spellEnd"/>
      <w:r w:rsidRPr="00CC5193">
        <w:rPr>
          <w:rFonts w:ascii="Times New Roman" w:hAnsi="Times New Roman" w:cs="Times New Roman"/>
          <w:sz w:val="24"/>
          <w:szCs w:val="24"/>
        </w:rPr>
        <w:t xml:space="preserve">), ideoloji, etik ve din ilişkileri; bilim ve </w:t>
      </w:r>
      <w:proofErr w:type="gramStart"/>
      <w:r w:rsidRPr="00CC5193">
        <w:rPr>
          <w:rFonts w:ascii="Times New Roman" w:hAnsi="Times New Roman" w:cs="Times New Roman"/>
          <w:sz w:val="24"/>
          <w:szCs w:val="24"/>
        </w:rPr>
        <w:t>paradigmalar</w:t>
      </w:r>
      <w:proofErr w:type="gramEnd"/>
      <w:r w:rsidRPr="00CC5193">
        <w:rPr>
          <w:rFonts w:ascii="Times New Roman" w:hAnsi="Times New Roman" w:cs="Times New Roman"/>
          <w:sz w:val="24"/>
          <w:szCs w:val="24"/>
        </w:rPr>
        <w:t>; Viyana ve Frankfurt düşünce okulları; yirminci ve yirmi birinci yüzyıllarda bilim eleştirileri.</w:t>
      </w:r>
    </w:p>
    <w:p w14:paraId="40964EFF"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Bilim ve Araştırma Etiği</w:t>
      </w:r>
    </w:p>
    <w:p w14:paraId="61617529" w14:textId="2E3D7E42"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Bilim, bilimin doğası, gelişimi ve bilimsel araştırma; etik kavramı ve etik teorileri; araştırma ve yayın etiği; araştırma sürecinde etik dışı davranışlar ve etik ihlalleri; yazarlık ve telifle ilgili etik sorunlar; taraflı yayın, editörlük, hakemlik ve etik; yayın etiği ve yayın sürecinde etik dışı davranışlar; araştırma ve yayın etiğiyle ilgili yasal mevzuat ve kurullar; etik ihlallerin tespitinde izlenecek yollar; sık görülen araştırma, yayın etiği ihlalleri ve bunları önlemeye dönük yöntemler.</w:t>
      </w:r>
    </w:p>
    <w:p w14:paraId="72D88EA4"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Ekonomi ve Girişimcilik</w:t>
      </w:r>
    </w:p>
    <w:p w14:paraId="78E5273B" w14:textId="082179A1"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Ekonomi biliminin temel kavramları ve ekonomik sistemler; işletme ve işletme yönetiminin temel kavramları; işletmenin kuruluşu, amaçları ve hukuki yapısı; işletmelerde yönetim süreçleri ve işlevleri; insan kaynakları ve diğer kaynakların yönetimi; girişimci ve girişimcilik kavramları, girişimcilikte başarı faktörleri; girişimcilik kültürü, girişimcilik süreci ve girişimcilik türleri; kariyer planlama, özgün fikirler, sıra dışı örnekler; Türk Patent ve Marka Kurumu; Sınai Mülkiyet Kanunu; küçük ve orta boyutlu işletmeler; küçük işletmelerde yönetim süreçleri ve işlevleri; iş fikri geliştirme, yenilik ve inovasyon, iş planı yapma, iş planının öğeleri, yazılması ve sunumu; belirli bir alanda ve konuda girişimcilikle ilgili bir proje hazırlama.</w:t>
      </w:r>
    </w:p>
    <w:p w14:paraId="0A1EF3CE"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Geleneksel Türk El Sanatları</w:t>
      </w:r>
    </w:p>
    <w:p w14:paraId="607BD291"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Geleneksel Türk sanatlarıyla ilgili terim ve kavramlar; geleneksel Türk sanatlarının önemi; birey, toplum ve ülke ekonomisine katkıları; Geleneksel Türk sanatlarının tarihi gelişimi (Hunlar, Göktürkler, Uygurlar, Selçuklular, Beylikler ve Osmanlı Dönemi); Ahilik ve Lonca Teşkilatı; Cumhuriyet dönemi Türk sanatlarıyla ilgili kurum ve kuruluşlar; geleneksel sanatların hammadde ve yapım tekniklerine göre sınıflandırılması; geleneksel dokuma (halı-</w:t>
      </w:r>
      <w:r w:rsidRPr="00CC5193">
        <w:rPr>
          <w:rFonts w:ascii="Times New Roman" w:hAnsi="Times New Roman" w:cs="Times New Roman"/>
          <w:sz w:val="24"/>
          <w:szCs w:val="24"/>
        </w:rPr>
        <w:lastRenderedPageBreak/>
        <w:t>kilim, kumaş vb.), baskı, örgü, keçe, cam (vitray, zücaciye, boncuk vb.) sanatları; metal (demir, bakır, gümüş ve altın vb.) sanatları; ağaç (</w:t>
      </w:r>
      <w:proofErr w:type="spellStart"/>
      <w:r w:rsidRPr="00CC5193">
        <w:rPr>
          <w:rFonts w:ascii="Times New Roman" w:hAnsi="Times New Roman" w:cs="Times New Roman"/>
          <w:sz w:val="24"/>
          <w:szCs w:val="24"/>
        </w:rPr>
        <w:t>kündekari</w:t>
      </w:r>
      <w:proofErr w:type="spellEnd"/>
      <w:r w:rsidRPr="00CC5193">
        <w:rPr>
          <w:rFonts w:ascii="Times New Roman" w:hAnsi="Times New Roman" w:cs="Times New Roman"/>
          <w:sz w:val="24"/>
          <w:szCs w:val="24"/>
        </w:rPr>
        <w:t>, oyma ve sedef kakma) sanatları; çini-seramik ve taş işlemeciliği sanatları; geleneksel Türk sanatlarının eğitimi, üretimi ve pazarlanması.</w:t>
      </w:r>
    </w:p>
    <w:p w14:paraId="0949EF61"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İnsan Hakları ve Demokrasi Eğitimi</w:t>
      </w:r>
    </w:p>
    <w:p w14:paraId="74710286" w14:textId="77777777" w:rsidR="00AC41C8" w:rsidRPr="00CC5193" w:rsidRDefault="00AC41C8"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İnsan hakları kavramı ve tarihi gelişimi; insan haklarının türleri; demokrasi anlayışları, ilkeleri, yaklaşımları ve insan hakları; demokrasi eğitimi ve demokratik eğitim; aile ve demokrasi eğitimi; insan hakkı olarak eğitim; okulöncesi eğitim ve demokrasi eğitimi; ilkokul eğitim programı ve demokrasi eğitimi; orta öğretimde demokrasi eğitimi; yükseköğretim ve demokrasi eğitimi; demokratik okul ve sınıf ortamı.</w:t>
      </w:r>
      <w:proofErr w:type="gramEnd"/>
    </w:p>
    <w:p w14:paraId="2E7AC7EA"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İnsan İlişkileri ve İletişim</w:t>
      </w:r>
    </w:p>
    <w:p w14:paraId="375431F4" w14:textId="77777777" w:rsidR="00AC41C8" w:rsidRPr="00CC5193" w:rsidRDefault="001644EB"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w:t>
      </w:r>
      <w:r w:rsidR="00AC41C8" w:rsidRPr="00CC5193">
        <w:rPr>
          <w:rFonts w:ascii="Times New Roman" w:hAnsi="Times New Roman" w:cs="Times New Roman"/>
          <w:sz w:val="24"/>
          <w:szCs w:val="24"/>
        </w:rPr>
        <w:t>nsanlar arası ilişkilerin tanımı ve sınıflandırılması; insanlar arası ilişkilerle ilgili kuramsal yaklaşımlar (</w:t>
      </w:r>
      <w:proofErr w:type="spellStart"/>
      <w:r w:rsidR="00AC41C8" w:rsidRPr="00CC5193">
        <w:rPr>
          <w:rFonts w:ascii="Times New Roman" w:hAnsi="Times New Roman" w:cs="Times New Roman"/>
          <w:sz w:val="24"/>
          <w:szCs w:val="24"/>
        </w:rPr>
        <w:t>psikanalitik</w:t>
      </w:r>
      <w:proofErr w:type="spellEnd"/>
      <w:r w:rsidR="00AC41C8" w:rsidRPr="00CC5193">
        <w:rPr>
          <w:rFonts w:ascii="Times New Roman" w:hAnsi="Times New Roman" w:cs="Times New Roman"/>
          <w:sz w:val="24"/>
          <w:szCs w:val="24"/>
        </w:rPr>
        <w:t>, bağlanma, çağdaş teoriler); kişilerarası ilişkilerle ilgili kuramsal yaklaşımlar (sosyal, psikolojik, bilişsel kuramlar); gelişimsel süreç olarak kişilerarası ilişkiler (bebeklik ve çocukluk dönemleri, ergenlik ve yetişkinlik dönemleri); insanlar arası ilişkilerde etkili olan faktörler; cinsiyet, cinsiyet rolleri ve kişilerarası ilişkiler; kişilerarası ilişkilerde kendini uyarlama ve kendini açma; iletişim ve iletişim hataları; etkili iletişim becerileri; kişilerarası problemler, çatışma ve çatışma çözüm yaklaşımları; kültürler arası farklılaşma yönünden insan ilişkileri.</w:t>
      </w:r>
    </w:p>
    <w:p w14:paraId="340D1E3B"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Kariyer Planlama ve Geliştirme</w:t>
      </w:r>
    </w:p>
    <w:p w14:paraId="764D86EF" w14:textId="0743CC31"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Kariyer kavramı, kariyer planlama ve aşamaları; bireysel kariyer gelişimi, kariyer stratejisinin oluşturulması; kariyer planlama modeli, ilgili öğretmenlik alanlarında kariyer seçenekleri; özgeçmiş hazırlama ve özgeçmiş çeşitleri, CV formatı ve örnekleri, CV hazırlamada dikkat edilecek noktalar; kapak yazıları, tanıtım mektupları, iş görüşmesi, amaçları, yöntem ve türleri, görüşmeye hazırlık ve görüşme aşamaları; görüşmelerde karşılaşabilecek durumlar; soru tipleri, vücut dili-bedensel işaretler. </w:t>
      </w:r>
    </w:p>
    <w:p w14:paraId="173E864C"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Kültür ve Dil </w:t>
      </w:r>
    </w:p>
    <w:p w14:paraId="54B2D4AB"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Dil ve kültürle ilgili temel kavramlar; kültürün kaynakları ve öğeleri; sözlü ve yazılı kültür; maddi ve manevi kültür; bireysel ve toplumsal açılardan kültür; birleştirici ve ayrıştırıcı olarak kültür; kültürlenme, kültürleşme, kültürel yayılma ve uyum; bilişsel, sembolik, yapısal-işlevsel yaklaşımlar açısından kültür; semboller sistemi olarak dil; bireysel açıdan dil ve dil edinimi; dilin insan bilincine etkisi; kültür, dil, biliş ve realite arasındaki ilişki; dilin bilgiyi ve kültürü taşıma, toplumsal ilişki ve iletişim kurma işlevi; dil ve kültürün gelişimi ve aktarımı; ulusal kimlik ve dil; kültür ve dildeki değiş-</w:t>
      </w:r>
      <w:proofErr w:type="spellStart"/>
      <w:r w:rsidRPr="00CC5193">
        <w:rPr>
          <w:rFonts w:ascii="Times New Roman" w:hAnsi="Times New Roman" w:cs="Times New Roman"/>
          <w:sz w:val="24"/>
          <w:szCs w:val="24"/>
        </w:rPr>
        <w:t>melerin</w:t>
      </w:r>
      <w:proofErr w:type="spellEnd"/>
      <w:r w:rsidRPr="00CC5193">
        <w:rPr>
          <w:rFonts w:ascii="Times New Roman" w:hAnsi="Times New Roman" w:cs="Times New Roman"/>
          <w:sz w:val="24"/>
          <w:szCs w:val="24"/>
        </w:rPr>
        <w:t xml:space="preserve"> dinamikleri; kültür ve dildeki değişmelerin karşılıklı etkileşimi tartışmaları; milli kültürler; küreselleşme, çok dillilik ve çok kültürlülük.</w:t>
      </w:r>
    </w:p>
    <w:p w14:paraId="4EFD17D7" w14:textId="77777777" w:rsidR="003153F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Medya Okuryazarlığı </w:t>
      </w:r>
    </w:p>
    <w:p w14:paraId="6B9593C3" w14:textId="5E887B1B" w:rsidR="00AC41C8" w:rsidRPr="00CC5193" w:rsidRDefault="00AC41C8" w:rsidP="003153F3">
      <w:pPr>
        <w:spacing w:line="240" w:lineRule="auto"/>
        <w:jc w:val="both"/>
        <w:rPr>
          <w:rFonts w:ascii="Times New Roman" w:hAnsi="Times New Roman" w:cs="Times New Roman"/>
          <w:sz w:val="24"/>
          <w:szCs w:val="24"/>
        </w:rPr>
      </w:pPr>
      <w:proofErr w:type="gramStart"/>
      <w:r w:rsidRPr="00CC5193">
        <w:rPr>
          <w:rFonts w:ascii="Times New Roman" w:hAnsi="Times New Roman" w:cs="Times New Roman"/>
          <w:sz w:val="24"/>
          <w:szCs w:val="24"/>
        </w:rPr>
        <w:t xml:space="preserve">Bilgi okuryazarlığı; internet ve sosyal medyanın bilinçli kullanımı; sosyal medyanın bireyler üzerindeki etkileri; bilgi yayma ve yanıltma gücü; haber yayma gücü; medya ve algı yönetimi; medya ve internete yönelik hukuki haklar ve sorumluluklar; telif hakkı; kişilik hakkı; bilgi gizliliği; gizlilik ihlali; medyada dil kullanımı; haberlerin değeri ve nitelik analizi; popüler kültür; medyada kadın ve erkek rolleri; tüketim kültürü ve reklamlar; medyada </w:t>
      </w:r>
      <w:proofErr w:type="spellStart"/>
      <w:r w:rsidRPr="00CC5193">
        <w:rPr>
          <w:rFonts w:ascii="Times New Roman" w:hAnsi="Times New Roman" w:cs="Times New Roman"/>
          <w:sz w:val="24"/>
          <w:szCs w:val="24"/>
        </w:rPr>
        <w:t>stereotipleştirme</w:t>
      </w:r>
      <w:proofErr w:type="spellEnd"/>
      <w:r w:rsidRPr="00CC5193">
        <w:rPr>
          <w:rFonts w:ascii="Times New Roman" w:hAnsi="Times New Roman" w:cs="Times New Roman"/>
          <w:sz w:val="24"/>
          <w:szCs w:val="24"/>
        </w:rPr>
        <w:t xml:space="preserve">. </w:t>
      </w:r>
      <w:proofErr w:type="gramEnd"/>
      <w:r w:rsidRPr="00CC5193">
        <w:rPr>
          <w:rFonts w:ascii="Times New Roman" w:hAnsi="Times New Roman" w:cs="Times New Roman"/>
          <w:sz w:val="24"/>
          <w:szCs w:val="24"/>
        </w:rPr>
        <w:t xml:space="preserve">Mesleki İngilizce Temel İngilizce okuma-yazma-dinleme becerileri; çocuk gelişimi ve evreleri ile ilgili temel kavramlar; temel eğitim ve ortaöğretimle ilgili temel </w:t>
      </w:r>
      <w:r w:rsidRPr="00CC5193">
        <w:rPr>
          <w:rFonts w:ascii="Times New Roman" w:hAnsi="Times New Roman" w:cs="Times New Roman"/>
          <w:sz w:val="24"/>
          <w:szCs w:val="24"/>
        </w:rPr>
        <w:lastRenderedPageBreak/>
        <w:t>kavramlar; eğitim bilimleri ile ilgili temel kavramlar; öğrenci-ebeveyn-öğretmen arasında diyalog örnekleri; akademik içerikli metinleri dinleme ve anlama teknikleri (</w:t>
      </w:r>
      <w:proofErr w:type="spellStart"/>
      <w:r w:rsidRPr="00CC5193">
        <w:rPr>
          <w:rFonts w:ascii="Times New Roman" w:hAnsi="Times New Roman" w:cs="Times New Roman"/>
          <w:sz w:val="24"/>
          <w:szCs w:val="24"/>
        </w:rPr>
        <w:t>youtube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teachertube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tedx</w:t>
      </w:r>
      <w:proofErr w:type="spellEnd"/>
      <w:r w:rsidRPr="00CC5193">
        <w:rPr>
          <w:rFonts w:ascii="Times New Roman" w:hAnsi="Times New Roman" w:cs="Times New Roman"/>
          <w:sz w:val="24"/>
          <w:szCs w:val="24"/>
        </w:rPr>
        <w:t xml:space="preserve"> konuşmaları vd.); profesyonel gelişim amaçlı sözel beceriler (kelime bilgisi, kalıplar vd.); yazma becerileri (dilekçe yazma, rapor hazırlama, cv oluşturma, kısa mesaj yazma, ders hedefleri oluşturma vd.); okuma becerileri (web 2.0 araçları kullanarak yazılı metinleri okuma vb.); ilgili öğretmenlik alanında çeviri çalışmaları.</w:t>
      </w:r>
    </w:p>
    <w:p w14:paraId="64529267"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Sanat ve Estetik</w:t>
      </w:r>
    </w:p>
    <w:p w14:paraId="4EC76F48" w14:textId="34E79925"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Sanat, güzel sanatlar, zanaat ve kültür; sanat ve eğitim; sanat, yaratıcılık ve sanat eseri; sanat felsefesi ve estetik; sanat ve estetik kuramları; sanat eleştirisi; sanat tarihi, modernlik öncesi, modern ve post-modern dönemlerde sanat; sanat ve toplumsal bağlam; sanat ve gündelik hayat; Türk-İslam sanatı-estetiği ve sanat eserleri; toplumsal değişme sürecinde sanat ve zanaatçının konumu; Türkiye’de sanatın gelişimi; günümüzde sanat anlayışları; medeniyet inşası ve sanat; sanat, estetik ve ahlak. </w:t>
      </w:r>
    </w:p>
    <w:p w14:paraId="5404EC48"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Türk Halk Oyunları </w:t>
      </w:r>
    </w:p>
    <w:p w14:paraId="5BE958CD"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Folklorun tanımı; ritim ve algılama çalışmaları, oyun ve halk oyunu- figür çalışmaları; halk oyunlarında yöresel farklılıklar figür çalışmaları, yöresel figürler, bar türü yöresel figür öğrenme, halay ve kaşık türü yöresel figür öğrenme, horon ve karşılama türü yöresel figür öğrenme, zeybek türü yöresel figür öğrenme; öğrenilen oyunların, tavrı ve oynanış şekilleri hakkında çalışmalar; halk oyunlarının sahnelenmesi, sahneleme türleri ve farklılıkları </w:t>
      </w:r>
    </w:p>
    <w:p w14:paraId="220097BA"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Türk İşaret Dili</w:t>
      </w:r>
    </w:p>
    <w:p w14:paraId="0BC97997"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İşaret diliyle ilgili temel kavramlar; Türk işaret dili, tarihi ve özellikleri; Türk işaret dilinde harfler; ses bilgisi; işaretin </w:t>
      </w:r>
      <w:proofErr w:type="gramStart"/>
      <w:r w:rsidRPr="00CC5193">
        <w:rPr>
          <w:rFonts w:ascii="Times New Roman" w:hAnsi="Times New Roman" w:cs="Times New Roman"/>
          <w:sz w:val="24"/>
          <w:szCs w:val="24"/>
        </w:rPr>
        <w:t>iç yapısı</w:t>
      </w:r>
      <w:proofErr w:type="gramEnd"/>
      <w:r w:rsidRPr="00CC5193">
        <w:rPr>
          <w:rFonts w:ascii="Times New Roman" w:hAnsi="Times New Roman" w:cs="Times New Roman"/>
          <w:sz w:val="24"/>
          <w:szCs w:val="24"/>
        </w:rPr>
        <w:t>, eşzamanlılık ve ardışıklık; ses bilgisi açısından el alfabesi; işaret dilinde şekil bilgisi, işaretin yapılanışı ve biçimlenişi; sözcük sınıfları ve zamirler; işaret dilinde söz dizimi; sözcük dizilişi, cümle türleri; soru cümleleri; işaret dilinde anlambilim; anlam ve gönderim, anlam türleri, deyimler; Türk işaret dili ile karşılıklı konuşma.</w:t>
      </w:r>
    </w:p>
    <w:p w14:paraId="4B4A401D"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Türk Kültür Coğrafyası</w:t>
      </w:r>
    </w:p>
    <w:p w14:paraId="017649E8" w14:textId="2AC38CB8" w:rsidR="00573138"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Kültür, insan ve toplum; Türk kültürü ve Türk uygarlığı; Türkler hakkındaki ilk etnografik kaynaklar; Tarihte Türk devletleri; Türklerde devlet, idari, askeri ve sosyal yapı; Türklerde halk inançları ve mitoloji; Türklerde insan ve mekân ilişkisi; Türklerde sözlü, yazılı ve maddi kültür; Türklerde aile yapısı; Türk tarihinde yaşanan göçlerin demografik ve kültürel sonuçları; Türk kültürünün yayılma alanları ve komşu coğrafyalar üzerindeki etkisi; Türkiye’nin sahip olduğu somut ve somut olmayan kültürel miras; doğal ve kültürel mirasın gelecek kuşaklara aktarılması.</w:t>
      </w:r>
      <w:r w:rsidR="006E364A">
        <w:rPr>
          <w:rFonts w:ascii="Times New Roman" w:hAnsi="Times New Roman" w:cs="Times New Roman"/>
          <w:sz w:val="24"/>
          <w:szCs w:val="24"/>
        </w:rPr>
        <w:t xml:space="preserve"> </w:t>
      </w:r>
    </w:p>
    <w:p w14:paraId="2EE20110"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Türk Musikisi </w:t>
      </w:r>
    </w:p>
    <w:p w14:paraId="2F4F8979"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Orta Asya ve Anadolu’da yaşayan Türk topluluklarına ait müzik unsurları, Türk mitolojisi (insan, yaradılış, dini </w:t>
      </w:r>
      <w:proofErr w:type="gramStart"/>
      <w:r w:rsidRPr="00CC5193">
        <w:rPr>
          <w:rFonts w:ascii="Times New Roman" w:hAnsi="Times New Roman" w:cs="Times New Roman"/>
          <w:sz w:val="24"/>
          <w:szCs w:val="24"/>
        </w:rPr>
        <w:t>ritüeller</w:t>
      </w:r>
      <w:proofErr w:type="gramEnd"/>
      <w:r w:rsidRPr="00CC5193">
        <w:rPr>
          <w:rFonts w:ascii="Times New Roman" w:hAnsi="Times New Roman" w:cs="Times New Roman"/>
          <w:sz w:val="24"/>
          <w:szCs w:val="24"/>
        </w:rPr>
        <w:t xml:space="preserve"> ve bayramlar vb.), Türk Halk Müziği repertuarındaki mitolojik unsurlar, Türk Devlet ve Topluluklarında var olan müzik türleri, tarihi süreç içinde Türk Halk Müziği ve Türk Sanat Musikisinin gelişimi; müzikle ilgili farklı gelenek ve üslupların karşılıklı etkileşimi; çalgılar, besteciler, icracıları ve örnek eserleri ile birlikte incelenmesi. </w:t>
      </w:r>
    </w:p>
    <w:p w14:paraId="1959A573" w14:textId="77777777" w:rsidR="00AC41C8" w:rsidRPr="00CC5193" w:rsidRDefault="00AC41C8"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Türk Sanatı Tarihi Hun </w:t>
      </w:r>
      <w:proofErr w:type="spellStart"/>
      <w:r w:rsidRPr="00CC5193">
        <w:rPr>
          <w:rFonts w:ascii="Times New Roman" w:hAnsi="Times New Roman" w:cs="Times New Roman"/>
          <w:sz w:val="24"/>
          <w:szCs w:val="24"/>
        </w:rPr>
        <w:t>Sanatı’ndan</w:t>
      </w:r>
      <w:proofErr w:type="spellEnd"/>
      <w:r w:rsidRPr="00CC5193">
        <w:rPr>
          <w:rFonts w:ascii="Times New Roman" w:hAnsi="Times New Roman" w:cs="Times New Roman"/>
          <w:sz w:val="24"/>
          <w:szCs w:val="24"/>
        </w:rPr>
        <w:t xml:space="preserve">, Göktürk, Uygur, </w:t>
      </w:r>
      <w:proofErr w:type="spellStart"/>
      <w:r w:rsidRPr="00CC5193">
        <w:rPr>
          <w:rFonts w:ascii="Times New Roman" w:hAnsi="Times New Roman" w:cs="Times New Roman"/>
          <w:sz w:val="24"/>
          <w:szCs w:val="24"/>
        </w:rPr>
        <w:t>Karahanlı</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Gazneli</w:t>
      </w:r>
      <w:proofErr w:type="spellEnd"/>
      <w:r w:rsidRPr="00CC5193">
        <w:rPr>
          <w:rFonts w:ascii="Times New Roman" w:hAnsi="Times New Roman" w:cs="Times New Roman"/>
          <w:sz w:val="24"/>
          <w:szCs w:val="24"/>
        </w:rPr>
        <w:t xml:space="preserve">, Büyük Selçuklu, Anadolu Selçuklu, Beylikler ve Osmanlı dönemine kadar sanat üslupları, bu dönemlere ait mimari, heykel ve resim örnekleri karşılaştırmalı olarak incelenir; Cumhuriyet Dönemi </w:t>
      </w:r>
      <w:proofErr w:type="spellStart"/>
      <w:r w:rsidRPr="00CC5193">
        <w:rPr>
          <w:rFonts w:ascii="Times New Roman" w:hAnsi="Times New Roman" w:cs="Times New Roman"/>
          <w:sz w:val="24"/>
          <w:szCs w:val="24"/>
        </w:rPr>
        <w:t>Sanatı’ndan</w:t>
      </w:r>
      <w:proofErr w:type="spellEnd"/>
      <w:r w:rsidRPr="00CC5193">
        <w:rPr>
          <w:rFonts w:ascii="Times New Roman" w:hAnsi="Times New Roman" w:cs="Times New Roman"/>
          <w:sz w:val="24"/>
          <w:szCs w:val="24"/>
        </w:rPr>
        <w:t xml:space="preserve"> başlayarak günümüz Türk sanat eserleri ve sanatçıları.</w:t>
      </w:r>
    </w:p>
    <w:p w14:paraId="1F2CF2FD" w14:textId="77777777" w:rsidR="00AC41C8" w:rsidRPr="0085286D" w:rsidRDefault="00AC41C8" w:rsidP="003153F3">
      <w:pPr>
        <w:spacing w:line="240" w:lineRule="auto"/>
        <w:jc w:val="both"/>
        <w:rPr>
          <w:rFonts w:ascii="Times New Roman" w:hAnsi="Times New Roman" w:cs="Times New Roman"/>
          <w:b/>
          <w:sz w:val="24"/>
          <w:szCs w:val="24"/>
        </w:rPr>
      </w:pPr>
      <w:r w:rsidRPr="0085286D">
        <w:rPr>
          <w:rFonts w:ascii="Times New Roman" w:hAnsi="Times New Roman" w:cs="Times New Roman"/>
          <w:b/>
          <w:sz w:val="24"/>
          <w:szCs w:val="24"/>
        </w:rPr>
        <w:lastRenderedPageBreak/>
        <w:t>ALAN EĞİTİMİ SEÇMELİ DERSLER</w:t>
      </w:r>
    </w:p>
    <w:p w14:paraId="1A728EF5"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Bilgisayar Destekli Matematik Öğretimi</w:t>
      </w:r>
    </w:p>
    <w:p w14:paraId="37E30593" w14:textId="56C1A2A6"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teknolojinin önemi; Bilgisayar Cebiri Sistemleri (BCS) ve Dinamik Geometri Sistemleri (DGS) gibi yazılımların kullanımı, bu yazılımlar aracılığı ile etkileşimli etkinlikler üretme ve uygulama; öğrenci ürünlerini değerlendirme. </w:t>
      </w:r>
    </w:p>
    <w:p w14:paraId="1B59B790"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Kültür ve Matematik</w:t>
      </w:r>
    </w:p>
    <w:p w14:paraId="5BE3DD03" w14:textId="5D899F02" w:rsidR="00AC41C8"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Matematik ve kültür ilişkisi; matematiksel kavramları kendi kültürel bağlamlarında tanımlamak, farklı kültürlerin matematiksel düşünce yapıları, etnomatematik alanında yapılan araştırmaların temel prensipleri, matematik-antropoloji-dil bilimi arasındaki ilişki; sınıf içi uygulamalara etnomatematik çalışmalarını dâhil etmenin önemi; farklı kültürel bağlamlara yönelik sınıf içi matematik etkinlikleri tasarlama.</w:t>
      </w:r>
    </w:p>
    <w:p w14:paraId="4FA2A3CA"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İlkokul Matematik Öğretimi</w:t>
      </w:r>
    </w:p>
    <w:p w14:paraId="2D726535" w14:textId="03A5EE5D"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İlkokul matematik öğretiminin amaçları, temel ilkeleri; ilkokul matematik dersi öğretim programının amaç, içerik, felsefi yaklaşım, öğretim yöntemleri, ölçme ve değerlendirme teknikleri açısından incelenmesi; ilkokul öğrencilerinde matematiksel anlama, kavram yanılgıları ve zorluklar; ilkokul matematik derslerinde ölçme ve değerlendirme. </w:t>
      </w:r>
    </w:p>
    <w:p w14:paraId="18A18084"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Ders Kitabı İncelemesi </w:t>
      </w:r>
    </w:p>
    <w:p w14:paraId="06CC0EC4"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Ders kitabında olması gereken fiziksel, eğitsel, görsel tasarım ve dil anlatım özellikleri ve standartlar; ders kitaplarının içeriklerinin programa uygunluğu; mevcut ders kitaplarından bazılarının içerik, dil, öğrenci seviyesine uygunluk, format, çekicilik, anlamlı öğrenmeye katkı, öğretimde kullanım kolaylığı vb. açılardan incelenmesi. </w:t>
      </w:r>
    </w:p>
    <w:p w14:paraId="5D5F1B44"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Eğitiminde Kaynaştırma Uygulamaları </w:t>
      </w:r>
    </w:p>
    <w:p w14:paraId="24A5E409"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Kaynaştırmanın tanımı ve temel ilkeleri; kaynaştırma öğrencilerinin özellikleri; kaynaştırma öğrencilerinin diğer öğrencilerle olan sosyal ilişkileri ve öğretim durumları, etiketlenmenin avantajları ve dezavantajları; matematik dersinde kaynaştırma öğrencilerinin bireyselleştirilmiş eğitim programları ile desteklenmesi, kaynaştırma eğitimine ilişkin yöntem ve teknikler; yarı zamanlı ve tam zamanlı kaynaştırma uygulamaları ve değerlendirme. </w:t>
      </w:r>
    </w:p>
    <w:p w14:paraId="0B29E911"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Eğitiminde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w:t>
      </w:r>
    </w:p>
    <w:p w14:paraId="61DEE2B4" w14:textId="77777777" w:rsidR="00AC41C8" w:rsidRPr="00CC5193" w:rsidRDefault="00B64A80" w:rsidP="003153F3">
      <w:pPr>
        <w:spacing w:line="240" w:lineRule="auto"/>
        <w:jc w:val="both"/>
        <w:rPr>
          <w:rFonts w:ascii="Times New Roman" w:hAnsi="Times New Roman" w:cs="Times New Roman"/>
          <w:sz w:val="24"/>
          <w:szCs w:val="24"/>
        </w:rPr>
      </w:pP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 süreçleri; matematik eğitiminde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öğrenmenin amacı ve önemi; matematik öğretiminde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öğrenenin özellikleri ve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 stratejileri; </w:t>
      </w:r>
      <w:proofErr w:type="spellStart"/>
      <w:r w:rsidRPr="00CC5193">
        <w:rPr>
          <w:rFonts w:ascii="Times New Roman" w:hAnsi="Times New Roman" w:cs="Times New Roman"/>
          <w:sz w:val="24"/>
          <w:szCs w:val="24"/>
        </w:rPr>
        <w:t>özdüzenlemeli</w:t>
      </w:r>
      <w:proofErr w:type="spellEnd"/>
      <w:r w:rsidRPr="00CC5193">
        <w:rPr>
          <w:rFonts w:ascii="Times New Roman" w:hAnsi="Times New Roman" w:cs="Times New Roman"/>
          <w:sz w:val="24"/>
          <w:szCs w:val="24"/>
        </w:rPr>
        <w:t xml:space="preserve"> öğrenmeyi destekleyen sınıf ortamları ve öğretim uygulamaları; </w:t>
      </w:r>
      <w:proofErr w:type="spellStart"/>
      <w:r w:rsidRPr="00CC5193">
        <w:rPr>
          <w:rFonts w:ascii="Times New Roman" w:hAnsi="Times New Roman" w:cs="Times New Roman"/>
          <w:sz w:val="24"/>
          <w:szCs w:val="24"/>
        </w:rPr>
        <w:t>üstbiliş</w:t>
      </w:r>
      <w:proofErr w:type="spellEnd"/>
      <w:r w:rsidRPr="00CC5193">
        <w:rPr>
          <w:rFonts w:ascii="Times New Roman" w:hAnsi="Times New Roman" w:cs="Times New Roman"/>
          <w:sz w:val="24"/>
          <w:szCs w:val="24"/>
        </w:rPr>
        <w:t xml:space="preserve">; öğretmenlerde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üstbiliş</w:t>
      </w:r>
      <w:proofErr w:type="spellEnd"/>
      <w:r w:rsidRPr="00CC5193">
        <w:rPr>
          <w:rFonts w:ascii="Times New Roman" w:hAnsi="Times New Roman" w:cs="Times New Roman"/>
          <w:sz w:val="24"/>
          <w:szCs w:val="24"/>
        </w:rPr>
        <w:t xml:space="preserve"> ve </w:t>
      </w:r>
      <w:proofErr w:type="spellStart"/>
      <w:r w:rsidRPr="00CC5193">
        <w:rPr>
          <w:rFonts w:ascii="Times New Roman" w:hAnsi="Times New Roman" w:cs="Times New Roman"/>
          <w:sz w:val="24"/>
          <w:szCs w:val="24"/>
        </w:rPr>
        <w:t>özdüzenleme</w:t>
      </w:r>
      <w:proofErr w:type="spellEnd"/>
      <w:r w:rsidRPr="00CC5193">
        <w:rPr>
          <w:rFonts w:ascii="Times New Roman" w:hAnsi="Times New Roman" w:cs="Times New Roman"/>
          <w:sz w:val="24"/>
          <w:szCs w:val="24"/>
        </w:rPr>
        <w:t xml:space="preserve"> becerilerinin değerlendirilmesi.</w:t>
      </w:r>
    </w:p>
    <w:p w14:paraId="3EABEFB4"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Etkinlik Geliştirme </w:t>
      </w:r>
    </w:p>
    <w:p w14:paraId="65179DD6"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etkinlik kullanımının amacı ve önemi; matematik öğretiminde kullanılan etkinliklerin özellikleri; etkinlik hazırlamada ve uygulamada dikkat edilecek hususlar; örnek etkinlikleri değerlendirme; etkinlik geliştirme; etkinlik temelli sınıflarda ölçme ve değerlendirme. </w:t>
      </w:r>
    </w:p>
    <w:p w14:paraId="560F0597"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Materyal Tasarımı </w:t>
      </w:r>
    </w:p>
    <w:p w14:paraId="19564C72"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Alana özgü öğretim teknolojilerini kullanma; yazılım türleri ve kullanım amaçları; alanın öğretiminde kullanılacak materyallerin tasarım ve geliştirme ilkeleri; materyal ihtiyaçlarının </w:t>
      </w:r>
      <w:r w:rsidRPr="00CC5193">
        <w:rPr>
          <w:rFonts w:ascii="Times New Roman" w:hAnsi="Times New Roman" w:cs="Times New Roman"/>
          <w:sz w:val="24"/>
          <w:szCs w:val="24"/>
        </w:rPr>
        <w:lastRenderedPageBreak/>
        <w:t>belirlenmesi; iki ve üç boyutlu öğretim materyallerinin tasarlanması; çalışma yaprakları; saydamlar; VCD, DVD, MP3 ve MP4 dosyaları vb. öğretim materyallerinin geliştirilmesi; farklı öğretim materyallerine yönelik sınıf içi uygulamaların değerlendirilmesi.</w:t>
      </w:r>
    </w:p>
    <w:p w14:paraId="1EBF7C0C" w14:textId="0FB62913"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Öğretiminde Okul Dışı Öğrenme Ortamları </w:t>
      </w:r>
    </w:p>
    <w:p w14:paraId="3306888A"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Okul dışı öğrenmenin kapsamı ve önemi; okul dışı ortamlarda matematik öğretimi, okul dışı öğrenme ortamlarına uygun öğretim yöntem ve teknikleri (proje tabanlı öğrenme, ortam temelli öğretim vb.); okul dışı öğrenme ortamları (müzeler, bilim merkezleri, hayvanat bahçeleri, botanik bahçeleri, sanayi kuruluşları, millî parklar, bilim şenlikleri, bilim kampları, doğal ortamlar, kırsal bölgeler vb.); okul dışı öğrenme etkinliklerinin planlanması uygulanması ve değerlendirilmesi.</w:t>
      </w:r>
    </w:p>
    <w:p w14:paraId="1CB0E81B"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 Sınıflarında İletişim </w:t>
      </w:r>
    </w:p>
    <w:p w14:paraId="49C522B5"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Matematiğin kendine özgü sembolleri ve terminolojisi olan bir dil olduğunu fark etme, matematiğin sembol ve terimlerini etkili ve doğru kullanma, matematiksel dili matematiğin kendi içinde, farklı disiplinlerde ve yaşantısında uygun ve etkili bir biçimde kullanma, somut model, şekil, resim, grafik, tablo, sembol vb. farklı temsil biçimlerini kullanarak matematiksel düşünceleri ifade etme; matematiksel düşünceleri sözlü ve yazılı ifade etme, günlük dili, matematiksel dil ve sembollerle, matematiksel dili, günlük dil ve sembollerle ilişkilendirme; matematiksel düşüncelerin doğruluğunu ve anlamını yorumlama. </w:t>
      </w:r>
    </w:p>
    <w:p w14:paraId="2AD15DDC"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Üstün Yetenekli Öğrencilere Matematik Öğretimi </w:t>
      </w:r>
    </w:p>
    <w:p w14:paraId="3D0A8E2C"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Matematikte üstün yetenekli öğrencilerin tanılanması, etiketlenmenin avantajları ve dezavantajları; üstün yetenekli öğrencilerin özellikleri, matematikte üstün yeteneğin gelişimi, üstün yetenekli öğrenciler için program tercihleri, üstün yetenekli öğrenciler için farklılaştırma, zenginleştirme, hızlandırma, üstün yetenekli öğrenciyi sınıf içinde destekleme, üstün yetenekli öğrencilerle olan sosyal ilişkiler; üstün yetenekli öğrenciler için bireyselleştirilmiş eğitim programları. </w:t>
      </w:r>
    </w:p>
    <w:p w14:paraId="58FD123D"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Oyunla Matematik Öğretimi </w:t>
      </w:r>
    </w:p>
    <w:p w14:paraId="79E7585A" w14:textId="66178CA2" w:rsidR="00573138"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Oyun ve oyun türleri; matematik öğretiminde oyunların önemi; oyuna yönelik kuramsal yaklaşımlar; mantık, matematik, zekâ oyunları/bulmacaları; matematik ve oyun etkileşimi; matematikçiler tarafından geliştirilen bazı oyunların incelenmesi; kültürel matematik oyunları oyun teorisi; teknolo</w:t>
      </w:r>
      <w:r w:rsidR="006E364A">
        <w:rPr>
          <w:rFonts w:ascii="Times New Roman" w:hAnsi="Times New Roman" w:cs="Times New Roman"/>
          <w:sz w:val="24"/>
          <w:szCs w:val="24"/>
        </w:rPr>
        <w:t>ji destekli matematik oyunları.</w:t>
      </w:r>
    </w:p>
    <w:p w14:paraId="58EEF758" w14:textId="77777777" w:rsidR="00B64A80" w:rsidRPr="00CC5193"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Sınıf İçi Öğrenmelerin Değerlendirilmesi </w:t>
      </w:r>
    </w:p>
    <w:p w14:paraId="6293C6E7" w14:textId="77777777" w:rsidR="00B64A80" w:rsidRDefault="00B64A80" w:rsidP="003153F3">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Eğitimde kullanılan ölçme araçları ve özellikleri; geleneksel yaklaşımlara dayalı araçlar: Yazılı sınavlar, kısa cevaplı sınavlar, doğru-yanlış tipi testler, çoktan seçmeli testler, eşleştirmeli testler, sözlü yoklamalar; öğrenciyi çok yönlü tanımaya dönük araçlar: Gözlem, görüşme, performans değerlendirme, öğrenci ürün dosyası, araştırma kâğıtları, araştırma projeleri, akran değerlendirmesi, öz değerlendirme, tutum ölçekleri; öğrenci başarısının değerlendirilmesinde dikkat edilecek hususlar; öğrenme çıktılarının değerlendirilmesi ve not verme.</w:t>
      </w:r>
    </w:p>
    <w:p w14:paraId="344FE8ED" w14:textId="5CD6E7CF" w:rsidR="00525C67" w:rsidRPr="006E364A" w:rsidRDefault="00525C67" w:rsidP="003153F3">
      <w:pPr>
        <w:spacing w:line="240" w:lineRule="auto"/>
        <w:jc w:val="both"/>
        <w:rPr>
          <w:rFonts w:ascii="Times New Roman" w:hAnsi="Times New Roman" w:cs="Times New Roman"/>
          <w:b/>
          <w:sz w:val="24"/>
          <w:szCs w:val="24"/>
        </w:rPr>
      </w:pPr>
    </w:p>
    <w:p w14:paraId="471A73BD" w14:textId="77777777" w:rsidR="0085286D" w:rsidRDefault="0085286D" w:rsidP="0085286D">
      <w:pPr>
        <w:spacing w:line="240" w:lineRule="auto"/>
        <w:jc w:val="both"/>
        <w:rPr>
          <w:rFonts w:ascii="Times New Roman" w:hAnsi="Times New Roman" w:cs="Times New Roman"/>
          <w:b/>
          <w:bCs/>
          <w:sz w:val="24"/>
          <w:szCs w:val="24"/>
        </w:rPr>
      </w:pPr>
      <w:r w:rsidRPr="00860CC4">
        <w:rPr>
          <w:rFonts w:ascii="Times New Roman" w:hAnsi="Times New Roman" w:cs="Times New Roman"/>
          <w:b/>
          <w:bCs/>
          <w:color w:val="4472C4" w:themeColor="accent1"/>
          <w:sz w:val="24"/>
          <w:szCs w:val="24"/>
          <w:u w:val="single"/>
        </w:rPr>
        <w:t xml:space="preserve">Kanıt 13. </w:t>
      </w:r>
      <w:hyperlink r:id="rId43" w:history="1">
        <w:r w:rsidRPr="0085286D">
          <w:rPr>
            <w:rStyle w:val="Kpr"/>
            <w:rFonts w:ascii="Times New Roman" w:hAnsi="Times New Roman" w:cs="Times New Roman"/>
            <w:bCs/>
            <w:sz w:val="24"/>
            <w:szCs w:val="24"/>
          </w:rPr>
          <w:t>İlköğretim Matematik Öğretmenliği Lisans Öğretim Programı.html</w:t>
        </w:r>
      </w:hyperlink>
    </w:p>
    <w:p w14:paraId="307B0515" w14:textId="77777777" w:rsidR="006E364A" w:rsidRDefault="006E364A" w:rsidP="003153F3">
      <w:pPr>
        <w:spacing w:line="240" w:lineRule="auto"/>
        <w:jc w:val="both"/>
        <w:rPr>
          <w:rFonts w:ascii="Times New Roman" w:hAnsi="Times New Roman" w:cs="Times New Roman"/>
          <w:sz w:val="24"/>
          <w:szCs w:val="24"/>
        </w:rPr>
      </w:pPr>
    </w:p>
    <w:p w14:paraId="7A7ED57C" w14:textId="77777777" w:rsidR="006E364A" w:rsidRPr="00CC5193" w:rsidRDefault="006E364A" w:rsidP="003153F3">
      <w:pPr>
        <w:spacing w:line="240" w:lineRule="auto"/>
        <w:jc w:val="both"/>
        <w:rPr>
          <w:rFonts w:ascii="Times New Roman" w:hAnsi="Times New Roman" w:cs="Times New Roman"/>
          <w:sz w:val="24"/>
          <w:szCs w:val="24"/>
        </w:rPr>
      </w:pPr>
    </w:p>
    <w:p w14:paraId="5A428740" w14:textId="4CB3751D" w:rsidR="00AC41C8" w:rsidRPr="00801128" w:rsidRDefault="00801128" w:rsidP="0080112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5.5. </w:t>
      </w:r>
      <w:r w:rsidR="00935DE2" w:rsidRPr="00801128">
        <w:rPr>
          <w:rFonts w:ascii="Times New Roman" w:hAnsi="Times New Roman" w:cs="Times New Roman"/>
          <w:b/>
          <w:bCs/>
          <w:sz w:val="24"/>
          <w:szCs w:val="24"/>
        </w:rPr>
        <w:t>Eğitim Planı Bileşenleri II</w:t>
      </w:r>
    </w:p>
    <w:p w14:paraId="454B7B57" w14:textId="77777777" w:rsidR="00753F4B" w:rsidRDefault="00753F4B"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Ölçüt 5.4’de gerekli kanıtlar verilmiştir. Buradan da anlaşılacağı üzere eğitim planında Eğitim Bilimleri genel disiplini içerisinde yer alan dersler ve bu disipline yakın ve tamamlayıcı nitelikte meslek eğitimine ilişkin dersler yeterli AKTS kadar bulunmaktadır. Ayrıca öğretim planında zorunlu derslerin yanında, öğrencilerin ilgi alanlarına yönelik, diğer bölümler ile ilgili bilgi edinmelerini sağlayacak, tamamlayıcı nitelikte, alanında yetkinlik verecek bir takım seçmeli dersler de bulunmaktadır. </w:t>
      </w:r>
    </w:p>
    <w:p w14:paraId="03506DC8" w14:textId="7D91DF76" w:rsidR="006E364A" w:rsidRPr="0085286D" w:rsidRDefault="00801128" w:rsidP="00801128">
      <w:pPr>
        <w:spacing w:line="240" w:lineRule="auto"/>
        <w:jc w:val="both"/>
        <w:rPr>
          <w:rFonts w:ascii="Times New Roman" w:hAnsi="Times New Roman" w:cs="Times New Roman"/>
          <w:b/>
          <w:sz w:val="24"/>
          <w:szCs w:val="24"/>
        </w:rPr>
      </w:pPr>
      <w:r w:rsidRPr="00860CC4">
        <w:rPr>
          <w:rFonts w:ascii="Times New Roman" w:hAnsi="Times New Roman" w:cs="Times New Roman"/>
          <w:b/>
          <w:color w:val="4472C4" w:themeColor="accent1"/>
          <w:sz w:val="24"/>
          <w:szCs w:val="24"/>
          <w:u w:val="single"/>
        </w:rPr>
        <w:t>Kanıt</w:t>
      </w:r>
      <w:r w:rsidR="0085286D" w:rsidRPr="00860CC4">
        <w:rPr>
          <w:rFonts w:ascii="Times New Roman" w:hAnsi="Times New Roman" w:cs="Times New Roman"/>
          <w:b/>
          <w:color w:val="4472C4" w:themeColor="accent1"/>
          <w:sz w:val="24"/>
          <w:szCs w:val="24"/>
          <w:u w:val="single"/>
        </w:rPr>
        <w:t xml:space="preserve"> 14. </w:t>
      </w:r>
      <w:hyperlink r:id="rId44" w:history="1">
        <w:r w:rsidR="006E364A" w:rsidRPr="006E364A">
          <w:rPr>
            <w:rStyle w:val="Kpr"/>
            <w:rFonts w:ascii="Times New Roman" w:hAnsi="Times New Roman" w:cs="Times New Roman"/>
            <w:sz w:val="24"/>
            <w:szCs w:val="24"/>
          </w:rPr>
          <w:t>Eğitim Fakültesi Seçmeli Dersler.html</w:t>
        </w:r>
      </w:hyperlink>
    </w:p>
    <w:p w14:paraId="0D15BF2F" w14:textId="77777777" w:rsidR="00633313" w:rsidRDefault="00633313" w:rsidP="00801128">
      <w:pPr>
        <w:spacing w:line="240" w:lineRule="auto"/>
        <w:jc w:val="both"/>
        <w:rPr>
          <w:rFonts w:ascii="Times New Roman" w:hAnsi="Times New Roman" w:cs="Times New Roman"/>
          <w:sz w:val="24"/>
          <w:szCs w:val="24"/>
        </w:rPr>
      </w:pPr>
    </w:p>
    <w:p w14:paraId="05FC54A9" w14:textId="6B1DFA6A" w:rsidR="00935DE2" w:rsidRPr="00801128" w:rsidRDefault="00801128" w:rsidP="0080112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5.6. </w:t>
      </w:r>
      <w:r w:rsidR="00935DE2" w:rsidRPr="00801128">
        <w:rPr>
          <w:rFonts w:ascii="Times New Roman" w:hAnsi="Times New Roman" w:cs="Times New Roman"/>
          <w:b/>
          <w:bCs/>
          <w:sz w:val="24"/>
          <w:szCs w:val="24"/>
        </w:rPr>
        <w:t>Program Amaçları Kapsamında Genel Bir Eğitim Planının Varlığı</w:t>
      </w:r>
    </w:p>
    <w:p w14:paraId="38FD23E2" w14:textId="11883DD5" w:rsidR="00801128" w:rsidRPr="00801128" w:rsidRDefault="00753F4B"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Program amaçları doğrultusunda genel eğitime ilişkin dersler eğitim planında yer almaktadır. Bu doğrultuda, mezunların eğitim yönetimi, sınıf yönetimi, eğitim psikolojisi, matematik eğitimi konularında temel bilgileri edinip, çalışacakları devlet okulu veya özel okullarda uygulayabilmeleri hedeflenmiştir. Bu derslere ilişkin gerekli değerlendirmeler Kalite Kurulu ve Bölüm Y</w:t>
      </w:r>
      <w:r w:rsidR="00801128">
        <w:rPr>
          <w:rFonts w:ascii="Times New Roman" w:hAnsi="Times New Roman" w:cs="Times New Roman"/>
          <w:sz w:val="24"/>
          <w:szCs w:val="24"/>
        </w:rPr>
        <w:t>önetim Kurulunca yapılmaktadır.</w:t>
      </w:r>
    </w:p>
    <w:p w14:paraId="51193835" w14:textId="62566D11" w:rsidR="00935DE2" w:rsidRPr="00801128" w:rsidRDefault="00801128" w:rsidP="0080112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5.7. </w:t>
      </w:r>
      <w:r w:rsidR="00935DE2" w:rsidRPr="00801128">
        <w:rPr>
          <w:rFonts w:ascii="Times New Roman" w:hAnsi="Times New Roman" w:cs="Times New Roman"/>
          <w:b/>
          <w:bCs/>
          <w:sz w:val="24"/>
          <w:szCs w:val="24"/>
        </w:rPr>
        <w:t>Ana Tasarım Deneyimi</w:t>
      </w:r>
    </w:p>
    <w:p w14:paraId="0A139CD0" w14:textId="16CF24E6" w:rsidR="00573138" w:rsidRDefault="00753F4B"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Eğitim planında yer alan dersler, senelere ve dönemlere göre birbirlerini destekleyecek nitelikte, bütünsel bir bakış açısıyla tasarlanmaktadır. Bu doğrultuda sonraki dersin öğrenim gerekliliğini önceden alınan dersin sağlaması sistemi doğrultusunda eğitim planı oluşturulmuştur. Bununla birlikte öğrenciler lisans eğitimi süreleri içerisinde zorunlu staj imkanlarından yararlanabilmekte ve derslerde edindikleri bilgi ve becerileri kullanabilecekleri bir uygulama alanı da bulabilmektedirler.</w:t>
      </w:r>
    </w:p>
    <w:p w14:paraId="23C74660" w14:textId="77777777" w:rsidR="001778C9" w:rsidRPr="00801128" w:rsidRDefault="001778C9" w:rsidP="00801128">
      <w:pPr>
        <w:spacing w:line="240" w:lineRule="auto"/>
        <w:jc w:val="both"/>
        <w:rPr>
          <w:rFonts w:ascii="Times New Roman" w:hAnsi="Times New Roman" w:cs="Times New Roman"/>
          <w:sz w:val="24"/>
          <w:szCs w:val="24"/>
        </w:rPr>
      </w:pPr>
    </w:p>
    <w:p w14:paraId="039E4FAB" w14:textId="48C4BE0B" w:rsidR="00935DE2" w:rsidRPr="001E63A4" w:rsidRDefault="00801128" w:rsidP="0080112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00935DE2" w:rsidRPr="001E63A4">
        <w:rPr>
          <w:rFonts w:ascii="Times New Roman" w:hAnsi="Times New Roman" w:cs="Times New Roman"/>
          <w:b/>
          <w:bCs/>
          <w:sz w:val="24"/>
          <w:szCs w:val="24"/>
        </w:rPr>
        <w:t>ÖĞRETİM KADROSU</w:t>
      </w:r>
    </w:p>
    <w:p w14:paraId="6B63150E" w14:textId="3EBB9306" w:rsidR="001644EB" w:rsidRPr="00CC5193" w:rsidRDefault="00801128" w:rsidP="00801128">
      <w:pPr>
        <w:pStyle w:val="Balk2"/>
        <w:spacing w:after="160"/>
        <w:ind w:left="0"/>
      </w:pPr>
      <w:bookmarkStart w:id="6" w:name="_Toc50114943"/>
      <w:r>
        <w:t xml:space="preserve">6.1. </w:t>
      </w:r>
      <w:proofErr w:type="spellStart"/>
      <w:r w:rsidR="001644EB" w:rsidRPr="00CC5193">
        <w:t>Öğretim</w:t>
      </w:r>
      <w:proofErr w:type="spellEnd"/>
      <w:r w:rsidR="001644EB" w:rsidRPr="00CC5193">
        <w:t xml:space="preserve"> Kadrosunun </w:t>
      </w:r>
      <w:proofErr w:type="spellStart"/>
      <w:r w:rsidR="001644EB" w:rsidRPr="00CC5193">
        <w:t>Yeterliliği</w:t>
      </w:r>
      <w:bookmarkEnd w:id="6"/>
      <w:proofErr w:type="spellEnd"/>
    </w:p>
    <w:p w14:paraId="0F641B20" w14:textId="76280C0D" w:rsidR="00CC5193" w:rsidRDefault="00753F4B"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İlköğretim Matematik Eğitimi Programı öğrencilerimize kaliteli eğitim vermek, onlarla daha yakından ilgilenip donanımlı öğrenciler yetiştirmek için akademik kadrosunu sürekli güçlendirmektedir. Bölümümüz kadrosunda bir araştırma görevlisi doktor, üç doktor öğretim üyesi ve bir </w:t>
      </w:r>
      <w:r w:rsidR="00B00B46" w:rsidRPr="00CC5193">
        <w:rPr>
          <w:rFonts w:ascii="Times New Roman" w:hAnsi="Times New Roman" w:cs="Times New Roman"/>
          <w:sz w:val="24"/>
          <w:szCs w:val="24"/>
        </w:rPr>
        <w:t>doçent</w:t>
      </w:r>
      <w:r w:rsidRPr="00CC5193">
        <w:rPr>
          <w:rFonts w:ascii="Times New Roman" w:hAnsi="Times New Roman" w:cs="Times New Roman"/>
          <w:sz w:val="24"/>
          <w:szCs w:val="24"/>
        </w:rPr>
        <w:t xml:space="preserve"> bulunmaktadır. Bölümdeki öğretim elemanlarının temel görevi ilgili programlarındaki dersleri yürütmek ve araştırma yapmaktır. Ders vermekle yükümlü olan tüm öğretim elemanlarının özgeçmişleri, hem bölüm web</w:t>
      </w:r>
      <w:r w:rsidR="00B00B46" w:rsidRPr="00CC5193">
        <w:rPr>
          <w:rFonts w:ascii="Times New Roman" w:hAnsi="Times New Roman" w:cs="Times New Roman"/>
          <w:sz w:val="24"/>
          <w:szCs w:val="24"/>
        </w:rPr>
        <w:t xml:space="preserve"> </w:t>
      </w:r>
      <w:r w:rsidRPr="00CC5193">
        <w:rPr>
          <w:rFonts w:ascii="Times New Roman" w:hAnsi="Times New Roman" w:cs="Times New Roman"/>
          <w:sz w:val="24"/>
          <w:szCs w:val="24"/>
        </w:rPr>
        <w:t>sitesinde hem de AVES sistemi üzerinden sürekli olarak güncellenmektedir. Ayrıca ilgili görev tanımları da birim web sitemizde yayınlanmıştır.</w:t>
      </w:r>
      <w:r w:rsidR="00B00B46" w:rsidRPr="00CC5193">
        <w:rPr>
          <w:rFonts w:ascii="Times New Roman" w:hAnsi="Times New Roman" w:cs="Times New Roman"/>
          <w:sz w:val="24"/>
          <w:szCs w:val="24"/>
        </w:rPr>
        <w:t xml:space="preserve"> Programımızda yer alan öğretim elemanları </w:t>
      </w:r>
      <w:r w:rsidR="00A717A7">
        <w:rPr>
          <w:rFonts w:ascii="Times New Roman" w:hAnsi="Times New Roman" w:cs="Times New Roman"/>
          <w:sz w:val="24"/>
          <w:szCs w:val="24"/>
        </w:rPr>
        <w:t>Prof.</w:t>
      </w:r>
      <w:r w:rsidR="00B00B46" w:rsidRPr="00CC5193">
        <w:rPr>
          <w:rFonts w:ascii="Times New Roman" w:hAnsi="Times New Roman" w:cs="Times New Roman"/>
          <w:sz w:val="24"/>
          <w:szCs w:val="24"/>
        </w:rPr>
        <w:t xml:space="preserve"> Dr. Güney HACIÖMEROĞLU, </w:t>
      </w:r>
      <w:r w:rsidR="00801128">
        <w:rPr>
          <w:rFonts w:ascii="Times New Roman" w:hAnsi="Times New Roman" w:cs="Times New Roman"/>
          <w:sz w:val="24"/>
          <w:szCs w:val="24"/>
        </w:rPr>
        <w:t>Doç</w:t>
      </w:r>
      <w:r w:rsidR="00801128" w:rsidRPr="00CC5193">
        <w:rPr>
          <w:rFonts w:ascii="Times New Roman" w:hAnsi="Times New Roman" w:cs="Times New Roman"/>
          <w:sz w:val="24"/>
          <w:szCs w:val="24"/>
        </w:rPr>
        <w:t>.</w:t>
      </w:r>
      <w:r w:rsidR="00801128">
        <w:rPr>
          <w:rFonts w:ascii="Times New Roman" w:hAnsi="Times New Roman" w:cs="Times New Roman"/>
          <w:sz w:val="24"/>
          <w:szCs w:val="24"/>
        </w:rPr>
        <w:t xml:space="preserve"> Dr.</w:t>
      </w:r>
      <w:r w:rsidR="00801128" w:rsidRPr="00CC5193">
        <w:rPr>
          <w:rFonts w:ascii="Times New Roman" w:hAnsi="Times New Roman" w:cs="Times New Roman"/>
          <w:sz w:val="24"/>
          <w:szCs w:val="24"/>
        </w:rPr>
        <w:t xml:space="preserve"> Pınar YILDIZ</w:t>
      </w:r>
      <w:r w:rsidR="00801128">
        <w:rPr>
          <w:rFonts w:ascii="Times New Roman" w:hAnsi="Times New Roman" w:cs="Times New Roman"/>
          <w:sz w:val="24"/>
          <w:szCs w:val="24"/>
        </w:rPr>
        <w:t>,</w:t>
      </w:r>
      <w:r w:rsidR="00801128" w:rsidRPr="00CC5193">
        <w:rPr>
          <w:rFonts w:ascii="Times New Roman" w:hAnsi="Times New Roman" w:cs="Times New Roman"/>
          <w:sz w:val="24"/>
          <w:szCs w:val="24"/>
        </w:rPr>
        <w:t xml:space="preserve"> </w:t>
      </w:r>
      <w:r w:rsidR="00B00B46" w:rsidRPr="00CC5193">
        <w:rPr>
          <w:rFonts w:ascii="Times New Roman" w:hAnsi="Times New Roman" w:cs="Times New Roman"/>
          <w:sz w:val="24"/>
          <w:szCs w:val="24"/>
        </w:rPr>
        <w:t>Dr. Öğr. Üyesi Yasemin ABALI ÖZTÜRK, , Dr. Öğr. Üy</w:t>
      </w:r>
      <w:r w:rsidR="00801128">
        <w:rPr>
          <w:rFonts w:ascii="Times New Roman" w:hAnsi="Times New Roman" w:cs="Times New Roman"/>
          <w:sz w:val="24"/>
          <w:szCs w:val="24"/>
        </w:rPr>
        <w:t xml:space="preserve">esi Güler ÇAVUŞOĞLU ve Dr. Öğr. Üyesi Mustafa </w:t>
      </w:r>
      <w:proofErr w:type="spellStart"/>
      <w:r w:rsidR="00801128">
        <w:rPr>
          <w:rFonts w:ascii="Times New Roman" w:hAnsi="Times New Roman" w:cs="Times New Roman"/>
          <w:sz w:val="24"/>
          <w:szCs w:val="24"/>
        </w:rPr>
        <w:t>EKİCİ</w:t>
      </w:r>
      <w:r w:rsidR="00B00B46" w:rsidRPr="00CC5193">
        <w:rPr>
          <w:rFonts w:ascii="Times New Roman" w:hAnsi="Times New Roman" w:cs="Times New Roman"/>
          <w:sz w:val="24"/>
          <w:szCs w:val="24"/>
        </w:rPr>
        <w:t>’dir</w:t>
      </w:r>
      <w:proofErr w:type="spellEnd"/>
      <w:r w:rsidR="00B00B46" w:rsidRPr="00CC5193">
        <w:rPr>
          <w:rFonts w:ascii="Times New Roman" w:hAnsi="Times New Roman" w:cs="Times New Roman"/>
          <w:sz w:val="24"/>
          <w:szCs w:val="24"/>
        </w:rPr>
        <w:t xml:space="preserve">. </w:t>
      </w:r>
      <w:r w:rsidR="001E63A4" w:rsidRPr="001E63A4">
        <w:rPr>
          <w:rFonts w:ascii="Times New Roman" w:hAnsi="Times New Roman" w:cs="Times New Roman"/>
          <w:sz w:val="24"/>
          <w:szCs w:val="24"/>
        </w:rPr>
        <w:t xml:space="preserve">Ayrıca program </w:t>
      </w:r>
      <w:proofErr w:type="spellStart"/>
      <w:r w:rsidR="001E63A4" w:rsidRPr="001E63A4">
        <w:rPr>
          <w:rFonts w:ascii="Times New Roman" w:hAnsi="Times New Roman" w:cs="Times New Roman"/>
          <w:sz w:val="24"/>
          <w:szCs w:val="24"/>
        </w:rPr>
        <w:t>öğretim</w:t>
      </w:r>
      <w:proofErr w:type="spellEnd"/>
      <w:r w:rsidR="001E63A4" w:rsidRPr="001E63A4">
        <w:rPr>
          <w:rFonts w:ascii="Times New Roman" w:hAnsi="Times New Roman" w:cs="Times New Roman"/>
          <w:sz w:val="24"/>
          <w:szCs w:val="24"/>
        </w:rPr>
        <w:t xml:space="preserve"> elemanları hakkında detaylı bilgi programın idari yapısı ve </w:t>
      </w:r>
      <w:proofErr w:type="spellStart"/>
      <w:r w:rsidR="001E63A4" w:rsidRPr="001E63A4">
        <w:rPr>
          <w:rFonts w:ascii="Times New Roman" w:hAnsi="Times New Roman" w:cs="Times New Roman"/>
          <w:sz w:val="24"/>
          <w:szCs w:val="24"/>
        </w:rPr>
        <w:t>öğretim</w:t>
      </w:r>
      <w:proofErr w:type="spellEnd"/>
      <w:r w:rsidR="001E63A4" w:rsidRPr="001E63A4">
        <w:rPr>
          <w:rFonts w:ascii="Times New Roman" w:hAnsi="Times New Roman" w:cs="Times New Roman"/>
          <w:sz w:val="24"/>
          <w:szCs w:val="24"/>
        </w:rPr>
        <w:t xml:space="preserve"> kadrosu </w:t>
      </w:r>
      <w:proofErr w:type="spellStart"/>
      <w:r w:rsidR="001E63A4" w:rsidRPr="001E63A4">
        <w:rPr>
          <w:rFonts w:ascii="Times New Roman" w:hAnsi="Times New Roman" w:cs="Times New Roman"/>
          <w:sz w:val="24"/>
          <w:szCs w:val="24"/>
        </w:rPr>
        <w:t>başlığı</w:t>
      </w:r>
      <w:proofErr w:type="spellEnd"/>
      <w:r w:rsidR="001E63A4" w:rsidRPr="001E63A4">
        <w:rPr>
          <w:rFonts w:ascii="Times New Roman" w:hAnsi="Times New Roman" w:cs="Times New Roman"/>
          <w:sz w:val="24"/>
          <w:szCs w:val="24"/>
        </w:rPr>
        <w:t xml:space="preserve"> altında </w:t>
      </w:r>
      <w:proofErr w:type="spellStart"/>
      <w:r w:rsidR="001E63A4" w:rsidRPr="001E63A4">
        <w:rPr>
          <w:rFonts w:ascii="Times New Roman" w:hAnsi="Times New Roman" w:cs="Times New Roman"/>
          <w:sz w:val="24"/>
          <w:szCs w:val="24"/>
        </w:rPr>
        <w:t>gösterilmiştir</w:t>
      </w:r>
      <w:proofErr w:type="spellEnd"/>
      <w:r w:rsidR="001E63A4" w:rsidRPr="001E63A4">
        <w:rPr>
          <w:rFonts w:ascii="Times New Roman" w:hAnsi="Times New Roman" w:cs="Times New Roman"/>
          <w:sz w:val="24"/>
          <w:szCs w:val="24"/>
        </w:rPr>
        <w:t>.</w:t>
      </w:r>
    </w:p>
    <w:p w14:paraId="7B45726E" w14:textId="77777777" w:rsidR="0082156D" w:rsidRPr="002C04FF" w:rsidRDefault="0030057C" w:rsidP="0082156D">
      <w:pPr>
        <w:spacing w:line="240" w:lineRule="auto"/>
        <w:rPr>
          <w:rFonts w:ascii="Times New Roman" w:hAnsi="Times New Roman" w:cs="Times New Roman"/>
          <w:b/>
          <w:color w:val="000000" w:themeColor="text1"/>
          <w:sz w:val="24"/>
          <w:szCs w:val="24"/>
          <w:shd w:val="clear" w:color="auto" w:fill="FFFFFF"/>
        </w:rPr>
      </w:pPr>
      <w:hyperlink w:anchor="kanıt1" w:history="1">
        <w:r w:rsidR="0082156D" w:rsidRPr="00B203BF">
          <w:rPr>
            <w:rStyle w:val="Kpr"/>
            <w:rFonts w:ascii="Times New Roman" w:hAnsi="Times New Roman" w:cs="Times New Roman"/>
            <w:b/>
            <w:sz w:val="24"/>
            <w:szCs w:val="24"/>
            <w:shd w:val="clear" w:color="auto" w:fill="FFFFFF"/>
          </w:rPr>
          <w:t>Kanıt 1.</w:t>
        </w:r>
        <w:r w:rsidR="0082156D">
          <w:rPr>
            <w:rStyle w:val="Kpr"/>
            <w:rFonts w:ascii="Times New Roman" w:hAnsi="Times New Roman" w:cs="Times New Roman"/>
            <w:b/>
            <w:sz w:val="24"/>
            <w:szCs w:val="24"/>
            <w:shd w:val="clear" w:color="auto" w:fill="FFFFFF"/>
          </w:rPr>
          <w:t xml:space="preserve"> </w:t>
        </w:r>
        <w:r w:rsidR="0082156D" w:rsidRPr="00B203BF">
          <w:rPr>
            <w:rStyle w:val="Kpr"/>
            <w:rFonts w:ascii="Times New Roman" w:hAnsi="Times New Roman" w:cs="Times New Roman"/>
            <w:sz w:val="24"/>
            <w:szCs w:val="24"/>
            <w:shd w:val="clear" w:color="auto" w:fill="FFFFFF"/>
          </w:rPr>
          <w:t>İlköğretim Matematik Eğitimi ABD Öğretim Elemanı Bilgileri</w:t>
        </w:r>
      </w:hyperlink>
    </w:p>
    <w:p w14:paraId="6B5A40CD" w14:textId="77777777" w:rsidR="0082156D" w:rsidRDefault="0082156D" w:rsidP="00801128">
      <w:pPr>
        <w:spacing w:line="240" w:lineRule="auto"/>
        <w:jc w:val="both"/>
        <w:rPr>
          <w:rFonts w:ascii="Times New Roman" w:hAnsi="Times New Roman" w:cs="Times New Roman"/>
          <w:b/>
          <w:sz w:val="24"/>
          <w:szCs w:val="24"/>
        </w:rPr>
      </w:pPr>
    </w:p>
    <w:p w14:paraId="3243D232" w14:textId="77777777" w:rsidR="0082156D" w:rsidRDefault="0082156D" w:rsidP="00801128">
      <w:pPr>
        <w:spacing w:line="240" w:lineRule="auto"/>
        <w:jc w:val="both"/>
        <w:rPr>
          <w:rFonts w:ascii="Times New Roman" w:hAnsi="Times New Roman" w:cs="Times New Roman"/>
          <w:b/>
          <w:sz w:val="24"/>
          <w:szCs w:val="24"/>
        </w:rPr>
      </w:pPr>
    </w:p>
    <w:p w14:paraId="0074E533" w14:textId="77777777" w:rsidR="0082156D" w:rsidRDefault="0082156D" w:rsidP="00801128">
      <w:pPr>
        <w:spacing w:line="240" w:lineRule="auto"/>
        <w:jc w:val="both"/>
        <w:rPr>
          <w:rFonts w:ascii="Times New Roman" w:hAnsi="Times New Roman" w:cs="Times New Roman"/>
          <w:b/>
          <w:sz w:val="24"/>
          <w:szCs w:val="24"/>
        </w:rPr>
      </w:pPr>
    </w:p>
    <w:p w14:paraId="61F26CA7" w14:textId="4C2A7C6D" w:rsidR="00801128" w:rsidRDefault="00801128" w:rsidP="00801128">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6.2. Öğretim Kadrosunun Nitelikleri</w:t>
      </w:r>
    </w:p>
    <w:p w14:paraId="14F451D8" w14:textId="16451CD4" w:rsidR="00801128" w:rsidRPr="00801128" w:rsidRDefault="00801128" w:rsidP="00801128">
      <w:pPr>
        <w:spacing w:line="240" w:lineRule="auto"/>
        <w:jc w:val="both"/>
        <w:rPr>
          <w:rFonts w:ascii="Times New Roman" w:hAnsi="Times New Roman" w:cs="Times New Roman"/>
          <w:b/>
          <w:sz w:val="24"/>
          <w:szCs w:val="24"/>
          <w:highlight w:val="yellow"/>
        </w:rPr>
      </w:pPr>
      <w:r w:rsidRPr="00801128">
        <w:rPr>
          <w:rFonts w:ascii="Times New Roman" w:hAnsi="Times New Roman" w:cs="Times New Roman"/>
          <w:sz w:val="24"/>
          <w:szCs w:val="24"/>
        </w:rPr>
        <w:t>Öğretim kadrosu nitelikleriyle ilgili detay bilgiler aşağıdaki tablolarda ve ekteki kanıtlarda ayrıntılı olarak sunulmuştur.</w:t>
      </w:r>
    </w:p>
    <w:p w14:paraId="745B4515" w14:textId="77777777" w:rsidR="0085286D" w:rsidRPr="002C04FF" w:rsidRDefault="0030057C" w:rsidP="0085286D">
      <w:pPr>
        <w:spacing w:line="240" w:lineRule="auto"/>
        <w:rPr>
          <w:rFonts w:ascii="Times New Roman" w:hAnsi="Times New Roman" w:cs="Times New Roman"/>
          <w:b/>
          <w:color w:val="000000" w:themeColor="text1"/>
          <w:sz w:val="24"/>
          <w:szCs w:val="24"/>
          <w:shd w:val="clear" w:color="auto" w:fill="FFFFFF"/>
        </w:rPr>
      </w:pPr>
      <w:hyperlink w:anchor="kanıt1" w:history="1">
        <w:r w:rsidR="0085286D" w:rsidRPr="00B203BF">
          <w:rPr>
            <w:rStyle w:val="Kpr"/>
            <w:rFonts w:ascii="Times New Roman" w:hAnsi="Times New Roman" w:cs="Times New Roman"/>
            <w:b/>
            <w:sz w:val="24"/>
            <w:szCs w:val="24"/>
            <w:shd w:val="clear" w:color="auto" w:fill="FFFFFF"/>
          </w:rPr>
          <w:t>Kanıt 1.</w:t>
        </w:r>
        <w:r w:rsidR="0085286D">
          <w:rPr>
            <w:rStyle w:val="Kpr"/>
            <w:rFonts w:ascii="Times New Roman" w:hAnsi="Times New Roman" w:cs="Times New Roman"/>
            <w:b/>
            <w:sz w:val="24"/>
            <w:szCs w:val="24"/>
            <w:shd w:val="clear" w:color="auto" w:fill="FFFFFF"/>
          </w:rPr>
          <w:t xml:space="preserve"> </w:t>
        </w:r>
        <w:r w:rsidR="0085286D" w:rsidRPr="00B203BF">
          <w:rPr>
            <w:rStyle w:val="Kpr"/>
            <w:rFonts w:ascii="Times New Roman" w:hAnsi="Times New Roman" w:cs="Times New Roman"/>
            <w:sz w:val="24"/>
            <w:szCs w:val="24"/>
            <w:shd w:val="clear" w:color="auto" w:fill="FFFFFF"/>
          </w:rPr>
          <w:t>İlköğretim Matematik Eğitimi ABD Öğretim Elemanı Bilgileri</w:t>
        </w:r>
      </w:hyperlink>
    </w:p>
    <w:p w14:paraId="14E9786B" w14:textId="77777777" w:rsidR="001778C9" w:rsidRPr="001778C9" w:rsidRDefault="001778C9" w:rsidP="001778C9">
      <w:pPr>
        <w:spacing w:line="240" w:lineRule="auto"/>
        <w:jc w:val="both"/>
        <w:rPr>
          <w:rFonts w:ascii="Times New Roman" w:hAnsi="Times New Roman" w:cs="Times New Roman"/>
          <w:b/>
          <w:sz w:val="24"/>
          <w:szCs w:val="24"/>
          <w:highlight w:val="yellow"/>
        </w:rPr>
      </w:pPr>
    </w:p>
    <w:p w14:paraId="0E71615C" w14:textId="77777777" w:rsidR="00935DE2" w:rsidRPr="00CC5193" w:rsidRDefault="002457A2" w:rsidP="00801128">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6.3. Atama ve Yükseltme</w:t>
      </w:r>
    </w:p>
    <w:p w14:paraId="2EB0CBE2"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Çanakkale Onsekiz Mart Üniversitesi’nde öğretim üyesi atama ve yükseltme, “Öğretim Üyeliği Kadrolarına Atama ve Uygulama </w:t>
      </w:r>
      <w:proofErr w:type="spellStart"/>
      <w:r w:rsidRPr="00CC5193">
        <w:rPr>
          <w:rFonts w:ascii="Times New Roman" w:hAnsi="Times New Roman" w:cs="Times New Roman"/>
          <w:sz w:val="24"/>
          <w:szCs w:val="24"/>
        </w:rPr>
        <w:t>Esasları”na</w:t>
      </w:r>
      <w:proofErr w:type="spellEnd"/>
      <w:r w:rsidRPr="00CC5193">
        <w:rPr>
          <w:rFonts w:ascii="Times New Roman" w:hAnsi="Times New Roman" w:cs="Times New Roman"/>
          <w:sz w:val="24"/>
          <w:szCs w:val="24"/>
        </w:rPr>
        <w:t xml:space="preserve"> göre yapılır. Söz konusu esaslar, Üniversite’nin http://www.comu.edu.tr/atama-kriterleri internet sayfasında “Çanakkale Onsekiz Mart Üniversitesi Öğretim Elemanı Kadrolarına Başvuru, Görev Süresi Uzatımı ve Performans Değerlendirme Kriterleri” başlığı altında yayımlanmış olup 2020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bakılmaktadır. Uygulanmaktadır.</w:t>
      </w:r>
    </w:p>
    <w:p w14:paraId="4F8A5F30" w14:textId="77777777" w:rsidR="002457A2" w:rsidRPr="00CC5193" w:rsidRDefault="002457A2" w:rsidP="00801128">
      <w:pPr>
        <w:pStyle w:val="ListeParagraf"/>
        <w:numPr>
          <w:ilvl w:val="0"/>
          <w:numId w:val="18"/>
        </w:num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Profesör kadrolarına başvurmak için; Profesörlüğe yükseltilme ve atama işlemleri, 2547 sayılı Kanun’un 26. maddesinde tanımlanan koşullara göre yapılır. Bunlara ek olarak Üniversitenin belirlediği ilgili temel alan koşulları aranır.</w:t>
      </w:r>
    </w:p>
    <w:p w14:paraId="0A729639" w14:textId="77777777" w:rsidR="002457A2" w:rsidRPr="00CC5193" w:rsidRDefault="002457A2" w:rsidP="00801128">
      <w:pPr>
        <w:pStyle w:val="ListeParagraf"/>
        <w:numPr>
          <w:ilvl w:val="0"/>
          <w:numId w:val="18"/>
        </w:num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Doçent kadrolarına başvurmak için; Doçentliğe yükseltilme ve atama işlemleri, 2547 sayılı Kanun’un 24. maddesinde tanımlanan koşullara göre yapılır. Bunlara ek olarak Üniversitenin belirlediği ilgili temel alan koşulları aranır.</w:t>
      </w:r>
    </w:p>
    <w:p w14:paraId="68F9BDC1" w14:textId="77777777" w:rsidR="002457A2" w:rsidRPr="00CC5193" w:rsidRDefault="002457A2" w:rsidP="00801128">
      <w:pPr>
        <w:pStyle w:val="ListeParagraf"/>
        <w:numPr>
          <w:ilvl w:val="0"/>
          <w:numId w:val="18"/>
        </w:num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Doktor Öğretim Üyesi kadrolarına başvurmak için; Doktor Öğretim Üyeliğine yükseltilme ve atama işlemleri 2547 sayılı Kanun’un 23. maddesinde ayrıntılı biçimde tanımlanmıştır. Bunlara ek olarak ilgili temel alan koşulları aranır. </w:t>
      </w:r>
    </w:p>
    <w:p w14:paraId="4FF18608" w14:textId="77777777" w:rsidR="002457A2" w:rsidRPr="00CC5193" w:rsidRDefault="002457A2" w:rsidP="00801128">
      <w:pPr>
        <w:spacing w:line="240" w:lineRule="auto"/>
        <w:ind w:left="60"/>
        <w:jc w:val="both"/>
        <w:rPr>
          <w:rFonts w:ascii="Times New Roman" w:hAnsi="Times New Roman" w:cs="Times New Roman"/>
          <w:sz w:val="24"/>
          <w:szCs w:val="24"/>
        </w:rPr>
      </w:pPr>
      <w:r w:rsidRPr="00CC5193">
        <w:rPr>
          <w:rFonts w:ascii="Times New Roman" w:hAnsi="Times New Roman" w:cs="Times New Roman"/>
          <w:sz w:val="24"/>
          <w:szCs w:val="24"/>
        </w:rPr>
        <w:t>DOKTOR ÖĞRETİM ÜYESİ KADROSUNA İLK DEFA ATANMA İÇİN:</w:t>
      </w:r>
    </w:p>
    <w:p w14:paraId="7FAFB07A" w14:textId="77777777" w:rsidR="002457A2" w:rsidRPr="00CC5193" w:rsidRDefault="002457A2" w:rsidP="00801128">
      <w:pPr>
        <w:spacing w:line="240" w:lineRule="auto"/>
        <w:ind w:left="60"/>
        <w:jc w:val="both"/>
        <w:rPr>
          <w:rFonts w:ascii="Times New Roman" w:hAnsi="Times New Roman" w:cs="Times New Roman"/>
          <w:sz w:val="24"/>
          <w:szCs w:val="24"/>
        </w:rPr>
      </w:pPr>
      <w:r w:rsidRPr="00CC5193">
        <w:rPr>
          <w:rFonts w:ascii="Times New Roman" w:hAnsi="Times New Roman" w:cs="Times New Roman"/>
          <w:sz w:val="24"/>
          <w:szCs w:val="24"/>
        </w:rPr>
        <w:t xml:space="preserve"> 1) Doktora ya da sanatta yeterlik tezi kapsamında uluslararası indeksler tarafından taranan hakemli bir dergide en az 1 adet makale yapmış olmak, ayrıca doktora veya sanatta yeterlik sonrası lisansüstü tezlerden üretilmemiş olmak kaydıyla hakemli dergilerde bilimsel makale niteliğine sahip en az 1 adet yayın yapmış olmak, </w:t>
      </w:r>
    </w:p>
    <w:p w14:paraId="121234C8" w14:textId="77777777" w:rsidR="00935DE2" w:rsidRPr="00CC5193" w:rsidRDefault="002457A2" w:rsidP="00801128">
      <w:pPr>
        <w:spacing w:line="240" w:lineRule="auto"/>
        <w:ind w:left="60"/>
        <w:jc w:val="both"/>
        <w:rPr>
          <w:rFonts w:ascii="Times New Roman" w:hAnsi="Times New Roman" w:cs="Times New Roman"/>
          <w:sz w:val="24"/>
          <w:szCs w:val="24"/>
        </w:rPr>
      </w:pPr>
      <w:r w:rsidRPr="00CC5193">
        <w:rPr>
          <w:rFonts w:ascii="Times New Roman" w:hAnsi="Times New Roman" w:cs="Times New Roman"/>
          <w:sz w:val="24"/>
          <w:szCs w:val="24"/>
        </w:rPr>
        <w:t xml:space="preserve">2) Akademik etkinlik değerlendirmesinden en az 400 puan almış olmak ve bu puanın en az %50’sini akademik etkinlik değerlendirmesinin 1-12. arası maddelerinden almak, Yeniden atanma için: Tamamlanan atanma dönemi içerisinde gerçekleştirilmiş olan etkinlikler dikkate alınarak; </w:t>
      </w:r>
    </w:p>
    <w:p w14:paraId="5F7F84E4"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1) Akademik etkinlik değerlendirmesinden 2 yıllık görev süresi uzatımı için toplam en az 150 puan, 3 yıllık görev süresi uzatımı için toplam en az 225 puan veya 4 yıl için 300 puan almak, bu puanın en az %65’ini akademik etkinlik değerlendirmesinin 1-12. arası maddelerinden, en az %15’ini de 20-23. arası maddelerinden almış olmak.</w:t>
      </w:r>
    </w:p>
    <w:p w14:paraId="3A1A0D6C"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2) Uluslararası indeksler tarafından taranan hakemli bir dergide en az 1 adet makale yapmış olmak. </w:t>
      </w:r>
    </w:p>
    <w:p w14:paraId="1481C5F9" w14:textId="360B005F"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lastRenderedPageBreak/>
        <w:t>DOÇENT KADROSUNA ATANMA İÇİN: 1) Yükseköğretim Kurulu tarafından belirlenen merkezî bir yabancı dil sınavından en az altmış</w:t>
      </w:r>
      <w:r w:rsidR="007449F7">
        <w:rPr>
          <w:rFonts w:ascii="Times New Roman" w:hAnsi="Times New Roman" w:cs="Times New Roman"/>
          <w:sz w:val="24"/>
          <w:szCs w:val="24"/>
        </w:rPr>
        <w:t xml:space="preserve"> </w:t>
      </w:r>
      <w:r w:rsidRPr="00CC5193">
        <w:rPr>
          <w:rFonts w:ascii="Times New Roman" w:hAnsi="Times New Roman" w:cs="Times New Roman"/>
          <w:sz w:val="24"/>
          <w:szCs w:val="24"/>
        </w:rPr>
        <w:t xml:space="preserve">beş (65) puan veya uluslararası geçerliliği Yükseköğretim Kurulu tarafından kabul edilen bir yabancı dil sınavından buna denk bir puan almış olmak, doçentlik bilim alanının belli bir yabancı dille ilgili olması halinde ise (örneğin: İngiliz Dili Eğitimi, İngiliz Dili Edebiyatı, Fransız Dili Edebiyatı gibi) bu sınavı başka bir yabancı dilde vermek ve en az </w:t>
      </w:r>
      <w:proofErr w:type="spellStart"/>
      <w:r w:rsidRPr="00CC5193">
        <w:rPr>
          <w:rFonts w:ascii="Times New Roman" w:hAnsi="Times New Roman" w:cs="Times New Roman"/>
          <w:sz w:val="24"/>
          <w:szCs w:val="24"/>
        </w:rPr>
        <w:t>altmışbeş</w:t>
      </w:r>
      <w:proofErr w:type="spellEnd"/>
      <w:r w:rsidRPr="00CC5193">
        <w:rPr>
          <w:rFonts w:ascii="Times New Roman" w:hAnsi="Times New Roman" w:cs="Times New Roman"/>
          <w:sz w:val="24"/>
          <w:szCs w:val="24"/>
        </w:rPr>
        <w:t xml:space="preserve"> (65) puan veya uluslararası geçerliliği Yükseköğretim Kurulu tarafından kabul edilen bir yabancı dil sınavından buna denk bir puan almış olmak (YÖK tarafından kabul edilen güncel yabancı dil sınavı eşdeğerlik tablosu geçerli kabul edilecektir).</w:t>
      </w:r>
    </w:p>
    <w:p w14:paraId="51949DD9"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 2) Doktora sonrasında akademik etkinlik değerlendirmesinin 1-12. maddelerinden 500 puan almış olmak ve bu puanın en az %50’sini akademik etkinlik değerlendirmesinin 1-5. maddelerinden almak (Güzel Sanatlar temel alanı için 1-7. maddeler arası), </w:t>
      </w:r>
    </w:p>
    <w:p w14:paraId="4D78771B"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3) Bir bilimsel projede* görev almış ya da görev alıyor olmak, 4) Toplam en az 1000 puan almış olmak, </w:t>
      </w:r>
    </w:p>
    <w:p w14:paraId="217E2884" w14:textId="5F19FF6C"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PROFESÖR KADROSUNA ATANMA İÇİN: 1) Profesörlük başlıca eseri olarak doçent unvanını aldıktan sonra ilgili bilim alanında uygulamaya yönelik çalışmalar veya uluslararası düzeyde araştırmaya dayalı özgün bir eser yayınlamak, başlıca eserin makale olması halinde eserin SCI, SCI</w:t>
      </w:r>
      <w:r w:rsidR="007449F7">
        <w:rPr>
          <w:rFonts w:ascii="Times New Roman" w:hAnsi="Times New Roman" w:cs="Times New Roman"/>
          <w:sz w:val="24"/>
          <w:szCs w:val="24"/>
        </w:rPr>
        <w:t xml:space="preserve"> </w:t>
      </w:r>
      <w:proofErr w:type="spellStart"/>
      <w:r w:rsidRPr="00CC5193">
        <w:rPr>
          <w:rFonts w:ascii="Times New Roman" w:hAnsi="Times New Roman" w:cs="Times New Roman"/>
          <w:sz w:val="24"/>
          <w:szCs w:val="24"/>
        </w:rPr>
        <w:t>Expanded</w:t>
      </w:r>
      <w:proofErr w:type="spellEnd"/>
      <w:r w:rsidRPr="00CC5193">
        <w:rPr>
          <w:rFonts w:ascii="Times New Roman" w:hAnsi="Times New Roman" w:cs="Times New Roman"/>
          <w:sz w:val="24"/>
          <w:szCs w:val="24"/>
        </w:rPr>
        <w:t xml:space="preserve">, SSCI, ESCI veya AHCI kapsamında yer alan dergilerde yayımlanması, </w:t>
      </w:r>
    </w:p>
    <w:p w14:paraId="7FE52465"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2) Doçentlik sonrası için akademik etkinlik değerlendirmesinin 1-12. arası maddelerinden en az 700 puan almış olmak ve bu puanın en az %50’sini akademik etkinlik değerlendirmesinin 1-5. maddelerinden almış olmak (Güzel Sanatlar temel alanı için 1-7. maddeler arası), </w:t>
      </w:r>
    </w:p>
    <w:p w14:paraId="14B22BBB"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3) Bir bilimsel projede* görev almış ya da görev alıyor olmak, </w:t>
      </w:r>
    </w:p>
    <w:p w14:paraId="12447449" w14:textId="77777777" w:rsidR="002457A2" w:rsidRPr="00CC5193"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4) Doçentlik sonrası kendi bilim alanında en az 2 bilimsel toplantıya/gösteriye katılmak ve sunum yapmış olmak. </w:t>
      </w:r>
    </w:p>
    <w:p w14:paraId="1A26C64B" w14:textId="3E500EE6" w:rsidR="001778C9" w:rsidRPr="001778C9" w:rsidRDefault="002457A2" w:rsidP="00801128">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5) Toplam en az 1500 puan almış </w:t>
      </w:r>
      <w:proofErr w:type="gramStart"/>
      <w:r w:rsidRPr="00CC5193">
        <w:rPr>
          <w:rFonts w:ascii="Times New Roman" w:hAnsi="Times New Roman" w:cs="Times New Roman"/>
          <w:sz w:val="24"/>
          <w:szCs w:val="24"/>
        </w:rPr>
        <w:t>olmak,</w:t>
      </w:r>
      <w:proofErr w:type="gramEnd"/>
      <w:r w:rsidRPr="00CC5193">
        <w:rPr>
          <w:rFonts w:ascii="Times New Roman" w:hAnsi="Times New Roman" w:cs="Times New Roman"/>
          <w:sz w:val="24"/>
          <w:szCs w:val="24"/>
        </w:rPr>
        <w:t xml:space="preserve"> veya yukarıdaki kriterler yerine Doçent unvanını aldığı tarihten itibaren profesör kadrosuna başvurduğu tarihe kadar geçen sürede; yürürlükte olan Üniversitelerarası Kurulun geliştirdiği doçentlik kriterlerini bir kez daha sağlamış olmak.</w:t>
      </w:r>
    </w:p>
    <w:p w14:paraId="6C862368" w14:textId="77777777" w:rsidR="006A5A95" w:rsidRPr="00CC5193" w:rsidRDefault="006A5A95" w:rsidP="002457A2">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 xml:space="preserve">7. ALT YAPI </w:t>
      </w:r>
    </w:p>
    <w:p w14:paraId="710933F4" w14:textId="77777777" w:rsidR="002457A2" w:rsidRPr="00CC5193" w:rsidRDefault="006A5A95" w:rsidP="002457A2">
      <w:pPr>
        <w:spacing w:line="36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7.1. Eğitim Öğretim İçin Kullanılan Tüm Alanlar</w:t>
      </w:r>
    </w:p>
    <w:p w14:paraId="091B1C7E" w14:textId="77777777" w:rsidR="001644EB" w:rsidRPr="00CC5193" w:rsidRDefault="001644EB" w:rsidP="004131E6">
      <w:pPr>
        <w:pStyle w:val="NormalWeb"/>
        <w:spacing w:before="0" w:beforeAutospacing="0" w:after="160" w:afterAutospacing="0"/>
        <w:jc w:val="both"/>
      </w:pPr>
      <w:r w:rsidRPr="00CC5193">
        <w:rPr>
          <w:sz w:val="22"/>
          <w:szCs w:val="22"/>
        </w:rPr>
        <w:t>D</w:t>
      </w:r>
      <w:r w:rsidRPr="00CC5193">
        <w:t>erslikler: Matematik ve Fen Bilimleri Eğitimi bölümüne ait 10 adet derslik mevcuttur ancak hepsinde projeksiyon cihazı bulunmamaktadır.</w:t>
      </w:r>
    </w:p>
    <w:p w14:paraId="7020C332" w14:textId="77777777" w:rsidR="001644EB" w:rsidRPr="00CC5193" w:rsidRDefault="001644EB" w:rsidP="004131E6">
      <w:pPr>
        <w:pStyle w:val="NormalWeb"/>
        <w:spacing w:before="0" w:beforeAutospacing="0" w:after="160" w:afterAutospacing="0"/>
        <w:jc w:val="both"/>
      </w:pPr>
      <w:r w:rsidRPr="00CC5193">
        <w:t>Toplantı Salonu: Eğitim fakültemizde bir adet toplantı salonu mevcut olup, ihtiyaca cevap verecek donanıma sahiptir. Anabilim dalı, bölüm ve program toplantılarımız toplantı salonunda gerçekleştirilmektedir.</w:t>
      </w:r>
    </w:p>
    <w:p w14:paraId="33ED428F" w14:textId="62CBF8FE" w:rsidR="001644EB" w:rsidRDefault="001644EB" w:rsidP="004131E6">
      <w:pPr>
        <w:pStyle w:val="NormalWeb"/>
        <w:spacing w:before="0" w:beforeAutospacing="0" w:after="160" w:afterAutospacing="0"/>
        <w:jc w:val="both"/>
      </w:pPr>
      <w:r w:rsidRPr="00CC5193">
        <w:t xml:space="preserve">Konferans Salonu; Eğitim Fakültemiz konferans, seminer, panel, sunum gibi bilimsel faaliyetlerin </w:t>
      </w:r>
      <w:proofErr w:type="spellStart"/>
      <w:r w:rsidRPr="00CC5193">
        <w:t>gerçekleştirildiği</w:t>
      </w:r>
      <w:proofErr w:type="spellEnd"/>
      <w:r w:rsidRPr="00CC5193">
        <w:t xml:space="preserve">, </w:t>
      </w:r>
      <w:proofErr w:type="spellStart"/>
      <w:r w:rsidRPr="00CC5193">
        <w:t>mefruşat</w:t>
      </w:r>
      <w:proofErr w:type="spellEnd"/>
      <w:r w:rsidRPr="00CC5193">
        <w:t xml:space="preserve"> ve ses sisteminin yeterli </w:t>
      </w:r>
      <w:proofErr w:type="spellStart"/>
      <w:r w:rsidRPr="00CC5193">
        <w:t>düzeyde</w:t>
      </w:r>
      <w:proofErr w:type="spellEnd"/>
      <w:r w:rsidRPr="00CC5193">
        <w:t xml:space="preserve"> dizayn </w:t>
      </w:r>
      <w:proofErr w:type="spellStart"/>
      <w:r w:rsidRPr="00CC5193">
        <w:t>edildiği</w:t>
      </w:r>
      <w:proofErr w:type="spellEnd"/>
      <w:r w:rsidRPr="00CC5193">
        <w:t xml:space="preserve"> modern bir konferans salonuna sahiptir. Konferans salonumuzda </w:t>
      </w:r>
      <w:proofErr w:type="spellStart"/>
      <w:r w:rsidRPr="00CC5193">
        <w:t>öğretim</w:t>
      </w:r>
      <w:proofErr w:type="spellEnd"/>
      <w:r w:rsidRPr="00CC5193">
        <w:t xml:space="preserve"> elemanlarımız haricinde, alanında uzman </w:t>
      </w:r>
      <w:proofErr w:type="spellStart"/>
      <w:r w:rsidRPr="00CC5193">
        <w:t>kişiler</w:t>
      </w:r>
      <w:proofErr w:type="spellEnd"/>
      <w:r w:rsidRPr="00CC5193">
        <w:t xml:space="preserve"> bilimsel </w:t>
      </w:r>
      <w:proofErr w:type="spellStart"/>
      <w:r w:rsidRPr="00CC5193">
        <w:t>çalışmalarını</w:t>
      </w:r>
      <w:proofErr w:type="spellEnd"/>
      <w:r w:rsidRPr="00CC5193">
        <w:t xml:space="preserve"> sergileme </w:t>
      </w:r>
      <w:proofErr w:type="spellStart"/>
      <w:r w:rsidRPr="00CC5193">
        <w:t>olanağı</w:t>
      </w:r>
      <w:proofErr w:type="spellEnd"/>
      <w:r w:rsidRPr="00CC5193">
        <w:t xml:space="preserve"> bulabilmektedir. </w:t>
      </w:r>
    </w:p>
    <w:p w14:paraId="6C119083" w14:textId="488C39BD" w:rsidR="004131E6" w:rsidRPr="0082156D" w:rsidRDefault="00FA33AB" w:rsidP="001A6652">
      <w:pPr>
        <w:spacing w:line="360" w:lineRule="auto"/>
        <w:jc w:val="both"/>
        <w:rPr>
          <w:rFonts w:ascii="Times New Roman" w:hAnsi="Times New Roman" w:cs="Times New Roman"/>
          <w:bCs/>
          <w:sz w:val="24"/>
          <w:szCs w:val="24"/>
        </w:rPr>
      </w:pPr>
      <w:r w:rsidRPr="00860CC4">
        <w:rPr>
          <w:rFonts w:ascii="Times New Roman" w:hAnsi="Times New Roman" w:cs="Times New Roman"/>
          <w:b/>
          <w:bCs/>
          <w:color w:val="4472C4" w:themeColor="accent1"/>
          <w:sz w:val="24"/>
          <w:szCs w:val="24"/>
          <w:u w:val="single"/>
        </w:rPr>
        <w:t>Kanıt 15.</w:t>
      </w:r>
      <w:r w:rsidR="0082156D" w:rsidRPr="00860CC4">
        <w:rPr>
          <w:rFonts w:ascii="Times New Roman" w:hAnsi="Times New Roman" w:cs="Times New Roman"/>
          <w:b/>
          <w:bCs/>
          <w:color w:val="4472C4" w:themeColor="accent1"/>
          <w:sz w:val="24"/>
          <w:szCs w:val="24"/>
        </w:rPr>
        <w:t xml:space="preserve"> </w:t>
      </w:r>
      <w:hyperlink w:anchor="kanıt15" w:history="1">
        <w:r w:rsidR="0082156D" w:rsidRPr="00930DD5">
          <w:rPr>
            <w:rStyle w:val="Kpr"/>
            <w:rFonts w:ascii="Times New Roman" w:hAnsi="Times New Roman" w:cs="Times New Roman"/>
            <w:bCs/>
            <w:sz w:val="24"/>
            <w:szCs w:val="24"/>
          </w:rPr>
          <w:t>İlköğretim Matematik Eğitimi ABD Örnek Bir Sınıf</w:t>
        </w:r>
      </w:hyperlink>
      <w:r w:rsidR="001A6652" w:rsidRPr="0082156D">
        <w:rPr>
          <w:rFonts w:ascii="Times New Roman" w:hAnsi="Times New Roman" w:cs="Times New Roman"/>
          <w:bCs/>
          <w:sz w:val="24"/>
          <w:szCs w:val="24"/>
        </w:rPr>
        <w:t xml:space="preserve"> </w:t>
      </w:r>
    </w:p>
    <w:p w14:paraId="6D9F8724" w14:textId="7441AAAA" w:rsidR="002F5ABA" w:rsidRPr="002F5ABA" w:rsidRDefault="0082156D" w:rsidP="004131E6">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16.</w:t>
      </w:r>
      <w:r w:rsidRPr="00860CC4">
        <w:rPr>
          <w:rFonts w:ascii="Times New Roman" w:hAnsi="Times New Roman" w:cs="Times New Roman"/>
          <w:color w:val="4472C4" w:themeColor="accent1"/>
          <w:sz w:val="24"/>
          <w:szCs w:val="24"/>
          <w:u w:val="single"/>
        </w:rPr>
        <w:t xml:space="preserve"> </w:t>
      </w:r>
      <w:hyperlink w:anchor="kanıt16" w:history="1">
        <w:r w:rsidRPr="00930DD5">
          <w:rPr>
            <w:rStyle w:val="Kpr"/>
            <w:rFonts w:ascii="Times New Roman" w:hAnsi="Times New Roman" w:cs="Times New Roman"/>
            <w:bCs/>
            <w:sz w:val="24"/>
            <w:szCs w:val="24"/>
          </w:rPr>
          <w:t>Eğitim Fakültesi Konferans ve Toplantı Salonu</w:t>
        </w:r>
      </w:hyperlink>
    </w:p>
    <w:p w14:paraId="4D28B38B" w14:textId="77777777" w:rsidR="006A5A95" w:rsidRPr="00CC5193" w:rsidRDefault="006A5A95" w:rsidP="004131E6">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lastRenderedPageBreak/>
        <w:t>7.2. Diğer Alanlar ve Alt Yapı</w:t>
      </w:r>
    </w:p>
    <w:p w14:paraId="2D7CA8D3" w14:textId="77777777" w:rsidR="001644EB" w:rsidRDefault="001644EB" w:rsidP="002F5ABA">
      <w:pPr>
        <w:pStyle w:val="NormalWeb"/>
        <w:spacing w:before="0" w:beforeAutospacing="0" w:after="160" w:afterAutospacing="0"/>
        <w:jc w:val="both"/>
      </w:pPr>
      <w:r w:rsidRPr="00CC5193">
        <w:t xml:space="preserve">Eğitim Fakültemiz; konferans, seminer, panel, sunum gibi bilimsel faaliyetlerin </w:t>
      </w:r>
      <w:proofErr w:type="spellStart"/>
      <w:r w:rsidRPr="00CC5193">
        <w:t>gerçekleştirildiği</w:t>
      </w:r>
      <w:proofErr w:type="spellEnd"/>
      <w:r w:rsidRPr="00CC5193">
        <w:t xml:space="preserve">, </w:t>
      </w:r>
      <w:proofErr w:type="spellStart"/>
      <w:r w:rsidRPr="00CC5193">
        <w:t>mefruşat</w:t>
      </w:r>
      <w:proofErr w:type="spellEnd"/>
      <w:r w:rsidRPr="00CC5193">
        <w:t xml:space="preserve"> ve ses sisteminin yeterli </w:t>
      </w:r>
      <w:proofErr w:type="spellStart"/>
      <w:r w:rsidRPr="00CC5193">
        <w:t>düzeyde</w:t>
      </w:r>
      <w:proofErr w:type="spellEnd"/>
      <w:r w:rsidRPr="00CC5193">
        <w:t xml:space="preserve"> dizayn </w:t>
      </w:r>
      <w:proofErr w:type="spellStart"/>
      <w:r w:rsidRPr="00CC5193">
        <w:t>edildiği</w:t>
      </w:r>
      <w:proofErr w:type="spellEnd"/>
      <w:r w:rsidRPr="00CC5193">
        <w:t xml:space="preserve"> modern bir konferans salonuna sahiptir. Konferans salonumuzda </w:t>
      </w:r>
      <w:proofErr w:type="spellStart"/>
      <w:r w:rsidRPr="00CC5193">
        <w:t>öğretim</w:t>
      </w:r>
      <w:proofErr w:type="spellEnd"/>
      <w:r w:rsidRPr="00CC5193">
        <w:t xml:space="preserve"> elemanlarımız haricinde, alanında uzman </w:t>
      </w:r>
      <w:proofErr w:type="spellStart"/>
      <w:r w:rsidRPr="00CC5193">
        <w:t>kişiler</w:t>
      </w:r>
      <w:proofErr w:type="spellEnd"/>
      <w:r w:rsidRPr="00CC5193">
        <w:t xml:space="preserve"> bilimsel </w:t>
      </w:r>
      <w:proofErr w:type="spellStart"/>
      <w:r w:rsidRPr="00CC5193">
        <w:t>çalışmalarını</w:t>
      </w:r>
      <w:proofErr w:type="spellEnd"/>
      <w:r w:rsidRPr="00CC5193">
        <w:t xml:space="preserve"> sergileme </w:t>
      </w:r>
      <w:proofErr w:type="spellStart"/>
      <w:r w:rsidRPr="00CC5193">
        <w:t>olanağı</w:t>
      </w:r>
      <w:proofErr w:type="spellEnd"/>
      <w:r w:rsidRPr="00CC5193">
        <w:t xml:space="preserve"> bulabilmektedir. </w:t>
      </w:r>
      <w:proofErr w:type="spellStart"/>
      <w:r w:rsidRPr="00CC5193">
        <w:t>Kampüs</w:t>
      </w:r>
      <w:proofErr w:type="spellEnd"/>
      <w:r w:rsidRPr="00CC5193">
        <w:t xml:space="preserve"> alanı </w:t>
      </w:r>
      <w:proofErr w:type="spellStart"/>
      <w:r w:rsidRPr="00CC5193">
        <w:t>içerisinde</w:t>
      </w:r>
      <w:proofErr w:type="spellEnd"/>
      <w:r w:rsidRPr="00CC5193">
        <w:t xml:space="preserve"> </w:t>
      </w:r>
      <w:proofErr w:type="spellStart"/>
      <w:r w:rsidRPr="00CC5193">
        <w:t>öğrencilerimizin</w:t>
      </w:r>
      <w:proofErr w:type="spellEnd"/>
      <w:r w:rsidRPr="00CC5193">
        <w:t xml:space="preserve"> ve </w:t>
      </w:r>
      <w:proofErr w:type="spellStart"/>
      <w:r w:rsidRPr="00CC5193">
        <w:t>çalışanlarımızın</w:t>
      </w:r>
      <w:proofErr w:type="spellEnd"/>
      <w:r w:rsidRPr="00CC5193">
        <w:t xml:space="preserve"> hijyenik </w:t>
      </w:r>
      <w:proofErr w:type="spellStart"/>
      <w:r w:rsidRPr="00CC5193">
        <w:t>koşullarda</w:t>
      </w:r>
      <w:proofErr w:type="spellEnd"/>
      <w:r w:rsidRPr="00CC5193">
        <w:t xml:space="preserve"> </w:t>
      </w:r>
      <w:proofErr w:type="spellStart"/>
      <w:r w:rsidRPr="00CC5193">
        <w:t>öğle</w:t>
      </w:r>
      <w:proofErr w:type="spellEnd"/>
      <w:r w:rsidRPr="00CC5193">
        <w:t xml:space="preserve"> ve </w:t>
      </w:r>
      <w:proofErr w:type="spellStart"/>
      <w:r w:rsidRPr="00CC5193">
        <w:t>akşam</w:t>
      </w:r>
      <w:proofErr w:type="spellEnd"/>
      <w:r w:rsidRPr="00CC5193">
        <w:t xml:space="preserve"> yemeklerini yiyebilecekleri bir adet yemekhane, iki adet kantin mevcuttur. Binamızda iki adet </w:t>
      </w:r>
      <w:proofErr w:type="spellStart"/>
      <w:r w:rsidRPr="00CC5193">
        <w:t>öğrenci</w:t>
      </w:r>
      <w:proofErr w:type="spellEnd"/>
      <w:r w:rsidRPr="00CC5193">
        <w:t xml:space="preserve"> kantini ve öğrencilerin boş zaman aktivitelerini gerçekleştirebilmeleri </w:t>
      </w:r>
      <w:proofErr w:type="spellStart"/>
      <w:r w:rsidRPr="00CC5193">
        <w:t>için</w:t>
      </w:r>
      <w:proofErr w:type="spellEnd"/>
      <w:r w:rsidRPr="00CC5193">
        <w:t xml:space="preserve"> gerekli oyun ekipmanları mevcuttur. </w:t>
      </w:r>
      <w:proofErr w:type="spellStart"/>
      <w:r w:rsidRPr="00CC5193">
        <w:t>Kampüs</w:t>
      </w:r>
      <w:proofErr w:type="spellEnd"/>
      <w:r w:rsidRPr="00CC5193">
        <w:t xml:space="preserve"> alanı </w:t>
      </w:r>
      <w:proofErr w:type="spellStart"/>
      <w:r w:rsidRPr="00CC5193">
        <w:t>içerisinde</w:t>
      </w:r>
      <w:proofErr w:type="spellEnd"/>
      <w:r w:rsidRPr="00CC5193">
        <w:t xml:space="preserve"> </w:t>
      </w:r>
      <w:proofErr w:type="spellStart"/>
      <w:r w:rsidRPr="00CC5193">
        <w:t>öğrencilerimizin</w:t>
      </w:r>
      <w:proofErr w:type="spellEnd"/>
      <w:r w:rsidRPr="00CC5193">
        <w:t xml:space="preserve"> ve </w:t>
      </w:r>
      <w:proofErr w:type="spellStart"/>
      <w:r w:rsidRPr="00CC5193">
        <w:t>çalışanlarımızın</w:t>
      </w:r>
      <w:proofErr w:type="spellEnd"/>
      <w:r w:rsidRPr="00CC5193">
        <w:t xml:space="preserve"> hijyenik </w:t>
      </w:r>
      <w:proofErr w:type="spellStart"/>
      <w:r w:rsidRPr="00CC5193">
        <w:t>koşullarda</w:t>
      </w:r>
      <w:proofErr w:type="spellEnd"/>
      <w:r w:rsidRPr="00CC5193">
        <w:t xml:space="preserve"> </w:t>
      </w:r>
      <w:proofErr w:type="spellStart"/>
      <w:r w:rsidRPr="00CC5193">
        <w:t>öğle</w:t>
      </w:r>
      <w:proofErr w:type="spellEnd"/>
      <w:r w:rsidRPr="00CC5193">
        <w:t xml:space="preserve"> ve </w:t>
      </w:r>
      <w:proofErr w:type="spellStart"/>
      <w:r w:rsidRPr="00CC5193">
        <w:t>akşam</w:t>
      </w:r>
      <w:proofErr w:type="spellEnd"/>
      <w:r w:rsidRPr="00CC5193">
        <w:t xml:space="preserve"> yemeklerini yiyebilecekleri bir adet yemekhane, iki adet kantin mevcuttur. Bir adet kırtasiye, spor aktivitelerinin </w:t>
      </w:r>
      <w:proofErr w:type="spellStart"/>
      <w:r w:rsidRPr="00CC5193">
        <w:t>gerçekleştiği</w:t>
      </w:r>
      <w:proofErr w:type="spellEnd"/>
      <w:r w:rsidRPr="00CC5193">
        <w:t xml:space="preserve"> Anafartalar Spor </w:t>
      </w:r>
      <w:proofErr w:type="gramStart"/>
      <w:r w:rsidRPr="00CC5193">
        <w:t>Salonu,</w:t>
      </w:r>
      <w:proofErr w:type="gramEnd"/>
      <w:r w:rsidRPr="00CC5193">
        <w:t xml:space="preserve"> ve bir adet konferans salonu bulunmaktadır.</w:t>
      </w:r>
    </w:p>
    <w:p w14:paraId="2FDF227F" w14:textId="083CDC55" w:rsidR="00DB258A" w:rsidRPr="002F5ABA" w:rsidRDefault="00DB258A" w:rsidP="00DB258A">
      <w:pPr>
        <w:spacing w:line="240" w:lineRule="auto"/>
        <w:jc w:val="both"/>
        <w:rPr>
          <w:rFonts w:ascii="Times New Roman" w:hAnsi="Times New Roman" w:cs="Times New Roman"/>
          <w:bCs/>
          <w:sz w:val="24"/>
          <w:szCs w:val="24"/>
        </w:rPr>
      </w:pPr>
      <w:r w:rsidRPr="00860CC4">
        <w:rPr>
          <w:rFonts w:ascii="Times New Roman" w:hAnsi="Times New Roman" w:cs="Times New Roman"/>
          <w:b/>
          <w:color w:val="4472C4" w:themeColor="accent1"/>
          <w:sz w:val="24"/>
          <w:szCs w:val="24"/>
          <w:u w:val="single"/>
        </w:rPr>
        <w:t>Kanıt 16.</w:t>
      </w:r>
      <w:r w:rsidRPr="00860CC4">
        <w:rPr>
          <w:rFonts w:ascii="Times New Roman" w:hAnsi="Times New Roman" w:cs="Times New Roman"/>
          <w:color w:val="4472C4" w:themeColor="accent1"/>
          <w:sz w:val="24"/>
          <w:szCs w:val="24"/>
          <w:u w:val="single"/>
        </w:rPr>
        <w:t xml:space="preserve"> </w:t>
      </w:r>
      <w:hyperlink w:anchor="kanıt16" w:history="1">
        <w:r w:rsidRPr="00930DD5">
          <w:rPr>
            <w:rStyle w:val="Kpr"/>
            <w:rFonts w:ascii="Times New Roman" w:hAnsi="Times New Roman" w:cs="Times New Roman"/>
            <w:bCs/>
            <w:sz w:val="24"/>
            <w:szCs w:val="24"/>
          </w:rPr>
          <w:t>Eğitim Fakültesi Konferans ve Toplantı Salonu</w:t>
        </w:r>
      </w:hyperlink>
    </w:p>
    <w:p w14:paraId="1E3B40D9" w14:textId="11EAD57A" w:rsidR="00DB258A" w:rsidRDefault="00DB258A" w:rsidP="00DB258A">
      <w:pPr>
        <w:spacing w:line="240" w:lineRule="auto"/>
        <w:jc w:val="both"/>
        <w:rPr>
          <w:rFonts w:ascii="Times New Roman" w:hAnsi="Times New Roman" w:cs="Times New Roman"/>
          <w:b/>
          <w:sz w:val="24"/>
          <w:szCs w:val="24"/>
        </w:rPr>
      </w:pPr>
      <w:r w:rsidRPr="00860CC4">
        <w:rPr>
          <w:rFonts w:ascii="Times New Roman" w:hAnsi="Times New Roman" w:cs="Times New Roman"/>
          <w:b/>
          <w:color w:val="4472C4" w:themeColor="accent1"/>
          <w:sz w:val="24"/>
          <w:szCs w:val="24"/>
          <w:u w:val="single"/>
        </w:rPr>
        <w:t>Kanıt 17.</w:t>
      </w:r>
      <w:r w:rsidRPr="00860CC4">
        <w:rPr>
          <w:rFonts w:ascii="Times New Roman" w:hAnsi="Times New Roman" w:cs="Times New Roman"/>
          <w:color w:val="4472C4" w:themeColor="accent1"/>
          <w:sz w:val="24"/>
          <w:szCs w:val="24"/>
        </w:rPr>
        <w:t xml:space="preserve"> </w:t>
      </w:r>
      <w:hyperlink w:anchor="kanıt17" w:history="1">
        <w:r w:rsidRPr="00930DD5">
          <w:rPr>
            <w:rStyle w:val="Kpr"/>
            <w:rFonts w:ascii="Times New Roman" w:hAnsi="Times New Roman" w:cs="Times New Roman"/>
            <w:bCs/>
            <w:sz w:val="24"/>
            <w:szCs w:val="24"/>
          </w:rPr>
          <w:t>Eğitim Fakültesi Yemekhane ve Kantin</w:t>
        </w:r>
      </w:hyperlink>
    </w:p>
    <w:p w14:paraId="5EFC0ADE" w14:textId="0FE52BE9" w:rsidR="00231298" w:rsidRPr="00231298" w:rsidRDefault="00231298" w:rsidP="00DB258A">
      <w:pPr>
        <w:spacing w:line="240" w:lineRule="auto"/>
        <w:jc w:val="both"/>
        <w:rPr>
          <w:rFonts w:ascii="Times New Roman" w:hAnsi="Times New Roman" w:cs="Times New Roman"/>
          <w:sz w:val="24"/>
          <w:szCs w:val="24"/>
        </w:rPr>
      </w:pPr>
      <w:r w:rsidRPr="00231298">
        <w:rPr>
          <w:rFonts w:ascii="Times New Roman" w:hAnsi="Times New Roman" w:cs="Times New Roman"/>
          <w:sz w:val="24"/>
          <w:szCs w:val="24"/>
        </w:rPr>
        <w:t>Fakültedeki etkinliklere ek olarak öğr</w:t>
      </w:r>
      <w:r w:rsidR="00930DD5">
        <w:rPr>
          <w:rFonts w:ascii="Times New Roman" w:hAnsi="Times New Roman" w:cs="Times New Roman"/>
          <w:sz w:val="24"/>
          <w:szCs w:val="24"/>
        </w:rPr>
        <w:t>encilerimiz öğretim programı dış</w:t>
      </w:r>
      <w:r w:rsidRPr="00231298">
        <w:rPr>
          <w:rFonts w:ascii="Times New Roman" w:hAnsi="Times New Roman" w:cs="Times New Roman"/>
          <w:sz w:val="24"/>
          <w:szCs w:val="24"/>
        </w:rPr>
        <w:t>ındaki etkinliklere de katılmaktadır.</w:t>
      </w:r>
    </w:p>
    <w:p w14:paraId="44E8EC7E" w14:textId="28BE3BDD" w:rsidR="008A7AA4" w:rsidRPr="00930DD5" w:rsidRDefault="00231298" w:rsidP="00DB258A">
      <w:pPr>
        <w:spacing w:line="240" w:lineRule="auto"/>
        <w:jc w:val="both"/>
        <w:rPr>
          <w:rFonts w:ascii="Times New Roman" w:hAnsi="Times New Roman" w:cs="Times New Roman"/>
          <w:sz w:val="24"/>
          <w:szCs w:val="24"/>
        </w:rPr>
      </w:pPr>
      <w:r w:rsidRPr="00860CC4">
        <w:rPr>
          <w:rFonts w:ascii="Times New Roman" w:hAnsi="Times New Roman" w:cs="Times New Roman"/>
          <w:b/>
          <w:color w:val="4472C4" w:themeColor="accent1"/>
          <w:sz w:val="24"/>
          <w:szCs w:val="24"/>
          <w:u w:val="single"/>
        </w:rPr>
        <w:t>Kanıt 19.</w:t>
      </w:r>
      <w:r w:rsidR="00930DD5" w:rsidRPr="00860CC4">
        <w:rPr>
          <w:rFonts w:ascii="Times New Roman" w:hAnsi="Times New Roman" w:cs="Times New Roman"/>
          <w:color w:val="4472C4" w:themeColor="accent1"/>
          <w:sz w:val="24"/>
          <w:szCs w:val="24"/>
          <w:u w:val="single"/>
        </w:rPr>
        <w:t xml:space="preserve"> </w:t>
      </w:r>
      <w:hyperlink w:anchor="kanıt19" w:history="1">
        <w:r w:rsidR="00930DD5" w:rsidRPr="00930DD5">
          <w:rPr>
            <w:rStyle w:val="Kpr"/>
            <w:rFonts w:ascii="Times New Roman" w:hAnsi="Times New Roman" w:cs="Times New Roman"/>
            <w:sz w:val="24"/>
            <w:szCs w:val="24"/>
          </w:rPr>
          <w:t>Öğrencilerin öğretim programı dışındaki sosyal ve kültürel etkinlikleri</w:t>
        </w:r>
      </w:hyperlink>
    </w:p>
    <w:p w14:paraId="22656B83" w14:textId="77777777" w:rsidR="00935DE2" w:rsidRPr="00CC5193" w:rsidRDefault="00916E89" w:rsidP="00935DE2">
      <w:pPr>
        <w:spacing w:line="276"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7.3. Teknik Alt Yapı</w:t>
      </w:r>
    </w:p>
    <w:p w14:paraId="27DA57A9" w14:textId="77777777" w:rsidR="00F15F39" w:rsidRPr="00CC5193" w:rsidRDefault="00F15F39" w:rsidP="002F5ABA">
      <w:pPr>
        <w:pStyle w:val="NormalWeb"/>
        <w:spacing w:before="0" w:beforeAutospacing="0" w:after="160" w:afterAutospacing="0"/>
        <w:jc w:val="both"/>
      </w:pPr>
      <w:r w:rsidRPr="00CC5193">
        <w:t xml:space="preserve">Amacı çağın yeterliliklerine sahip öğretmen yetiştirmek olan programımız, amacına hizmet edecek donanım, altyapı ve </w:t>
      </w:r>
      <w:proofErr w:type="gramStart"/>
      <w:r w:rsidRPr="00CC5193">
        <w:t>mekan</w:t>
      </w:r>
      <w:proofErr w:type="gramEnd"/>
      <w:r w:rsidRPr="00CC5193">
        <w:t xml:space="preserve"> hazırlamayı hedefine </w:t>
      </w:r>
      <w:proofErr w:type="spellStart"/>
      <w:r w:rsidRPr="00CC5193">
        <w:t>oturtmuştur</w:t>
      </w:r>
      <w:proofErr w:type="spellEnd"/>
      <w:r w:rsidRPr="00CC5193">
        <w:t>. 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sidRPr="00CC5193">
        <w:t>eduroam</w:t>
      </w:r>
      <w:proofErr w:type="spellEnd"/>
      <w:r w:rsidRPr="00CC5193">
        <w:t xml:space="preserve">) bağlantısının güçlendirilmesi gerekmektedir. </w:t>
      </w:r>
      <w:proofErr w:type="spellStart"/>
      <w:r w:rsidRPr="00CC5193">
        <w:t>Öğrencilerimizin</w:t>
      </w:r>
      <w:proofErr w:type="spellEnd"/>
      <w:r w:rsidRPr="00CC5193">
        <w:t xml:space="preserve"> bilgiye </w:t>
      </w:r>
      <w:proofErr w:type="spellStart"/>
      <w:r w:rsidRPr="00CC5193">
        <w:t>erişimini</w:t>
      </w:r>
      <w:proofErr w:type="spellEnd"/>
      <w:r w:rsidRPr="00CC5193">
        <w:t xml:space="preserve"> </w:t>
      </w:r>
      <w:proofErr w:type="spellStart"/>
      <w:r w:rsidRPr="00CC5193">
        <w:t>kolaylaştırmak</w:t>
      </w:r>
      <w:proofErr w:type="spellEnd"/>
      <w:r w:rsidRPr="00CC5193">
        <w:t xml:space="preserve"> amacıyla Anafartalar Kampüsü bünyesinde bir adet </w:t>
      </w:r>
      <w:proofErr w:type="spellStart"/>
      <w:r w:rsidRPr="00CC5193">
        <w:t>kütüphane</w:t>
      </w:r>
      <w:proofErr w:type="spellEnd"/>
      <w:r w:rsidRPr="00CC5193">
        <w:t xml:space="preserve"> </w:t>
      </w:r>
      <w:proofErr w:type="spellStart"/>
      <w:r w:rsidRPr="00CC5193">
        <w:t>oluşturulmus</w:t>
      </w:r>
      <w:proofErr w:type="spellEnd"/>
      <w:r w:rsidRPr="00CC5193">
        <w:t xml:space="preserve">̧ olup yeterli kapasiteye </w:t>
      </w:r>
      <w:proofErr w:type="spellStart"/>
      <w:r w:rsidRPr="00CC5193">
        <w:t>ulaşması</w:t>
      </w:r>
      <w:proofErr w:type="spellEnd"/>
      <w:r w:rsidRPr="00CC5193">
        <w:t xml:space="preserve"> </w:t>
      </w:r>
      <w:proofErr w:type="spellStart"/>
      <w:r w:rsidRPr="00CC5193">
        <w:t>için</w:t>
      </w:r>
      <w:proofErr w:type="spellEnd"/>
      <w:r w:rsidRPr="00CC5193">
        <w:t xml:space="preserve"> </w:t>
      </w:r>
      <w:proofErr w:type="spellStart"/>
      <w:r w:rsidRPr="00CC5193">
        <w:t>çalışmalar</w:t>
      </w:r>
      <w:proofErr w:type="spellEnd"/>
      <w:r w:rsidRPr="00CC5193">
        <w:t xml:space="preserve"> </w:t>
      </w:r>
      <w:proofErr w:type="spellStart"/>
      <w:r w:rsidRPr="00CC5193">
        <w:t>sürdürülmektedir</w:t>
      </w:r>
      <w:proofErr w:type="spellEnd"/>
      <w:r w:rsidRPr="00CC5193">
        <w:t xml:space="preserve">. </w:t>
      </w:r>
      <w:proofErr w:type="spellStart"/>
      <w:r w:rsidRPr="00CC5193">
        <w:t>Öğrencilerimizin</w:t>
      </w:r>
      <w:proofErr w:type="spellEnd"/>
      <w:r w:rsidRPr="00CC5193">
        <w:t xml:space="preserve"> </w:t>
      </w:r>
      <w:proofErr w:type="spellStart"/>
      <w:r w:rsidRPr="00CC5193">
        <w:t>bilişim</w:t>
      </w:r>
      <w:proofErr w:type="spellEnd"/>
      <w:r w:rsidRPr="00CC5193">
        <w:t xml:space="preserve"> </w:t>
      </w:r>
      <w:proofErr w:type="spellStart"/>
      <w:r w:rsidRPr="00CC5193">
        <w:t>dünyasının</w:t>
      </w:r>
      <w:proofErr w:type="spellEnd"/>
      <w:r w:rsidRPr="00CC5193">
        <w:t xml:space="preserve"> </w:t>
      </w:r>
      <w:proofErr w:type="spellStart"/>
      <w:r w:rsidRPr="00CC5193">
        <w:t>vazgeçilmezi</w:t>
      </w:r>
      <w:proofErr w:type="spellEnd"/>
      <w:r w:rsidRPr="00CC5193">
        <w:t xml:space="preserve"> olan internetten de yeterince faydalanabilmesi </w:t>
      </w:r>
      <w:proofErr w:type="spellStart"/>
      <w:r w:rsidRPr="00CC5193">
        <w:t>için</w:t>
      </w:r>
      <w:proofErr w:type="spellEnd"/>
      <w:r w:rsidRPr="00CC5193">
        <w:t xml:space="preserve"> </w:t>
      </w:r>
      <w:proofErr w:type="spellStart"/>
      <w:r w:rsidRPr="00CC5193">
        <w:t>kütüphanemizde</w:t>
      </w:r>
      <w:proofErr w:type="spellEnd"/>
      <w:r w:rsidRPr="00CC5193">
        <w:t xml:space="preserve"> internet </w:t>
      </w:r>
      <w:proofErr w:type="spellStart"/>
      <w:r w:rsidRPr="00CC5193">
        <w:t>erişimi</w:t>
      </w:r>
      <w:proofErr w:type="spellEnd"/>
      <w:r w:rsidRPr="00CC5193">
        <w:t xml:space="preserve"> mevcuttur. Fen Bilgisi Eğitimi Programına ait 2 adet kuru laboratuvar bulunmaktadır. Sayısının artması ve ıslak laboratuvarlar kurulması beklenmektedir.</w:t>
      </w:r>
    </w:p>
    <w:p w14:paraId="0481E86B" w14:textId="5623BC6E" w:rsidR="004131E6" w:rsidRPr="00CC5193" w:rsidRDefault="00F15F39" w:rsidP="00930DD5">
      <w:pPr>
        <w:pStyle w:val="NormalWeb"/>
        <w:spacing w:before="0" w:beforeAutospacing="0" w:after="160" w:afterAutospacing="0"/>
        <w:jc w:val="both"/>
      </w:pPr>
      <w:proofErr w:type="spellStart"/>
      <w:r w:rsidRPr="00CC5193">
        <w:t>Öğretim</w:t>
      </w:r>
      <w:proofErr w:type="spellEnd"/>
      <w:r w:rsidRPr="00CC5193">
        <w:t xml:space="preserve"> elemanlarımız da </w:t>
      </w:r>
      <w:proofErr w:type="spellStart"/>
      <w:r w:rsidRPr="00CC5193">
        <w:t>çalışma</w:t>
      </w:r>
      <w:proofErr w:type="spellEnd"/>
      <w:r w:rsidRPr="00CC5193">
        <w:t xml:space="preserve"> odalarından internet hizmetinden yararlanarak rahatlıkla araştırma yapılabilmektedir. Öğretim üyelerimize internet kablolu internet aracılığıyla sağlanmaktadır. Ancak bölümümüze yeni gelecek öğretim üyeleri için oda bulunmamaktadır. Bölümümüzün ofis kapasitesi dolmuştur. Ayrıca ofis mobilyaları ve teknolojik ihtiyaçlar karşılanamamaktadır. Onun dışında çok sayıda elektronik veri tabanı </w:t>
      </w:r>
      <w:proofErr w:type="spellStart"/>
      <w:r w:rsidRPr="00CC5193">
        <w:t>erişimi</w:t>
      </w:r>
      <w:proofErr w:type="spellEnd"/>
      <w:r w:rsidRPr="00CC5193">
        <w:t xml:space="preserve"> vasıtasıyla </w:t>
      </w:r>
      <w:proofErr w:type="spellStart"/>
      <w:r w:rsidRPr="00CC5193">
        <w:t>süreli</w:t>
      </w:r>
      <w:proofErr w:type="spellEnd"/>
      <w:r w:rsidRPr="00CC5193">
        <w:t xml:space="preserve"> yayın, e-dergi, </w:t>
      </w:r>
      <w:proofErr w:type="spellStart"/>
      <w:r w:rsidRPr="00CC5193">
        <w:t>etez</w:t>
      </w:r>
      <w:proofErr w:type="spellEnd"/>
      <w:r w:rsidRPr="00CC5193">
        <w:t xml:space="preserve">, e-gazete ve e-kitaplara </w:t>
      </w:r>
      <w:proofErr w:type="spellStart"/>
      <w:r w:rsidRPr="00CC5193">
        <w:t>ulaşılabilmektedir</w:t>
      </w:r>
      <w:proofErr w:type="spellEnd"/>
      <w:r w:rsidRPr="00CC5193">
        <w:t xml:space="preserve">. Ayrıca, </w:t>
      </w:r>
      <w:proofErr w:type="spellStart"/>
      <w:r w:rsidRPr="00CC5193">
        <w:t>Turnitin</w:t>
      </w:r>
      <w:proofErr w:type="spellEnd"/>
      <w:r w:rsidRPr="00CC5193">
        <w:t xml:space="preserve">, </w:t>
      </w:r>
      <w:proofErr w:type="spellStart"/>
      <w:r w:rsidRPr="00CC5193">
        <w:t>iThenticate</w:t>
      </w:r>
      <w:proofErr w:type="spellEnd"/>
      <w:r w:rsidRPr="00CC5193">
        <w:t xml:space="preserve">, </w:t>
      </w:r>
      <w:proofErr w:type="spellStart"/>
      <w:r w:rsidRPr="00CC5193">
        <w:t>Flow</w:t>
      </w:r>
      <w:proofErr w:type="spellEnd"/>
      <w:r w:rsidRPr="00CC5193">
        <w:t xml:space="preserve"> ve </w:t>
      </w:r>
      <w:proofErr w:type="spellStart"/>
      <w:r w:rsidRPr="00CC5193">
        <w:t>Mendeley</w:t>
      </w:r>
      <w:proofErr w:type="spellEnd"/>
      <w:r w:rsidRPr="00CC5193">
        <w:t xml:space="preserve"> gibi programlar kullanıcıların hizmetine sunulmaktadır. Elektronik veri tabanları ve </w:t>
      </w:r>
      <w:proofErr w:type="spellStart"/>
      <w:r w:rsidRPr="00CC5193">
        <w:t>çeşitli</w:t>
      </w:r>
      <w:proofErr w:type="spellEnd"/>
      <w:r w:rsidRPr="00CC5193">
        <w:t xml:space="preserve"> yazılım programlarına </w:t>
      </w:r>
      <w:proofErr w:type="spellStart"/>
      <w:r w:rsidRPr="00CC5193">
        <w:t>yönelik</w:t>
      </w:r>
      <w:proofErr w:type="spellEnd"/>
      <w:r w:rsidRPr="00CC5193">
        <w:t xml:space="preserve"> </w:t>
      </w:r>
      <w:proofErr w:type="spellStart"/>
      <w:r w:rsidRPr="00CC5193">
        <w:t>üniversite</w:t>
      </w:r>
      <w:proofErr w:type="spellEnd"/>
      <w:r w:rsidRPr="00CC5193">
        <w:t xml:space="preserve"> </w:t>
      </w:r>
      <w:proofErr w:type="spellStart"/>
      <w:r w:rsidRPr="00CC5193">
        <w:t>bünyesinde</w:t>
      </w:r>
      <w:proofErr w:type="spellEnd"/>
      <w:r w:rsidRPr="00CC5193">
        <w:t xml:space="preserve"> </w:t>
      </w:r>
      <w:proofErr w:type="spellStart"/>
      <w:r w:rsidRPr="00CC5193">
        <w:t>yüzyüze</w:t>
      </w:r>
      <w:proofErr w:type="spellEnd"/>
      <w:r w:rsidRPr="00CC5193">
        <w:t xml:space="preserve"> ve online </w:t>
      </w:r>
      <w:proofErr w:type="spellStart"/>
      <w:r w:rsidRPr="00CC5193">
        <w:t>eğitimler</w:t>
      </w:r>
      <w:proofErr w:type="spellEnd"/>
      <w:r w:rsidRPr="00CC5193">
        <w:t xml:space="preserve"> </w:t>
      </w:r>
      <w:proofErr w:type="spellStart"/>
      <w:r w:rsidRPr="00CC5193">
        <w:t>düzenlenmektedir</w:t>
      </w:r>
      <w:proofErr w:type="spellEnd"/>
      <w:r w:rsidRPr="00CC5193">
        <w:t xml:space="preserve">. </w:t>
      </w:r>
      <w:proofErr w:type="spellStart"/>
      <w:r w:rsidRPr="00CC5193">
        <w:t>Özetle</w:t>
      </w:r>
      <w:proofErr w:type="spellEnd"/>
      <w:r w:rsidRPr="00CC5193">
        <w:t xml:space="preserve"> bu </w:t>
      </w:r>
      <w:proofErr w:type="spellStart"/>
      <w:r w:rsidRPr="00CC5193">
        <w:t>ölçüt</w:t>
      </w:r>
      <w:proofErr w:type="spellEnd"/>
      <w:r w:rsidRPr="00CC5193">
        <w:t xml:space="preserve"> de </w:t>
      </w:r>
      <w:proofErr w:type="spellStart"/>
      <w:r w:rsidRPr="00CC5193">
        <w:t>karşılanmaktadır</w:t>
      </w:r>
      <w:proofErr w:type="spellEnd"/>
      <w:r w:rsidRPr="00CC5193">
        <w:t xml:space="preserve">. </w:t>
      </w:r>
    </w:p>
    <w:p w14:paraId="0AE6E04F" w14:textId="77777777" w:rsidR="00916E89" w:rsidRPr="00CC5193" w:rsidRDefault="00916E89" w:rsidP="004131E6">
      <w:pPr>
        <w:spacing w:line="240" w:lineRule="auto"/>
        <w:jc w:val="both"/>
        <w:rPr>
          <w:rFonts w:ascii="Times New Roman" w:hAnsi="Times New Roman" w:cs="Times New Roman"/>
          <w:b/>
          <w:bCs/>
          <w:color w:val="000000" w:themeColor="text1"/>
          <w:sz w:val="24"/>
          <w:szCs w:val="24"/>
        </w:rPr>
      </w:pPr>
      <w:r w:rsidRPr="00CC5193">
        <w:rPr>
          <w:rFonts w:ascii="Times New Roman" w:hAnsi="Times New Roman" w:cs="Times New Roman"/>
          <w:b/>
          <w:bCs/>
          <w:color w:val="000000" w:themeColor="text1"/>
          <w:sz w:val="24"/>
          <w:szCs w:val="24"/>
        </w:rPr>
        <w:t>7.4. Kütüphane</w:t>
      </w:r>
    </w:p>
    <w:p w14:paraId="5637EF92" w14:textId="77777777" w:rsidR="00F15F39" w:rsidRPr="00CC5193" w:rsidRDefault="00F15F39" w:rsidP="002F5ABA">
      <w:pPr>
        <w:pStyle w:val="NormalWeb"/>
        <w:spacing w:before="0" w:beforeAutospacing="0" w:after="160" w:afterAutospacing="0"/>
        <w:jc w:val="both"/>
        <w:rPr>
          <w:color w:val="000000" w:themeColor="text1"/>
        </w:rPr>
      </w:pPr>
      <w:r w:rsidRPr="00CC5193">
        <w:rPr>
          <w:color w:val="000000" w:themeColor="text1"/>
        </w:rPr>
        <w:t xml:space="preserve">Üniversite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 Çanakkale Onsekiz Mart Üniversitesi Kütüphane ve Dokümantasyon Daire Başkanlığı 20.10.1993 tarihinde Anafartalar Kampusu içerisinde </w:t>
      </w:r>
      <w:r w:rsidRPr="00CC5193">
        <w:rPr>
          <w:color w:val="000000" w:themeColor="text1"/>
        </w:rPr>
        <w:lastRenderedPageBreak/>
        <w:t>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5651DD51" w14:textId="25F91088" w:rsidR="004131E6" w:rsidRDefault="00F15F39" w:rsidP="002F5ABA">
      <w:pPr>
        <w:pStyle w:val="NormalWeb"/>
        <w:spacing w:before="0" w:beforeAutospacing="0" w:after="160" w:afterAutospacing="0"/>
        <w:jc w:val="both"/>
        <w:rPr>
          <w:color w:val="000000" w:themeColor="text1"/>
        </w:rPr>
      </w:pPr>
      <w:r w:rsidRPr="00CC5193">
        <w:rPr>
          <w:color w:val="000000" w:themeColor="text1"/>
        </w:rPr>
        <w:t xml:space="preserve">ÇOMÜ Kütüphanesi gerek zengin basılı ve elektronik koleksiyonu gerekse fiziksel donanım ve </w:t>
      </w:r>
      <w:r w:rsidR="00231298" w:rsidRPr="00CC5193">
        <w:rPr>
          <w:color w:val="000000" w:themeColor="text1"/>
        </w:rPr>
        <w:t>imkânları</w:t>
      </w:r>
      <w:r w:rsidRPr="00CC5193">
        <w:rPr>
          <w:color w:val="000000" w:themeColor="text1"/>
        </w:rPr>
        <w:t xml:space="preserve"> ile Türkiye’nin sayılı araştırma kütüphaneleri arasında yer almaktadır. ÇOMÜ Kütüphanesi, gösterdiği dikkat çekici performansıyla Türkiye’nin en hızlı büyüyen Üniversite kütüphanesi olmuştur.</w:t>
      </w:r>
      <w:r w:rsidR="00231298">
        <w:rPr>
          <w:color w:val="000000" w:themeColor="text1"/>
        </w:rPr>
        <w:t xml:space="preserve"> </w:t>
      </w:r>
      <w:r w:rsidRPr="00CC5193">
        <w:rPr>
          <w:color w:val="000000" w:themeColor="text1"/>
        </w:rPr>
        <w:t xml:space="preserve">ÇOMÜ Kütüphanesi açık raf sistemi ve </w:t>
      </w:r>
      <w:proofErr w:type="spellStart"/>
      <w:r w:rsidRPr="00CC5193">
        <w:rPr>
          <w:color w:val="000000" w:themeColor="text1"/>
        </w:rPr>
        <w:t>Dewey</w:t>
      </w:r>
      <w:proofErr w:type="spellEnd"/>
      <w:r w:rsidRPr="00CC5193">
        <w:rPr>
          <w:color w:val="000000" w:themeColor="text1"/>
        </w:rPr>
        <w:t xml:space="preserve"> </w:t>
      </w:r>
      <w:proofErr w:type="spellStart"/>
      <w:r w:rsidRPr="00CC5193">
        <w:rPr>
          <w:color w:val="000000" w:themeColor="text1"/>
        </w:rPr>
        <w:t>Decimal</w:t>
      </w:r>
      <w:proofErr w:type="spellEnd"/>
      <w:r w:rsidRPr="00CC5193">
        <w:rPr>
          <w:color w:val="000000" w:themeColor="text1"/>
        </w:rPr>
        <w:t xml:space="preserve"> </w:t>
      </w:r>
      <w:proofErr w:type="spellStart"/>
      <w:r w:rsidRPr="00CC5193">
        <w:rPr>
          <w:color w:val="000000" w:themeColor="text1"/>
        </w:rPr>
        <w:t>Classification</w:t>
      </w:r>
      <w:proofErr w:type="spellEnd"/>
      <w:r w:rsidRPr="00CC5193">
        <w:rPr>
          <w:color w:val="000000" w:themeColor="text1"/>
        </w:rPr>
        <w:t xml:space="preserve"> </w:t>
      </w:r>
      <w:proofErr w:type="spellStart"/>
      <w:r w:rsidRPr="00CC5193">
        <w:rPr>
          <w:color w:val="000000" w:themeColor="text1"/>
        </w:rPr>
        <w:t>konusal</w:t>
      </w:r>
      <w:proofErr w:type="spellEnd"/>
      <w:r w:rsidRPr="00CC5193">
        <w:rPr>
          <w:color w:val="000000" w:themeColor="text1"/>
        </w:rPr>
        <w:t xml:space="preserve">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 Anafartalar </w:t>
      </w:r>
      <w:proofErr w:type="spellStart"/>
      <w:r w:rsidRPr="00CC5193">
        <w:rPr>
          <w:color w:val="000000" w:themeColor="text1"/>
        </w:rPr>
        <w:t>Yerleşkesi'nde</w:t>
      </w:r>
      <w:proofErr w:type="spellEnd"/>
      <w:r w:rsidRPr="00CC5193">
        <w:rPr>
          <w:color w:val="000000" w:themeColor="text1"/>
        </w:rPr>
        <w:t xml:space="preserve"> bulunan Eğitim Kütüphanesi eğitim ve ilgili disiplinlerde 16.000'den fazla </w:t>
      </w:r>
      <w:r w:rsidR="004131E6">
        <w:rPr>
          <w:color w:val="000000" w:themeColor="text1"/>
        </w:rPr>
        <w:t>basılı yayını barındırmaktadır.</w:t>
      </w:r>
    </w:p>
    <w:p w14:paraId="3B7F1685" w14:textId="2FA31FF1" w:rsidR="002F5ABA" w:rsidRPr="0004547E" w:rsidRDefault="0030057C" w:rsidP="002F5ABA">
      <w:pPr>
        <w:pStyle w:val="NormalWeb"/>
        <w:spacing w:before="0" w:beforeAutospacing="0" w:after="160" w:afterAutospacing="0"/>
        <w:jc w:val="both"/>
        <w:rPr>
          <w:color w:val="000000" w:themeColor="text1"/>
        </w:rPr>
      </w:pPr>
      <w:hyperlink w:anchor="kanıt18" w:history="1">
        <w:r w:rsidR="0036347E" w:rsidRPr="0004547E">
          <w:rPr>
            <w:rStyle w:val="Kpr"/>
            <w:b/>
          </w:rPr>
          <w:t xml:space="preserve">Kanıt 18. </w:t>
        </w:r>
        <w:r w:rsidR="0036347E" w:rsidRPr="0004547E">
          <w:rPr>
            <w:rStyle w:val="Kpr"/>
          </w:rPr>
          <w:t>ÇOMÜ Merkez Kütüphanesi ve Eğitim Fakültesi Kütüphanesi</w:t>
        </w:r>
      </w:hyperlink>
    </w:p>
    <w:p w14:paraId="56350B02" w14:textId="77777777" w:rsidR="002F5ABA" w:rsidRPr="00CC5193" w:rsidRDefault="002F5ABA" w:rsidP="002F5ABA">
      <w:pPr>
        <w:pStyle w:val="NormalWeb"/>
        <w:spacing w:before="0" w:beforeAutospacing="0" w:after="160" w:afterAutospacing="0"/>
        <w:jc w:val="both"/>
        <w:rPr>
          <w:color w:val="000000" w:themeColor="text1"/>
        </w:rPr>
      </w:pPr>
    </w:p>
    <w:p w14:paraId="748F2B00" w14:textId="77777777" w:rsidR="00F15F39" w:rsidRPr="00CC5193" w:rsidRDefault="00916E89" w:rsidP="004131E6">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7.5. Özel Önlemler</w:t>
      </w:r>
    </w:p>
    <w:p w14:paraId="33719DEE" w14:textId="77777777" w:rsidR="00F15F39" w:rsidRPr="00CC5193" w:rsidRDefault="00F15F39" w:rsidP="004131E6">
      <w:pPr>
        <w:pStyle w:val="NormalWeb"/>
        <w:spacing w:before="0" w:beforeAutospacing="0" w:after="160" w:afterAutospacing="0"/>
        <w:ind w:firstLine="720"/>
        <w:jc w:val="both"/>
      </w:pPr>
      <w:r w:rsidRPr="00CC5193">
        <w:t xml:space="preserve">Programımızın </w:t>
      </w:r>
      <w:proofErr w:type="spellStart"/>
      <w:r w:rsidRPr="00CC5193">
        <w:t>bulunduğu</w:t>
      </w:r>
      <w:proofErr w:type="spellEnd"/>
      <w:r w:rsidRPr="00CC5193">
        <w:t xml:space="preserve"> bina ve </w:t>
      </w:r>
      <w:proofErr w:type="spellStart"/>
      <w:r w:rsidRPr="00CC5193">
        <w:t>çevresinde</w:t>
      </w:r>
      <w:proofErr w:type="spellEnd"/>
      <w:r w:rsidRPr="00CC5193">
        <w:t xml:space="preserve"> 24 saat boyunca </w:t>
      </w:r>
      <w:proofErr w:type="spellStart"/>
      <w:r w:rsidRPr="00CC5193">
        <w:t>güvenlik</w:t>
      </w:r>
      <w:proofErr w:type="spellEnd"/>
      <w:r w:rsidRPr="00CC5193">
        <w:t xml:space="preserve"> personeli </w:t>
      </w:r>
      <w:proofErr w:type="spellStart"/>
      <w:r w:rsidRPr="00CC5193">
        <w:t>görev</w:t>
      </w:r>
      <w:proofErr w:type="spellEnd"/>
      <w:r w:rsidRPr="00CC5193">
        <w:t xml:space="preserve"> yapmaktadır. Programımızın </w:t>
      </w:r>
      <w:proofErr w:type="spellStart"/>
      <w:r w:rsidRPr="00CC5193">
        <w:t>bulunduğu</w:t>
      </w:r>
      <w:proofErr w:type="spellEnd"/>
      <w:r w:rsidRPr="00CC5193">
        <w:t xml:space="preserve"> binalarda, engelli </w:t>
      </w:r>
      <w:proofErr w:type="spellStart"/>
      <w:r w:rsidRPr="00CC5193">
        <w:t>öğrencilerin</w:t>
      </w:r>
      <w:proofErr w:type="spellEnd"/>
      <w:r w:rsidRPr="00CC5193">
        <w:t xml:space="preserve"> ve </w:t>
      </w:r>
      <w:proofErr w:type="spellStart"/>
      <w:r w:rsidRPr="00CC5193">
        <w:t>öğretim</w:t>
      </w:r>
      <w:proofErr w:type="spellEnd"/>
      <w:r w:rsidRPr="00CC5193">
        <w:t xml:space="preserve"> elemanlarının katlara </w:t>
      </w:r>
      <w:proofErr w:type="spellStart"/>
      <w:r w:rsidRPr="00CC5193">
        <w:t>ulaşmasını</w:t>
      </w:r>
      <w:proofErr w:type="spellEnd"/>
      <w:r w:rsidRPr="00CC5193">
        <w:t xml:space="preserve"> </w:t>
      </w:r>
      <w:proofErr w:type="spellStart"/>
      <w:r w:rsidRPr="00CC5193">
        <w:t>sağlayabilecek</w:t>
      </w:r>
      <w:proofErr w:type="spellEnd"/>
      <w:r w:rsidRPr="00CC5193">
        <w:t xml:space="preserve"> engelli asansörü bulunmaktadır. Bunun yanı sıra binaların </w:t>
      </w:r>
      <w:proofErr w:type="spellStart"/>
      <w:r w:rsidRPr="00CC5193">
        <w:t>çevresindeki</w:t>
      </w:r>
      <w:proofErr w:type="spellEnd"/>
      <w:r w:rsidRPr="00CC5193">
        <w:t xml:space="preserve"> kaldırımlarda ve bina </w:t>
      </w:r>
      <w:proofErr w:type="spellStart"/>
      <w:r w:rsidRPr="00CC5193">
        <w:t>girişinde</w:t>
      </w:r>
      <w:proofErr w:type="spellEnd"/>
      <w:r w:rsidRPr="00CC5193">
        <w:t xml:space="preserve"> tekerlekli sandalye/araba </w:t>
      </w:r>
      <w:proofErr w:type="spellStart"/>
      <w:r w:rsidRPr="00CC5193">
        <w:t>geçişine</w:t>
      </w:r>
      <w:proofErr w:type="spellEnd"/>
      <w:r w:rsidRPr="00CC5193">
        <w:t xml:space="preserve"> olanak </w:t>
      </w:r>
      <w:proofErr w:type="spellStart"/>
      <w:r w:rsidRPr="00CC5193">
        <w:t>sağlayan</w:t>
      </w:r>
      <w:proofErr w:type="spellEnd"/>
      <w:r w:rsidRPr="00CC5193">
        <w:t xml:space="preserve"> rampalar bulunmaktadır. </w:t>
      </w:r>
      <w:proofErr w:type="spellStart"/>
      <w:r w:rsidRPr="00CC5193">
        <w:t>Özetle</w:t>
      </w:r>
      <w:proofErr w:type="spellEnd"/>
      <w:r w:rsidRPr="00CC5193">
        <w:t xml:space="preserve"> engelliler </w:t>
      </w:r>
      <w:proofErr w:type="spellStart"/>
      <w:r w:rsidRPr="00CC5193">
        <w:t>için</w:t>
      </w:r>
      <w:proofErr w:type="spellEnd"/>
      <w:r w:rsidRPr="00CC5193">
        <w:t xml:space="preserve"> alınan tedbirler yeterli bulunmaktadır.</w:t>
      </w:r>
    </w:p>
    <w:p w14:paraId="681D77F3" w14:textId="77777777" w:rsidR="00F15F39" w:rsidRPr="00CC5193" w:rsidRDefault="00F15F39" w:rsidP="006D70C6">
      <w:pPr>
        <w:rPr>
          <w:rFonts w:ascii="Times New Roman" w:hAnsi="Times New Roman" w:cs="Times New Roman"/>
          <w:b/>
          <w:bCs/>
          <w:sz w:val="24"/>
          <w:szCs w:val="24"/>
        </w:rPr>
      </w:pPr>
    </w:p>
    <w:p w14:paraId="4D8F8748"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8. KURUM DESTEĞİ VE PARASAL KAYNAKLAR </w:t>
      </w:r>
    </w:p>
    <w:p w14:paraId="1645C57A"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8.1. Bütçe Süreci ve Kurumsal Destek</w:t>
      </w:r>
    </w:p>
    <w:p w14:paraId="57B02DA6" w14:textId="6C0C2CB6" w:rsidR="006F0823" w:rsidRPr="006F0823" w:rsidRDefault="006F0823" w:rsidP="006F0823">
      <w:pPr>
        <w:pStyle w:val="T1"/>
        <w:spacing w:before="0" w:after="160" w:line="240" w:lineRule="auto"/>
        <w:ind w:left="0" w:firstLine="0"/>
        <w:jc w:val="both"/>
        <w:rPr>
          <w:b w:val="0"/>
          <w:sz w:val="24"/>
          <w:szCs w:val="24"/>
          <w:lang w:eastAsia="tr-TR"/>
        </w:rPr>
      </w:pPr>
      <w:r w:rsidRPr="006F0823">
        <w:rPr>
          <w:b w:val="0"/>
          <w:sz w:val="24"/>
          <w:szCs w:val="24"/>
        </w:rPr>
        <w:t xml:space="preserve">Devlet Üniversitesi’ne bağlı bir program olmamız nedeniyle bütçemiz kısıtlıdır. İnsan kaynaklarının yönetimi stratejileri kurumumuz personel daire başkanlığı ve strateji daire başkanlığı bünyesinde birimlerin oluşturdukları norm kadro sayılarına ve atama kriterlerine göre planlanmakta olup takibi rektörlüğümüz ve genel sekreterliğimizce yapılmaktadır. Öğretim üyelerinin maaşları 657 sayılı Devlet Memuru Kanunu ve 2547 sayılı kanunun akademik personel maaş ücretleri hesaplama usullerine bakılarak hesaplanmaktadır. Öğretim elemanlarının ek ders ücretleri 2547 </w:t>
      </w:r>
      <w:proofErr w:type="spellStart"/>
      <w:r w:rsidRPr="006F0823">
        <w:rPr>
          <w:b w:val="0"/>
          <w:sz w:val="24"/>
          <w:szCs w:val="24"/>
        </w:rPr>
        <w:t>nolu</w:t>
      </w:r>
      <w:proofErr w:type="spellEnd"/>
      <w:r w:rsidRPr="006F0823">
        <w:rPr>
          <w:b w:val="0"/>
          <w:sz w:val="24"/>
          <w:szCs w:val="24"/>
        </w:rPr>
        <w:t xml:space="preserve"> kanunun Ek Ders Usulü ve </w:t>
      </w:r>
      <w:proofErr w:type="spellStart"/>
      <w:r w:rsidRPr="006F0823">
        <w:rPr>
          <w:b w:val="0"/>
          <w:sz w:val="24"/>
          <w:szCs w:val="24"/>
        </w:rPr>
        <w:t>Esasları’na</w:t>
      </w:r>
      <w:proofErr w:type="spellEnd"/>
      <w:r w:rsidRPr="006F0823">
        <w:rPr>
          <w:b w:val="0"/>
          <w:sz w:val="24"/>
          <w:szCs w:val="24"/>
        </w:rPr>
        <w:t xml:space="preserve"> göre düzenlenmektedir. Öğretim elemanlarının mesleki gelişimlerini sürdürebilmeleri açısından, öğretim elemanlarının her yıl ulusal ve uluslararası bilimsel toplantılara katılımı desteklenmektedir. Üniversitemizi temsilen Bilimsel Etkinliklere katılan akademik personelimize bildiri ile katılmak koşulu ile yılda bir kez ulusal ve bir kez uluslararası etkinlik katılım desteği sağlanır. Bildiri başına en fazla bir akademisyen destekten faydalanabilir. Ancak 14 Kasım 2014’te yürürlüğe giren Yükseköğretim Personel Kanunu’nda Değişiklik Yapılmasına Dair Kanunla birlikte Öğretim Üye ve Yardımcılarının maaşlarında olumlu bir iyileştirmeye gidilmiş olması ülkemizde nitelikli öğretim kadrosunu çekme ve devamlılığını sağlama noktasında önemli bir teşvik sağlamıştır. Öğretim elemanlarımız yaptıkları TÜBİTAK ve BAP projeleri kanalıyla da ek gelir ve teçhizat edinme imkanına sahiptir. Ayrıca program öğretim elemanlarının bazıları üniversitemizin Bilimsel Araştırma Projeleri (BAP) ile bazıları ise ortaklı projeler ile bilimsel çalışmalara katkıda bulunmaktadırlar. Ayrıca </w:t>
      </w:r>
      <w:r w:rsidRPr="006F0823">
        <w:rPr>
          <w:b w:val="0"/>
          <w:sz w:val="24"/>
          <w:szCs w:val="24"/>
        </w:rPr>
        <w:lastRenderedPageBreak/>
        <w:t>14 Aralık 2015 tarihinde Bakanlar Kurulu kararı ile yürürlüğe giren Akademik Teşvik Ödeneği Yönetmeliği’ne dayanarak öğretim üyelerimiz proje, araştırma, yayın, tasarım, sergi, patent, atıflar, tebliğ ve almış olduğu akademik ödüller gibi akademik faaliyetleri için akademik teşvik ödeneği almaktadırlar. Düzenli olarak, Öğretim Üye ve Yardımcılarının istekleri doğrultusunda kütüphaneye kitap alımları gerçekleştirilmekte, üye olunan bilimsel veri tabanı sayısı arttırılarak bilimsel yayınlara ulaşım imkânları genişletilmektedir.</w:t>
      </w:r>
    </w:p>
    <w:p w14:paraId="52444070" w14:textId="1C2D6F44" w:rsidR="0037566D" w:rsidRDefault="0030057C" w:rsidP="002361D4">
      <w:pPr>
        <w:spacing w:line="240" w:lineRule="auto"/>
        <w:rPr>
          <w:rFonts w:ascii="Times New Roman" w:hAnsi="Times New Roman" w:cs="Times New Roman"/>
          <w:b/>
          <w:color w:val="000000" w:themeColor="text1"/>
          <w:sz w:val="24"/>
          <w:szCs w:val="24"/>
          <w:shd w:val="clear" w:color="auto" w:fill="FFFFFF"/>
        </w:rPr>
      </w:pPr>
      <w:hyperlink w:anchor="kanıt1" w:history="1">
        <w:r w:rsidR="002361D4" w:rsidRPr="00B203BF">
          <w:rPr>
            <w:rStyle w:val="Kpr"/>
            <w:rFonts w:ascii="Times New Roman" w:hAnsi="Times New Roman" w:cs="Times New Roman"/>
            <w:b/>
            <w:sz w:val="24"/>
            <w:szCs w:val="24"/>
            <w:shd w:val="clear" w:color="auto" w:fill="FFFFFF"/>
          </w:rPr>
          <w:t>Kanıt 1.</w:t>
        </w:r>
        <w:r w:rsidR="002361D4">
          <w:rPr>
            <w:rStyle w:val="Kpr"/>
            <w:rFonts w:ascii="Times New Roman" w:hAnsi="Times New Roman" w:cs="Times New Roman"/>
            <w:b/>
            <w:sz w:val="24"/>
            <w:szCs w:val="24"/>
            <w:shd w:val="clear" w:color="auto" w:fill="FFFFFF"/>
          </w:rPr>
          <w:t xml:space="preserve"> </w:t>
        </w:r>
        <w:r w:rsidR="002361D4" w:rsidRPr="00B203BF">
          <w:rPr>
            <w:rStyle w:val="Kpr"/>
            <w:rFonts w:ascii="Times New Roman" w:hAnsi="Times New Roman" w:cs="Times New Roman"/>
            <w:sz w:val="24"/>
            <w:szCs w:val="24"/>
            <w:shd w:val="clear" w:color="auto" w:fill="FFFFFF"/>
          </w:rPr>
          <w:t>İlköğretim Matematik Eğitimi ABD Öğretim Elemanı Bilgileri</w:t>
        </w:r>
      </w:hyperlink>
    </w:p>
    <w:p w14:paraId="161241BF" w14:textId="77777777" w:rsidR="002361D4" w:rsidRPr="002361D4" w:rsidRDefault="002361D4" w:rsidP="002361D4">
      <w:pPr>
        <w:spacing w:line="240" w:lineRule="auto"/>
        <w:rPr>
          <w:rFonts w:ascii="Times New Roman" w:hAnsi="Times New Roman" w:cs="Times New Roman"/>
          <w:b/>
          <w:color w:val="000000" w:themeColor="text1"/>
          <w:sz w:val="24"/>
          <w:szCs w:val="24"/>
          <w:shd w:val="clear" w:color="auto" w:fill="FFFFFF"/>
        </w:rPr>
      </w:pPr>
    </w:p>
    <w:p w14:paraId="647D2894"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8.2. Bütçenin Öğretim Kadrosu Açısından Yeterliliği</w:t>
      </w:r>
    </w:p>
    <w:p w14:paraId="424DB27F" w14:textId="1F68F051" w:rsidR="004131E6" w:rsidRDefault="006F0823" w:rsidP="0037566D">
      <w:pPr>
        <w:pStyle w:val="T1"/>
        <w:spacing w:before="0" w:after="160" w:line="240" w:lineRule="auto"/>
        <w:ind w:left="0" w:firstLine="0"/>
        <w:jc w:val="both"/>
        <w:rPr>
          <w:b w:val="0"/>
          <w:bCs w:val="0"/>
          <w:sz w:val="24"/>
          <w:szCs w:val="24"/>
          <w:lang w:eastAsia="tr-TR"/>
        </w:rPr>
      </w:pPr>
      <w:r w:rsidRPr="006F0823">
        <w:rPr>
          <w:b w:val="0"/>
          <w:bCs w:val="0"/>
          <w:sz w:val="24"/>
          <w:szCs w:val="24"/>
          <w:lang w:eastAsia="tr-TR"/>
        </w:rPr>
        <w:t xml:space="preserve">Kaynaklar, nitelikli bir öğretim kadrosunu çekecek, tutacak ve mesleki gelişimini sürdürmesini sağlayacak yeterlilikte olmalıdır. Devlet Üniversitesi’ne bağlı bir program olmamız nedeniyle bütçemiz kısıtlıdır. İnsan kaynaklarının yönetimi stratejileri kurumumuz personel daire başkanlığı ve strateji daire başkanlığı bünyesinde birimlerin oluşturdukları norm kadro sayılarına ve atama kriterlerine göre planlanmakta olup takibi rektörlüğümüz ve genel sekreterliğimizce yapılmaktadır. Program öğretim elemanlarının maaş ve ek ders ücretleri Eğitim Fakültesinin bütçesinden, döner sermaye gelirleri ise Rektörlük Döner Sermaye bütçesinden karşılanmaktadır. Öğretim üyelerinin maaşları 657 sayılı devlet memuru kanunu ve 2547 sayılı kanunun akademik personel maaş ücretleri hesaplama usullerine bakılarak hesaplanmaktadır. Öğretim elemanlarının ek ders ücretleri 2547 </w:t>
      </w:r>
      <w:proofErr w:type="spellStart"/>
      <w:r w:rsidRPr="006F0823">
        <w:rPr>
          <w:b w:val="0"/>
          <w:bCs w:val="0"/>
          <w:sz w:val="24"/>
          <w:szCs w:val="24"/>
          <w:lang w:eastAsia="tr-TR"/>
        </w:rPr>
        <w:t>nolu</w:t>
      </w:r>
      <w:proofErr w:type="spellEnd"/>
      <w:r w:rsidRPr="006F0823">
        <w:rPr>
          <w:b w:val="0"/>
          <w:bCs w:val="0"/>
          <w:sz w:val="24"/>
          <w:szCs w:val="24"/>
          <w:lang w:eastAsia="tr-TR"/>
        </w:rPr>
        <w:t xml:space="preserve"> kanunun Ek Ders Usulü ve </w:t>
      </w:r>
      <w:proofErr w:type="spellStart"/>
      <w:r w:rsidRPr="006F0823">
        <w:rPr>
          <w:b w:val="0"/>
          <w:bCs w:val="0"/>
          <w:sz w:val="24"/>
          <w:szCs w:val="24"/>
          <w:lang w:eastAsia="tr-TR"/>
        </w:rPr>
        <w:t>Esasları’na</w:t>
      </w:r>
      <w:proofErr w:type="spellEnd"/>
      <w:r w:rsidRPr="006F0823">
        <w:rPr>
          <w:b w:val="0"/>
          <w:bCs w:val="0"/>
          <w:sz w:val="24"/>
          <w:szCs w:val="24"/>
          <w:lang w:eastAsia="tr-TR"/>
        </w:rPr>
        <w:t xml:space="preserve"> göre düzenlenmektedir. Öğretim elemanlarının mesleki gelişimlerini sürdürebilmeleri açısından, öğretim elemanlarının her yıl ulusal ve uluslararası bilimsel toplantılara katılımı desteklenmektedir. Üniversitemizi temsilen Bilimsel Etkinliklere katılan akademik personelimize bildiri ile katılmak koşulu ile yılda bir kez ulusal ve bir kez uluslararası etkinlik katılım desteği sağlanır. Bildiri başına en fazla bir akademisyen destekten faydalanabilir. Ancak 14 Kasım 2014’te yürürlüğe giren Yükseköğretim Personel Kanunu’nda Değişiklik Yapılmasına Dair Kanunla birlikte Öğretim Üye ve Yardımcılarının maaşlarında olumlu bir iyileştirmeye gidilmiş olması ülkemizde nitelikli öğretim kadrosunu çekme ve devamlılığını sağlama noktasında önemli bir teşvik sağlamıştır. Öğretim elemanlarımız yaptıkları TÜBİTAK ve BAP projeleri kanalıyla da ek gelir ve teçhizat edinme imkanına sahiptir. Ayrıca program öğretim elemanlarının bazıları üniversitemizin Bilimsel Araştırma Projeleri (BAP) ile bazıları ise sanayi ortaklı projeler ile bilimsel çalışmalara katkıda bulunmaktadırlar. Ayrıca 14 Aralık 2015 tarihinde Bakanlar Kurulu kararı ile yürürlüğe giren Akademik Teşvik Ödeneği Yönetmeliği’ne dayanarak öğretim üyelerimiz proje, araştırma, yayın, tasarım, sergi, patent, atıflar, tebliğ ve almış olduğu akademik ödüller gibi akademik faaliyetleri için akademik teşvik ödeneği almaktadırlar. Düzenli olarak, Öğretim Üye ve Yardımcılarının istekleri doğrultusunda kütüphaneye kitap alımları gerçekleştirilmekte, üye olunan bilimsel veri tabanı sayısı arttırılarak bilimsel yayınlara ulaşım imkânları genişletilmektedir. </w:t>
      </w:r>
    </w:p>
    <w:p w14:paraId="17D80EEC" w14:textId="77777777" w:rsidR="0037566D" w:rsidRPr="0037566D" w:rsidRDefault="0037566D" w:rsidP="0037566D">
      <w:pPr>
        <w:pStyle w:val="T1"/>
        <w:spacing w:before="0" w:after="160" w:line="240" w:lineRule="auto"/>
        <w:ind w:left="0" w:firstLine="0"/>
        <w:jc w:val="both"/>
        <w:rPr>
          <w:b w:val="0"/>
          <w:bCs w:val="0"/>
          <w:sz w:val="24"/>
          <w:szCs w:val="24"/>
          <w:lang w:eastAsia="tr-TR"/>
        </w:rPr>
      </w:pPr>
    </w:p>
    <w:p w14:paraId="00094626" w14:textId="0128451E" w:rsidR="006D70C6"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 xml:space="preserve">8.3. Altyapı </w:t>
      </w:r>
      <w:r w:rsidR="0037566D" w:rsidRPr="00CC5193">
        <w:rPr>
          <w:rFonts w:ascii="Times New Roman" w:hAnsi="Times New Roman" w:cs="Times New Roman"/>
          <w:b/>
          <w:bCs/>
          <w:sz w:val="24"/>
          <w:szCs w:val="24"/>
        </w:rPr>
        <w:t>Teçhizat</w:t>
      </w:r>
      <w:r w:rsidRPr="00CC5193">
        <w:rPr>
          <w:rFonts w:ascii="Times New Roman" w:hAnsi="Times New Roman" w:cs="Times New Roman"/>
          <w:b/>
          <w:bCs/>
          <w:sz w:val="24"/>
          <w:szCs w:val="24"/>
        </w:rPr>
        <w:t xml:space="preserve"> Desteği</w:t>
      </w:r>
    </w:p>
    <w:p w14:paraId="267C556D" w14:textId="22B0282D" w:rsidR="006F0823" w:rsidRPr="006F0823" w:rsidRDefault="006F0823" w:rsidP="006F0823">
      <w:pPr>
        <w:pStyle w:val="NormalWeb"/>
        <w:spacing w:before="0" w:beforeAutospacing="0" w:after="160" w:afterAutospacing="0"/>
        <w:jc w:val="both"/>
      </w:pPr>
      <w:r w:rsidRPr="006F0823">
        <w:t>Program için gerekli altyapı ve teçhizat desteği, üniversitemiz Eğitim Fakültesi Dekanlığı bütçesinin</w:t>
      </w:r>
      <w:r>
        <w:t xml:space="preserve"> </w:t>
      </w:r>
      <w:r w:rsidRPr="006F0823">
        <w:t>bölüm için ayrılan kısmından karşılanmaktadır. Bölümler program başkanlarından gelen talepler</w:t>
      </w:r>
      <w:r>
        <w:t xml:space="preserve"> </w:t>
      </w:r>
      <w:r w:rsidRPr="006F0823">
        <w:t>doğrultusunda alt yapı ile ilgili isteklerini müdürlüğe yazılı olarak bildirir. Müdürlük ilgili ihtiyaç ve</w:t>
      </w:r>
      <w:r>
        <w:t xml:space="preserve"> </w:t>
      </w:r>
      <w:r w:rsidRPr="006F0823">
        <w:t>istekleri Rektörlük Yapı İşleri ve Teknik Daire Başkanlığına bildirerek bütçe imkanları dahilinde</w:t>
      </w:r>
      <w:r>
        <w:t xml:space="preserve"> </w:t>
      </w:r>
      <w:r w:rsidRPr="006F0823">
        <w:t>bölümlerin alt yapı istekleri giderilmeye çalışılmaktadır. Bölümlerin makine teçhizat alım, tamirat ve</w:t>
      </w:r>
      <w:r>
        <w:t xml:space="preserve"> </w:t>
      </w:r>
      <w:r w:rsidRPr="006F0823">
        <w:t xml:space="preserve">bakım-onarım giderleri yine müdürlüğe bildirilir. </w:t>
      </w:r>
      <w:r w:rsidRPr="006F0823">
        <w:lastRenderedPageBreak/>
        <w:t>Dekanlık ilgili istekleri inceleyerek kendi bütçe</w:t>
      </w:r>
      <w:r>
        <w:t xml:space="preserve"> </w:t>
      </w:r>
      <w:r w:rsidRPr="006F0823">
        <w:t>imkânları dâhilinde yapılması gerekenleri yerine getirmektedir. İlgili istek ve ihtiyaçların dekanlık</w:t>
      </w:r>
      <w:r>
        <w:t xml:space="preserve"> </w:t>
      </w:r>
      <w:r w:rsidRPr="006F0823">
        <w:t>bütçesini aştığı durumlarda, rektörlük tarafından karşılanır. Dekanlık bütçesinin tamamı kullanıldığında</w:t>
      </w:r>
      <w:r>
        <w:t xml:space="preserve"> </w:t>
      </w:r>
      <w:r w:rsidRPr="006F0823">
        <w:t>gerekirse ek bütçe talebinde bulunulur ve alınan ek bütçe ile bölümlere gerekli destek sağlanır. Ayrıca</w:t>
      </w:r>
      <w:r>
        <w:t xml:space="preserve"> </w:t>
      </w:r>
      <w:r w:rsidRPr="006F0823">
        <w:t>bölüm öğretim elemanları tarafından Bilimsel Araştırma Projeleri (BAP) birimine başvuru yapılarak</w:t>
      </w:r>
      <w:r>
        <w:t xml:space="preserve"> </w:t>
      </w:r>
      <w:r w:rsidRPr="006F0823">
        <w:t>laboratuvar teçhizatları alınabilmektedir. Bunun yanı sıra TUBİTAK tarafından verilen proje destekleri</w:t>
      </w:r>
      <w:r>
        <w:t xml:space="preserve"> </w:t>
      </w:r>
      <w:r w:rsidRPr="006F0823">
        <w:t>ile de gerekli cihaz alımlarının yapılması hedeflenmektedir. Programımız modern bir yapıya sahip olan</w:t>
      </w:r>
      <w:r>
        <w:t xml:space="preserve"> </w:t>
      </w:r>
      <w:r w:rsidRPr="006F0823">
        <w:t>dersliklerinde eğitim ve öğretimini gerçekleştirmektedir. Uygulamalı derslerde ortak olarak kullanıma</w:t>
      </w:r>
      <w:r>
        <w:t xml:space="preserve"> </w:t>
      </w:r>
      <w:r w:rsidRPr="006F0823">
        <w:t>sunulan bilgisayar ve fen laboratuvarı kullanılmaktadır. Dersliklerde ve laboratuvarlarda teknik destek</w:t>
      </w:r>
      <w:r>
        <w:t xml:space="preserve"> </w:t>
      </w:r>
      <w:r w:rsidRPr="006F0823">
        <w:t>ve teçhizat ihtiyaçları müdürlüğün ilgili bölümlere ve labor</w:t>
      </w:r>
      <w:r>
        <w:t xml:space="preserve">atuvarlara ayrılmış bütçesinden </w:t>
      </w:r>
      <w:r w:rsidRPr="006F0823">
        <w:t>karşılanmaktadır ilgili gider kalemi ile ilgili genel harcamalar. İç kontrol raporunda ayrıntılı olarak</w:t>
      </w:r>
      <w:r>
        <w:t xml:space="preserve"> </w:t>
      </w:r>
      <w:r w:rsidRPr="006F0823">
        <w:t>sunulmaktadır.</w:t>
      </w:r>
    </w:p>
    <w:p w14:paraId="0963C3D8" w14:textId="06EAE228" w:rsidR="006F0823" w:rsidRPr="006F0823" w:rsidRDefault="006F0823" w:rsidP="006F0823">
      <w:pPr>
        <w:pStyle w:val="NormalWeb"/>
        <w:spacing w:before="0" w:beforeAutospacing="0" w:after="160" w:afterAutospacing="0"/>
        <w:jc w:val="both"/>
      </w:pPr>
      <w:r w:rsidRPr="006F0823">
        <w:t>Eğitim Fakültemizde yer alan dersliklerimizde akıllı tahtalar yer almakta olup atölye ve toplantı</w:t>
      </w:r>
      <w:r>
        <w:t xml:space="preserve"> </w:t>
      </w:r>
      <w:r w:rsidRPr="006F0823">
        <w:t>salonlarımızda projeksiyon cihazı bulunmaktadır. Ayrıca toplantıların gerçekleştirildiği ve lisansüstü</w:t>
      </w:r>
      <w:r>
        <w:t xml:space="preserve"> </w:t>
      </w:r>
      <w:r w:rsidRPr="006F0823">
        <w:t>derslerin yürütüldüğü seminer salonlarımız da mevcuttur. Kampüs alanı içerisinde öğrencilerimizin ve</w:t>
      </w:r>
      <w:r>
        <w:t xml:space="preserve"> </w:t>
      </w:r>
      <w:r w:rsidRPr="006F0823">
        <w:t>çalışanlarımızın hijyenik koşullarda öğle ve akşam yemeklerini yiyebilecekleri bir adet yemekhane, iki</w:t>
      </w:r>
      <w:r>
        <w:t xml:space="preserve"> </w:t>
      </w:r>
      <w:r w:rsidRPr="006F0823">
        <w:t xml:space="preserve">adet </w:t>
      </w:r>
      <w:proofErr w:type="spellStart"/>
      <w:r w:rsidRPr="006F0823">
        <w:t>cafe</w:t>
      </w:r>
      <w:proofErr w:type="spellEnd"/>
      <w:r w:rsidRPr="006F0823">
        <w:t xml:space="preserve"> mevcuttur. Bir adet kırtasiye, spor aktivitelerinin gerçekleştiği büyük bir spor salonu yer</w:t>
      </w:r>
      <w:r>
        <w:t xml:space="preserve"> </w:t>
      </w:r>
      <w:r w:rsidRPr="006F0823">
        <w:t>almaktadır. Aynı zamanda öğrencilerimizin akademik ve bilimsel çalışmalarını yürütebilmeleri için</w:t>
      </w:r>
      <w:r>
        <w:t xml:space="preserve"> </w:t>
      </w:r>
      <w:r w:rsidRPr="006F0823">
        <w:t>fakültemize ait bir kütüphane yer almaktadır. Öğrencilerimizin bilişim dünyasının vazgeçilmezi olan</w:t>
      </w:r>
      <w:r>
        <w:t xml:space="preserve"> </w:t>
      </w:r>
      <w:r w:rsidRPr="006F0823">
        <w:t>internetten de yeterince faydalanabilmesi için kütüphanemizde internet erişimi mevcuttur. Bu bağlamda,</w:t>
      </w:r>
      <w:r>
        <w:t xml:space="preserve"> </w:t>
      </w:r>
      <w:r w:rsidRPr="006F0823">
        <w:t>Bilgisayar Laboratuvarı, Fen Laboratuvarı, Drama Salonları mevcut olup şartların iyileştirilmesine</w:t>
      </w:r>
      <w:r>
        <w:t xml:space="preserve"> </w:t>
      </w:r>
      <w:r w:rsidRPr="006F0823">
        <w:t>dönük çalışmalar sürmektedir.</w:t>
      </w:r>
    </w:p>
    <w:p w14:paraId="56C12FC0" w14:textId="5570FF26" w:rsidR="0037566D" w:rsidRDefault="006F0823" w:rsidP="00490534">
      <w:pPr>
        <w:pStyle w:val="NormalWeb"/>
        <w:spacing w:before="0" w:beforeAutospacing="0" w:after="160" w:afterAutospacing="0"/>
        <w:jc w:val="both"/>
      </w:pPr>
      <w:r w:rsidRPr="006F0823">
        <w:t>Öğretim elemanlarımız da çalışma odalarından internet hizmetinden ya</w:t>
      </w:r>
      <w:r>
        <w:t xml:space="preserve">rarlanarak rahatlıkla araştırma </w:t>
      </w:r>
      <w:r w:rsidRPr="006F0823">
        <w:t xml:space="preserve">yapılabilmektedir. Çok sayıda elektronik veri tabanı erişimi vasıtasıyla süreli yayın, e-dergi, gazete, </w:t>
      </w:r>
      <w:proofErr w:type="spellStart"/>
      <w:r w:rsidRPr="006F0823">
        <w:t>egazete</w:t>
      </w:r>
      <w:proofErr w:type="spellEnd"/>
      <w:r>
        <w:t xml:space="preserve"> </w:t>
      </w:r>
      <w:r w:rsidRPr="006F0823">
        <w:t xml:space="preserve">ve e-kitaplara ulaşılabilmektedir. Ayrıca, </w:t>
      </w:r>
      <w:proofErr w:type="spellStart"/>
      <w:r w:rsidRPr="006F0823">
        <w:t>Turnitin</w:t>
      </w:r>
      <w:proofErr w:type="spellEnd"/>
      <w:r w:rsidRPr="006F0823">
        <w:t xml:space="preserve">, </w:t>
      </w:r>
      <w:proofErr w:type="spellStart"/>
      <w:r w:rsidRPr="006F0823">
        <w:t>iTh</w:t>
      </w:r>
      <w:r>
        <w:t>enticate</w:t>
      </w:r>
      <w:proofErr w:type="spellEnd"/>
      <w:r>
        <w:t xml:space="preserve">, </w:t>
      </w:r>
      <w:proofErr w:type="spellStart"/>
      <w:r>
        <w:t>Flow</w:t>
      </w:r>
      <w:proofErr w:type="spellEnd"/>
      <w:r>
        <w:t xml:space="preserve"> ve </w:t>
      </w:r>
      <w:proofErr w:type="spellStart"/>
      <w:r>
        <w:t>Mendeley</w:t>
      </w:r>
      <w:proofErr w:type="spellEnd"/>
      <w:r>
        <w:t xml:space="preserve"> gibi </w:t>
      </w:r>
      <w:r w:rsidRPr="006F0823">
        <w:t>programlar kullanıcıların hizmetine sunulmaktadır. Elektronik veri tabanları ve çeşitli yazılım</w:t>
      </w:r>
      <w:r>
        <w:t xml:space="preserve"> </w:t>
      </w:r>
      <w:r w:rsidRPr="006F0823">
        <w:t>programlarına yönelik üniversite bünyesinde yüz yüze ve online eğitimler düzenlenmektedir. Özetle bu</w:t>
      </w:r>
      <w:r>
        <w:t xml:space="preserve"> </w:t>
      </w:r>
      <w:r w:rsidRPr="006F0823">
        <w:t>ölçütte karşılanmakta olup ekteki kanıtlar bi</w:t>
      </w:r>
      <w:r>
        <w:t xml:space="preserve">lgilerinize sunulmuştur. İlgili </w:t>
      </w:r>
      <w:r w:rsidRPr="006F0823">
        <w:t xml:space="preserve">bilgilere </w:t>
      </w:r>
      <w:proofErr w:type="spellStart"/>
      <w:r w:rsidRPr="006F0823">
        <w:t>Turnitin</w:t>
      </w:r>
      <w:proofErr w:type="spellEnd"/>
      <w:r w:rsidRPr="006F0823">
        <w:t xml:space="preserve">, </w:t>
      </w:r>
      <w:proofErr w:type="spellStart"/>
      <w:proofErr w:type="gramStart"/>
      <w:r w:rsidRPr="006F0823">
        <w:t>ithenticate,intihal</w:t>
      </w:r>
      <w:proofErr w:type="spellEnd"/>
      <w:proofErr w:type="gramEnd"/>
      <w:r w:rsidRPr="006F0823">
        <w:t xml:space="preserve"> ve </w:t>
      </w:r>
      <w:proofErr w:type="spellStart"/>
      <w:r w:rsidRPr="006F0823">
        <w:t>mendeley</w:t>
      </w:r>
      <w:proofErr w:type="spellEnd"/>
      <w:r w:rsidRPr="006F0823">
        <w:t xml:space="preserve"> web sayfalarından erişim sağlayabilirsiniz.</w:t>
      </w:r>
    </w:p>
    <w:p w14:paraId="6AF92892" w14:textId="77777777" w:rsidR="002361D4" w:rsidRPr="00CC5193" w:rsidRDefault="002361D4" w:rsidP="00490534">
      <w:pPr>
        <w:pStyle w:val="NormalWeb"/>
        <w:spacing w:before="0" w:beforeAutospacing="0" w:after="160" w:afterAutospacing="0"/>
        <w:jc w:val="both"/>
      </w:pPr>
    </w:p>
    <w:p w14:paraId="2E57F59D" w14:textId="77777777" w:rsidR="00916E89" w:rsidRPr="00CC5193" w:rsidRDefault="00916E89" w:rsidP="006D70C6">
      <w:pPr>
        <w:rPr>
          <w:rFonts w:ascii="Times New Roman" w:hAnsi="Times New Roman" w:cs="Times New Roman"/>
          <w:b/>
          <w:bCs/>
          <w:sz w:val="24"/>
          <w:szCs w:val="24"/>
        </w:rPr>
      </w:pPr>
      <w:r w:rsidRPr="00CC5193">
        <w:rPr>
          <w:rFonts w:ascii="Times New Roman" w:hAnsi="Times New Roman" w:cs="Times New Roman"/>
          <w:b/>
          <w:bCs/>
          <w:sz w:val="24"/>
          <w:szCs w:val="24"/>
        </w:rPr>
        <w:t>8.4. Teknik ve İdari Hizmet Kadrosu Desteği</w:t>
      </w:r>
    </w:p>
    <w:p w14:paraId="4D2C6101" w14:textId="77777777" w:rsidR="00E0396C" w:rsidRDefault="00E0396C" w:rsidP="0000634D">
      <w:pPr>
        <w:pStyle w:val="NormalWeb"/>
        <w:spacing w:before="0" w:beforeAutospacing="0" w:after="160" w:afterAutospacing="0"/>
        <w:jc w:val="both"/>
      </w:pPr>
      <w:r w:rsidRPr="00E0396C">
        <w:t>Bu bölümde, eğitim fakültemiz ile ilgili idari birimlerin faali</w:t>
      </w:r>
      <w:r>
        <w:t xml:space="preserve">yetlerine yönelik bazı bilgiler </w:t>
      </w:r>
      <w:r w:rsidRPr="00E0396C">
        <w:t>aktarılacaktır. Eğitim Fakültemiz idari kadrosunda 26 idari personel görev yapmaktadır. Bununla</w:t>
      </w:r>
      <w:r>
        <w:t xml:space="preserve"> </w:t>
      </w:r>
      <w:r w:rsidRPr="00E0396C">
        <w:t>birlikte temizlik ve güvenlik işlerinden sorumlu görevliler bulunmaktadır.</w:t>
      </w:r>
    </w:p>
    <w:p w14:paraId="7F764DCA" w14:textId="3A924153" w:rsidR="00F15F39" w:rsidRPr="00CC5193" w:rsidRDefault="00F15F39" w:rsidP="0000634D">
      <w:pPr>
        <w:pStyle w:val="NormalWeb"/>
        <w:spacing w:before="0" w:beforeAutospacing="0" w:after="160" w:afterAutospacing="0"/>
        <w:jc w:val="both"/>
      </w:pPr>
      <w:r w:rsidRPr="00CC5193">
        <w:t xml:space="preserve">Kurumun, </w:t>
      </w:r>
      <w:proofErr w:type="spellStart"/>
      <w:r w:rsidRPr="00CC5193">
        <w:t>yönetim</w:t>
      </w:r>
      <w:proofErr w:type="spellEnd"/>
      <w:r w:rsidRPr="00CC5193">
        <w:t xml:space="preserve"> ve idari yapılanmasında kurumsal </w:t>
      </w:r>
      <w:proofErr w:type="spellStart"/>
      <w:r w:rsidRPr="00CC5193">
        <w:t>yönetişim</w:t>
      </w:r>
      <w:proofErr w:type="spellEnd"/>
      <w:r w:rsidRPr="00CC5193">
        <w:t xml:space="preserve"> ve toplam kalite uygulamalarını esas almakta organizasyon yapısını, yetki ve sorumluluklarını buna </w:t>
      </w:r>
      <w:proofErr w:type="spellStart"/>
      <w:r w:rsidRPr="00CC5193">
        <w:t>göre</w:t>
      </w:r>
      <w:proofErr w:type="spellEnd"/>
      <w:r w:rsidRPr="00CC5193">
        <w:t xml:space="preserve"> tasarlamakta ve </w:t>
      </w:r>
      <w:proofErr w:type="spellStart"/>
      <w:r w:rsidRPr="00CC5193">
        <w:t>olabildiğince</w:t>
      </w:r>
      <w:proofErr w:type="spellEnd"/>
      <w:r w:rsidRPr="00CC5193">
        <w:t xml:space="preserve"> yatay ve yalın bir model sunmaktadır. </w:t>
      </w:r>
      <w:proofErr w:type="spellStart"/>
      <w:r w:rsidRPr="00CC5193">
        <w:t>Eğitim-öğretim</w:t>
      </w:r>
      <w:proofErr w:type="spellEnd"/>
      <w:r w:rsidRPr="00CC5193">
        <w:t xml:space="preserve"> ve </w:t>
      </w:r>
      <w:proofErr w:type="spellStart"/>
      <w:r w:rsidRPr="00CC5193">
        <w:t>araştırma</w:t>
      </w:r>
      <w:proofErr w:type="spellEnd"/>
      <w:r w:rsidRPr="00CC5193">
        <w:t xml:space="preserve"> </w:t>
      </w:r>
      <w:proofErr w:type="spellStart"/>
      <w:r w:rsidRPr="00CC5193">
        <w:t>süreçleri</w:t>
      </w:r>
      <w:proofErr w:type="spellEnd"/>
      <w:r w:rsidRPr="00CC5193">
        <w:t xml:space="preserve"> </w:t>
      </w:r>
      <w:proofErr w:type="spellStart"/>
      <w:r w:rsidRPr="00CC5193">
        <w:t>ihtiyac</w:t>
      </w:r>
      <w:proofErr w:type="spellEnd"/>
      <w:r w:rsidRPr="00CC5193">
        <w:t xml:space="preserve">̧ halinde idari personelin </w:t>
      </w:r>
      <w:proofErr w:type="spellStart"/>
      <w:r w:rsidRPr="00CC5193">
        <w:t>desteğiyle</w:t>
      </w:r>
      <w:proofErr w:type="spellEnd"/>
      <w:r w:rsidRPr="00CC5193">
        <w:t xml:space="preserve"> Matematik ve Fen Bilimleri Eğitimi </w:t>
      </w:r>
      <w:proofErr w:type="spellStart"/>
      <w:r w:rsidRPr="00CC5193">
        <w:t>yönlendirmesinde</w:t>
      </w:r>
      <w:proofErr w:type="spellEnd"/>
      <w:r w:rsidRPr="00CC5193">
        <w:t xml:space="preserve"> </w:t>
      </w:r>
      <w:proofErr w:type="spellStart"/>
      <w:r w:rsidRPr="00CC5193">
        <w:t>yürütülmektedir</w:t>
      </w:r>
      <w:proofErr w:type="spellEnd"/>
      <w:r w:rsidRPr="00CC5193">
        <w:t xml:space="preserve">. Ayrıca; </w:t>
      </w:r>
    </w:p>
    <w:p w14:paraId="789342B4"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t>Üniversitenin</w:t>
      </w:r>
      <w:proofErr w:type="spellEnd"/>
      <w:r w:rsidRPr="00CC5193">
        <w:t xml:space="preserve"> </w:t>
      </w:r>
      <w:proofErr w:type="spellStart"/>
      <w:r w:rsidRPr="00CC5193">
        <w:t>yönetim</w:t>
      </w:r>
      <w:proofErr w:type="spellEnd"/>
      <w:r w:rsidRPr="00CC5193">
        <w:t xml:space="preserve"> kademelerinde bulunanları, modern bir </w:t>
      </w:r>
      <w:proofErr w:type="spellStart"/>
      <w:r w:rsidRPr="00CC5193">
        <w:t>yöneticide</w:t>
      </w:r>
      <w:proofErr w:type="spellEnd"/>
      <w:r w:rsidRPr="00CC5193">
        <w:t xml:space="preserve"> bulunması gereken bilgilerle donatmak.</w:t>
      </w:r>
    </w:p>
    <w:p w14:paraId="4472EB33" w14:textId="77777777" w:rsidR="00F15F39" w:rsidRPr="00CC5193" w:rsidRDefault="00F15F39" w:rsidP="0000634D">
      <w:pPr>
        <w:pStyle w:val="NormalWeb"/>
        <w:numPr>
          <w:ilvl w:val="0"/>
          <w:numId w:val="19"/>
        </w:numPr>
        <w:spacing w:before="0" w:beforeAutospacing="0" w:after="160" w:afterAutospacing="0"/>
        <w:jc w:val="both"/>
      </w:pPr>
      <w:r w:rsidRPr="00CC5193">
        <w:t xml:space="preserve">Bunun </w:t>
      </w:r>
      <w:proofErr w:type="spellStart"/>
      <w:r w:rsidRPr="00CC5193">
        <w:t>gerçekleşebilmesi</w:t>
      </w:r>
      <w:proofErr w:type="spellEnd"/>
      <w:r w:rsidRPr="00CC5193">
        <w:t xml:space="preserve"> </w:t>
      </w:r>
      <w:proofErr w:type="spellStart"/>
      <w:r w:rsidRPr="00CC5193">
        <w:t>için</w:t>
      </w:r>
      <w:proofErr w:type="spellEnd"/>
      <w:r w:rsidRPr="00CC5193">
        <w:t xml:space="preserve"> </w:t>
      </w:r>
      <w:proofErr w:type="spellStart"/>
      <w:r w:rsidRPr="00CC5193">
        <w:t>yönetici</w:t>
      </w:r>
      <w:proofErr w:type="spellEnd"/>
      <w:r w:rsidRPr="00CC5193">
        <w:t xml:space="preserve"> </w:t>
      </w:r>
      <w:proofErr w:type="spellStart"/>
      <w:r w:rsidRPr="00CC5193">
        <w:t>geliştirme</w:t>
      </w:r>
      <w:proofErr w:type="spellEnd"/>
      <w:r w:rsidRPr="00CC5193">
        <w:t xml:space="preserve"> programları </w:t>
      </w:r>
      <w:proofErr w:type="spellStart"/>
      <w:r w:rsidRPr="00CC5193">
        <w:t>düzenlemek</w:t>
      </w:r>
      <w:proofErr w:type="spellEnd"/>
      <w:r w:rsidRPr="00CC5193">
        <w:t>,</w:t>
      </w:r>
    </w:p>
    <w:p w14:paraId="07B5EE74"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t>Yöneticilerin</w:t>
      </w:r>
      <w:proofErr w:type="spellEnd"/>
      <w:r w:rsidRPr="00CC5193">
        <w:t xml:space="preserve"> </w:t>
      </w:r>
      <w:proofErr w:type="spellStart"/>
      <w:r w:rsidRPr="00CC5193">
        <w:t>yönetsel</w:t>
      </w:r>
      <w:proofErr w:type="spellEnd"/>
      <w:r w:rsidRPr="00CC5193">
        <w:t xml:space="preserve"> faaliyetlerinde pozitif motivasyon esasına uymalarını sağlamak, </w:t>
      </w:r>
    </w:p>
    <w:p w14:paraId="69899355"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lastRenderedPageBreak/>
        <w:t>Yönetilenlere</w:t>
      </w:r>
      <w:proofErr w:type="spellEnd"/>
      <w:r w:rsidRPr="00CC5193">
        <w:t xml:space="preserve"> </w:t>
      </w:r>
      <w:proofErr w:type="spellStart"/>
      <w:r w:rsidRPr="00CC5193">
        <w:t>karşı</w:t>
      </w:r>
      <w:proofErr w:type="spellEnd"/>
      <w:r w:rsidRPr="00CC5193">
        <w:t xml:space="preserve"> </w:t>
      </w:r>
      <w:proofErr w:type="spellStart"/>
      <w:r w:rsidRPr="00CC5193">
        <w:t>tüm</w:t>
      </w:r>
      <w:proofErr w:type="spellEnd"/>
      <w:r w:rsidRPr="00CC5193">
        <w:t xml:space="preserve"> uygulamalarda </w:t>
      </w:r>
      <w:proofErr w:type="spellStart"/>
      <w:r w:rsidRPr="00CC5193">
        <w:t>yüksek</w:t>
      </w:r>
      <w:proofErr w:type="spellEnd"/>
      <w:r w:rsidRPr="00CC5193">
        <w:t xml:space="preserve"> performans ve </w:t>
      </w:r>
      <w:proofErr w:type="spellStart"/>
      <w:r w:rsidRPr="00CC5193">
        <w:t>başarı</w:t>
      </w:r>
      <w:proofErr w:type="spellEnd"/>
      <w:r w:rsidRPr="00CC5193">
        <w:t xml:space="preserve"> </w:t>
      </w:r>
      <w:proofErr w:type="spellStart"/>
      <w:r w:rsidRPr="00CC5193">
        <w:t>ölçütleri</w:t>
      </w:r>
      <w:proofErr w:type="spellEnd"/>
      <w:r w:rsidRPr="00CC5193">
        <w:t xml:space="preserve"> esas alınarak </w:t>
      </w:r>
      <w:proofErr w:type="spellStart"/>
      <w:r w:rsidRPr="00CC5193">
        <w:t>değerlendirmeler</w:t>
      </w:r>
      <w:proofErr w:type="spellEnd"/>
      <w:r w:rsidRPr="00CC5193">
        <w:t xml:space="preserve"> yapmak. </w:t>
      </w:r>
      <w:proofErr w:type="spellStart"/>
      <w:r w:rsidRPr="00CC5193">
        <w:t>Eşitlik</w:t>
      </w:r>
      <w:proofErr w:type="spellEnd"/>
      <w:r w:rsidRPr="00CC5193">
        <w:t xml:space="preserve"> ve adalet ilkesinden </w:t>
      </w:r>
      <w:proofErr w:type="spellStart"/>
      <w:r w:rsidRPr="00CC5193">
        <w:t>ödün</w:t>
      </w:r>
      <w:proofErr w:type="spellEnd"/>
      <w:r w:rsidRPr="00CC5193">
        <w:t xml:space="preserve"> vermemek, </w:t>
      </w:r>
    </w:p>
    <w:p w14:paraId="5DE610C0"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t>Yöneticilerin</w:t>
      </w:r>
      <w:proofErr w:type="spellEnd"/>
      <w:r w:rsidRPr="00CC5193">
        <w:t xml:space="preserve"> birbirleriyle </w:t>
      </w:r>
      <w:proofErr w:type="spellStart"/>
      <w:r w:rsidRPr="00CC5193">
        <w:t>dayanışma</w:t>
      </w:r>
      <w:proofErr w:type="spellEnd"/>
      <w:r w:rsidRPr="00CC5193">
        <w:t xml:space="preserve"> ve destek </w:t>
      </w:r>
      <w:proofErr w:type="spellStart"/>
      <w:r w:rsidRPr="00CC5193">
        <w:t>anlayışı</w:t>
      </w:r>
      <w:proofErr w:type="spellEnd"/>
      <w:r w:rsidRPr="00CC5193">
        <w:t xml:space="preserve"> </w:t>
      </w:r>
      <w:proofErr w:type="spellStart"/>
      <w:r w:rsidRPr="00CC5193">
        <w:t>içerisinde</w:t>
      </w:r>
      <w:proofErr w:type="spellEnd"/>
      <w:r w:rsidRPr="00CC5193">
        <w:t xml:space="preserve"> olmalarını </w:t>
      </w:r>
      <w:proofErr w:type="spellStart"/>
      <w:r w:rsidRPr="00CC5193">
        <w:t>sağlamak</w:t>
      </w:r>
      <w:proofErr w:type="spellEnd"/>
      <w:r w:rsidRPr="00CC5193">
        <w:t xml:space="preserve">, </w:t>
      </w:r>
    </w:p>
    <w:p w14:paraId="5E1D6CAA"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t>Yönetsel</w:t>
      </w:r>
      <w:proofErr w:type="spellEnd"/>
      <w:r w:rsidRPr="00CC5193">
        <w:t xml:space="preserve"> kadro </w:t>
      </w:r>
      <w:proofErr w:type="spellStart"/>
      <w:r w:rsidRPr="00CC5193">
        <w:t>değişimlerinde</w:t>
      </w:r>
      <w:proofErr w:type="spellEnd"/>
      <w:r w:rsidRPr="00CC5193">
        <w:t xml:space="preserve"> kurumsal faaliyetlerde zafiyete yol </w:t>
      </w:r>
      <w:proofErr w:type="spellStart"/>
      <w:r w:rsidRPr="00CC5193">
        <w:t>açmamak</w:t>
      </w:r>
      <w:proofErr w:type="spellEnd"/>
      <w:r w:rsidRPr="00CC5193">
        <w:t xml:space="preserve"> </w:t>
      </w:r>
      <w:proofErr w:type="spellStart"/>
      <w:r w:rsidRPr="00CC5193">
        <w:t>için</w:t>
      </w:r>
      <w:proofErr w:type="spellEnd"/>
      <w:r w:rsidRPr="00CC5193">
        <w:t xml:space="preserve"> bilgi ve deneyimin aktarılmasını </w:t>
      </w:r>
      <w:proofErr w:type="spellStart"/>
      <w:r w:rsidRPr="00CC5193">
        <w:t>sistemleştirmek</w:t>
      </w:r>
      <w:proofErr w:type="spellEnd"/>
      <w:r w:rsidRPr="00CC5193">
        <w:t xml:space="preserve">, </w:t>
      </w:r>
    </w:p>
    <w:p w14:paraId="29DEAA93" w14:textId="77777777" w:rsidR="00F15F39" w:rsidRPr="00CC5193" w:rsidRDefault="00F15F39" w:rsidP="0000634D">
      <w:pPr>
        <w:pStyle w:val="NormalWeb"/>
        <w:numPr>
          <w:ilvl w:val="0"/>
          <w:numId w:val="19"/>
        </w:numPr>
        <w:spacing w:before="0" w:beforeAutospacing="0" w:after="160" w:afterAutospacing="0"/>
        <w:jc w:val="both"/>
      </w:pPr>
      <w:r w:rsidRPr="00CC5193">
        <w:t xml:space="preserve">Elektronik Belge </w:t>
      </w:r>
      <w:proofErr w:type="spellStart"/>
      <w:r w:rsidRPr="00CC5193">
        <w:t>Yönetim</w:t>
      </w:r>
      <w:proofErr w:type="spellEnd"/>
      <w:r w:rsidRPr="00CC5193">
        <w:t xml:space="preserve"> Sistemi’nden bilgi </w:t>
      </w:r>
      <w:proofErr w:type="spellStart"/>
      <w:r w:rsidRPr="00CC5193">
        <w:t>akışını</w:t>
      </w:r>
      <w:proofErr w:type="spellEnd"/>
      <w:r w:rsidRPr="00CC5193">
        <w:t xml:space="preserve"> zamanında yerine getirmek,</w:t>
      </w:r>
    </w:p>
    <w:p w14:paraId="5E4283B2" w14:textId="77777777" w:rsidR="00F15F39" w:rsidRPr="00CC5193" w:rsidRDefault="00F15F39" w:rsidP="0000634D">
      <w:pPr>
        <w:pStyle w:val="NormalWeb"/>
        <w:numPr>
          <w:ilvl w:val="0"/>
          <w:numId w:val="19"/>
        </w:numPr>
        <w:spacing w:before="0" w:beforeAutospacing="0" w:after="160" w:afterAutospacing="0"/>
        <w:jc w:val="both"/>
      </w:pPr>
      <w:proofErr w:type="spellStart"/>
      <w:r w:rsidRPr="00CC5193">
        <w:t>Üniversite</w:t>
      </w:r>
      <w:proofErr w:type="spellEnd"/>
      <w:r w:rsidRPr="00CC5193">
        <w:t xml:space="preserve"> hakkında </w:t>
      </w:r>
      <w:proofErr w:type="spellStart"/>
      <w:r w:rsidRPr="00CC5193">
        <w:t>ihtiyac</w:t>
      </w:r>
      <w:proofErr w:type="spellEnd"/>
      <w:r w:rsidRPr="00CC5193">
        <w:t xml:space="preserve">̧ duyulan istatistiksel bilgileri </w:t>
      </w:r>
      <w:proofErr w:type="spellStart"/>
      <w:r w:rsidRPr="00CC5193">
        <w:t>sistemleştirmek</w:t>
      </w:r>
      <w:proofErr w:type="spellEnd"/>
      <w:r w:rsidRPr="00CC5193">
        <w:t xml:space="preserve"> (</w:t>
      </w:r>
      <w:proofErr w:type="spellStart"/>
      <w:r w:rsidRPr="00CC5193">
        <w:t>Yönetim</w:t>
      </w:r>
      <w:proofErr w:type="spellEnd"/>
      <w:r w:rsidRPr="00CC5193">
        <w:t xml:space="preserve"> Bilgi Sistemini etkin bir şekilde hizmete hazır tutmak) gibi idari kadroların destek faaliyetleri de birimimizde bulunmaktadır.</w:t>
      </w:r>
    </w:p>
    <w:p w14:paraId="38C329A4" w14:textId="77777777" w:rsidR="00F15F39" w:rsidRDefault="00F15F39" w:rsidP="0000634D">
      <w:pPr>
        <w:pStyle w:val="NormalWeb"/>
        <w:spacing w:before="0" w:beforeAutospacing="0" w:after="160" w:afterAutospacing="0"/>
        <w:jc w:val="both"/>
      </w:pPr>
      <w:proofErr w:type="spellStart"/>
      <w:r w:rsidRPr="00CC5193">
        <w:t>İc</w:t>
      </w:r>
      <w:proofErr w:type="spellEnd"/>
      <w:r w:rsidRPr="00CC5193">
        <w:t xml:space="preserve">̧ kontrol standartlarına uyum eylem planının </w:t>
      </w:r>
      <w:proofErr w:type="spellStart"/>
      <w:r w:rsidRPr="00CC5193">
        <w:t>sorumluluğu</w:t>
      </w:r>
      <w:proofErr w:type="spellEnd"/>
      <w:r w:rsidRPr="00CC5193">
        <w:t xml:space="preserve"> idari personel </w:t>
      </w:r>
      <w:proofErr w:type="spellStart"/>
      <w:r w:rsidRPr="00CC5193">
        <w:t>açısından</w:t>
      </w:r>
      <w:proofErr w:type="spellEnd"/>
      <w:r w:rsidRPr="00CC5193">
        <w:t xml:space="preserve"> fakülte sekreterindedir. Bu da yetki </w:t>
      </w:r>
      <w:proofErr w:type="spellStart"/>
      <w:r w:rsidRPr="00CC5193">
        <w:t>paylaşımı</w:t>
      </w:r>
      <w:proofErr w:type="spellEnd"/>
      <w:r w:rsidRPr="00CC5193">
        <w:t xml:space="preserve"> </w:t>
      </w:r>
      <w:proofErr w:type="spellStart"/>
      <w:r w:rsidRPr="00CC5193">
        <w:t>açısından</w:t>
      </w:r>
      <w:proofErr w:type="spellEnd"/>
      <w:r w:rsidRPr="00CC5193">
        <w:t xml:space="preserve"> </w:t>
      </w:r>
      <w:proofErr w:type="spellStart"/>
      <w:r w:rsidRPr="00CC5193">
        <w:t>önem</w:t>
      </w:r>
      <w:proofErr w:type="spellEnd"/>
      <w:r w:rsidRPr="00CC5193">
        <w:t xml:space="preserve"> arz etmektedir. Bu bilgiler </w:t>
      </w:r>
      <w:proofErr w:type="spellStart"/>
      <w:r w:rsidRPr="00CC5193">
        <w:t>ışığında</w:t>
      </w:r>
      <w:proofErr w:type="spellEnd"/>
      <w:r w:rsidRPr="00CC5193">
        <w:t xml:space="preserve"> bu </w:t>
      </w:r>
      <w:proofErr w:type="spellStart"/>
      <w:r w:rsidRPr="00CC5193">
        <w:t>bölümde</w:t>
      </w:r>
      <w:proofErr w:type="spellEnd"/>
      <w:r w:rsidRPr="00CC5193">
        <w:t xml:space="preserve"> fakültemiz ile ilgili idari birimlerin faaliyetlerine yönelik bazı bilgiler aktarılacaktır. Organizasyon </w:t>
      </w:r>
      <w:proofErr w:type="spellStart"/>
      <w:r w:rsidRPr="00CC5193">
        <w:t>bünyesinde</w:t>
      </w:r>
      <w:proofErr w:type="spellEnd"/>
      <w:r w:rsidRPr="00CC5193">
        <w:t xml:space="preserve"> </w:t>
      </w:r>
      <w:proofErr w:type="spellStart"/>
      <w:r w:rsidRPr="00CC5193">
        <w:t>görev</w:t>
      </w:r>
      <w:proofErr w:type="spellEnd"/>
      <w:r w:rsidRPr="00CC5193">
        <w:t xml:space="preserve"> ve sorumluluklar bellidir. </w:t>
      </w:r>
      <w:proofErr w:type="spellStart"/>
      <w:r w:rsidRPr="00CC5193">
        <w:t>Yönetim</w:t>
      </w:r>
      <w:proofErr w:type="spellEnd"/>
      <w:r w:rsidRPr="00CC5193">
        <w:t xml:space="preserve"> </w:t>
      </w:r>
      <w:proofErr w:type="spellStart"/>
      <w:r w:rsidRPr="00CC5193">
        <w:t>sorumluluğu</w:t>
      </w:r>
      <w:proofErr w:type="spellEnd"/>
      <w:r w:rsidRPr="00CC5193">
        <w:t xml:space="preserve"> ilgili </w:t>
      </w:r>
      <w:proofErr w:type="spellStart"/>
      <w:r w:rsidRPr="00CC5193">
        <w:t>prosedürlerde</w:t>
      </w:r>
      <w:proofErr w:type="spellEnd"/>
      <w:r w:rsidRPr="00CC5193">
        <w:t xml:space="preserve"> ayrıntılı olarak </w:t>
      </w:r>
      <w:proofErr w:type="spellStart"/>
      <w:r w:rsidRPr="00CC5193">
        <w:t>belirtilmiştir</w:t>
      </w:r>
      <w:proofErr w:type="spellEnd"/>
      <w:r w:rsidRPr="00CC5193">
        <w:t xml:space="preserve">. </w:t>
      </w:r>
    </w:p>
    <w:p w14:paraId="79EBC3A7" w14:textId="77777777" w:rsidR="0000634D" w:rsidRPr="00CC5193" w:rsidRDefault="0000634D" w:rsidP="0000634D">
      <w:pPr>
        <w:pStyle w:val="NormalWeb"/>
        <w:spacing w:before="0" w:beforeAutospacing="0" w:after="160" w:afterAutospacing="0"/>
        <w:jc w:val="both"/>
      </w:pPr>
    </w:p>
    <w:p w14:paraId="32E695CB" w14:textId="371A1265" w:rsidR="00916E89" w:rsidRPr="00CC5193" w:rsidRDefault="00490534" w:rsidP="006D70C6">
      <w:pPr>
        <w:rPr>
          <w:rFonts w:ascii="Times New Roman" w:hAnsi="Times New Roman" w:cs="Times New Roman"/>
          <w:b/>
          <w:bCs/>
          <w:sz w:val="24"/>
          <w:szCs w:val="24"/>
        </w:rPr>
      </w:pPr>
      <w:r>
        <w:rPr>
          <w:rFonts w:ascii="Times New Roman" w:hAnsi="Times New Roman" w:cs="Times New Roman"/>
          <w:b/>
          <w:bCs/>
          <w:sz w:val="24"/>
          <w:szCs w:val="24"/>
        </w:rPr>
        <w:t>9. ORGANİZASYON VE KARAR ALMA SÜREÇLERİ</w:t>
      </w:r>
    </w:p>
    <w:p w14:paraId="530D5846" w14:textId="77777777" w:rsidR="00415093" w:rsidRPr="00CC5193" w:rsidRDefault="00415093"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Üniversitemiz yönetim ve organizasyonunda 2547 sayılı Yüksek Öğretim Kanunu hükümlerini uygulamaktadır. Üniversitenin yönetim organları Rektör, Üniversite Senatosu ve Üniversite Yönetim Kuruludur. Fakülte düzeyinde yönetim organları aşağıdaki gibidir:</w:t>
      </w:r>
    </w:p>
    <w:p w14:paraId="420052DE" w14:textId="77777777" w:rsidR="00415093" w:rsidRPr="00CC5193" w:rsidRDefault="008103C8"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Rektör: Madde 13 – a) (Değişik </w:t>
      </w:r>
      <w:proofErr w:type="gramStart"/>
      <w:r w:rsidRPr="00CC5193">
        <w:rPr>
          <w:rFonts w:ascii="Times New Roman" w:hAnsi="Times New Roman" w:cs="Times New Roman"/>
          <w:sz w:val="24"/>
          <w:szCs w:val="24"/>
        </w:rPr>
        <w:t>paragraf : 2</w:t>
      </w:r>
      <w:proofErr w:type="gramEnd"/>
      <w:r w:rsidRPr="00CC5193">
        <w:rPr>
          <w:rFonts w:ascii="Times New Roman" w:hAnsi="Times New Roman" w:cs="Times New Roman"/>
          <w:sz w:val="24"/>
          <w:szCs w:val="24"/>
        </w:rPr>
        <w:t xml:space="preserve">/7/2018 – KHK-703/135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Devlet ve vakıf üniversitelerine rektör, Cumhurbaşkanınca atanır. Vakıflarca kurulan üniversitelerde rektör ataması, mütevelli heyetinin teklifi üzerine yapılır. Rektör, üniversite veya yüksek teknoloji enstitüsü tüzel kişiliğini temsil eder. Rektörlerin yaş haddi 67 yaştır. Ancak rektör olarak atanmış olanlarda görev süreleri bitinceye kadar yaş haddi aranmaz. (Değişik birinci cümle: 20/8/2016-6745/14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Rektör, çalışmalarında kendisine yardım etmek üzere, üniversitenin aylıklı profesörleri arasından en çok üç kişiyi kendi rektörlük görev süresiyle sınırlı olmak kaydıyla rektör yardımcısı olarak seçer. (Ek: 2 /1/1990 - KHK - 398/1 </w:t>
      </w:r>
      <w:proofErr w:type="spellStart"/>
      <w:r w:rsidRPr="00CC5193">
        <w:rPr>
          <w:rFonts w:ascii="Times New Roman" w:hAnsi="Times New Roman" w:cs="Times New Roman"/>
          <w:sz w:val="24"/>
          <w:szCs w:val="24"/>
        </w:rPr>
        <w:t>md</w:t>
      </w:r>
      <w:proofErr w:type="gramStart"/>
      <w:r w:rsidRPr="00CC5193">
        <w:rPr>
          <w:rFonts w:ascii="Times New Roman" w:hAnsi="Times New Roman" w:cs="Times New Roman"/>
          <w:sz w:val="24"/>
          <w:szCs w:val="24"/>
        </w:rPr>
        <w:t>.</w:t>
      </w:r>
      <w:proofErr w:type="spellEnd"/>
      <w:r w:rsidRPr="00CC5193">
        <w:rPr>
          <w:rFonts w:ascii="Times New Roman" w:hAnsi="Times New Roman" w:cs="Times New Roman"/>
          <w:sz w:val="24"/>
          <w:szCs w:val="24"/>
        </w:rPr>
        <w:t>;</w:t>
      </w:r>
      <w:proofErr w:type="gramEnd"/>
      <w:r w:rsidRPr="00CC5193">
        <w:rPr>
          <w:rFonts w:ascii="Times New Roman" w:hAnsi="Times New Roman" w:cs="Times New Roman"/>
          <w:sz w:val="24"/>
          <w:szCs w:val="24"/>
        </w:rPr>
        <w:t xml:space="preserve"> Aynen Kabul: 7/3/1990 - 3614/1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Ancak, merkezi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üniversitelerde, gerekli hallerde rektör tarafından beş rektör yardımcısı seçilebilir.</w:t>
      </w:r>
    </w:p>
    <w:p w14:paraId="2177D588" w14:textId="77777777" w:rsidR="008103C8" w:rsidRPr="00CC5193" w:rsidRDefault="008103C8"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Rektör, görevi başında olmadığı zaman yardımcılarından birisini yerine vekil bırakır. Rektör görevi başından iki haftadan fazla uzaklaştığında Yükseköğretim Kuruluna bilgi verir. Göreve vekalet altı aydan fazla sürerse yeni bir rektör atanır.</w:t>
      </w:r>
    </w:p>
    <w:p w14:paraId="0D4795CE" w14:textId="77777777" w:rsidR="008103C8" w:rsidRPr="00CC5193" w:rsidRDefault="008103C8"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b) Görev, yetki ve sorumlulukları: (1) Üniversite kurullarına başkanlık etmek, yükseköğretim üst kuruluşlarının kararlarını uygulamak, üniversite kurullarının önerilerini inceleyerek karara bağlamak ve üniversiteye bağlı kuruluşlar arasında düzenli çalışmayı sağlamak, (2) Her eğitim - öğretim yılı sonunda ve gerektiğinde üniversitenin eğitim öğretim, bilimsel araştırma ve yayım faaliyetleri hakkında Üniversitelerarası Kurula bilgi vermek, (3) Üniversitenin yatırım programlarını, bütçesini ve kadro ihtiyaçlarını, bağlı birimlerinin ve üniversite yönetim kurulu ile senatonun görüş ve önerilerini aldıktan sonra hazırlamak ve Yükseköğretim Kuruluna sunmak, (4) Gerekli gördüğü hallerde üniversiteyi oluşturan kuruluş ve birimlerde görevli öğretim elemanlarının ve diğer personelin görev yerlerini değiştirmek veya bunlara yeni görevler vermek, (5) Üniversitenin birimleri ve her düzeydeki personeli üzerinde genel gözetim ve denetim görevini yapmak, (6) Bu kanun ile kendisine verilen diğer </w:t>
      </w:r>
      <w:r w:rsidRPr="00CC5193">
        <w:rPr>
          <w:rFonts w:ascii="Times New Roman" w:hAnsi="Times New Roman" w:cs="Times New Roman"/>
          <w:sz w:val="24"/>
          <w:szCs w:val="24"/>
        </w:rPr>
        <w:lastRenderedPageBreak/>
        <w:t>görevleri yapmaktır. Üniversitenin ve bağlı birimlerinin öğretim kapasitesinin rasyonel bir şekilde kullanılmasında ve geliştirilmesinde, öğrencilere gerekli sosyal hizmetlerin sağlanmasında, gerektiği zaman güvenlik önlemlerinin alınmasında, eğitim - 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0E4AB9AF" w14:textId="77777777" w:rsidR="008103C8" w:rsidRPr="00CC5193" w:rsidRDefault="008103C8"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Senato: Madde 14 – a. Kuruluş ve işleyişi: Senato, rektörün başkanlığında, rektör yardımcıları, dekanlar ve her fakülteden fakülte kurullarınca üç yıl için seçilecek birer öğretim üyesi ile rektörlüğe bağlı enstitü ve yüksekokul müdürlerinden teşekkül eder. Senato, her eğitim - öğretim yılı başında ve sonunda olmak üzere yılda en az iki defa toplanır. Rektör gerekli gördüğü hallerde senatoyu toplantıya çağırır. b. Görevleri: </w:t>
      </w:r>
      <w:proofErr w:type="spellStart"/>
      <w:r w:rsidRPr="00CC5193">
        <w:rPr>
          <w:rFonts w:ascii="Times New Roman" w:hAnsi="Times New Roman" w:cs="Times New Roman"/>
          <w:sz w:val="24"/>
          <w:szCs w:val="24"/>
        </w:rPr>
        <w:t>Senato,üniversitenin</w:t>
      </w:r>
      <w:proofErr w:type="spellEnd"/>
      <w:r w:rsidRPr="00CC5193">
        <w:rPr>
          <w:rFonts w:ascii="Times New Roman" w:hAnsi="Times New Roman" w:cs="Times New Roman"/>
          <w:sz w:val="24"/>
          <w:szCs w:val="24"/>
        </w:rPr>
        <w:t xml:space="preserve"> akademik organı olup aşağıdaki görevleri yapar: (1) Üniversitenin eğitim - öğretim, bilimsel araştırma ve yayım faaliyetlerinin esasları hakkında karar almak, (2) Üniversitenin bütününü ilgilendiren kanun ve yönetmelik taslaklarını hazırlamak veya görüş bildirmek, (3) Rektörün onayından sonra Resmi </w:t>
      </w:r>
      <w:proofErr w:type="spellStart"/>
      <w:r w:rsidRPr="00CC5193">
        <w:rPr>
          <w:rFonts w:ascii="Times New Roman" w:hAnsi="Times New Roman" w:cs="Times New Roman"/>
          <w:sz w:val="24"/>
          <w:szCs w:val="24"/>
        </w:rPr>
        <w:t>Gazete'de</w:t>
      </w:r>
      <w:proofErr w:type="spellEnd"/>
      <w:r w:rsidRPr="00CC5193">
        <w:rPr>
          <w:rFonts w:ascii="Times New Roman" w:hAnsi="Times New Roman" w:cs="Times New Roman"/>
          <w:sz w:val="24"/>
          <w:szCs w:val="24"/>
        </w:rPr>
        <w:t xml:space="preserve"> yayınlanarak yürürlüğe girecek olan üniversite veya üniversitenin birimleri ile ilgili yönetmelikleri hazırlamak, (4) Üniversitenin yıllık eğitim - öğretim programını ve takvimini inceleyerek karara bağlamak, (5) Bir sınava bağlı olmayan fahri akademik </w:t>
      </w:r>
      <w:proofErr w:type="spellStart"/>
      <w:r w:rsidRPr="00CC5193">
        <w:rPr>
          <w:rFonts w:ascii="Times New Roman" w:hAnsi="Times New Roman" w:cs="Times New Roman"/>
          <w:sz w:val="24"/>
          <w:szCs w:val="24"/>
        </w:rPr>
        <w:t>ünvanlar</w:t>
      </w:r>
      <w:proofErr w:type="spellEnd"/>
      <w:r w:rsidRPr="00CC5193">
        <w:rPr>
          <w:rFonts w:ascii="Times New Roman" w:hAnsi="Times New Roman" w:cs="Times New Roman"/>
          <w:sz w:val="24"/>
          <w:szCs w:val="24"/>
        </w:rPr>
        <w:t xml:space="preserve"> vermek ve fakülte kurullarının bu konudaki önerilerini karara bağlamak, (6) Fakülte kurulları ile rektörlüğe bağlı enstitü ve yüksekokul kurullarının kararlarına yapılacak itirazları inceleyerek karara bağlamak, (7) Üniversite yönetim kuruluna üye seçmek, (8) Bu kanunla kendisine verilen diğer görevleri yapmaktır.</w:t>
      </w:r>
    </w:p>
    <w:p w14:paraId="63C22ABD" w14:textId="77777777" w:rsidR="008F6F35" w:rsidRPr="00CC5193" w:rsidRDefault="008F6F35"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Üniversite Yönetim Kurulu: Madde 15 – a. Kuruluş ve işleyişi: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 b. Görevleri: Üniversite yönetim kurulu idari faaliyetlerde rektöre yardımcı bir organ olup aşağıdaki görevleri yapar: (1) Yükseköğretim üst kuruluşları ile senato kararlarının uygulanmasında, belirlenen plan ve programlar doğrultusunda rektöre yardım etmek, (2) Faaliyet plan ve programlarının uygulanmasını sağlamak; üniversiteye bağlı birimlerin önerilerini dikkate alarak yatırım programını, bütçe tasarısı taslağını incelemek ve kendi önerileri ile birlikte rektörlüğe ,vakıf üniversitelerinde ise mütevelli heyetine sunmak,(1) (3) Üniversite yönetimi ile ilgili rektörün getireceği konularda karar almak, (4) Fakülte, enstitü ve yüksekokul yönetim kurullarının kararlarına yapılacak itirazları inceleyerek kesin karara bağlamak, (5) Bu kanun ile verilen diğer görevleri yapmaktır. </w:t>
      </w:r>
    </w:p>
    <w:p w14:paraId="2AEE8F65" w14:textId="77777777" w:rsidR="008F6F35" w:rsidRPr="00CC5193" w:rsidRDefault="008F6F35"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Fakülte Organları Dekan: Madde 16 – a. (Değişik: 14/4/1982 - 2653/2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Atanması: Fakültenin ve birimlerinin temsilcisi olan dekan, rektörün önereceği, üniversite içinden veya dışından üç profesör arasından Yükseköğretim Kurulunca üç yıl süre ile seçilir ve normal usul ile atanır. Süresi biten dekan yeniden atanabilir. Dekan kendisine çalışmalarında yardımcı olmak üzere fakültenin aylıklı öğretim üyeleri arasından en çok iki kişiyi dekan yardımcısı olarak seçer. (Ek: 2/1/1990 - KHK - 398/2 </w:t>
      </w:r>
      <w:proofErr w:type="spellStart"/>
      <w:r w:rsidRPr="00CC5193">
        <w:rPr>
          <w:rFonts w:ascii="Times New Roman" w:hAnsi="Times New Roman" w:cs="Times New Roman"/>
          <w:sz w:val="24"/>
          <w:szCs w:val="24"/>
        </w:rPr>
        <w:t>md</w:t>
      </w:r>
      <w:proofErr w:type="gramStart"/>
      <w:r w:rsidRPr="00CC5193">
        <w:rPr>
          <w:rFonts w:ascii="Times New Roman" w:hAnsi="Times New Roman" w:cs="Times New Roman"/>
          <w:sz w:val="24"/>
          <w:szCs w:val="24"/>
        </w:rPr>
        <w:t>.</w:t>
      </w:r>
      <w:proofErr w:type="spellEnd"/>
      <w:r w:rsidRPr="00CC5193">
        <w:rPr>
          <w:rFonts w:ascii="Times New Roman" w:hAnsi="Times New Roman" w:cs="Times New Roman"/>
          <w:sz w:val="24"/>
          <w:szCs w:val="24"/>
        </w:rPr>
        <w:t>;</w:t>
      </w:r>
      <w:proofErr w:type="gramEnd"/>
      <w:r w:rsidRPr="00CC5193">
        <w:rPr>
          <w:rFonts w:ascii="Times New Roman" w:hAnsi="Times New Roman" w:cs="Times New Roman"/>
          <w:sz w:val="24"/>
          <w:szCs w:val="24"/>
        </w:rPr>
        <w:t xml:space="preserve"> Değiştirilerek Kabul: 7/3/1990 - 3614/2 </w:t>
      </w:r>
      <w:proofErr w:type="spellStart"/>
      <w:r w:rsidRPr="00CC5193">
        <w:rPr>
          <w:rFonts w:ascii="Times New Roman" w:hAnsi="Times New Roman" w:cs="Times New Roman"/>
          <w:sz w:val="24"/>
          <w:szCs w:val="24"/>
        </w:rPr>
        <w:t>md.</w:t>
      </w:r>
      <w:proofErr w:type="spellEnd"/>
      <w:r w:rsidRPr="00CC5193">
        <w:rPr>
          <w:rFonts w:ascii="Times New Roman" w:hAnsi="Times New Roman" w:cs="Times New Roman"/>
          <w:sz w:val="24"/>
          <w:szCs w:val="24"/>
        </w:rPr>
        <w:t xml:space="preserve">) Ancak merkezi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w:t>
      </w:r>
      <w:proofErr w:type="spellStart"/>
      <w:r w:rsidRPr="00CC5193">
        <w:rPr>
          <w:rFonts w:ascii="Times New Roman" w:hAnsi="Times New Roman" w:cs="Times New Roman"/>
          <w:sz w:val="24"/>
          <w:szCs w:val="24"/>
        </w:rPr>
        <w:t>üniversitelerde,gerekli</w:t>
      </w:r>
      <w:proofErr w:type="spellEnd"/>
      <w:r w:rsidRPr="00CC5193">
        <w:rPr>
          <w:rFonts w:ascii="Times New Roman" w:hAnsi="Times New Roman" w:cs="Times New Roman"/>
          <w:sz w:val="24"/>
          <w:szCs w:val="24"/>
        </w:rPr>
        <w:t xml:space="preserve"> hallerde </w:t>
      </w:r>
      <w:proofErr w:type="spellStart"/>
      <w:r w:rsidRPr="00CC5193">
        <w:rPr>
          <w:rFonts w:ascii="Times New Roman" w:hAnsi="Times New Roman" w:cs="Times New Roman"/>
          <w:sz w:val="24"/>
          <w:szCs w:val="24"/>
        </w:rPr>
        <w:t>açıköğretim</w:t>
      </w:r>
      <w:proofErr w:type="spellEnd"/>
      <w:r w:rsidRPr="00CC5193">
        <w:rPr>
          <w:rFonts w:ascii="Times New Roman" w:hAnsi="Times New Roman" w:cs="Times New Roman"/>
          <w:sz w:val="24"/>
          <w:szCs w:val="24"/>
        </w:rPr>
        <w:t xml:space="preserve"> yapmakla görevli fakültenin dekanı tarafından dört dekan yardımcısı seçilebilir. Dekan yardımcıları, dekanca en çok üç yıl için atanır. Dekana, görevi başında olmadığı zaman yardımcılarından biri vekalet eder. Göreve vekalet altı aydan fazla sürerse yeni bir dekan atanır. b. Görev, yetki ve sorumlulukları: (1) Fakülte kurullarına başkanlık etmek, fakülte kurullarının kararlarını uygulamak ve fakülte birimleri arasında düzenli çalışmayı sağlamak, (2) Her öğretim yılı sonunda ve istendiğinde fakültenin genel durumu ve işleyişi hakkında </w:t>
      </w:r>
      <w:r w:rsidRPr="00CC5193">
        <w:rPr>
          <w:rFonts w:ascii="Times New Roman" w:hAnsi="Times New Roman" w:cs="Times New Roman"/>
          <w:sz w:val="24"/>
          <w:szCs w:val="24"/>
        </w:rPr>
        <w:lastRenderedPageBreak/>
        <w:t xml:space="preserve">rektöre rapor vermek, (3) Fakültenin ödenek ve kadro ihtiyaçlarını gerekçesi ile birlikte rektörlüğe bildirmek, fakülte bütçesi ile ilgili öneriyi fakülte yönetim kurulunun da görüşünü aldıktan sonra rektörlüğe sunmak, (4) Fakültenin birimleri ve her düzeydeki personeli üzerinde genel gözetim ve denetim görevini yapmak, (5) Bu kanun ile kendisine verilen diğer görevleri yapmaktır. </w:t>
      </w:r>
      <w:proofErr w:type="gramStart"/>
      <w:r w:rsidRPr="00CC5193">
        <w:rPr>
          <w:rFonts w:ascii="Times New Roman" w:hAnsi="Times New Roman" w:cs="Times New Roman"/>
          <w:sz w:val="24"/>
          <w:szCs w:val="24"/>
        </w:rPr>
        <w:t>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w:t>
      </w:r>
      <w:proofErr w:type="gramEnd"/>
    </w:p>
    <w:p w14:paraId="1CFFDD66" w14:textId="77777777" w:rsidR="008F6F35" w:rsidRPr="00CC5193" w:rsidRDefault="008F6F35"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 xml:space="preserve">Fakülte Kurulu: Madde 17 – a. Kuruluş ve işleyişi: Fakülte </w:t>
      </w:r>
      <w:proofErr w:type="spellStart"/>
      <w:proofErr w:type="gramStart"/>
      <w:r w:rsidRPr="00CC5193">
        <w:rPr>
          <w:rFonts w:ascii="Times New Roman" w:hAnsi="Times New Roman" w:cs="Times New Roman"/>
          <w:sz w:val="24"/>
          <w:szCs w:val="24"/>
        </w:rPr>
        <w:t>kurulu,dekanın</w:t>
      </w:r>
      <w:proofErr w:type="spellEnd"/>
      <w:proofErr w:type="gramEnd"/>
      <w:r w:rsidRPr="00CC5193">
        <w:rPr>
          <w:rFonts w:ascii="Times New Roman" w:hAnsi="Times New Roman" w:cs="Times New Roman"/>
          <w:sz w:val="24"/>
          <w:szCs w:val="24"/>
        </w:rPr>
        <w:t xml:space="preserve">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oluşur. (1) Fakülte kurulu normal olarak her yarı yıl başında ve sonunda toplanır. Dekan gerekli gördüğü hallerde fakülte kurulunu toplantıya çağırır. </w:t>
      </w:r>
      <w:proofErr w:type="gramStart"/>
      <w:r w:rsidRPr="00CC5193">
        <w:rPr>
          <w:rFonts w:ascii="Times New Roman" w:hAnsi="Times New Roman" w:cs="Times New Roman"/>
          <w:sz w:val="24"/>
          <w:szCs w:val="24"/>
        </w:rPr>
        <w:t>b</w:t>
      </w:r>
      <w:proofErr w:type="gramEnd"/>
      <w:r w:rsidRPr="00CC5193">
        <w:rPr>
          <w:rFonts w:ascii="Times New Roman" w:hAnsi="Times New Roman" w:cs="Times New Roman"/>
          <w:sz w:val="24"/>
          <w:szCs w:val="24"/>
        </w:rPr>
        <w:t>. Görevleri: Fakülte kurulu akademik bir organ olup aşağıdaki görevleri yapar: (1) Fakültenin, eğitim - öğretim, bilimsel araştırma ve yayım faaliyetleri ve bu faaliyetlerle ilgili esasları, plan, program ve eğitim - öğretim takvimini kararlaştırmak, (2) Fakülte yönetim kuruluna üye seçmek, (3) Bu kanunla verilen diğer görevleri yapmaktır. Fakülte Yönetim Kurulu: Madde 18 – a. Kuruluş ve işleyişi: Fakülte yönetim kurulu, dekanın başkanlığında fakülte kurulunun üç yıl için seçeceği üç profesör, iki doçent ve bir doktor öğretim üyesinden oluşur. (2) Fakülte yönetim kurulu dekanın çağırısı üzerine toplanır. Yönetim kurulu gerekli gördüğü hallerde geçici çalışma grupları, eğitim - öğretim koordinatörlükleri kurabilir ve bunların görevlerini düzenler. b. Görevleri: Fakülte yönetim kurulu, idari faaliyetlerde dekana yardımcı bir organ olup aşağıdaki görevleri yapar: (1) Fakülte kurulunun kararları ile tespit ettiği esasların uygulanmasında dekana yardım etmek, (2) Fakültenin eğitim - öğretim, plan ve programları ile takvimin uygulanmasını sağlamak, (3) Fakültenin yatırım, program ve bütçe tasarısını hazırlamak, (4) Dekanın fakülte yönetimi ile ilgili getireceği bütün işlerde karar almak, (5) Öğrencilerin kabulü, ders intibakları ve çıkarılmaları ile eğitim - öğretim ve sınavlara ait işlemleri hakkında karar vermek, (6) Bu kanunla verilen diğer görevleri yapmaktır.</w:t>
      </w:r>
    </w:p>
    <w:p w14:paraId="1EDD6561" w14:textId="77777777" w:rsidR="00981D0E" w:rsidRPr="00CC5193" w:rsidRDefault="00981D0E" w:rsidP="0000634D">
      <w:pPr>
        <w:spacing w:line="240" w:lineRule="auto"/>
        <w:jc w:val="both"/>
        <w:rPr>
          <w:rFonts w:ascii="Times New Roman" w:hAnsi="Times New Roman" w:cs="Times New Roman"/>
          <w:sz w:val="24"/>
          <w:szCs w:val="24"/>
        </w:rPr>
      </w:pPr>
      <w:r w:rsidRPr="00CC5193">
        <w:rPr>
          <w:rFonts w:ascii="Times New Roman" w:hAnsi="Times New Roman" w:cs="Times New Roman"/>
          <w:sz w:val="24"/>
          <w:szCs w:val="24"/>
        </w:rPr>
        <w:t>Program Danışmanı; ilgili programın faaliyetlerini yürütmek öğrenci kayıtlarında öğrencileri yönlendirmek, staj işlemlerini yürütmek, öğrencilere danışmanlık etmek, program kalite süreçlerini yürütmekle sorumludur.</w:t>
      </w:r>
    </w:p>
    <w:p w14:paraId="2C2D732D" w14:textId="67DF6A49" w:rsidR="00ED4F47" w:rsidRDefault="0000634D" w:rsidP="0000634D">
      <w:pPr>
        <w:spacing w:line="240" w:lineRule="auto"/>
        <w:jc w:val="both"/>
        <w:rPr>
          <w:rFonts w:ascii="Times New Roman" w:hAnsi="Times New Roman" w:cs="Times New Roman"/>
          <w:sz w:val="24"/>
          <w:szCs w:val="24"/>
        </w:rPr>
      </w:pPr>
      <w:r w:rsidRPr="0000634D">
        <w:rPr>
          <w:rFonts w:ascii="Times New Roman" w:hAnsi="Times New Roman" w:cs="Times New Roman"/>
          <w:sz w:val="24"/>
          <w:szCs w:val="24"/>
        </w:rPr>
        <w:t>Fakülte Dekanı, Dekan Yardımcıları, Fakülte Sekreteri, Fakülte Kurulu, Fakülte Yönetim Kurulu,</w:t>
      </w:r>
      <w:r>
        <w:rPr>
          <w:rFonts w:ascii="Times New Roman" w:hAnsi="Times New Roman" w:cs="Times New Roman"/>
          <w:sz w:val="24"/>
          <w:szCs w:val="24"/>
        </w:rPr>
        <w:t xml:space="preserve"> </w:t>
      </w:r>
      <w:r w:rsidRPr="0000634D">
        <w:rPr>
          <w:rFonts w:ascii="Times New Roman" w:hAnsi="Times New Roman" w:cs="Times New Roman"/>
          <w:sz w:val="24"/>
          <w:szCs w:val="24"/>
        </w:rPr>
        <w:t>Bölüm Başkanlıkları, Bölüm Başkan Yardımcıları, Program Danışmanları arasında görev dağılımı</w:t>
      </w:r>
      <w:r>
        <w:rPr>
          <w:rFonts w:ascii="Times New Roman" w:hAnsi="Times New Roman" w:cs="Times New Roman"/>
          <w:sz w:val="24"/>
          <w:szCs w:val="24"/>
        </w:rPr>
        <w:t xml:space="preserve"> </w:t>
      </w:r>
      <w:r w:rsidRPr="0000634D">
        <w:rPr>
          <w:rFonts w:ascii="Times New Roman" w:hAnsi="Times New Roman" w:cs="Times New Roman"/>
          <w:sz w:val="24"/>
          <w:szCs w:val="24"/>
        </w:rPr>
        <w:t>yapılmış ve sorumluluklar paylaştırılmıştır. Organizasyon yapısına ait tüm örgüt şemaları ve mevcut</w:t>
      </w:r>
      <w:r>
        <w:rPr>
          <w:rFonts w:ascii="Times New Roman" w:hAnsi="Times New Roman" w:cs="Times New Roman"/>
          <w:sz w:val="24"/>
          <w:szCs w:val="24"/>
        </w:rPr>
        <w:t xml:space="preserve"> </w:t>
      </w:r>
      <w:r w:rsidRPr="0000634D">
        <w:rPr>
          <w:rFonts w:ascii="Times New Roman" w:hAnsi="Times New Roman" w:cs="Times New Roman"/>
          <w:sz w:val="24"/>
          <w:szCs w:val="24"/>
        </w:rPr>
        <w:t>personelin görev tanımları dosya ekinde bilgilerinize sunulmuştur. Fakülte Yönetimi, aktif, sürekli</w:t>
      </w:r>
      <w:r>
        <w:rPr>
          <w:rFonts w:ascii="Times New Roman" w:hAnsi="Times New Roman" w:cs="Times New Roman"/>
          <w:sz w:val="24"/>
          <w:szCs w:val="24"/>
        </w:rPr>
        <w:t xml:space="preserve"> </w:t>
      </w:r>
      <w:r w:rsidRPr="0000634D">
        <w:rPr>
          <w:rFonts w:ascii="Times New Roman" w:hAnsi="Times New Roman" w:cs="Times New Roman"/>
          <w:sz w:val="24"/>
          <w:szCs w:val="24"/>
        </w:rPr>
        <w:t>gelişmeyi ve devamlı yenilenmeyi temel almaktadır. Ayrıca kalite standartlarının yerine getirilmesi,</w:t>
      </w:r>
      <w:r>
        <w:rPr>
          <w:rFonts w:ascii="Times New Roman" w:hAnsi="Times New Roman" w:cs="Times New Roman"/>
          <w:sz w:val="24"/>
          <w:szCs w:val="24"/>
        </w:rPr>
        <w:t xml:space="preserve"> </w:t>
      </w:r>
      <w:r w:rsidRPr="0000634D">
        <w:rPr>
          <w:rFonts w:ascii="Times New Roman" w:hAnsi="Times New Roman" w:cs="Times New Roman"/>
          <w:sz w:val="24"/>
          <w:szCs w:val="24"/>
        </w:rPr>
        <w:t>hizmet kalitesi performansının yükseltilmesini hedef seçmiştir. Bu amaçla düzenli akademik ve idari</w:t>
      </w:r>
      <w:r>
        <w:rPr>
          <w:rFonts w:ascii="Times New Roman" w:hAnsi="Times New Roman" w:cs="Times New Roman"/>
          <w:sz w:val="24"/>
          <w:szCs w:val="24"/>
        </w:rPr>
        <w:t xml:space="preserve"> </w:t>
      </w:r>
      <w:r w:rsidRPr="0000634D">
        <w:rPr>
          <w:rFonts w:ascii="Times New Roman" w:hAnsi="Times New Roman" w:cs="Times New Roman"/>
          <w:sz w:val="24"/>
          <w:szCs w:val="24"/>
        </w:rPr>
        <w:t>toplantılar düzenlenerek iç kontrol mekanizması dinamik tutulmaya çalışılmaktadır. Ayrıca</w:t>
      </w:r>
      <w:r>
        <w:rPr>
          <w:rFonts w:ascii="Times New Roman" w:hAnsi="Times New Roman" w:cs="Times New Roman"/>
          <w:sz w:val="24"/>
          <w:szCs w:val="24"/>
        </w:rPr>
        <w:t xml:space="preserve"> </w:t>
      </w:r>
      <w:r w:rsidRPr="0000634D">
        <w:rPr>
          <w:rFonts w:ascii="Times New Roman" w:hAnsi="Times New Roman" w:cs="Times New Roman"/>
          <w:sz w:val="24"/>
          <w:szCs w:val="24"/>
        </w:rPr>
        <w:t>organizasyon sürecine Fakülte Kurulu ve Fakülte Yönetim Kurulu dahil edilerek iç kontrolde etkinlik</w:t>
      </w:r>
      <w:r>
        <w:rPr>
          <w:rFonts w:ascii="Times New Roman" w:hAnsi="Times New Roman" w:cs="Times New Roman"/>
          <w:sz w:val="24"/>
          <w:szCs w:val="24"/>
        </w:rPr>
        <w:t xml:space="preserve"> </w:t>
      </w:r>
      <w:r w:rsidRPr="0000634D">
        <w:rPr>
          <w:rFonts w:ascii="Times New Roman" w:hAnsi="Times New Roman" w:cs="Times New Roman"/>
          <w:sz w:val="24"/>
          <w:szCs w:val="24"/>
        </w:rPr>
        <w:t>sağlanmaya çalışılmaktadır. Bunun yanında mali konularda denetim için, alanında etkin personelden</w:t>
      </w:r>
      <w:r>
        <w:rPr>
          <w:rFonts w:ascii="Times New Roman" w:hAnsi="Times New Roman" w:cs="Times New Roman"/>
          <w:sz w:val="24"/>
          <w:szCs w:val="24"/>
        </w:rPr>
        <w:t xml:space="preserve"> </w:t>
      </w:r>
      <w:r w:rsidRPr="0000634D">
        <w:rPr>
          <w:rFonts w:ascii="Times New Roman" w:hAnsi="Times New Roman" w:cs="Times New Roman"/>
          <w:sz w:val="24"/>
          <w:szCs w:val="24"/>
        </w:rPr>
        <w:t>müteşekkil komisyonlar kurulmak suretiyle denetim sağlanmaktadır. Aşağıdaki tabloda fakülte teşkilat</w:t>
      </w:r>
      <w:r>
        <w:rPr>
          <w:rFonts w:ascii="Times New Roman" w:hAnsi="Times New Roman" w:cs="Times New Roman"/>
          <w:sz w:val="24"/>
          <w:szCs w:val="24"/>
        </w:rPr>
        <w:t xml:space="preserve"> </w:t>
      </w:r>
      <w:r w:rsidRPr="0000634D">
        <w:rPr>
          <w:rFonts w:ascii="Times New Roman" w:hAnsi="Times New Roman" w:cs="Times New Roman"/>
          <w:sz w:val="24"/>
          <w:szCs w:val="24"/>
        </w:rPr>
        <w:t>şeması sunulmuştur.</w:t>
      </w:r>
    </w:p>
    <w:p w14:paraId="73966C16" w14:textId="77777777" w:rsidR="002361D4" w:rsidRDefault="002361D4" w:rsidP="0000634D">
      <w:pPr>
        <w:spacing w:line="240" w:lineRule="auto"/>
        <w:jc w:val="both"/>
        <w:rPr>
          <w:rFonts w:ascii="Times New Roman" w:hAnsi="Times New Roman" w:cs="Times New Roman"/>
          <w:sz w:val="24"/>
          <w:szCs w:val="24"/>
        </w:rPr>
      </w:pPr>
    </w:p>
    <w:p w14:paraId="09AE2430" w14:textId="77777777" w:rsidR="0004547E" w:rsidRDefault="0004547E" w:rsidP="0000634D">
      <w:pPr>
        <w:spacing w:line="240" w:lineRule="auto"/>
        <w:jc w:val="both"/>
        <w:rPr>
          <w:rFonts w:ascii="Times New Roman" w:hAnsi="Times New Roman" w:cs="Times New Roman"/>
          <w:sz w:val="24"/>
          <w:szCs w:val="24"/>
        </w:rPr>
      </w:pPr>
    </w:p>
    <w:p w14:paraId="027EB29E" w14:textId="55FDA798" w:rsidR="00F15F39" w:rsidRPr="002361D4" w:rsidRDefault="00F15F39" w:rsidP="002361D4">
      <w:pPr>
        <w:pStyle w:val="NormalWeb"/>
        <w:spacing w:line="360" w:lineRule="auto"/>
        <w:jc w:val="center"/>
        <w:rPr>
          <w:b/>
          <w:bCs/>
        </w:rPr>
      </w:pPr>
      <w:r w:rsidRPr="00CC5193">
        <w:rPr>
          <w:b/>
          <w:bCs/>
        </w:rPr>
        <w:t>Tablo 20. Eğitim Fakültesi Teşkilat Şeması</w:t>
      </w:r>
    </w:p>
    <w:p w14:paraId="4C76C88B" w14:textId="6CBD7C5A" w:rsidR="004131E6" w:rsidRDefault="00F15F39" w:rsidP="002361D4">
      <w:pPr>
        <w:pStyle w:val="NormalWeb"/>
        <w:spacing w:line="360" w:lineRule="auto"/>
        <w:jc w:val="center"/>
        <w:rPr>
          <w:b/>
          <w:bCs/>
        </w:rPr>
      </w:pPr>
      <w:r w:rsidRPr="00CC5193">
        <w:rPr>
          <w:noProof/>
        </w:rPr>
        <w:drawing>
          <wp:inline distT="0" distB="0" distL="0" distR="0" wp14:anchorId="217FCFD8" wp14:editId="0D7CEE41">
            <wp:extent cx="4126727" cy="3021496"/>
            <wp:effectExtent l="0" t="0" r="7620" b="7620"/>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20908" cy="3090454"/>
                    </a:xfrm>
                    <a:prstGeom prst="rect">
                      <a:avLst/>
                    </a:prstGeom>
                  </pic:spPr>
                </pic:pic>
              </a:graphicData>
            </a:graphic>
          </wp:inline>
        </w:drawing>
      </w:r>
    </w:p>
    <w:p w14:paraId="20657EC7" w14:textId="633294BD" w:rsidR="006D70C6" w:rsidRPr="00CC5193" w:rsidRDefault="00916E89" w:rsidP="00ED416C">
      <w:pPr>
        <w:spacing w:line="240" w:lineRule="auto"/>
        <w:jc w:val="both"/>
        <w:rPr>
          <w:rFonts w:ascii="Times New Roman" w:hAnsi="Times New Roman" w:cs="Times New Roman"/>
          <w:b/>
          <w:bCs/>
          <w:sz w:val="24"/>
          <w:szCs w:val="24"/>
        </w:rPr>
      </w:pPr>
      <w:r w:rsidRPr="00CC5193">
        <w:rPr>
          <w:rFonts w:ascii="Times New Roman" w:hAnsi="Times New Roman" w:cs="Times New Roman"/>
          <w:b/>
          <w:bCs/>
          <w:sz w:val="24"/>
          <w:szCs w:val="24"/>
        </w:rPr>
        <w:t>10. PROGRAMA ÖZGÜ ÖZEL ÖLÇÜTLER</w:t>
      </w:r>
    </w:p>
    <w:p w14:paraId="11BCDDDD" w14:textId="3C588C58" w:rsidR="00490534" w:rsidRDefault="00B00B46" w:rsidP="002361D4">
      <w:pPr>
        <w:spacing w:line="240" w:lineRule="auto"/>
        <w:jc w:val="both"/>
        <w:rPr>
          <w:rFonts w:ascii="Times New Roman" w:hAnsi="Times New Roman" w:cs="Times New Roman"/>
          <w:b/>
          <w:bCs/>
          <w:sz w:val="24"/>
          <w:szCs w:val="24"/>
        </w:rPr>
      </w:pPr>
      <w:r w:rsidRPr="00CC5193">
        <w:rPr>
          <w:rFonts w:ascii="Times New Roman" w:hAnsi="Times New Roman" w:cs="Times New Roman"/>
          <w:sz w:val="24"/>
          <w:szCs w:val="24"/>
        </w:rPr>
        <w:t>Çanakkale Onsekiz Mart Üniversitesi Eğitim Fakültesi İlköğretim Matematik Eğitimi Programı’ndan mezun olan tüm öğrencilerimiz program çıktılarında yer alan yetkinlikleri kazanmış olarak mezun olmaktadırlar. Bunlar dışında ayrıca özel ölçüt belirlenmemiştir.</w:t>
      </w:r>
    </w:p>
    <w:p w14:paraId="29FC4BA3" w14:textId="77777777" w:rsidR="006D70C6" w:rsidRPr="00CC5193" w:rsidRDefault="00916E89" w:rsidP="00ED416C">
      <w:pPr>
        <w:spacing w:line="240" w:lineRule="auto"/>
        <w:rPr>
          <w:rFonts w:ascii="Times New Roman" w:hAnsi="Times New Roman" w:cs="Times New Roman"/>
          <w:b/>
          <w:bCs/>
          <w:sz w:val="24"/>
          <w:szCs w:val="24"/>
        </w:rPr>
      </w:pPr>
      <w:r w:rsidRPr="00CC5193">
        <w:rPr>
          <w:rFonts w:ascii="Times New Roman" w:hAnsi="Times New Roman" w:cs="Times New Roman"/>
          <w:b/>
          <w:bCs/>
          <w:sz w:val="24"/>
          <w:szCs w:val="24"/>
        </w:rPr>
        <w:t>11. SONUÇ</w:t>
      </w:r>
    </w:p>
    <w:p w14:paraId="504E976C" w14:textId="384080F2" w:rsidR="000C25CC" w:rsidRDefault="00CC5193" w:rsidP="00B203BF">
      <w:pPr>
        <w:pStyle w:val="NormalWeb"/>
        <w:spacing w:before="0" w:beforeAutospacing="0" w:after="160" w:afterAutospacing="0"/>
        <w:jc w:val="both"/>
      </w:pPr>
      <w:r w:rsidRPr="00CC5193">
        <w:t>Üniversitemizin</w:t>
      </w:r>
      <w:r w:rsidR="00F15F39" w:rsidRPr="00CC5193">
        <w:t xml:space="preserve"> Kalite </w:t>
      </w:r>
      <w:r w:rsidRPr="00CC5193">
        <w:t>Güvencesi</w:t>
      </w:r>
      <w:r w:rsidR="00F15F39" w:rsidRPr="00CC5193">
        <w:t xml:space="preserve"> </w:t>
      </w:r>
      <w:r w:rsidRPr="00CC5193">
        <w:t>çalışmaları</w:t>
      </w:r>
      <w:r w:rsidR="00F15F39" w:rsidRPr="00CC5193">
        <w:t xml:space="preserve"> kapsamında programımız gerekli </w:t>
      </w:r>
      <w:r w:rsidRPr="00CC5193">
        <w:t>görülen</w:t>
      </w:r>
      <w:r w:rsidR="00F15F39" w:rsidRPr="00CC5193">
        <w:t xml:space="preserve"> </w:t>
      </w:r>
      <w:r w:rsidRPr="00CC5193">
        <w:t>tüm</w:t>
      </w:r>
      <w:r w:rsidR="00F15F39" w:rsidRPr="00CC5193">
        <w:t xml:space="preserve"> </w:t>
      </w:r>
      <w:r w:rsidRPr="00CC5193">
        <w:t>çalışmaları</w:t>
      </w:r>
      <w:r w:rsidR="00F15F39" w:rsidRPr="00CC5193">
        <w:t xml:space="preserve"> yerine getirmek için çalışmalara başlamış ilgili komisyonlar anabilim dalı başkanlığımızca kurulmuştur. Bu </w:t>
      </w:r>
      <w:r w:rsidRPr="00CC5193">
        <w:t>bağlamda</w:t>
      </w:r>
      <w:r w:rsidR="00F15F39" w:rsidRPr="00CC5193">
        <w:t xml:space="preserve"> ilk etapta ilgili komisyonlarda organizasyon </w:t>
      </w:r>
      <w:proofErr w:type="spellStart"/>
      <w:r w:rsidR="00F15F39" w:rsidRPr="00CC5193">
        <w:t>şemaları</w:t>
      </w:r>
      <w:proofErr w:type="spellEnd"/>
      <w:r w:rsidR="00F15F39" w:rsidRPr="00CC5193">
        <w:t xml:space="preserve">, </w:t>
      </w:r>
      <w:proofErr w:type="spellStart"/>
      <w:r w:rsidR="00F15F39" w:rsidRPr="00CC5193">
        <w:t>görev</w:t>
      </w:r>
      <w:proofErr w:type="spellEnd"/>
      <w:r w:rsidR="00F15F39" w:rsidRPr="00CC5193">
        <w:t xml:space="preserve"> tanımları ve iş </w:t>
      </w:r>
      <w:proofErr w:type="spellStart"/>
      <w:r w:rsidR="00F15F39" w:rsidRPr="00CC5193">
        <w:t>akıs</w:t>
      </w:r>
      <w:proofErr w:type="spellEnd"/>
      <w:r w:rsidR="00F15F39" w:rsidRPr="00CC5193">
        <w:t xml:space="preserve">̧ </w:t>
      </w:r>
      <w:proofErr w:type="spellStart"/>
      <w:r w:rsidR="00F15F39" w:rsidRPr="00CC5193">
        <w:t>şemaları</w:t>
      </w:r>
      <w:proofErr w:type="spellEnd"/>
      <w:r w:rsidR="00F15F39" w:rsidRPr="00CC5193">
        <w:t xml:space="preserve"> tamamlanacaktır. Pandemi sebebiyle programımıza ait SWOT Analizi ve PUKÖ çalışmaları sekteye uğramıştır. Yüz yüze eğitime geçildiği zaman daha sağlıklı veri toplanabilecektir. </w:t>
      </w:r>
      <w:r w:rsidR="00F15F39" w:rsidRPr="00431700">
        <w:t xml:space="preserve">Ayrıca </w:t>
      </w:r>
      <w:proofErr w:type="spellStart"/>
      <w:r w:rsidR="00F15F39" w:rsidRPr="00431700">
        <w:t>bes</w:t>
      </w:r>
      <w:proofErr w:type="spellEnd"/>
      <w:r w:rsidR="00F15F39" w:rsidRPr="00431700">
        <w:t xml:space="preserve">̧ yılda bir stratejik plan hazırlanmaktadır. Hazırlanacak stratejik plan Üniversitemizin </w:t>
      </w:r>
      <w:r w:rsidR="00D15204" w:rsidRPr="00431700">
        <w:t>2024-2028</w:t>
      </w:r>
      <w:r w:rsidR="00F15F39" w:rsidRPr="00431700">
        <w:t xml:space="preserve"> stratejik planı </w:t>
      </w:r>
      <w:r w:rsidR="009D2457" w:rsidRPr="00431700">
        <w:t>dikkate alınarak hazırlanacak olup gerekli veriler toplamaya başlamıştır</w:t>
      </w:r>
      <w:r w:rsidR="00F15F39" w:rsidRPr="00CC5193">
        <w:t xml:space="preserve">. </w:t>
      </w:r>
      <w:r w:rsidR="00620C21">
        <w:t xml:space="preserve">Programımızda </w:t>
      </w:r>
      <w:proofErr w:type="spellStart"/>
      <w:r w:rsidR="00620C21">
        <w:t>bütün</w:t>
      </w:r>
      <w:proofErr w:type="spellEnd"/>
      <w:r w:rsidR="00620C21">
        <w:t xml:space="preserve"> bunlar </w:t>
      </w:r>
      <w:proofErr w:type="spellStart"/>
      <w:r w:rsidR="00620C21">
        <w:t>şe</w:t>
      </w:r>
      <w:r w:rsidR="00F15F39" w:rsidRPr="00CC5193">
        <w:t>ffaf</w:t>
      </w:r>
      <w:proofErr w:type="spellEnd"/>
      <w:r w:rsidR="00F15F39" w:rsidRPr="00CC5193">
        <w:t xml:space="preserve"> ve katılımcı bir </w:t>
      </w:r>
      <w:proofErr w:type="spellStart"/>
      <w:r w:rsidR="00F15F39" w:rsidRPr="00CC5193">
        <w:t>yönetim</w:t>
      </w:r>
      <w:proofErr w:type="spellEnd"/>
      <w:r w:rsidR="00F15F39" w:rsidRPr="00CC5193">
        <w:t xml:space="preserve"> tarzıyla birimimizin web sitesinde kamuya </w:t>
      </w:r>
      <w:proofErr w:type="spellStart"/>
      <w:r w:rsidR="00F15F39" w:rsidRPr="00CC5193">
        <w:t>açık</w:t>
      </w:r>
      <w:proofErr w:type="spellEnd"/>
      <w:r w:rsidR="00F15F39" w:rsidRPr="00CC5193">
        <w:t xml:space="preserve"> bir </w:t>
      </w:r>
      <w:proofErr w:type="spellStart"/>
      <w:r w:rsidR="00F15F39" w:rsidRPr="00CC5193">
        <w:t>biçimde</w:t>
      </w:r>
      <w:proofErr w:type="spellEnd"/>
      <w:r w:rsidR="00F15F39" w:rsidRPr="00CC5193">
        <w:t xml:space="preserve"> </w:t>
      </w:r>
      <w:proofErr w:type="spellStart"/>
      <w:r w:rsidR="00F15F39" w:rsidRPr="00CC5193">
        <w:t>tüm</w:t>
      </w:r>
      <w:proofErr w:type="spellEnd"/>
      <w:r w:rsidR="00F15F39" w:rsidRPr="00CC5193">
        <w:t xml:space="preserve"> </w:t>
      </w:r>
      <w:proofErr w:type="spellStart"/>
      <w:r w:rsidR="00F15F39" w:rsidRPr="00CC5193">
        <w:t>paydaşlarımızla</w:t>
      </w:r>
      <w:proofErr w:type="spellEnd"/>
      <w:r w:rsidR="00D15204">
        <w:t xml:space="preserve"> </w:t>
      </w:r>
      <w:proofErr w:type="spellStart"/>
      <w:r w:rsidR="00D15204">
        <w:t>paylaşılmaktadır</w:t>
      </w:r>
      <w:proofErr w:type="spellEnd"/>
      <w:r w:rsidR="00D15204">
        <w:t>. Program tama</w:t>
      </w:r>
      <w:r w:rsidR="00F15F39" w:rsidRPr="00CC5193">
        <w:t xml:space="preserve">men </w:t>
      </w:r>
      <w:proofErr w:type="spellStart"/>
      <w:r w:rsidR="00F15F39" w:rsidRPr="00CC5193">
        <w:t>öğrencilerinin</w:t>
      </w:r>
      <w:proofErr w:type="spellEnd"/>
      <w:r w:rsidR="00F15F39" w:rsidRPr="00CC5193">
        <w:t xml:space="preserve"> mezuniyetlerine </w:t>
      </w:r>
      <w:r w:rsidRPr="00CC5193">
        <w:t>odaklanmış</w:t>
      </w:r>
      <w:r w:rsidR="00F15F39" w:rsidRPr="00CC5193">
        <w:t xml:space="preserve">̧ olmayıp; aynı zamanda </w:t>
      </w:r>
      <w:r w:rsidRPr="00CC5193">
        <w:t>aldığı</w:t>
      </w:r>
      <w:r w:rsidR="00F15F39" w:rsidRPr="00CC5193">
        <w:t xml:space="preserve"> kararlar ile </w:t>
      </w:r>
      <w:r w:rsidRPr="00CC5193">
        <w:t>öğrencileri</w:t>
      </w:r>
      <w:r w:rsidR="00F15F39" w:rsidRPr="00CC5193">
        <w:t xml:space="preserve"> ile sosyal </w:t>
      </w:r>
      <w:r w:rsidRPr="00CC5193">
        <w:t>yönden</w:t>
      </w:r>
      <w:r w:rsidR="00F15F39" w:rsidRPr="00CC5193">
        <w:t xml:space="preserve"> de etkin bir </w:t>
      </w:r>
      <w:r w:rsidRPr="00CC5193">
        <w:t>şekilde</w:t>
      </w:r>
      <w:r w:rsidR="00F15F39" w:rsidRPr="00CC5193">
        <w:t xml:space="preserve"> </w:t>
      </w:r>
      <w:r w:rsidRPr="00CC5193">
        <w:t>iletişim</w:t>
      </w:r>
      <w:r w:rsidR="00F15F39" w:rsidRPr="00CC5193">
        <w:t xml:space="preserve"> </w:t>
      </w:r>
      <w:r w:rsidRPr="00CC5193">
        <w:t>içerisinde</w:t>
      </w:r>
      <w:r w:rsidR="00F15F39" w:rsidRPr="00CC5193">
        <w:t xml:space="preserve"> olmayı </w:t>
      </w:r>
      <w:r w:rsidRPr="00CC5193">
        <w:t>basarmıştır</w:t>
      </w:r>
      <w:r w:rsidR="00F15F39" w:rsidRPr="00CC5193">
        <w:t xml:space="preserve">. </w:t>
      </w:r>
      <w:proofErr w:type="spellStart"/>
      <w:r w:rsidR="00F15F39" w:rsidRPr="00CC5193">
        <w:t>Sonuc</w:t>
      </w:r>
      <w:proofErr w:type="spellEnd"/>
      <w:r w:rsidR="00F15F39" w:rsidRPr="00CC5193">
        <w:t xml:space="preserve">̧ olarak programımızda yer alan ilgili </w:t>
      </w:r>
      <w:proofErr w:type="spellStart"/>
      <w:r w:rsidR="00F15F39" w:rsidRPr="00CC5193">
        <w:t>tüm</w:t>
      </w:r>
      <w:proofErr w:type="spellEnd"/>
      <w:r w:rsidR="00F15F39" w:rsidRPr="00CC5193">
        <w:t xml:space="preserve"> yargıları, raporun alt </w:t>
      </w:r>
      <w:proofErr w:type="spellStart"/>
      <w:r w:rsidR="00F15F39" w:rsidRPr="00CC5193">
        <w:t>başlıklarına</w:t>
      </w:r>
      <w:proofErr w:type="spellEnd"/>
      <w:r w:rsidR="00F15F39" w:rsidRPr="00CC5193">
        <w:t xml:space="preserve"> eklenen kanıtlar ile </w:t>
      </w:r>
      <w:proofErr w:type="spellStart"/>
      <w:r w:rsidR="00F15F39" w:rsidRPr="00CC5193">
        <w:t>desteklendiği</w:t>
      </w:r>
      <w:proofErr w:type="spellEnd"/>
      <w:r w:rsidR="00F15F39" w:rsidRPr="00CC5193">
        <w:t xml:space="preserve"> </w:t>
      </w:r>
      <w:proofErr w:type="spellStart"/>
      <w:r w:rsidR="00F15F39" w:rsidRPr="00CC5193">
        <w:t>görülmekt</w:t>
      </w:r>
      <w:r w:rsidR="007A50DA">
        <w:t>ed</w:t>
      </w:r>
      <w:r w:rsidR="007449F7">
        <w:t>ir</w:t>
      </w:r>
      <w:proofErr w:type="spellEnd"/>
      <w:r w:rsidR="007449F7">
        <w:t>.</w:t>
      </w:r>
    </w:p>
    <w:p w14:paraId="1D60C0F9" w14:textId="77777777" w:rsidR="003C2763" w:rsidRDefault="003C2763" w:rsidP="00ED416C">
      <w:pPr>
        <w:pStyle w:val="NormalWeb"/>
        <w:spacing w:before="0" w:beforeAutospacing="0" w:after="160" w:afterAutospacing="0"/>
        <w:ind w:firstLine="720"/>
        <w:jc w:val="both"/>
      </w:pPr>
    </w:p>
    <w:p w14:paraId="0D471E9D" w14:textId="1B519095" w:rsidR="00F15F39" w:rsidRPr="003C2763" w:rsidRDefault="00090713" w:rsidP="003C2763">
      <w:pPr>
        <w:tabs>
          <w:tab w:val="left" w:pos="6273"/>
        </w:tabs>
        <w:jc w:val="right"/>
        <w:rPr>
          <w:rFonts w:ascii="Times New Roman" w:hAnsi="Times New Roman" w:cs="Times New Roman"/>
          <w:b/>
          <w:sz w:val="24"/>
          <w:szCs w:val="24"/>
        </w:rPr>
      </w:pPr>
      <w:r>
        <w:rPr>
          <w:rFonts w:ascii="Times New Roman" w:hAnsi="Times New Roman" w:cs="Times New Roman"/>
          <w:b/>
          <w:sz w:val="24"/>
          <w:szCs w:val="24"/>
        </w:rPr>
        <w:t>Dr. Öğretim Üyesi Yasemin ABALI ÖZTÜRK</w:t>
      </w:r>
    </w:p>
    <w:p w14:paraId="2356C464" w14:textId="77777777" w:rsidR="003C2763" w:rsidRPr="003C2763" w:rsidRDefault="003C2763" w:rsidP="003C2763">
      <w:pPr>
        <w:tabs>
          <w:tab w:val="left" w:pos="6273"/>
        </w:tabs>
        <w:jc w:val="right"/>
        <w:rPr>
          <w:rFonts w:ascii="Times New Roman" w:hAnsi="Times New Roman" w:cs="Times New Roman"/>
          <w:b/>
          <w:sz w:val="24"/>
          <w:szCs w:val="24"/>
        </w:rPr>
      </w:pPr>
      <w:r w:rsidRPr="003C2763">
        <w:rPr>
          <w:rFonts w:ascii="Times New Roman" w:hAnsi="Times New Roman" w:cs="Times New Roman"/>
          <w:b/>
          <w:sz w:val="24"/>
          <w:szCs w:val="24"/>
        </w:rPr>
        <w:t>İlköğretim Matematik Eğitimi ABD</w:t>
      </w:r>
    </w:p>
    <w:p w14:paraId="746B5C9F" w14:textId="19510541" w:rsidR="00F72AB3" w:rsidRPr="00860CC4" w:rsidRDefault="003C2763" w:rsidP="00860CC4">
      <w:pPr>
        <w:tabs>
          <w:tab w:val="left" w:pos="6273"/>
        </w:tabs>
        <w:jc w:val="right"/>
        <w:rPr>
          <w:rFonts w:ascii="Times New Roman" w:hAnsi="Times New Roman" w:cs="Times New Roman"/>
          <w:b/>
          <w:sz w:val="24"/>
          <w:szCs w:val="24"/>
        </w:rPr>
      </w:pPr>
      <w:r w:rsidRPr="00D93DC6">
        <w:rPr>
          <w:rFonts w:ascii="Times New Roman" w:hAnsi="Times New Roman" w:cs="Times New Roman"/>
          <w:b/>
          <w:sz w:val="24"/>
          <w:szCs w:val="24"/>
        </w:rPr>
        <w:t>Kalite Güvence Komisyonu Başkanı</w:t>
      </w:r>
    </w:p>
    <w:p w14:paraId="3841FC41" w14:textId="566504E2" w:rsidR="00F72AB3" w:rsidRPr="00037BFF" w:rsidRDefault="00515C08" w:rsidP="006C2FA8">
      <w:pPr>
        <w:jc w:val="center"/>
        <w:rPr>
          <w:rFonts w:ascii="Times New Roman" w:eastAsia="Calibri" w:hAnsi="Times New Roman" w:cs="Times New Roman"/>
          <w:b/>
          <w:bCs/>
          <w:sz w:val="24"/>
          <w:szCs w:val="24"/>
        </w:rPr>
      </w:pPr>
      <w:bookmarkStart w:id="7" w:name="kanıt1"/>
      <w:r w:rsidRPr="00037BFF">
        <w:rPr>
          <w:rFonts w:ascii="Times New Roman" w:eastAsia="Calibri" w:hAnsi="Times New Roman" w:cs="Times New Roman"/>
          <w:b/>
          <w:bCs/>
          <w:sz w:val="24"/>
          <w:szCs w:val="24"/>
        </w:rPr>
        <w:lastRenderedPageBreak/>
        <w:t>Kanıt 1.</w:t>
      </w:r>
      <w:bookmarkEnd w:id="7"/>
      <w:r w:rsidRPr="00037BFF">
        <w:rPr>
          <w:rFonts w:ascii="Times New Roman" w:eastAsia="Calibri" w:hAnsi="Times New Roman" w:cs="Times New Roman"/>
          <w:b/>
          <w:bCs/>
          <w:sz w:val="24"/>
          <w:szCs w:val="24"/>
        </w:rPr>
        <w:t xml:space="preserve"> </w:t>
      </w:r>
      <w:r w:rsidR="00F72AB3" w:rsidRPr="00037BFF">
        <w:rPr>
          <w:rFonts w:ascii="Times New Roman" w:eastAsia="Calibri" w:hAnsi="Times New Roman" w:cs="Times New Roman"/>
          <w:b/>
          <w:bCs/>
          <w:sz w:val="24"/>
          <w:szCs w:val="24"/>
        </w:rPr>
        <w:t>İlköğretim Matematik Eğitimi ABD Öğretim Elemanı Bilgileri</w:t>
      </w:r>
    </w:p>
    <w:p w14:paraId="00434CEA" w14:textId="77777777" w:rsidR="00F72AB3" w:rsidRDefault="00F72AB3" w:rsidP="00F72AB3">
      <w:pPr>
        <w:rPr>
          <w:rFonts w:ascii="Times New Roman" w:eastAsia="Calibri" w:hAnsi="Times New Roman" w:cs="Times New Roman"/>
          <w:b/>
          <w:bCs/>
          <w:sz w:val="20"/>
          <w:szCs w:val="20"/>
        </w:rPr>
      </w:pPr>
    </w:p>
    <w:p w14:paraId="26507C91" w14:textId="77777777" w:rsidR="00F72AB3" w:rsidRPr="00F72AB3" w:rsidRDefault="00F72AB3" w:rsidP="00F72AB3">
      <w:pPr>
        <w:rPr>
          <w:rFonts w:ascii="Times New Roman" w:eastAsia="Calibri" w:hAnsi="Times New Roman" w:cs="Times New Roman"/>
          <w:b/>
          <w:bCs/>
          <w:sz w:val="20"/>
          <w:szCs w:val="20"/>
        </w:rPr>
      </w:pPr>
      <w:r w:rsidRPr="00F72AB3">
        <w:rPr>
          <w:rFonts w:ascii="Times New Roman" w:eastAsia="Calibri" w:hAnsi="Times New Roman" w:cs="Times New Roman"/>
          <w:b/>
          <w:bCs/>
          <w:sz w:val="20"/>
          <w:szCs w:val="20"/>
        </w:rPr>
        <w:t>Tablo 1. Programdaki Öğretim Elemanlarının Dağılımı</w:t>
      </w:r>
    </w:p>
    <w:tbl>
      <w:tblPr>
        <w:tblStyle w:val="TabloKlavuzu1"/>
        <w:tblW w:w="0" w:type="auto"/>
        <w:tblLook w:val="04A0" w:firstRow="1" w:lastRow="0" w:firstColumn="1" w:lastColumn="0" w:noHBand="0" w:noVBand="1"/>
      </w:tblPr>
      <w:tblGrid>
        <w:gridCol w:w="1267"/>
        <w:gridCol w:w="991"/>
        <w:gridCol w:w="982"/>
        <w:gridCol w:w="992"/>
        <w:gridCol w:w="983"/>
        <w:gridCol w:w="992"/>
        <w:gridCol w:w="983"/>
        <w:gridCol w:w="936"/>
        <w:gridCol w:w="936"/>
      </w:tblGrid>
      <w:tr w:rsidR="00F72AB3" w:rsidRPr="00F72AB3" w14:paraId="72D0AB01" w14:textId="77777777" w:rsidTr="004A4458">
        <w:tc>
          <w:tcPr>
            <w:tcW w:w="1267" w:type="dxa"/>
          </w:tcPr>
          <w:p w14:paraId="78C79F63" w14:textId="77777777" w:rsidR="00F72AB3" w:rsidRPr="00F72AB3" w:rsidRDefault="00F72AB3" w:rsidP="00F72AB3">
            <w:pPr>
              <w:spacing w:line="276" w:lineRule="auto"/>
              <w:jc w:val="both"/>
              <w:rPr>
                <w:rFonts w:ascii="Times New Roman" w:hAnsi="Times New Roman" w:cs="Times New Roman"/>
                <w:bCs/>
                <w:sz w:val="20"/>
                <w:szCs w:val="20"/>
              </w:rPr>
            </w:pPr>
            <w:bookmarkStart w:id="8" w:name="_Hlk48739929"/>
            <w:r w:rsidRPr="00F72AB3">
              <w:rPr>
                <w:rFonts w:ascii="Times New Roman" w:hAnsi="Times New Roman" w:cs="Times New Roman"/>
                <w:bCs/>
                <w:sz w:val="20"/>
                <w:szCs w:val="20"/>
              </w:rPr>
              <w:t xml:space="preserve">Akademik </w:t>
            </w:r>
          </w:p>
          <w:p w14:paraId="1D3A9B91" w14:textId="77777777" w:rsidR="00F72AB3" w:rsidRPr="00F72AB3" w:rsidRDefault="00F72AB3" w:rsidP="00F72AB3">
            <w:pPr>
              <w:spacing w:line="276" w:lineRule="auto"/>
              <w:jc w:val="both"/>
              <w:rPr>
                <w:rFonts w:ascii="Times New Roman" w:hAnsi="Times New Roman" w:cs="Times New Roman"/>
                <w:bCs/>
                <w:sz w:val="20"/>
                <w:szCs w:val="20"/>
              </w:rPr>
            </w:pPr>
            <w:proofErr w:type="spellStart"/>
            <w:r w:rsidRPr="00F72AB3">
              <w:rPr>
                <w:rFonts w:ascii="Times New Roman" w:hAnsi="Times New Roman" w:cs="Times New Roman"/>
                <w:bCs/>
                <w:sz w:val="20"/>
                <w:szCs w:val="20"/>
              </w:rPr>
              <w:t>Ünvan</w:t>
            </w:r>
            <w:proofErr w:type="spellEnd"/>
          </w:p>
        </w:tc>
        <w:tc>
          <w:tcPr>
            <w:tcW w:w="7795" w:type="dxa"/>
            <w:gridSpan w:val="8"/>
          </w:tcPr>
          <w:p w14:paraId="6C6ED43A" w14:textId="77777777"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YAŞ GRUPLARI</w:t>
            </w:r>
          </w:p>
        </w:tc>
      </w:tr>
      <w:tr w:rsidR="00F72AB3" w:rsidRPr="00F72AB3" w14:paraId="13619E4B" w14:textId="77777777" w:rsidTr="004A4458">
        <w:tc>
          <w:tcPr>
            <w:tcW w:w="1267" w:type="dxa"/>
          </w:tcPr>
          <w:p w14:paraId="4A3D41D2" w14:textId="77777777" w:rsidR="00F72AB3" w:rsidRPr="00F72AB3" w:rsidRDefault="00F72AB3" w:rsidP="00F72AB3">
            <w:pPr>
              <w:spacing w:line="276" w:lineRule="auto"/>
              <w:jc w:val="both"/>
              <w:rPr>
                <w:rFonts w:ascii="Times New Roman" w:hAnsi="Times New Roman" w:cs="Times New Roman"/>
                <w:bCs/>
                <w:sz w:val="20"/>
                <w:szCs w:val="20"/>
              </w:rPr>
            </w:pPr>
          </w:p>
        </w:tc>
        <w:tc>
          <w:tcPr>
            <w:tcW w:w="1973" w:type="dxa"/>
            <w:gridSpan w:val="2"/>
          </w:tcPr>
          <w:p w14:paraId="2B12E3E4" w14:textId="77777777"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&lt;30</w:t>
            </w:r>
          </w:p>
        </w:tc>
        <w:tc>
          <w:tcPr>
            <w:tcW w:w="1975" w:type="dxa"/>
            <w:gridSpan w:val="2"/>
          </w:tcPr>
          <w:p w14:paraId="0EBD6A10" w14:textId="77777777"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30-39</w:t>
            </w:r>
          </w:p>
        </w:tc>
        <w:tc>
          <w:tcPr>
            <w:tcW w:w="1975" w:type="dxa"/>
            <w:gridSpan w:val="2"/>
          </w:tcPr>
          <w:p w14:paraId="139A9F30" w14:textId="77777777"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40-49</w:t>
            </w:r>
          </w:p>
        </w:tc>
        <w:tc>
          <w:tcPr>
            <w:tcW w:w="1872" w:type="dxa"/>
            <w:gridSpan w:val="2"/>
          </w:tcPr>
          <w:p w14:paraId="2DD9B0D5" w14:textId="77777777"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50-59</w:t>
            </w:r>
          </w:p>
        </w:tc>
      </w:tr>
      <w:tr w:rsidR="00F72AB3" w:rsidRPr="00F72AB3" w14:paraId="549D42CC" w14:textId="77777777" w:rsidTr="004A4458">
        <w:tc>
          <w:tcPr>
            <w:tcW w:w="1267" w:type="dxa"/>
          </w:tcPr>
          <w:p w14:paraId="23025E97" w14:textId="77777777" w:rsidR="00F72AB3" w:rsidRPr="00F72AB3" w:rsidRDefault="00F72AB3" w:rsidP="00F72AB3">
            <w:pPr>
              <w:spacing w:line="276" w:lineRule="auto"/>
              <w:jc w:val="both"/>
              <w:rPr>
                <w:rFonts w:ascii="Times New Roman" w:hAnsi="Times New Roman" w:cs="Times New Roman"/>
                <w:bCs/>
                <w:sz w:val="20"/>
                <w:szCs w:val="20"/>
              </w:rPr>
            </w:pPr>
          </w:p>
        </w:tc>
        <w:tc>
          <w:tcPr>
            <w:tcW w:w="991" w:type="dxa"/>
          </w:tcPr>
          <w:p w14:paraId="2CF39B4D"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K</w:t>
            </w:r>
          </w:p>
        </w:tc>
        <w:tc>
          <w:tcPr>
            <w:tcW w:w="982" w:type="dxa"/>
          </w:tcPr>
          <w:p w14:paraId="1899A7A6"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E</w:t>
            </w:r>
          </w:p>
        </w:tc>
        <w:tc>
          <w:tcPr>
            <w:tcW w:w="992" w:type="dxa"/>
          </w:tcPr>
          <w:p w14:paraId="59C15A81"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K</w:t>
            </w:r>
          </w:p>
        </w:tc>
        <w:tc>
          <w:tcPr>
            <w:tcW w:w="983" w:type="dxa"/>
          </w:tcPr>
          <w:p w14:paraId="69B9E07A"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E</w:t>
            </w:r>
          </w:p>
        </w:tc>
        <w:tc>
          <w:tcPr>
            <w:tcW w:w="992" w:type="dxa"/>
          </w:tcPr>
          <w:p w14:paraId="1AE58B74"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K</w:t>
            </w:r>
          </w:p>
        </w:tc>
        <w:tc>
          <w:tcPr>
            <w:tcW w:w="983" w:type="dxa"/>
          </w:tcPr>
          <w:p w14:paraId="7323A087"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E</w:t>
            </w:r>
          </w:p>
        </w:tc>
        <w:tc>
          <w:tcPr>
            <w:tcW w:w="936" w:type="dxa"/>
          </w:tcPr>
          <w:p w14:paraId="38D24E82" w14:textId="060CF2FA" w:rsidR="00F72AB3" w:rsidRPr="00F72AB3" w:rsidRDefault="00DC1A3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K</w:t>
            </w:r>
          </w:p>
        </w:tc>
        <w:tc>
          <w:tcPr>
            <w:tcW w:w="936" w:type="dxa"/>
          </w:tcPr>
          <w:p w14:paraId="771AA79E" w14:textId="39D21EF0" w:rsidR="00F72AB3" w:rsidRPr="00F72AB3" w:rsidRDefault="00DC1A3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E</w:t>
            </w:r>
          </w:p>
        </w:tc>
      </w:tr>
      <w:tr w:rsidR="00F72AB3" w:rsidRPr="00F72AB3" w14:paraId="0E58A337" w14:textId="77777777" w:rsidTr="004A4458">
        <w:tc>
          <w:tcPr>
            <w:tcW w:w="1267" w:type="dxa"/>
          </w:tcPr>
          <w:p w14:paraId="30186341" w14:textId="77777777" w:rsidR="00F72AB3" w:rsidRPr="00D93DC6" w:rsidRDefault="00F72AB3" w:rsidP="00F72AB3">
            <w:pPr>
              <w:spacing w:line="276" w:lineRule="auto"/>
              <w:jc w:val="both"/>
              <w:rPr>
                <w:rFonts w:ascii="Times New Roman" w:hAnsi="Times New Roman" w:cs="Times New Roman"/>
                <w:bCs/>
                <w:sz w:val="20"/>
                <w:szCs w:val="20"/>
              </w:rPr>
            </w:pPr>
            <w:r w:rsidRPr="00D93DC6">
              <w:rPr>
                <w:rFonts w:ascii="Times New Roman" w:hAnsi="Times New Roman" w:cs="Times New Roman"/>
                <w:bCs/>
                <w:sz w:val="20"/>
                <w:szCs w:val="20"/>
              </w:rPr>
              <w:t>Prof. Dr.</w:t>
            </w:r>
          </w:p>
        </w:tc>
        <w:tc>
          <w:tcPr>
            <w:tcW w:w="991" w:type="dxa"/>
          </w:tcPr>
          <w:p w14:paraId="32A4719B" w14:textId="77777777" w:rsidR="00F72AB3" w:rsidRPr="00F72AB3" w:rsidRDefault="00F72AB3" w:rsidP="00F72AB3">
            <w:pPr>
              <w:spacing w:line="276" w:lineRule="auto"/>
              <w:jc w:val="both"/>
              <w:rPr>
                <w:rFonts w:ascii="Times New Roman" w:hAnsi="Times New Roman" w:cs="Times New Roman"/>
                <w:bCs/>
                <w:sz w:val="20"/>
                <w:szCs w:val="20"/>
              </w:rPr>
            </w:pPr>
          </w:p>
        </w:tc>
        <w:tc>
          <w:tcPr>
            <w:tcW w:w="982" w:type="dxa"/>
          </w:tcPr>
          <w:p w14:paraId="69A71B9A" w14:textId="77777777"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4ADACA0C" w14:textId="77777777" w:rsidR="00F72AB3" w:rsidRPr="00F72AB3" w:rsidRDefault="00F72AB3" w:rsidP="00F72AB3">
            <w:pPr>
              <w:spacing w:line="276" w:lineRule="auto"/>
              <w:jc w:val="both"/>
              <w:rPr>
                <w:rFonts w:ascii="Times New Roman" w:hAnsi="Times New Roman" w:cs="Times New Roman"/>
                <w:bCs/>
                <w:sz w:val="20"/>
                <w:szCs w:val="20"/>
              </w:rPr>
            </w:pPr>
          </w:p>
        </w:tc>
        <w:tc>
          <w:tcPr>
            <w:tcW w:w="983" w:type="dxa"/>
          </w:tcPr>
          <w:p w14:paraId="468605CD" w14:textId="77777777"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1E996257"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1</w:t>
            </w:r>
          </w:p>
        </w:tc>
        <w:tc>
          <w:tcPr>
            <w:tcW w:w="983" w:type="dxa"/>
          </w:tcPr>
          <w:p w14:paraId="7D5E676A" w14:textId="77777777" w:rsidR="00F72AB3" w:rsidRPr="00F72AB3" w:rsidRDefault="00F72AB3" w:rsidP="00F72AB3">
            <w:pPr>
              <w:spacing w:line="276" w:lineRule="auto"/>
              <w:jc w:val="both"/>
              <w:rPr>
                <w:rFonts w:ascii="Times New Roman" w:hAnsi="Times New Roman" w:cs="Times New Roman"/>
                <w:bCs/>
                <w:sz w:val="20"/>
                <w:szCs w:val="20"/>
              </w:rPr>
            </w:pPr>
          </w:p>
        </w:tc>
        <w:tc>
          <w:tcPr>
            <w:tcW w:w="936" w:type="dxa"/>
          </w:tcPr>
          <w:p w14:paraId="29B2361C" w14:textId="77777777" w:rsidR="00F72AB3" w:rsidRPr="00F72AB3" w:rsidRDefault="00F72AB3" w:rsidP="00F72AB3">
            <w:pPr>
              <w:spacing w:line="276" w:lineRule="auto"/>
              <w:jc w:val="both"/>
              <w:rPr>
                <w:rFonts w:ascii="Times New Roman" w:hAnsi="Times New Roman" w:cs="Times New Roman"/>
                <w:bCs/>
                <w:sz w:val="20"/>
                <w:szCs w:val="20"/>
              </w:rPr>
            </w:pPr>
          </w:p>
        </w:tc>
        <w:tc>
          <w:tcPr>
            <w:tcW w:w="936" w:type="dxa"/>
          </w:tcPr>
          <w:p w14:paraId="34D29987" w14:textId="77777777" w:rsidR="00F72AB3" w:rsidRPr="00F72AB3" w:rsidRDefault="00F72AB3" w:rsidP="00F72AB3">
            <w:pPr>
              <w:spacing w:line="276" w:lineRule="auto"/>
              <w:jc w:val="both"/>
              <w:rPr>
                <w:rFonts w:ascii="Times New Roman" w:hAnsi="Times New Roman" w:cs="Times New Roman"/>
                <w:bCs/>
                <w:sz w:val="20"/>
                <w:szCs w:val="20"/>
              </w:rPr>
            </w:pPr>
          </w:p>
        </w:tc>
      </w:tr>
      <w:tr w:rsidR="00F72AB3" w:rsidRPr="00F72AB3" w14:paraId="33988CFC" w14:textId="77777777" w:rsidTr="004A4458">
        <w:tc>
          <w:tcPr>
            <w:tcW w:w="1267" w:type="dxa"/>
          </w:tcPr>
          <w:p w14:paraId="797A4048" w14:textId="77777777" w:rsidR="00F72AB3" w:rsidRPr="00D93DC6" w:rsidRDefault="00F72AB3" w:rsidP="00F72AB3">
            <w:pPr>
              <w:spacing w:line="276" w:lineRule="auto"/>
              <w:jc w:val="both"/>
              <w:rPr>
                <w:rFonts w:ascii="Times New Roman" w:hAnsi="Times New Roman" w:cs="Times New Roman"/>
                <w:bCs/>
                <w:sz w:val="20"/>
                <w:szCs w:val="20"/>
              </w:rPr>
            </w:pPr>
            <w:r w:rsidRPr="00D93DC6">
              <w:rPr>
                <w:rFonts w:ascii="Times New Roman" w:hAnsi="Times New Roman" w:cs="Times New Roman"/>
                <w:bCs/>
                <w:sz w:val="20"/>
                <w:szCs w:val="20"/>
              </w:rPr>
              <w:t>Doç. Dr.</w:t>
            </w:r>
          </w:p>
        </w:tc>
        <w:tc>
          <w:tcPr>
            <w:tcW w:w="991" w:type="dxa"/>
          </w:tcPr>
          <w:p w14:paraId="6200F90C" w14:textId="77777777" w:rsidR="00F72AB3" w:rsidRPr="00F72AB3" w:rsidRDefault="00F72AB3" w:rsidP="00F72AB3">
            <w:pPr>
              <w:spacing w:line="276" w:lineRule="auto"/>
              <w:jc w:val="both"/>
              <w:rPr>
                <w:rFonts w:ascii="Times New Roman" w:hAnsi="Times New Roman" w:cs="Times New Roman"/>
                <w:bCs/>
                <w:sz w:val="20"/>
                <w:szCs w:val="20"/>
              </w:rPr>
            </w:pPr>
          </w:p>
        </w:tc>
        <w:tc>
          <w:tcPr>
            <w:tcW w:w="982" w:type="dxa"/>
          </w:tcPr>
          <w:p w14:paraId="5A5F3AF7" w14:textId="77777777"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12660E5E" w14:textId="324C1947" w:rsidR="00F72AB3" w:rsidRPr="00F72AB3" w:rsidRDefault="00C677B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83" w:type="dxa"/>
          </w:tcPr>
          <w:p w14:paraId="7041F08E" w14:textId="77777777"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2CB67192" w14:textId="77777777" w:rsidR="00F72AB3" w:rsidRPr="00F72AB3" w:rsidRDefault="00F72AB3" w:rsidP="00F72AB3">
            <w:pPr>
              <w:spacing w:line="276" w:lineRule="auto"/>
              <w:jc w:val="both"/>
              <w:rPr>
                <w:rFonts w:ascii="Times New Roman" w:hAnsi="Times New Roman" w:cs="Times New Roman"/>
                <w:bCs/>
                <w:sz w:val="20"/>
                <w:szCs w:val="20"/>
              </w:rPr>
            </w:pPr>
          </w:p>
        </w:tc>
        <w:tc>
          <w:tcPr>
            <w:tcW w:w="983" w:type="dxa"/>
          </w:tcPr>
          <w:p w14:paraId="6E2FBCC9" w14:textId="77777777" w:rsidR="00F72AB3" w:rsidRPr="00F72AB3" w:rsidRDefault="00F72AB3" w:rsidP="00F72AB3">
            <w:pPr>
              <w:spacing w:line="276" w:lineRule="auto"/>
              <w:jc w:val="both"/>
              <w:rPr>
                <w:rFonts w:ascii="Times New Roman" w:hAnsi="Times New Roman" w:cs="Times New Roman"/>
                <w:bCs/>
                <w:sz w:val="20"/>
                <w:szCs w:val="20"/>
              </w:rPr>
            </w:pPr>
          </w:p>
        </w:tc>
        <w:tc>
          <w:tcPr>
            <w:tcW w:w="936" w:type="dxa"/>
          </w:tcPr>
          <w:p w14:paraId="386A678D" w14:textId="77777777" w:rsidR="00F72AB3" w:rsidRPr="00F72AB3" w:rsidRDefault="00F72AB3" w:rsidP="00F72AB3">
            <w:pPr>
              <w:spacing w:line="276" w:lineRule="auto"/>
              <w:jc w:val="both"/>
              <w:rPr>
                <w:rFonts w:ascii="Times New Roman" w:hAnsi="Times New Roman" w:cs="Times New Roman"/>
                <w:bCs/>
                <w:sz w:val="20"/>
                <w:szCs w:val="20"/>
              </w:rPr>
            </w:pPr>
          </w:p>
        </w:tc>
        <w:tc>
          <w:tcPr>
            <w:tcW w:w="936" w:type="dxa"/>
          </w:tcPr>
          <w:p w14:paraId="651361B7" w14:textId="77777777" w:rsidR="00F72AB3" w:rsidRPr="00F72AB3" w:rsidRDefault="00F72AB3" w:rsidP="00F72AB3">
            <w:pPr>
              <w:spacing w:line="276" w:lineRule="auto"/>
              <w:jc w:val="both"/>
              <w:rPr>
                <w:rFonts w:ascii="Times New Roman" w:hAnsi="Times New Roman" w:cs="Times New Roman"/>
                <w:bCs/>
                <w:sz w:val="20"/>
                <w:szCs w:val="20"/>
              </w:rPr>
            </w:pPr>
          </w:p>
        </w:tc>
      </w:tr>
      <w:tr w:rsidR="00F72AB3" w:rsidRPr="00F72AB3" w14:paraId="2267D757" w14:textId="77777777" w:rsidTr="004A4458">
        <w:tc>
          <w:tcPr>
            <w:tcW w:w="1267" w:type="dxa"/>
          </w:tcPr>
          <w:p w14:paraId="7E6581C6" w14:textId="77777777" w:rsidR="00F72AB3" w:rsidRPr="00D93DC6" w:rsidRDefault="00F72AB3" w:rsidP="00F72AB3">
            <w:pPr>
              <w:spacing w:line="276" w:lineRule="auto"/>
              <w:jc w:val="both"/>
              <w:rPr>
                <w:rFonts w:ascii="Times New Roman" w:hAnsi="Times New Roman" w:cs="Times New Roman"/>
                <w:bCs/>
                <w:sz w:val="20"/>
                <w:szCs w:val="20"/>
              </w:rPr>
            </w:pPr>
            <w:r w:rsidRPr="00D93DC6">
              <w:rPr>
                <w:rFonts w:ascii="Times New Roman" w:hAnsi="Times New Roman" w:cs="Times New Roman"/>
                <w:bCs/>
                <w:sz w:val="20"/>
                <w:szCs w:val="20"/>
              </w:rPr>
              <w:t>Dr. Öğr. Üyesi</w:t>
            </w:r>
          </w:p>
        </w:tc>
        <w:tc>
          <w:tcPr>
            <w:tcW w:w="991" w:type="dxa"/>
          </w:tcPr>
          <w:p w14:paraId="17308E28" w14:textId="77777777" w:rsidR="00F72AB3" w:rsidRPr="00F72AB3" w:rsidRDefault="00F72AB3" w:rsidP="00F72AB3">
            <w:pPr>
              <w:spacing w:line="276" w:lineRule="auto"/>
              <w:jc w:val="both"/>
              <w:rPr>
                <w:rFonts w:ascii="Times New Roman" w:hAnsi="Times New Roman" w:cs="Times New Roman"/>
                <w:bCs/>
                <w:sz w:val="20"/>
                <w:szCs w:val="20"/>
              </w:rPr>
            </w:pPr>
          </w:p>
        </w:tc>
        <w:tc>
          <w:tcPr>
            <w:tcW w:w="982" w:type="dxa"/>
          </w:tcPr>
          <w:p w14:paraId="3CCA465C" w14:textId="77777777"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36FA093F" w14:textId="77777777" w:rsidR="00F72AB3" w:rsidRPr="00F72AB3" w:rsidRDefault="00F72AB3" w:rsidP="00F72AB3">
            <w:pPr>
              <w:spacing w:line="276" w:lineRule="auto"/>
              <w:jc w:val="both"/>
              <w:rPr>
                <w:rFonts w:ascii="Times New Roman" w:hAnsi="Times New Roman" w:cs="Times New Roman"/>
                <w:bCs/>
                <w:sz w:val="20"/>
                <w:szCs w:val="20"/>
              </w:rPr>
            </w:pPr>
          </w:p>
        </w:tc>
        <w:tc>
          <w:tcPr>
            <w:tcW w:w="983" w:type="dxa"/>
          </w:tcPr>
          <w:p w14:paraId="314176DA" w14:textId="28B1D609" w:rsidR="00F72AB3" w:rsidRPr="00F72AB3" w:rsidRDefault="00F72AB3" w:rsidP="00F72AB3">
            <w:pPr>
              <w:spacing w:line="276" w:lineRule="auto"/>
              <w:jc w:val="both"/>
              <w:rPr>
                <w:rFonts w:ascii="Times New Roman" w:hAnsi="Times New Roman" w:cs="Times New Roman"/>
                <w:bCs/>
                <w:sz w:val="20"/>
                <w:szCs w:val="20"/>
              </w:rPr>
            </w:pPr>
          </w:p>
        </w:tc>
        <w:tc>
          <w:tcPr>
            <w:tcW w:w="992" w:type="dxa"/>
          </w:tcPr>
          <w:p w14:paraId="37794F2E" w14:textId="57E18969" w:rsidR="00F72AB3" w:rsidRPr="00F72AB3" w:rsidRDefault="003E2DDB"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83" w:type="dxa"/>
          </w:tcPr>
          <w:p w14:paraId="43DF6436" w14:textId="3F7418C2" w:rsidR="00F72AB3" w:rsidRPr="00F72AB3" w:rsidRDefault="00DC1A3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36" w:type="dxa"/>
          </w:tcPr>
          <w:p w14:paraId="6C1456EA" w14:textId="496CDE87" w:rsidR="00F72AB3" w:rsidRPr="00F72AB3" w:rsidRDefault="00DC1A3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36" w:type="dxa"/>
          </w:tcPr>
          <w:p w14:paraId="63572D0A" w14:textId="77777777" w:rsidR="00F72AB3" w:rsidRPr="00F72AB3" w:rsidRDefault="00F72AB3" w:rsidP="00F72AB3">
            <w:pPr>
              <w:spacing w:line="276" w:lineRule="auto"/>
              <w:jc w:val="both"/>
              <w:rPr>
                <w:rFonts w:ascii="Times New Roman" w:hAnsi="Times New Roman" w:cs="Times New Roman"/>
                <w:bCs/>
                <w:sz w:val="20"/>
                <w:szCs w:val="20"/>
              </w:rPr>
            </w:pPr>
          </w:p>
        </w:tc>
      </w:tr>
      <w:tr w:rsidR="00360BD5" w:rsidRPr="00F72AB3" w14:paraId="72FC4C67" w14:textId="77777777" w:rsidTr="004A4458">
        <w:tc>
          <w:tcPr>
            <w:tcW w:w="1267" w:type="dxa"/>
          </w:tcPr>
          <w:p w14:paraId="7C679817" w14:textId="5DF52D27" w:rsidR="00360BD5" w:rsidRPr="00F72AB3" w:rsidRDefault="00360BD5"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Öğr. Gör. Dr.</w:t>
            </w:r>
          </w:p>
        </w:tc>
        <w:tc>
          <w:tcPr>
            <w:tcW w:w="991" w:type="dxa"/>
          </w:tcPr>
          <w:p w14:paraId="2D42AC0F" w14:textId="77777777" w:rsidR="00360BD5" w:rsidRPr="00F72AB3" w:rsidRDefault="00360BD5" w:rsidP="00F72AB3">
            <w:pPr>
              <w:spacing w:line="276" w:lineRule="auto"/>
              <w:jc w:val="both"/>
              <w:rPr>
                <w:rFonts w:ascii="Times New Roman" w:hAnsi="Times New Roman" w:cs="Times New Roman"/>
                <w:bCs/>
                <w:sz w:val="20"/>
                <w:szCs w:val="20"/>
              </w:rPr>
            </w:pPr>
          </w:p>
        </w:tc>
        <w:tc>
          <w:tcPr>
            <w:tcW w:w="982" w:type="dxa"/>
          </w:tcPr>
          <w:p w14:paraId="71CF7F1B" w14:textId="77777777" w:rsidR="00360BD5" w:rsidRPr="00F72AB3" w:rsidRDefault="00360BD5" w:rsidP="00F72AB3">
            <w:pPr>
              <w:spacing w:line="276" w:lineRule="auto"/>
              <w:jc w:val="both"/>
              <w:rPr>
                <w:rFonts w:ascii="Times New Roman" w:hAnsi="Times New Roman" w:cs="Times New Roman"/>
                <w:bCs/>
                <w:sz w:val="20"/>
                <w:szCs w:val="20"/>
              </w:rPr>
            </w:pPr>
          </w:p>
        </w:tc>
        <w:tc>
          <w:tcPr>
            <w:tcW w:w="992" w:type="dxa"/>
          </w:tcPr>
          <w:p w14:paraId="404C2FD6" w14:textId="77777777" w:rsidR="00360BD5" w:rsidRPr="00F72AB3" w:rsidRDefault="00360BD5" w:rsidP="00F72AB3">
            <w:pPr>
              <w:spacing w:line="276" w:lineRule="auto"/>
              <w:jc w:val="both"/>
              <w:rPr>
                <w:rFonts w:ascii="Times New Roman" w:hAnsi="Times New Roman" w:cs="Times New Roman"/>
                <w:bCs/>
                <w:sz w:val="20"/>
                <w:szCs w:val="20"/>
              </w:rPr>
            </w:pPr>
          </w:p>
        </w:tc>
        <w:tc>
          <w:tcPr>
            <w:tcW w:w="983" w:type="dxa"/>
          </w:tcPr>
          <w:p w14:paraId="45D3F67D" w14:textId="77777777" w:rsidR="00360BD5" w:rsidRPr="00F72AB3" w:rsidRDefault="00360BD5" w:rsidP="00F72AB3">
            <w:pPr>
              <w:spacing w:line="276" w:lineRule="auto"/>
              <w:jc w:val="both"/>
              <w:rPr>
                <w:rFonts w:ascii="Times New Roman" w:hAnsi="Times New Roman" w:cs="Times New Roman"/>
                <w:bCs/>
                <w:sz w:val="20"/>
                <w:szCs w:val="20"/>
              </w:rPr>
            </w:pPr>
          </w:p>
        </w:tc>
        <w:tc>
          <w:tcPr>
            <w:tcW w:w="992" w:type="dxa"/>
          </w:tcPr>
          <w:p w14:paraId="6FA3F9C4" w14:textId="77777777" w:rsidR="00360BD5" w:rsidRPr="00F72AB3" w:rsidRDefault="00360BD5" w:rsidP="00F72AB3">
            <w:pPr>
              <w:spacing w:line="276" w:lineRule="auto"/>
              <w:jc w:val="both"/>
              <w:rPr>
                <w:rFonts w:ascii="Times New Roman" w:hAnsi="Times New Roman" w:cs="Times New Roman"/>
                <w:bCs/>
                <w:sz w:val="20"/>
                <w:szCs w:val="20"/>
              </w:rPr>
            </w:pPr>
          </w:p>
        </w:tc>
        <w:tc>
          <w:tcPr>
            <w:tcW w:w="983" w:type="dxa"/>
          </w:tcPr>
          <w:p w14:paraId="00B1C4AD" w14:textId="0F971EA0" w:rsidR="00360BD5" w:rsidRPr="00F72AB3" w:rsidRDefault="00C677B8"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36" w:type="dxa"/>
          </w:tcPr>
          <w:p w14:paraId="3ED2C6B0" w14:textId="77777777" w:rsidR="00360BD5" w:rsidRPr="00F72AB3" w:rsidRDefault="00360BD5" w:rsidP="00F72AB3">
            <w:pPr>
              <w:spacing w:line="276" w:lineRule="auto"/>
              <w:jc w:val="both"/>
              <w:rPr>
                <w:rFonts w:ascii="Times New Roman" w:hAnsi="Times New Roman" w:cs="Times New Roman"/>
                <w:bCs/>
                <w:sz w:val="20"/>
                <w:szCs w:val="20"/>
              </w:rPr>
            </w:pPr>
          </w:p>
        </w:tc>
        <w:tc>
          <w:tcPr>
            <w:tcW w:w="936" w:type="dxa"/>
          </w:tcPr>
          <w:p w14:paraId="371D1D5D" w14:textId="77777777" w:rsidR="00360BD5" w:rsidRPr="00F72AB3" w:rsidRDefault="00360BD5" w:rsidP="00F72AB3">
            <w:pPr>
              <w:spacing w:line="276" w:lineRule="auto"/>
              <w:jc w:val="both"/>
              <w:rPr>
                <w:rFonts w:ascii="Times New Roman" w:hAnsi="Times New Roman" w:cs="Times New Roman"/>
                <w:bCs/>
                <w:sz w:val="20"/>
                <w:szCs w:val="20"/>
              </w:rPr>
            </w:pPr>
          </w:p>
        </w:tc>
      </w:tr>
      <w:tr w:rsidR="0088359C" w:rsidRPr="00F72AB3" w14:paraId="4FEAC09F" w14:textId="77777777" w:rsidTr="004A4458">
        <w:tc>
          <w:tcPr>
            <w:tcW w:w="1267" w:type="dxa"/>
          </w:tcPr>
          <w:p w14:paraId="51BBA454" w14:textId="5C2D8C1F" w:rsidR="0088359C" w:rsidRPr="00F72AB3" w:rsidRDefault="0088359C"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Arş. Gör.</w:t>
            </w:r>
          </w:p>
        </w:tc>
        <w:tc>
          <w:tcPr>
            <w:tcW w:w="991" w:type="dxa"/>
          </w:tcPr>
          <w:p w14:paraId="269C057B" w14:textId="5A656690" w:rsidR="0088359C" w:rsidRPr="00F72AB3" w:rsidRDefault="0088359C" w:rsidP="00F72AB3">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1</w:t>
            </w:r>
          </w:p>
        </w:tc>
        <w:tc>
          <w:tcPr>
            <w:tcW w:w="982" w:type="dxa"/>
          </w:tcPr>
          <w:p w14:paraId="4A8B06CA" w14:textId="77777777" w:rsidR="0088359C" w:rsidRPr="00F72AB3" w:rsidRDefault="0088359C" w:rsidP="00F72AB3">
            <w:pPr>
              <w:spacing w:line="276" w:lineRule="auto"/>
              <w:jc w:val="both"/>
              <w:rPr>
                <w:rFonts w:ascii="Times New Roman" w:hAnsi="Times New Roman" w:cs="Times New Roman"/>
                <w:bCs/>
                <w:sz w:val="20"/>
                <w:szCs w:val="20"/>
              </w:rPr>
            </w:pPr>
          </w:p>
        </w:tc>
        <w:tc>
          <w:tcPr>
            <w:tcW w:w="992" w:type="dxa"/>
          </w:tcPr>
          <w:p w14:paraId="52905BAF" w14:textId="77777777" w:rsidR="0088359C" w:rsidRPr="00F72AB3" w:rsidRDefault="0088359C" w:rsidP="00F72AB3">
            <w:pPr>
              <w:spacing w:line="276" w:lineRule="auto"/>
              <w:jc w:val="both"/>
              <w:rPr>
                <w:rFonts w:ascii="Times New Roman" w:hAnsi="Times New Roman" w:cs="Times New Roman"/>
                <w:bCs/>
                <w:sz w:val="20"/>
                <w:szCs w:val="20"/>
              </w:rPr>
            </w:pPr>
          </w:p>
        </w:tc>
        <w:tc>
          <w:tcPr>
            <w:tcW w:w="983" w:type="dxa"/>
          </w:tcPr>
          <w:p w14:paraId="071A1C6C" w14:textId="77777777" w:rsidR="0088359C" w:rsidRPr="00F72AB3" w:rsidRDefault="0088359C" w:rsidP="00F72AB3">
            <w:pPr>
              <w:spacing w:line="276" w:lineRule="auto"/>
              <w:jc w:val="both"/>
              <w:rPr>
                <w:rFonts w:ascii="Times New Roman" w:hAnsi="Times New Roman" w:cs="Times New Roman"/>
                <w:bCs/>
                <w:sz w:val="20"/>
                <w:szCs w:val="20"/>
              </w:rPr>
            </w:pPr>
          </w:p>
        </w:tc>
        <w:tc>
          <w:tcPr>
            <w:tcW w:w="992" w:type="dxa"/>
          </w:tcPr>
          <w:p w14:paraId="0FC11887" w14:textId="77777777" w:rsidR="0088359C" w:rsidRPr="00F72AB3" w:rsidRDefault="0088359C" w:rsidP="00F72AB3">
            <w:pPr>
              <w:spacing w:line="276" w:lineRule="auto"/>
              <w:jc w:val="both"/>
              <w:rPr>
                <w:rFonts w:ascii="Times New Roman" w:hAnsi="Times New Roman" w:cs="Times New Roman"/>
                <w:bCs/>
                <w:sz w:val="20"/>
                <w:szCs w:val="20"/>
              </w:rPr>
            </w:pPr>
          </w:p>
        </w:tc>
        <w:tc>
          <w:tcPr>
            <w:tcW w:w="983" w:type="dxa"/>
          </w:tcPr>
          <w:p w14:paraId="7DD6BCD8" w14:textId="77777777" w:rsidR="0088359C" w:rsidRPr="00F72AB3" w:rsidRDefault="0088359C" w:rsidP="00F72AB3">
            <w:pPr>
              <w:spacing w:line="276" w:lineRule="auto"/>
              <w:jc w:val="both"/>
              <w:rPr>
                <w:rFonts w:ascii="Times New Roman" w:hAnsi="Times New Roman" w:cs="Times New Roman"/>
                <w:bCs/>
                <w:sz w:val="20"/>
                <w:szCs w:val="20"/>
              </w:rPr>
            </w:pPr>
          </w:p>
        </w:tc>
        <w:tc>
          <w:tcPr>
            <w:tcW w:w="936" w:type="dxa"/>
          </w:tcPr>
          <w:p w14:paraId="3217A773" w14:textId="77777777" w:rsidR="0088359C" w:rsidRPr="00F72AB3" w:rsidRDefault="0088359C" w:rsidP="00F72AB3">
            <w:pPr>
              <w:spacing w:line="276" w:lineRule="auto"/>
              <w:jc w:val="both"/>
              <w:rPr>
                <w:rFonts w:ascii="Times New Roman" w:hAnsi="Times New Roman" w:cs="Times New Roman"/>
                <w:bCs/>
                <w:sz w:val="20"/>
                <w:szCs w:val="20"/>
              </w:rPr>
            </w:pPr>
          </w:p>
        </w:tc>
        <w:tc>
          <w:tcPr>
            <w:tcW w:w="936" w:type="dxa"/>
          </w:tcPr>
          <w:p w14:paraId="507FBFB7" w14:textId="77777777" w:rsidR="0088359C" w:rsidRPr="00F72AB3" w:rsidRDefault="0088359C" w:rsidP="00F72AB3">
            <w:pPr>
              <w:spacing w:line="276" w:lineRule="auto"/>
              <w:jc w:val="both"/>
              <w:rPr>
                <w:rFonts w:ascii="Times New Roman" w:hAnsi="Times New Roman" w:cs="Times New Roman"/>
                <w:bCs/>
                <w:sz w:val="20"/>
                <w:szCs w:val="20"/>
              </w:rPr>
            </w:pPr>
          </w:p>
        </w:tc>
      </w:tr>
      <w:bookmarkEnd w:id="8"/>
    </w:tbl>
    <w:p w14:paraId="04BCDE01" w14:textId="77777777" w:rsidR="00F72AB3" w:rsidRPr="00F72AB3" w:rsidRDefault="00F72AB3" w:rsidP="00F72AB3">
      <w:pPr>
        <w:spacing w:line="276" w:lineRule="auto"/>
        <w:jc w:val="both"/>
        <w:rPr>
          <w:rFonts w:ascii="Times New Roman" w:eastAsia="Calibri" w:hAnsi="Times New Roman" w:cs="Times New Roman"/>
          <w:sz w:val="24"/>
          <w:szCs w:val="24"/>
        </w:rPr>
      </w:pPr>
    </w:p>
    <w:p w14:paraId="5C9D8515" w14:textId="77777777" w:rsidR="00F72AB3" w:rsidRPr="00F72AB3" w:rsidRDefault="00F72AB3" w:rsidP="00F72AB3">
      <w:pPr>
        <w:spacing w:after="2" w:line="360" w:lineRule="auto"/>
        <w:jc w:val="both"/>
        <w:rPr>
          <w:rFonts w:ascii="Times New Roman" w:eastAsia="Times New Roman" w:hAnsi="Times New Roman" w:cs="Times New Roman"/>
          <w:color w:val="000000"/>
          <w:sz w:val="24"/>
          <w:szCs w:val="24"/>
          <w:lang w:eastAsia="tr-TR"/>
        </w:rPr>
      </w:pPr>
      <w:r w:rsidRPr="00F72AB3">
        <w:rPr>
          <w:rFonts w:ascii="Times New Roman" w:eastAsia="Times New Roman" w:hAnsi="Times New Roman" w:cs="Times New Roman"/>
          <w:b/>
          <w:bCs/>
          <w:color w:val="000000"/>
          <w:sz w:val="20"/>
          <w:szCs w:val="20"/>
          <w:lang w:eastAsia="tr-TR"/>
        </w:rPr>
        <w:t>Tablo 2. Öğretim Kadrosunun Ders Yükü Dağılımlarına Yönelik İstatistikler</w:t>
      </w:r>
    </w:p>
    <w:tbl>
      <w:tblPr>
        <w:tblStyle w:val="TabloKlavuzu1"/>
        <w:tblW w:w="0" w:type="auto"/>
        <w:tblLook w:val="04A0" w:firstRow="1" w:lastRow="0" w:firstColumn="1" w:lastColumn="0" w:noHBand="0" w:noVBand="1"/>
      </w:tblPr>
      <w:tblGrid>
        <w:gridCol w:w="2715"/>
        <w:gridCol w:w="2122"/>
        <w:gridCol w:w="2100"/>
        <w:gridCol w:w="2124"/>
      </w:tblGrid>
      <w:tr w:rsidR="00F72AB3" w:rsidRPr="00F72AB3" w14:paraId="10899C08" w14:textId="77777777" w:rsidTr="004A4458">
        <w:trPr>
          <w:trHeight w:val="261"/>
        </w:trPr>
        <w:tc>
          <w:tcPr>
            <w:tcW w:w="9061" w:type="dxa"/>
            <w:gridSpan w:val="4"/>
          </w:tcPr>
          <w:p w14:paraId="220763BA" w14:textId="55F20ACA" w:rsidR="00F72AB3" w:rsidRPr="00F72AB3" w:rsidRDefault="00F72AB3" w:rsidP="00F72AB3">
            <w:pPr>
              <w:spacing w:line="276" w:lineRule="auto"/>
              <w:jc w:val="center"/>
              <w:rPr>
                <w:rFonts w:ascii="Times New Roman" w:hAnsi="Times New Roman" w:cs="Times New Roman"/>
                <w:bCs/>
                <w:sz w:val="20"/>
                <w:szCs w:val="20"/>
              </w:rPr>
            </w:pPr>
            <w:r w:rsidRPr="00F72AB3">
              <w:rPr>
                <w:rFonts w:ascii="Times New Roman" w:hAnsi="Times New Roman" w:cs="Times New Roman"/>
                <w:bCs/>
                <w:sz w:val="20"/>
                <w:szCs w:val="20"/>
              </w:rPr>
              <w:t xml:space="preserve">Sözleşmeye Esas Görev Tanımı Kapsamında Akademik Unvanlara Göre Olması Gereken </w:t>
            </w:r>
            <w:r w:rsidR="0088359C">
              <w:rPr>
                <w:rFonts w:ascii="Times New Roman" w:hAnsi="Times New Roman" w:cs="Times New Roman"/>
                <w:bCs/>
                <w:sz w:val="20"/>
                <w:szCs w:val="20"/>
              </w:rPr>
              <w:t>Mini</w:t>
            </w:r>
            <w:r w:rsidRPr="00F72AB3">
              <w:rPr>
                <w:rFonts w:ascii="Times New Roman" w:hAnsi="Times New Roman" w:cs="Times New Roman"/>
                <w:bCs/>
                <w:sz w:val="20"/>
                <w:szCs w:val="20"/>
              </w:rPr>
              <w:t>mum Ders Yükü ve Mevcut Ders Yükü Dağılımları</w:t>
            </w:r>
          </w:p>
        </w:tc>
      </w:tr>
      <w:tr w:rsidR="00F72AB3" w:rsidRPr="00F72AB3" w14:paraId="6E184BA8" w14:textId="77777777" w:rsidTr="004A4458">
        <w:trPr>
          <w:trHeight w:val="795"/>
        </w:trPr>
        <w:tc>
          <w:tcPr>
            <w:tcW w:w="2715" w:type="dxa"/>
          </w:tcPr>
          <w:p w14:paraId="0A33A0FF"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 xml:space="preserve">Akademik </w:t>
            </w:r>
            <w:proofErr w:type="spellStart"/>
            <w:r w:rsidRPr="00F72AB3">
              <w:rPr>
                <w:rFonts w:ascii="Times New Roman" w:hAnsi="Times New Roman" w:cs="Times New Roman"/>
                <w:bCs/>
                <w:sz w:val="20"/>
                <w:szCs w:val="20"/>
              </w:rPr>
              <w:t>Ünvan</w:t>
            </w:r>
            <w:proofErr w:type="spellEnd"/>
          </w:p>
        </w:tc>
        <w:tc>
          <w:tcPr>
            <w:tcW w:w="2122" w:type="dxa"/>
          </w:tcPr>
          <w:p w14:paraId="79B4120D"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 xml:space="preserve">Ad, </w:t>
            </w:r>
            <w:proofErr w:type="spellStart"/>
            <w:r w:rsidRPr="00F72AB3">
              <w:rPr>
                <w:rFonts w:ascii="Times New Roman" w:hAnsi="Times New Roman" w:cs="Times New Roman"/>
                <w:bCs/>
                <w:sz w:val="20"/>
                <w:szCs w:val="20"/>
              </w:rPr>
              <w:t>Soyad</w:t>
            </w:r>
            <w:proofErr w:type="spellEnd"/>
          </w:p>
        </w:tc>
        <w:tc>
          <w:tcPr>
            <w:tcW w:w="2100" w:type="dxa"/>
          </w:tcPr>
          <w:p w14:paraId="0C257E80"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En Az</w:t>
            </w:r>
          </w:p>
        </w:tc>
        <w:tc>
          <w:tcPr>
            <w:tcW w:w="2124" w:type="dxa"/>
          </w:tcPr>
          <w:p w14:paraId="1572BF0E"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Mevcut Ders Yükü</w:t>
            </w:r>
          </w:p>
        </w:tc>
      </w:tr>
      <w:tr w:rsidR="00F72AB3" w:rsidRPr="00F72AB3" w14:paraId="01A60F70" w14:textId="77777777" w:rsidTr="00662349">
        <w:trPr>
          <w:trHeight w:val="272"/>
        </w:trPr>
        <w:tc>
          <w:tcPr>
            <w:tcW w:w="2715" w:type="dxa"/>
            <w:shd w:val="clear" w:color="auto" w:fill="auto"/>
          </w:tcPr>
          <w:p w14:paraId="351B687D" w14:textId="77777777" w:rsidR="00F72AB3" w:rsidRPr="00662349" w:rsidRDefault="00F72AB3"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Prof. Dr.</w:t>
            </w:r>
          </w:p>
        </w:tc>
        <w:tc>
          <w:tcPr>
            <w:tcW w:w="2122" w:type="dxa"/>
          </w:tcPr>
          <w:p w14:paraId="77845202"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Güney HACIÖMEROĞLU</w:t>
            </w:r>
          </w:p>
        </w:tc>
        <w:tc>
          <w:tcPr>
            <w:tcW w:w="2100" w:type="dxa"/>
          </w:tcPr>
          <w:p w14:paraId="2A4B0553"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10</w:t>
            </w:r>
          </w:p>
        </w:tc>
        <w:tc>
          <w:tcPr>
            <w:tcW w:w="2124" w:type="dxa"/>
          </w:tcPr>
          <w:p w14:paraId="1B17F887" w14:textId="5CAEC3A5" w:rsidR="00F72AB3" w:rsidRPr="00F72AB3" w:rsidRDefault="0092259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25</w:t>
            </w:r>
          </w:p>
        </w:tc>
      </w:tr>
      <w:tr w:rsidR="00F72AB3" w:rsidRPr="00F72AB3" w14:paraId="13DE0D46" w14:textId="77777777" w:rsidTr="00662349">
        <w:trPr>
          <w:trHeight w:val="272"/>
        </w:trPr>
        <w:tc>
          <w:tcPr>
            <w:tcW w:w="2715" w:type="dxa"/>
            <w:shd w:val="clear" w:color="auto" w:fill="auto"/>
          </w:tcPr>
          <w:p w14:paraId="5AAAFE99" w14:textId="77777777" w:rsidR="00F72AB3" w:rsidRPr="00662349" w:rsidRDefault="00F72AB3"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Doç. Dr.</w:t>
            </w:r>
          </w:p>
        </w:tc>
        <w:tc>
          <w:tcPr>
            <w:tcW w:w="2122" w:type="dxa"/>
          </w:tcPr>
          <w:p w14:paraId="6CF6154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Pınar YILDIZ</w:t>
            </w:r>
          </w:p>
        </w:tc>
        <w:tc>
          <w:tcPr>
            <w:tcW w:w="2100" w:type="dxa"/>
          </w:tcPr>
          <w:p w14:paraId="379B97C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10</w:t>
            </w:r>
          </w:p>
        </w:tc>
        <w:tc>
          <w:tcPr>
            <w:tcW w:w="2124" w:type="dxa"/>
          </w:tcPr>
          <w:p w14:paraId="671B0D67"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15</w:t>
            </w:r>
          </w:p>
        </w:tc>
      </w:tr>
      <w:tr w:rsidR="00F72AB3" w:rsidRPr="00F72AB3" w14:paraId="2920EF5B" w14:textId="77777777" w:rsidTr="00662349">
        <w:trPr>
          <w:trHeight w:val="523"/>
        </w:trPr>
        <w:tc>
          <w:tcPr>
            <w:tcW w:w="2715" w:type="dxa"/>
            <w:shd w:val="clear" w:color="auto" w:fill="auto"/>
          </w:tcPr>
          <w:p w14:paraId="48AFFCA3" w14:textId="77777777" w:rsidR="00F72AB3" w:rsidRPr="00662349" w:rsidRDefault="00F72AB3"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Dr. Öğr. Üyesi</w:t>
            </w:r>
          </w:p>
        </w:tc>
        <w:tc>
          <w:tcPr>
            <w:tcW w:w="2122" w:type="dxa"/>
          </w:tcPr>
          <w:p w14:paraId="227BDAA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Yasemin ABALI ÖZTÜRK</w:t>
            </w:r>
          </w:p>
        </w:tc>
        <w:tc>
          <w:tcPr>
            <w:tcW w:w="2100" w:type="dxa"/>
          </w:tcPr>
          <w:p w14:paraId="047EE4B3" w14:textId="0FE71DB4" w:rsidR="00F72AB3" w:rsidRPr="00F72AB3" w:rsidRDefault="003E2DDB"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w:t>
            </w:r>
            <w:r w:rsidR="00F72AB3" w:rsidRPr="00F72AB3">
              <w:rPr>
                <w:rFonts w:ascii="Times New Roman" w:hAnsi="Times New Roman" w:cs="Times New Roman"/>
                <w:sz w:val="20"/>
                <w:szCs w:val="20"/>
              </w:rPr>
              <w:t>0</w:t>
            </w:r>
          </w:p>
        </w:tc>
        <w:tc>
          <w:tcPr>
            <w:tcW w:w="2124" w:type="dxa"/>
          </w:tcPr>
          <w:p w14:paraId="13185FD3"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29</w:t>
            </w:r>
          </w:p>
        </w:tc>
      </w:tr>
      <w:tr w:rsidR="00F72AB3" w:rsidRPr="00F72AB3" w14:paraId="34C963B4" w14:textId="77777777" w:rsidTr="00662349">
        <w:trPr>
          <w:trHeight w:val="272"/>
        </w:trPr>
        <w:tc>
          <w:tcPr>
            <w:tcW w:w="2715" w:type="dxa"/>
            <w:shd w:val="clear" w:color="auto" w:fill="auto"/>
          </w:tcPr>
          <w:p w14:paraId="6F8B3765" w14:textId="77777777" w:rsidR="00F72AB3" w:rsidRPr="00662349" w:rsidRDefault="00F72AB3"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Dr. Öğr. Üyesi</w:t>
            </w:r>
          </w:p>
        </w:tc>
        <w:tc>
          <w:tcPr>
            <w:tcW w:w="2122" w:type="dxa"/>
          </w:tcPr>
          <w:p w14:paraId="4AD90684"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Güler ÇAVUŞOĞLU</w:t>
            </w:r>
          </w:p>
        </w:tc>
        <w:tc>
          <w:tcPr>
            <w:tcW w:w="2100" w:type="dxa"/>
          </w:tcPr>
          <w:p w14:paraId="02DBD44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10</w:t>
            </w:r>
          </w:p>
        </w:tc>
        <w:tc>
          <w:tcPr>
            <w:tcW w:w="2124" w:type="dxa"/>
          </w:tcPr>
          <w:p w14:paraId="466BE8A9" w14:textId="6C21AC14"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27</w:t>
            </w:r>
          </w:p>
        </w:tc>
      </w:tr>
      <w:tr w:rsidR="00F72AB3" w:rsidRPr="00F72AB3" w14:paraId="5E26ABB9" w14:textId="77777777" w:rsidTr="00662349">
        <w:trPr>
          <w:trHeight w:val="272"/>
        </w:trPr>
        <w:tc>
          <w:tcPr>
            <w:tcW w:w="2715" w:type="dxa"/>
            <w:shd w:val="clear" w:color="auto" w:fill="auto"/>
          </w:tcPr>
          <w:p w14:paraId="2D02C5BC" w14:textId="77777777" w:rsidR="00F72AB3" w:rsidRPr="00662349" w:rsidRDefault="00F72AB3"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Dr. Öğr. Üyesi</w:t>
            </w:r>
          </w:p>
        </w:tc>
        <w:tc>
          <w:tcPr>
            <w:tcW w:w="2122" w:type="dxa"/>
          </w:tcPr>
          <w:p w14:paraId="5E6892DD"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Mustafa EKİCİ</w:t>
            </w:r>
          </w:p>
        </w:tc>
        <w:tc>
          <w:tcPr>
            <w:tcW w:w="2100" w:type="dxa"/>
          </w:tcPr>
          <w:p w14:paraId="6CD712C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10</w:t>
            </w:r>
          </w:p>
        </w:tc>
        <w:tc>
          <w:tcPr>
            <w:tcW w:w="2124" w:type="dxa"/>
          </w:tcPr>
          <w:p w14:paraId="11F77A97" w14:textId="40FA9B33"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13</w:t>
            </w:r>
          </w:p>
        </w:tc>
      </w:tr>
      <w:tr w:rsidR="00360BD5" w:rsidRPr="00F72AB3" w14:paraId="49DFBFB8" w14:textId="77777777" w:rsidTr="00662349">
        <w:trPr>
          <w:trHeight w:val="272"/>
        </w:trPr>
        <w:tc>
          <w:tcPr>
            <w:tcW w:w="2715" w:type="dxa"/>
            <w:shd w:val="clear" w:color="auto" w:fill="auto"/>
          </w:tcPr>
          <w:p w14:paraId="71C54358" w14:textId="2BCBE7AC" w:rsidR="00360BD5" w:rsidRPr="00662349" w:rsidRDefault="00360BD5"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Öğr. Gör. Dr.</w:t>
            </w:r>
          </w:p>
        </w:tc>
        <w:tc>
          <w:tcPr>
            <w:tcW w:w="2122" w:type="dxa"/>
          </w:tcPr>
          <w:p w14:paraId="37B56E39" w14:textId="227F905F" w:rsidR="00360BD5" w:rsidRPr="00F72AB3" w:rsidRDefault="00360BD5"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İsmail SATMAZ</w:t>
            </w:r>
          </w:p>
        </w:tc>
        <w:tc>
          <w:tcPr>
            <w:tcW w:w="2100" w:type="dxa"/>
          </w:tcPr>
          <w:p w14:paraId="46523FDF" w14:textId="7C744BD0" w:rsidR="00360BD5" w:rsidRPr="00F72AB3" w:rsidRDefault="00662349"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2124" w:type="dxa"/>
          </w:tcPr>
          <w:p w14:paraId="5C692C92" w14:textId="42FD014F" w:rsidR="00360BD5" w:rsidRPr="00F72AB3" w:rsidRDefault="006F5422"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20</w:t>
            </w:r>
          </w:p>
        </w:tc>
      </w:tr>
      <w:tr w:rsidR="00360BD5" w:rsidRPr="00F72AB3" w14:paraId="0272BC23" w14:textId="77777777" w:rsidTr="00662349">
        <w:trPr>
          <w:trHeight w:val="272"/>
        </w:trPr>
        <w:tc>
          <w:tcPr>
            <w:tcW w:w="2715" w:type="dxa"/>
            <w:shd w:val="clear" w:color="auto" w:fill="auto"/>
          </w:tcPr>
          <w:p w14:paraId="4C8E595A" w14:textId="4F5702CB" w:rsidR="00360BD5" w:rsidRPr="00662349" w:rsidRDefault="00360BD5" w:rsidP="00F72AB3">
            <w:pPr>
              <w:spacing w:line="276" w:lineRule="auto"/>
              <w:jc w:val="both"/>
              <w:rPr>
                <w:rFonts w:ascii="Times New Roman" w:hAnsi="Times New Roman" w:cs="Times New Roman"/>
                <w:sz w:val="20"/>
                <w:szCs w:val="20"/>
              </w:rPr>
            </w:pPr>
            <w:r w:rsidRPr="00662349">
              <w:rPr>
                <w:rFonts w:ascii="Times New Roman" w:hAnsi="Times New Roman" w:cs="Times New Roman"/>
                <w:sz w:val="20"/>
                <w:szCs w:val="20"/>
              </w:rPr>
              <w:t>Arş. Gör.</w:t>
            </w:r>
          </w:p>
        </w:tc>
        <w:tc>
          <w:tcPr>
            <w:tcW w:w="2122" w:type="dxa"/>
          </w:tcPr>
          <w:p w14:paraId="0C06AB17" w14:textId="0D1CDF93" w:rsidR="00360BD5" w:rsidRPr="00F72AB3" w:rsidRDefault="00360BD5"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Ayşe Tuğba ÇAKAN</w:t>
            </w:r>
          </w:p>
        </w:tc>
        <w:tc>
          <w:tcPr>
            <w:tcW w:w="2100" w:type="dxa"/>
          </w:tcPr>
          <w:p w14:paraId="76DE3937" w14:textId="27B9D329" w:rsidR="00360BD5" w:rsidRPr="00F72AB3" w:rsidRDefault="00360BD5"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c>
          <w:tcPr>
            <w:tcW w:w="2124" w:type="dxa"/>
          </w:tcPr>
          <w:p w14:paraId="4645E519" w14:textId="1EE68DAF" w:rsidR="00360BD5" w:rsidRPr="00F72AB3" w:rsidRDefault="00360BD5"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tbl>
    <w:p w14:paraId="0C96D33E" w14:textId="77777777" w:rsidR="00F72AB3" w:rsidRPr="00F72AB3" w:rsidRDefault="00F72AB3" w:rsidP="00F72AB3">
      <w:pPr>
        <w:spacing w:line="276" w:lineRule="auto"/>
        <w:jc w:val="both"/>
        <w:rPr>
          <w:rFonts w:ascii="Times New Roman" w:eastAsia="Calibri" w:hAnsi="Times New Roman" w:cs="Times New Roman"/>
          <w:sz w:val="24"/>
          <w:szCs w:val="24"/>
        </w:rPr>
      </w:pPr>
    </w:p>
    <w:p w14:paraId="1132AEBE" w14:textId="77777777" w:rsidR="00F72AB3" w:rsidRPr="00F72AB3" w:rsidRDefault="00F72AB3" w:rsidP="00F72AB3">
      <w:pPr>
        <w:spacing w:line="276" w:lineRule="auto"/>
        <w:jc w:val="both"/>
        <w:rPr>
          <w:rFonts w:ascii="Times New Roman" w:eastAsia="Calibri" w:hAnsi="Times New Roman" w:cs="Times New Roman"/>
          <w:b/>
          <w:bCs/>
          <w:sz w:val="20"/>
          <w:szCs w:val="20"/>
        </w:rPr>
      </w:pPr>
      <w:r w:rsidRPr="00F72AB3">
        <w:rPr>
          <w:rFonts w:ascii="Times New Roman" w:eastAsia="Calibri" w:hAnsi="Times New Roman" w:cs="Times New Roman"/>
          <w:b/>
          <w:bCs/>
          <w:sz w:val="20"/>
          <w:szCs w:val="20"/>
        </w:rPr>
        <w:t>Tablo 3. Öğretim Elemanı Başına Düşen Öğrenci Sayısı</w:t>
      </w:r>
    </w:p>
    <w:tbl>
      <w:tblPr>
        <w:tblStyle w:val="TabloKlavuzu1"/>
        <w:tblW w:w="9168" w:type="dxa"/>
        <w:tblLook w:val="04A0" w:firstRow="1" w:lastRow="0" w:firstColumn="1" w:lastColumn="0" w:noHBand="0" w:noVBand="1"/>
      </w:tblPr>
      <w:tblGrid>
        <w:gridCol w:w="5146"/>
        <w:gridCol w:w="4022"/>
      </w:tblGrid>
      <w:tr w:rsidR="00F72AB3" w:rsidRPr="00F72AB3" w14:paraId="08BD61AC" w14:textId="77777777" w:rsidTr="004A4458">
        <w:trPr>
          <w:trHeight w:val="562"/>
        </w:trPr>
        <w:tc>
          <w:tcPr>
            <w:tcW w:w="5146" w:type="dxa"/>
          </w:tcPr>
          <w:p w14:paraId="606671DC" w14:textId="59C29719"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Programda </w:t>
            </w:r>
            <w:r w:rsidR="0088359C">
              <w:rPr>
                <w:rFonts w:ascii="Times New Roman" w:hAnsi="Times New Roman" w:cs="Times New Roman"/>
                <w:sz w:val="20"/>
                <w:szCs w:val="20"/>
              </w:rPr>
              <w:t>Aktif Kayıtlı Öğrenci Sayısı 168</w:t>
            </w:r>
          </w:p>
          <w:p w14:paraId="552ADFA9" w14:textId="5BEAA260" w:rsidR="00F72AB3" w:rsidRPr="00F72AB3" w:rsidRDefault="0088359C" w:rsidP="00F72AB3">
            <w:pPr>
              <w:spacing w:line="276" w:lineRule="auto"/>
              <w:jc w:val="both"/>
              <w:rPr>
                <w:rFonts w:ascii="Times New Roman" w:hAnsi="Times New Roman" w:cs="Times New Roman"/>
                <w:sz w:val="20"/>
                <w:szCs w:val="20"/>
                <w:highlight w:val="yellow"/>
              </w:rPr>
            </w:pPr>
            <w:r>
              <w:rPr>
                <w:rFonts w:ascii="Times New Roman" w:hAnsi="Times New Roman" w:cs="Times New Roman"/>
                <w:sz w:val="20"/>
                <w:szCs w:val="20"/>
              </w:rPr>
              <w:t>Öğretim Elemanı Sayısı 7</w:t>
            </w:r>
          </w:p>
        </w:tc>
        <w:tc>
          <w:tcPr>
            <w:tcW w:w="4022" w:type="dxa"/>
          </w:tcPr>
          <w:p w14:paraId="68D32EF5" w14:textId="4F7E1602" w:rsidR="00F72AB3" w:rsidRPr="00F72AB3" w:rsidRDefault="0088359C" w:rsidP="00F72AB3">
            <w:pPr>
              <w:spacing w:line="276" w:lineRule="auto"/>
              <w:jc w:val="both"/>
              <w:rPr>
                <w:rFonts w:ascii="Times New Roman" w:hAnsi="Times New Roman" w:cs="Times New Roman"/>
                <w:sz w:val="20"/>
                <w:szCs w:val="20"/>
                <w:highlight w:val="yellow"/>
              </w:rPr>
            </w:pPr>
            <w:r>
              <w:rPr>
                <w:rFonts w:ascii="Times New Roman" w:hAnsi="Times New Roman" w:cs="Times New Roman"/>
                <w:sz w:val="20"/>
                <w:szCs w:val="20"/>
              </w:rPr>
              <w:t>24</w:t>
            </w:r>
          </w:p>
        </w:tc>
      </w:tr>
    </w:tbl>
    <w:p w14:paraId="6458AFD7" w14:textId="13A6D437" w:rsidR="00F72AB3" w:rsidRDefault="00F72AB3" w:rsidP="00F72AB3">
      <w:pPr>
        <w:rPr>
          <w:rFonts w:ascii="Times New Roman" w:eastAsia="Calibri" w:hAnsi="Times New Roman" w:cs="Times New Roman"/>
          <w:sz w:val="20"/>
          <w:szCs w:val="20"/>
        </w:rPr>
      </w:pPr>
    </w:p>
    <w:p w14:paraId="0228111C" w14:textId="56250B74" w:rsidR="00360BD5" w:rsidRDefault="00360BD5" w:rsidP="00F72AB3">
      <w:pPr>
        <w:rPr>
          <w:rFonts w:ascii="Times New Roman" w:eastAsia="Calibri" w:hAnsi="Times New Roman" w:cs="Times New Roman"/>
          <w:sz w:val="20"/>
          <w:szCs w:val="20"/>
        </w:rPr>
      </w:pPr>
    </w:p>
    <w:p w14:paraId="66354864" w14:textId="252720B6" w:rsidR="00360BD5" w:rsidRDefault="00360BD5" w:rsidP="00F72AB3">
      <w:pPr>
        <w:rPr>
          <w:rFonts w:ascii="Times New Roman" w:eastAsia="Calibri" w:hAnsi="Times New Roman" w:cs="Times New Roman"/>
          <w:sz w:val="20"/>
          <w:szCs w:val="20"/>
        </w:rPr>
      </w:pPr>
    </w:p>
    <w:p w14:paraId="691EADAC" w14:textId="58F98B3B" w:rsidR="00360BD5" w:rsidRDefault="00360BD5" w:rsidP="00F72AB3">
      <w:pPr>
        <w:rPr>
          <w:rFonts w:ascii="Times New Roman" w:eastAsia="Calibri" w:hAnsi="Times New Roman" w:cs="Times New Roman"/>
          <w:sz w:val="20"/>
          <w:szCs w:val="20"/>
        </w:rPr>
      </w:pPr>
    </w:p>
    <w:p w14:paraId="785F37EA" w14:textId="77F0F1E8" w:rsidR="00360BD5" w:rsidRDefault="00360BD5" w:rsidP="00F72AB3">
      <w:pPr>
        <w:rPr>
          <w:rFonts w:ascii="Times New Roman" w:eastAsia="Calibri" w:hAnsi="Times New Roman" w:cs="Times New Roman"/>
          <w:sz w:val="20"/>
          <w:szCs w:val="20"/>
        </w:rPr>
      </w:pPr>
    </w:p>
    <w:p w14:paraId="717D52AE" w14:textId="6FD9D1B9" w:rsidR="00360BD5" w:rsidRDefault="00360BD5" w:rsidP="00F72AB3">
      <w:pPr>
        <w:rPr>
          <w:rFonts w:ascii="Times New Roman" w:eastAsia="Calibri" w:hAnsi="Times New Roman" w:cs="Times New Roman"/>
          <w:sz w:val="20"/>
          <w:szCs w:val="20"/>
        </w:rPr>
      </w:pPr>
    </w:p>
    <w:p w14:paraId="124F916F" w14:textId="118B001B" w:rsidR="00360BD5" w:rsidRDefault="00360BD5" w:rsidP="00F72AB3">
      <w:pPr>
        <w:rPr>
          <w:rFonts w:ascii="Times New Roman" w:eastAsia="Calibri" w:hAnsi="Times New Roman" w:cs="Times New Roman"/>
          <w:sz w:val="20"/>
          <w:szCs w:val="20"/>
        </w:rPr>
      </w:pPr>
    </w:p>
    <w:p w14:paraId="1C8FC8CD" w14:textId="531734C4" w:rsidR="00360BD5" w:rsidRDefault="00360BD5" w:rsidP="00F72AB3">
      <w:pPr>
        <w:rPr>
          <w:rFonts w:ascii="Times New Roman" w:eastAsia="Calibri" w:hAnsi="Times New Roman" w:cs="Times New Roman"/>
          <w:sz w:val="20"/>
          <w:szCs w:val="20"/>
        </w:rPr>
      </w:pPr>
    </w:p>
    <w:p w14:paraId="3C502A4E" w14:textId="77777777" w:rsidR="00360BD5" w:rsidRPr="00F72AB3" w:rsidRDefault="00360BD5" w:rsidP="00F72AB3">
      <w:pPr>
        <w:rPr>
          <w:rFonts w:ascii="Times New Roman" w:eastAsia="Calibri" w:hAnsi="Times New Roman" w:cs="Times New Roman"/>
          <w:sz w:val="20"/>
          <w:szCs w:val="20"/>
        </w:rPr>
      </w:pPr>
    </w:p>
    <w:p w14:paraId="395EB953" w14:textId="47DF897F" w:rsidR="00F72AB3" w:rsidRPr="00F72AB3" w:rsidRDefault="00F72AB3" w:rsidP="00F72AB3">
      <w:pPr>
        <w:rPr>
          <w:rFonts w:ascii="Times New Roman" w:eastAsia="Calibri" w:hAnsi="Times New Roman" w:cs="Times New Roman"/>
          <w:b/>
          <w:bCs/>
          <w:sz w:val="20"/>
          <w:szCs w:val="20"/>
        </w:rPr>
      </w:pPr>
      <w:r w:rsidRPr="00F72AB3">
        <w:rPr>
          <w:rFonts w:ascii="Times New Roman" w:eastAsia="Calibri" w:hAnsi="Times New Roman" w:cs="Times New Roman"/>
          <w:b/>
          <w:bCs/>
          <w:sz w:val="20"/>
          <w:szCs w:val="20"/>
        </w:rPr>
        <w:lastRenderedPageBreak/>
        <w:t>Tablo 4.</w:t>
      </w:r>
      <w:r w:rsidR="00037BFF">
        <w:rPr>
          <w:rFonts w:ascii="Times New Roman" w:eastAsia="Calibri" w:hAnsi="Times New Roman" w:cs="Times New Roman"/>
          <w:b/>
          <w:bCs/>
          <w:sz w:val="20"/>
          <w:szCs w:val="20"/>
        </w:rPr>
        <w:t xml:space="preserve"> </w:t>
      </w:r>
      <w:r w:rsidRPr="00F72AB3">
        <w:rPr>
          <w:rFonts w:ascii="Times New Roman" w:eastAsia="Calibri" w:hAnsi="Times New Roman" w:cs="Times New Roman"/>
          <w:b/>
          <w:bCs/>
          <w:sz w:val="20"/>
          <w:szCs w:val="20"/>
        </w:rPr>
        <w:t xml:space="preserve">Öğretim Elemanlarının Akademik Yayınlarına Yönelik İstatistikler </w:t>
      </w:r>
    </w:p>
    <w:tbl>
      <w:tblPr>
        <w:tblStyle w:val="TabloKlavuzu1"/>
        <w:tblpPr w:leftFromText="141" w:rightFromText="141" w:vertAnchor="text" w:tblpY="298"/>
        <w:tblW w:w="9062" w:type="dxa"/>
        <w:tblLook w:val="04A0" w:firstRow="1" w:lastRow="0" w:firstColumn="1" w:lastColumn="0" w:noHBand="0" w:noVBand="1"/>
      </w:tblPr>
      <w:tblGrid>
        <w:gridCol w:w="2376"/>
        <w:gridCol w:w="2127"/>
        <w:gridCol w:w="1310"/>
        <w:gridCol w:w="1719"/>
        <w:gridCol w:w="1530"/>
      </w:tblGrid>
      <w:tr w:rsidR="00F72AB3" w:rsidRPr="00F72AB3" w14:paraId="31924605" w14:textId="77777777" w:rsidTr="004A4458">
        <w:trPr>
          <w:trHeight w:val="1690"/>
        </w:trPr>
        <w:tc>
          <w:tcPr>
            <w:tcW w:w="2376" w:type="dxa"/>
          </w:tcPr>
          <w:p w14:paraId="01F8866A"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Akademik Unvan</w:t>
            </w:r>
          </w:p>
          <w:p w14:paraId="36493B25"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 xml:space="preserve">Ad, </w:t>
            </w:r>
            <w:proofErr w:type="spellStart"/>
            <w:r w:rsidRPr="00F72AB3">
              <w:rPr>
                <w:rFonts w:ascii="Times New Roman" w:hAnsi="Times New Roman" w:cs="Times New Roman"/>
                <w:bCs/>
                <w:sz w:val="20"/>
                <w:szCs w:val="20"/>
              </w:rPr>
              <w:t>Soyad</w:t>
            </w:r>
            <w:proofErr w:type="spellEnd"/>
          </w:p>
        </w:tc>
        <w:tc>
          <w:tcPr>
            <w:tcW w:w="2127" w:type="dxa"/>
          </w:tcPr>
          <w:p w14:paraId="326EBB7C"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Uluslararası + Ulusal Hakemli Dergi, Kongre, Sempozyum vb. Yayınlanan Makale, Bildiri Sayısı</w:t>
            </w:r>
          </w:p>
        </w:tc>
        <w:tc>
          <w:tcPr>
            <w:tcW w:w="1310" w:type="dxa"/>
          </w:tcPr>
          <w:p w14:paraId="5D1B41A3"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Toplam Atıf Sayısı</w:t>
            </w:r>
          </w:p>
        </w:tc>
        <w:tc>
          <w:tcPr>
            <w:tcW w:w="1719" w:type="dxa"/>
          </w:tcPr>
          <w:p w14:paraId="79B1EFE4"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 xml:space="preserve">Sosyal Bilimler Alanında ISI </w:t>
            </w:r>
            <w:proofErr w:type="spellStart"/>
            <w:r w:rsidRPr="00F72AB3">
              <w:rPr>
                <w:rFonts w:ascii="Times New Roman" w:hAnsi="Times New Roman" w:cs="Times New Roman"/>
                <w:bCs/>
                <w:sz w:val="20"/>
                <w:szCs w:val="20"/>
              </w:rPr>
              <w:t>Indexlerine</w:t>
            </w:r>
            <w:proofErr w:type="spellEnd"/>
            <w:r w:rsidRPr="00F72AB3">
              <w:rPr>
                <w:rFonts w:ascii="Times New Roman" w:hAnsi="Times New Roman" w:cs="Times New Roman"/>
                <w:bCs/>
                <w:sz w:val="20"/>
                <w:szCs w:val="20"/>
              </w:rPr>
              <w:t xml:space="preserve"> Giren Dergilerde Aldıkları Atıf Sayısı</w:t>
            </w:r>
          </w:p>
        </w:tc>
        <w:tc>
          <w:tcPr>
            <w:tcW w:w="1530" w:type="dxa"/>
          </w:tcPr>
          <w:p w14:paraId="3A4CEA53" w14:textId="77777777" w:rsidR="00F72AB3" w:rsidRPr="00F72AB3" w:rsidRDefault="00F72AB3" w:rsidP="00F72AB3">
            <w:pPr>
              <w:spacing w:line="276" w:lineRule="auto"/>
              <w:jc w:val="both"/>
              <w:rPr>
                <w:rFonts w:ascii="Times New Roman" w:hAnsi="Times New Roman" w:cs="Times New Roman"/>
                <w:bCs/>
                <w:sz w:val="20"/>
                <w:szCs w:val="20"/>
              </w:rPr>
            </w:pPr>
            <w:r w:rsidRPr="00F72AB3">
              <w:rPr>
                <w:rFonts w:ascii="Times New Roman" w:hAnsi="Times New Roman" w:cs="Times New Roman"/>
                <w:bCs/>
                <w:sz w:val="20"/>
                <w:szCs w:val="20"/>
              </w:rPr>
              <w:t>Akademik Ders Kitabı ve Kitap Bölümleri</w:t>
            </w:r>
          </w:p>
          <w:p w14:paraId="33C64C98" w14:textId="77777777" w:rsidR="00F72AB3" w:rsidRPr="00F72AB3" w:rsidRDefault="00F72AB3" w:rsidP="00F72AB3">
            <w:pPr>
              <w:rPr>
                <w:rFonts w:ascii="Times New Roman" w:hAnsi="Times New Roman" w:cs="Times New Roman"/>
                <w:bCs/>
                <w:sz w:val="20"/>
                <w:szCs w:val="20"/>
              </w:rPr>
            </w:pPr>
          </w:p>
          <w:p w14:paraId="59751FE9" w14:textId="77777777" w:rsidR="00F72AB3" w:rsidRPr="00F72AB3" w:rsidRDefault="00F72AB3" w:rsidP="00F72AB3">
            <w:pPr>
              <w:rPr>
                <w:rFonts w:ascii="Times New Roman" w:hAnsi="Times New Roman" w:cs="Times New Roman"/>
                <w:bCs/>
                <w:sz w:val="20"/>
                <w:szCs w:val="20"/>
              </w:rPr>
            </w:pPr>
          </w:p>
          <w:p w14:paraId="7D560C6D" w14:textId="77777777" w:rsidR="00F72AB3" w:rsidRPr="00F72AB3" w:rsidRDefault="00F72AB3" w:rsidP="00F72AB3">
            <w:pPr>
              <w:rPr>
                <w:rFonts w:ascii="Times New Roman" w:hAnsi="Times New Roman" w:cs="Times New Roman"/>
                <w:bCs/>
                <w:sz w:val="20"/>
                <w:szCs w:val="20"/>
              </w:rPr>
            </w:pPr>
          </w:p>
          <w:p w14:paraId="6927A92E" w14:textId="77777777" w:rsidR="00F72AB3" w:rsidRPr="00F72AB3" w:rsidRDefault="00F72AB3" w:rsidP="00F72AB3">
            <w:pPr>
              <w:jc w:val="center"/>
              <w:rPr>
                <w:rFonts w:ascii="Times New Roman" w:hAnsi="Times New Roman" w:cs="Times New Roman"/>
                <w:bCs/>
                <w:sz w:val="20"/>
                <w:szCs w:val="20"/>
              </w:rPr>
            </w:pPr>
          </w:p>
        </w:tc>
      </w:tr>
      <w:tr w:rsidR="00F72AB3" w:rsidRPr="00F72AB3" w14:paraId="3D855811" w14:textId="77777777" w:rsidTr="004A4458">
        <w:trPr>
          <w:trHeight w:val="272"/>
        </w:trPr>
        <w:tc>
          <w:tcPr>
            <w:tcW w:w="2376" w:type="dxa"/>
          </w:tcPr>
          <w:p w14:paraId="5394EE67"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Prof. Dr. Güney HACIÖMEROĞLU</w:t>
            </w:r>
          </w:p>
        </w:tc>
        <w:tc>
          <w:tcPr>
            <w:tcW w:w="2127" w:type="dxa"/>
          </w:tcPr>
          <w:p w14:paraId="138AD54A" w14:textId="13D27579" w:rsidR="00F72AB3" w:rsidRPr="00F72AB3" w:rsidRDefault="0092259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133</w:t>
            </w:r>
          </w:p>
        </w:tc>
        <w:tc>
          <w:tcPr>
            <w:tcW w:w="1310" w:type="dxa"/>
          </w:tcPr>
          <w:p w14:paraId="502532A0" w14:textId="3B89A90A"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1894</w:t>
            </w:r>
          </w:p>
        </w:tc>
        <w:tc>
          <w:tcPr>
            <w:tcW w:w="1719" w:type="dxa"/>
          </w:tcPr>
          <w:p w14:paraId="3E140D8D" w14:textId="29B943D5"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4</w:t>
            </w:r>
            <w:r w:rsidR="00F72AB3" w:rsidRPr="00F72AB3">
              <w:rPr>
                <w:rFonts w:ascii="Times New Roman" w:hAnsi="Times New Roman" w:cs="Times New Roman"/>
                <w:sz w:val="20"/>
                <w:szCs w:val="20"/>
              </w:rPr>
              <w:t>2</w:t>
            </w:r>
          </w:p>
        </w:tc>
        <w:tc>
          <w:tcPr>
            <w:tcW w:w="1530" w:type="dxa"/>
          </w:tcPr>
          <w:p w14:paraId="2258A38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11</w:t>
            </w:r>
          </w:p>
        </w:tc>
      </w:tr>
      <w:tr w:rsidR="00F72AB3" w:rsidRPr="00F72AB3" w14:paraId="611F212A" w14:textId="77777777" w:rsidTr="004A4458">
        <w:trPr>
          <w:trHeight w:val="523"/>
        </w:trPr>
        <w:tc>
          <w:tcPr>
            <w:tcW w:w="2376" w:type="dxa"/>
          </w:tcPr>
          <w:p w14:paraId="3F90539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Doç. Dr. Pınar YILDIZ </w:t>
            </w:r>
          </w:p>
        </w:tc>
        <w:tc>
          <w:tcPr>
            <w:tcW w:w="2127" w:type="dxa"/>
          </w:tcPr>
          <w:p w14:paraId="778FB58F" w14:textId="77777777" w:rsidR="009D2457" w:rsidRDefault="009D2457" w:rsidP="009D2457">
            <w:pPr>
              <w:spacing w:line="276" w:lineRule="auto"/>
              <w:jc w:val="both"/>
              <w:rPr>
                <w:rFonts w:ascii="Times New Roman" w:hAnsi="Times New Roman" w:cs="Times New Roman"/>
                <w:sz w:val="20"/>
                <w:szCs w:val="20"/>
              </w:rPr>
            </w:pPr>
            <w:r>
              <w:rPr>
                <w:rFonts w:ascii="Times New Roman" w:hAnsi="Times New Roman" w:cs="Times New Roman"/>
                <w:sz w:val="20"/>
                <w:szCs w:val="20"/>
              </w:rPr>
              <w:t>15</w:t>
            </w:r>
            <w:r w:rsidR="00F72AB3" w:rsidRPr="00F72AB3">
              <w:rPr>
                <w:rFonts w:ascii="Times New Roman" w:hAnsi="Times New Roman" w:cs="Times New Roman"/>
                <w:sz w:val="20"/>
                <w:szCs w:val="20"/>
              </w:rPr>
              <w:t xml:space="preserve"> makale</w:t>
            </w:r>
          </w:p>
          <w:p w14:paraId="2C57D337" w14:textId="0E4E93FB" w:rsidR="00F72AB3" w:rsidRPr="00F72AB3" w:rsidRDefault="00C677B8" w:rsidP="009D2457">
            <w:pPr>
              <w:spacing w:line="276" w:lineRule="auto"/>
              <w:jc w:val="both"/>
              <w:rPr>
                <w:rFonts w:ascii="Times New Roman" w:hAnsi="Times New Roman" w:cs="Times New Roman"/>
                <w:sz w:val="20"/>
                <w:szCs w:val="20"/>
              </w:rPr>
            </w:pPr>
            <w:r>
              <w:rPr>
                <w:rFonts w:ascii="Times New Roman" w:hAnsi="Times New Roman" w:cs="Times New Roman"/>
                <w:sz w:val="20"/>
                <w:szCs w:val="20"/>
              </w:rPr>
              <w:t>44</w:t>
            </w:r>
            <w:r w:rsidR="00F72AB3" w:rsidRPr="00F72AB3">
              <w:rPr>
                <w:rFonts w:ascii="Times New Roman" w:hAnsi="Times New Roman" w:cs="Times New Roman"/>
                <w:sz w:val="20"/>
                <w:szCs w:val="20"/>
              </w:rPr>
              <w:t xml:space="preserve"> bildiri</w:t>
            </w:r>
          </w:p>
        </w:tc>
        <w:tc>
          <w:tcPr>
            <w:tcW w:w="1310" w:type="dxa"/>
          </w:tcPr>
          <w:p w14:paraId="404EA57E" w14:textId="41396586" w:rsidR="00F72AB3" w:rsidRPr="00F72AB3" w:rsidRDefault="009D2457"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240</w:t>
            </w:r>
          </w:p>
        </w:tc>
        <w:tc>
          <w:tcPr>
            <w:tcW w:w="1719" w:type="dxa"/>
          </w:tcPr>
          <w:p w14:paraId="242FBBAD"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15</w:t>
            </w:r>
          </w:p>
        </w:tc>
        <w:tc>
          <w:tcPr>
            <w:tcW w:w="1530" w:type="dxa"/>
          </w:tcPr>
          <w:p w14:paraId="563F9AB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2 </w:t>
            </w:r>
          </w:p>
        </w:tc>
      </w:tr>
      <w:tr w:rsidR="00F72AB3" w:rsidRPr="00F72AB3" w14:paraId="2EA7BCEE" w14:textId="77777777" w:rsidTr="004A4458">
        <w:trPr>
          <w:trHeight w:val="272"/>
        </w:trPr>
        <w:tc>
          <w:tcPr>
            <w:tcW w:w="2376" w:type="dxa"/>
          </w:tcPr>
          <w:p w14:paraId="02483B6D"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Yasemin ABALI ÖZTÜRK</w:t>
            </w:r>
          </w:p>
        </w:tc>
        <w:tc>
          <w:tcPr>
            <w:tcW w:w="2127" w:type="dxa"/>
          </w:tcPr>
          <w:p w14:paraId="281C7F0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22 makale: (5 tane</w:t>
            </w:r>
          </w:p>
          <w:p w14:paraId="6842968C" w14:textId="77777777" w:rsidR="00F72AB3" w:rsidRPr="00F72AB3" w:rsidRDefault="00F72AB3" w:rsidP="00F72AB3">
            <w:pPr>
              <w:spacing w:line="276" w:lineRule="auto"/>
              <w:jc w:val="both"/>
              <w:rPr>
                <w:rFonts w:ascii="Times New Roman" w:hAnsi="Times New Roman" w:cs="Times New Roman"/>
                <w:sz w:val="20"/>
                <w:szCs w:val="20"/>
              </w:rPr>
            </w:pPr>
            <w:proofErr w:type="gramStart"/>
            <w:r w:rsidRPr="00F72AB3">
              <w:rPr>
                <w:rFonts w:ascii="Times New Roman" w:hAnsi="Times New Roman" w:cs="Times New Roman"/>
                <w:sz w:val="20"/>
                <w:szCs w:val="20"/>
              </w:rPr>
              <w:t>alan</w:t>
            </w:r>
            <w:proofErr w:type="gramEnd"/>
            <w:r w:rsidRPr="00F72AB3">
              <w:rPr>
                <w:rFonts w:ascii="Times New Roman" w:hAnsi="Times New Roman" w:cs="Times New Roman"/>
                <w:sz w:val="20"/>
                <w:szCs w:val="20"/>
              </w:rPr>
              <w:t xml:space="preserve"> indeksi + 10 tane</w:t>
            </w:r>
          </w:p>
          <w:p w14:paraId="5D9669A0" w14:textId="77777777" w:rsidR="00F72AB3" w:rsidRPr="00F72AB3" w:rsidRDefault="00F72AB3" w:rsidP="00F72AB3">
            <w:pPr>
              <w:spacing w:line="276" w:lineRule="auto"/>
              <w:jc w:val="both"/>
              <w:rPr>
                <w:rFonts w:ascii="Times New Roman" w:hAnsi="Times New Roman" w:cs="Times New Roman"/>
                <w:sz w:val="20"/>
                <w:szCs w:val="20"/>
              </w:rPr>
            </w:pPr>
            <w:proofErr w:type="gramStart"/>
            <w:r w:rsidRPr="00F72AB3">
              <w:rPr>
                <w:rFonts w:ascii="Times New Roman" w:hAnsi="Times New Roman" w:cs="Times New Roman"/>
                <w:sz w:val="20"/>
                <w:szCs w:val="20"/>
              </w:rPr>
              <w:t>ulusal</w:t>
            </w:r>
            <w:proofErr w:type="gramEnd"/>
            <w:r w:rsidRPr="00F72AB3">
              <w:rPr>
                <w:rFonts w:ascii="Times New Roman" w:hAnsi="Times New Roman" w:cs="Times New Roman"/>
                <w:sz w:val="20"/>
                <w:szCs w:val="20"/>
              </w:rPr>
              <w:t xml:space="preserve"> (4’ü </w:t>
            </w:r>
            <w:proofErr w:type="spellStart"/>
            <w:r w:rsidRPr="00F72AB3">
              <w:rPr>
                <w:rFonts w:ascii="Times New Roman" w:hAnsi="Times New Roman" w:cs="Times New Roman"/>
                <w:sz w:val="20"/>
                <w:szCs w:val="20"/>
              </w:rPr>
              <w:t>Ulakbim</w:t>
            </w:r>
            <w:proofErr w:type="spellEnd"/>
          </w:p>
          <w:p w14:paraId="6E5F071F"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TR) + 7 tane diğer</w:t>
            </w:r>
          </w:p>
          <w:p w14:paraId="4EA134F6" w14:textId="77777777" w:rsidR="00F72AB3" w:rsidRPr="00F72AB3" w:rsidRDefault="00F72AB3" w:rsidP="00F72AB3">
            <w:pPr>
              <w:spacing w:line="276" w:lineRule="auto"/>
              <w:jc w:val="both"/>
              <w:rPr>
                <w:rFonts w:ascii="Times New Roman" w:hAnsi="Times New Roman" w:cs="Times New Roman"/>
                <w:sz w:val="20"/>
                <w:szCs w:val="20"/>
              </w:rPr>
            </w:pPr>
            <w:proofErr w:type="gramStart"/>
            <w:r w:rsidRPr="00F72AB3">
              <w:rPr>
                <w:rFonts w:ascii="Times New Roman" w:hAnsi="Times New Roman" w:cs="Times New Roman"/>
                <w:sz w:val="20"/>
                <w:szCs w:val="20"/>
              </w:rPr>
              <w:t>uluslararası</w:t>
            </w:r>
            <w:proofErr w:type="gramEnd"/>
            <w:r w:rsidRPr="00F72AB3">
              <w:rPr>
                <w:rFonts w:ascii="Times New Roman" w:hAnsi="Times New Roman" w:cs="Times New Roman"/>
                <w:sz w:val="20"/>
                <w:szCs w:val="20"/>
              </w:rPr>
              <w:t xml:space="preserve"> </w:t>
            </w:r>
            <w:proofErr w:type="spellStart"/>
            <w:r w:rsidRPr="00F72AB3">
              <w:rPr>
                <w:rFonts w:ascii="Times New Roman" w:hAnsi="Times New Roman" w:cs="Times New Roman"/>
                <w:sz w:val="20"/>
                <w:szCs w:val="20"/>
              </w:rPr>
              <w:t>index</w:t>
            </w:r>
            <w:proofErr w:type="spellEnd"/>
            <w:r w:rsidRPr="00F72AB3">
              <w:rPr>
                <w:rFonts w:ascii="Times New Roman" w:hAnsi="Times New Roman" w:cs="Times New Roman"/>
                <w:sz w:val="20"/>
                <w:szCs w:val="20"/>
              </w:rPr>
              <w:t>)</w:t>
            </w:r>
          </w:p>
          <w:p w14:paraId="19798F38" w14:textId="4B482883" w:rsidR="00F72AB3" w:rsidRPr="00F72AB3" w:rsidRDefault="00620C21"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43</w:t>
            </w:r>
            <w:r w:rsidR="00F72AB3" w:rsidRPr="00F72AB3">
              <w:rPr>
                <w:rFonts w:ascii="Times New Roman" w:hAnsi="Times New Roman" w:cs="Times New Roman"/>
                <w:sz w:val="20"/>
                <w:szCs w:val="20"/>
              </w:rPr>
              <w:t xml:space="preserve"> tane bildiri</w:t>
            </w:r>
          </w:p>
        </w:tc>
        <w:tc>
          <w:tcPr>
            <w:tcW w:w="1310" w:type="dxa"/>
          </w:tcPr>
          <w:p w14:paraId="6778269E" w14:textId="445ED8A4" w:rsidR="00F72AB3" w:rsidRPr="00F72AB3" w:rsidRDefault="003E2DDB"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109</w:t>
            </w:r>
          </w:p>
        </w:tc>
        <w:tc>
          <w:tcPr>
            <w:tcW w:w="1719" w:type="dxa"/>
          </w:tcPr>
          <w:p w14:paraId="076E5BFC" w14:textId="1E0C4C71" w:rsidR="00F72AB3" w:rsidRPr="00F72AB3" w:rsidRDefault="003E2DDB"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530" w:type="dxa"/>
          </w:tcPr>
          <w:p w14:paraId="2FCB8B32"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6</w:t>
            </w:r>
          </w:p>
        </w:tc>
      </w:tr>
      <w:tr w:rsidR="00F72AB3" w:rsidRPr="00F72AB3" w14:paraId="1FDFE59F" w14:textId="77777777" w:rsidTr="004A4458">
        <w:trPr>
          <w:trHeight w:val="272"/>
        </w:trPr>
        <w:tc>
          <w:tcPr>
            <w:tcW w:w="2376" w:type="dxa"/>
          </w:tcPr>
          <w:p w14:paraId="7407C00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Güler ÇAVUŞOĞLU</w:t>
            </w:r>
          </w:p>
        </w:tc>
        <w:tc>
          <w:tcPr>
            <w:tcW w:w="2127" w:type="dxa"/>
          </w:tcPr>
          <w:p w14:paraId="685F27B5"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5 Makale</w:t>
            </w:r>
          </w:p>
          <w:p w14:paraId="25833022"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39 Bildiri</w:t>
            </w:r>
          </w:p>
        </w:tc>
        <w:tc>
          <w:tcPr>
            <w:tcW w:w="1310" w:type="dxa"/>
          </w:tcPr>
          <w:p w14:paraId="34DA58FA" w14:textId="1FF97116"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31</w:t>
            </w:r>
          </w:p>
        </w:tc>
        <w:tc>
          <w:tcPr>
            <w:tcW w:w="1719" w:type="dxa"/>
          </w:tcPr>
          <w:p w14:paraId="3794336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1</w:t>
            </w:r>
          </w:p>
        </w:tc>
        <w:tc>
          <w:tcPr>
            <w:tcW w:w="1530" w:type="dxa"/>
          </w:tcPr>
          <w:p w14:paraId="4B83F1CB" w14:textId="2DAF4B35" w:rsidR="00F72AB3" w:rsidRPr="00F72AB3" w:rsidRDefault="00D15204"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tr w:rsidR="00F72AB3" w:rsidRPr="00F72AB3" w14:paraId="53AF946C" w14:textId="77777777" w:rsidTr="004A4458">
        <w:trPr>
          <w:trHeight w:val="272"/>
        </w:trPr>
        <w:tc>
          <w:tcPr>
            <w:tcW w:w="2376" w:type="dxa"/>
          </w:tcPr>
          <w:p w14:paraId="6B78B55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Mustafa EKİCİ</w:t>
            </w:r>
          </w:p>
        </w:tc>
        <w:tc>
          <w:tcPr>
            <w:tcW w:w="2127" w:type="dxa"/>
          </w:tcPr>
          <w:p w14:paraId="10D0B2E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2 uluslararası makale</w:t>
            </w:r>
          </w:p>
          <w:p w14:paraId="316B1C1C"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(SCI)</w:t>
            </w:r>
          </w:p>
          <w:p w14:paraId="752224C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1 uluslararası makale (ESCI) </w:t>
            </w:r>
          </w:p>
          <w:p w14:paraId="39E8DE0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7 uluslararası makale</w:t>
            </w:r>
          </w:p>
          <w:p w14:paraId="35997068" w14:textId="723F5835" w:rsid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w:t>
            </w:r>
            <w:proofErr w:type="spellStart"/>
            <w:r w:rsidRPr="00F72AB3">
              <w:rPr>
                <w:rFonts w:ascii="Times New Roman" w:hAnsi="Times New Roman" w:cs="Times New Roman"/>
                <w:sz w:val="20"/>
                <w:szCs w:val="20"/>
              </w:rPr>
              <w:t>Scopus-TRdizin</w:t>
            </w:r>
            <w:proofErr w:type="spellEnd"/>
            <w:r w:rsidRPr="00F72AB3">
              <w:rPr>
                <w:rFonts w:ascii="Times New Roman" w:hAnsi="Times New Roman" w:cs="Times New Roman"/>
                <w:sz w:val="20"/>
                <w:szCs w:val="20"/>
              </w:rPr>
              <w:t>)</w:t>
            </w:r>
          </w:p>
          <w:p w14:paraId="0327E4E4" w14:textId="08F3E0AF" w:rsidR="00DC1A38" w:rsidRPr="00F72AB3" w:rsidRDefault="00DC1A38" w:rsidP="00DC1A38">
            <w:pPr>
              <w:spacing w:line="276" w:lineRule="auto"/>
              <w:jc w:val="both"/>
              <w:rPr>
                <w:rFonts w:ascii="Times New Roman" w:hAnsi="Times New Roman" w:cs="Times New Roman"/>
                <w:sz w:val="20"/>
                <w:szCs w:val="20"/>
              </w:rPr>
            </w:pPr>
            <w:r>
              <w:rPr>
                <w:rFonts w:ascii="Times New Roman" w:hAnsi="Times New Roman" w:cs="Times New Roman"/>
                <w:sz w:val="20"/>
                <w:szCs w:val="20"/>
              </w:rPr>
              <w:t>2 makale (</w:t>
            </w:r>
            <w:proofErr w:type="spellStart"/>
            <w:r>
              <w:rPr>
                <w:rFonts w:ascii="Times New Roman" w:hAnsi="Times New Roman" w:cs="Times New Roman"/>
                <w:sz w:val="20"/>
                <w:szCs w:val="20"/>
              </w:rPr>
              <w:t>Ulakbim</w:t>
            </w:r>
            <w:proofErr w:type="spellEnd"/>
            <w:r>
              <w:rPr>
                <w:rFonts w:ascii="Times New Roman" w:hAnsi="Times New Roman" w:cs="Times New Roman"/>
                <w:sz w:val="20"/>
                <w:szCs w:val="20"/>
              </w:rPr>
              <w:t>)</w:t>
            </w:r>
          </w:p>
          <w:p w14:paraId="167B7235" w14:textId="761B9C49"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11</w:t>
            </w:r>
            <w:r w:rsidR="00F72AB3" w:rsidRPr="00F72AB3">
              <w:rPr>
                <w:rFonts w:ascii="Times New Roman" w:hAnsi="Times New Roman" w:cs="Times New Roman"/>
                <w:sz w:val="20"/>
                <w:szCs w:val="20"/>
              </w:rPr>
              <w:t xml:space="preserve"> Bild</w:t>
            </w:r>
            <w:r>
              <w:rPr>
                <w:rFonts w:ascii="Times New Roman" w:hAnsi="Times New Roman" w:cs="Times New Roman"/>
                <w:sz w:val="20"/>
                <w:szCs w:val="20"/>
              </w:rPr>
              <w:t>iri</w:t>
            </w:r>
          </w:p>
        </w:tc>
        <w:tc>
          <w:tcPr>
            <w:tcW w:w="1310" w:type="dxa"/>
          </w:tcPr>
          <w:p w14:paraId="18D92908" w14:textId="0D299643"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1719" w:type="dxa"/>
          </w:tcPr>
          <w:p w14:paraId="5E07E036" w14:textId="5F405465"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1530" w:type="dxa"/>
          </w:tcPr>
          <w:p w14:paraId="6F315C5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2</w:t>
            </w:r>
          </w:p>
        </w:tc>
      </w:tr>
      <w:tr w:rsidR="00360BD5" w:rsidRPr="00F72AB3" w14:paraId="61A8B027" w14:textId="77777777" w:rsidTr="004A4458">
        <w:trPr>
          <w:trHeight w:val="272"/>
        </w:trPr>
        <w:tc>
          <w:tcPr>
            <w:tcW w:w="2376" w:type="dxa"/>
          </w:tcPr>
          <w:p w14:paraId="2B397E7E" w14:textId="4DCD9F21"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Öğr. Gör. Dr. İsmail SATMAZ</w:t>
            </w:r>
          </w:p>
        </w:tc>
        <w:tc>
          <w:tcPr>
            <w:tcW w:w="2127" w:type="dxa"/>
          </w:tcPr>
          <w:p w14:paraId="3A55EE0B" w14:textId="0CE6AB82" w:rsidR="00440B62" w:rsidRDefault="00440B62"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5 Makale (4 </w:t>
            </w:r>
            <w:proofErr w:type="spellStart"/>
            <w:r>
              <w:rPr>
                <w:rFonts w:ascii="Times New Roman" w:hAnsi="Times New Roman" w:cs="Times New Roman"/>
                <w:sz w:val="20"/>
                <w:szCs w:val="20"/>
              </w:rPr>
              <w:t>TRdizin</w:t>
            </w:r>
            <w:proofErr w:type="spellEnd"/>
            <w:r>
              <w:rPr>
                <w:rFonts w:ascii="Times New Roman" w:hAnsi="Times New Roman" w:cs="Times New Roman"/>
                <w:sz w:val="20"/>
                <w:szCs w:val="20"/>
              </w:rPr>
              <w:t xml:space="preserve"> + 1 alan indeksi)</w:t>
            </w:r>
          </w:p>
          <w:p w14:paraId="57B67A58" w14:textId="23BA3A29" w:rsidR="00440B62" w:rsidRPr="00F72AB3" w:rsidRDefault="00440B62"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2 Bildiri</w:t>
            </w:r>
          </w:p>
        </w:tc>
        <w:tc>
          <w:tcPr>
            <w:tcW w:w="1310" w:type="dxa"/>
          </w:tcPr>
          <w:p w14:paraId="0E806241" w14:textId="7866E2C7" w:rsidR="00360BD5" w:rsidRPr="00F72AB3" w:rsidRDefault="00FD55CC"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56</w:t>
            </w:r>
          </w:p>
        </w:tc>
        <w:tc>
          <w:tcPr>
            <w:tcW w:w="1719" w:type="dxa"/>
          </w:tcPr>
          <w:p w14:paraId="6E461ABF" w14:textId="033C6362" w:rsidR="00360BD5" w:rsidRPr="00F72AB3" w:rsidRDefault="00FD55CC"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530" w:type="dxa"/>
          </w:tcPr>
          <w:p w14:paraId="127D0800" w14:textId="0DEDA0A4" w:rsidR="00360BD5" w:rsidRPr="00F72AB3" w:rsidRDefault="00440B62"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3</w:t>
            </w:r>
          </w:p>
        </w:tc>
      </w:tr>
      <w:tr w:rsidR="00360BD5" w:rsidRPr="00F72AB3" w14:paraId="2F5748F9" w14:textId="77777777" w:rsidTr="004A4458">
        <w:trPr>
          <w:trHeight w:val="272"/>
        </w:trPr>
        <w:tc>
          <w:tcPr>
            <w:tcW w:w="2376" w:type="dxa"/>
          </w:tcPr>
          <w:p w14:paraId="1AEF6FEB" w14:textId="645E81F0"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bCs/>
                <w:sz w:val="20"/>
                <w:szCs w:val="20"/>
              </w:rPr>
              <w:t>Arş. Gör. Ayşe Tuğba ÇAKAN</w:t>
            </w:r>
          </w:p>
        </w:tc>
        <w:tc>
          <w:tcPr>
            <w:tcW w:w="2127" w:type="dxa"/>
          </w:tcPr>
          <w:p w14:paraId="5C12B1C9" w14:textId="77777777" w:rsidR="00360BD5"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1 Makale</w:t>
            </w:r>
          </w:p>
          <w:p w14:paraId="6EA545C9" w14:textId="6297FFE6"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3 Bildiri</w:t>
            </w:r>
          </w:p>
        </w:tc>
        <w:tc>
          <w:tcPr>
            <w:tcW w:w="1310" w:type="dxa"/>
          </w:tcPr>
          <w:p w14:paraId="557331CB" w14:textId="7C41051A"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c>
          <w:tcPr>
            <w:tcW w:w="1719" w:type="dxa"/>
          </w:tcPr>
          <w:p w14:paraId="3F4A29AA" w14:textId="656DB286"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0" w:type="dxa"/>
          </w:tcPr>
          <w:p w14:paraId="1B2D2E56" w14:textId="3C66B717"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tbl>
    <w:p w14:paraId="11DDDCF6" w14:textId="6A73C9C6" w:rsidR="00F72AB3" w:rsidRDefault="00F72AB3" w:rsidP="00F72AB3">
      <w:pPr>
        <w:rPr>
          <w:rFonts w:ascii="Times New Roman" w:eastAsia="Calibri" w:hAnsi="Times New Roman" w:cs="Times New Roman"/>
          <w:b/>
          <w:bCs/>
          <w:sz w:val="20"/>
          <w:szCs w:val="20"/>
        </w:rPr>
      </w:pPr>
    </w:p>
    <w:p w14:paraId="7710B028" w14:textId="5642D8B4" w:rsidR="00360BD5" w:rsidRDefault="00360BD5" w:rsidP="00F72AB3">
      <w:pPr>
        <w:rPr>
          <w:rFonts w:ascii="Times New Roman" w:eastAsia="Calibri" w:hAnsi="Times New Roman" w:cs="Times New Roman"/>
          <w:b/>
          <w:bCs/>
          <w:sz w:val="20"/>
          <w:szCs w:val="20"/>
        </w:rPr>
      </w:pPr>
    </w:p>
    <w:p w14:paraId="5D805A10" w14:textId="200C0E80" w:rsidR="00360BD5" w:rsidRDefault="00360BD5" w:rsidP="00F72AB3">
      <w:pPr>
        <w:rPr>
          <w:rFonts w:ascii="Times New Roman" w:eastAsia="Calibri" w:hAnsi="Times New Roman" w:cs="Times New Roman"/>
          <w:b/>
          <w:bCs/>
          <w:sz w:val="20"/>
          <w:szCs w:val="20"/>
        </w:rPr>
      </w:pPr>
    </w:p>
    <w:p w14:paraId="0995138E" w14:textId="371BD3E7" w:rsidR="00360BD5" w:rsidRDefault="00360BD5" w:rsidP="00F72AB3">
      <w:pPr>
        <w:rPr>
          <w:rFonts w:ascii="Times New Roman" w:eastAsia="Calibri" w:hAnsi="Times New Roman" w:cs="Times New Roman"/>
          <w:b/>
          <w:bCs/>
          <w:sz w:val="20"/>
          <w:szCs w:val="20"/>
        </w:rPr>
      </w:pPr>
    </w:p>
    <w:p w14:paraId="419D09ED" w14:textId="4092AE1A" w:rsidR="00360BD5" w:rsidRDefault="00360BD5" w:rsidP="00F72AB3">
      <w:pPr>
        <w:rPr>
          <w:rFonts w:ascii="Times New Roman" w:eastAsia="Calibri" w:hAnsi="Times New Roman" w:cs="Times New Roman"/>
          <w:b/>
          <w:bCs/>
          <w:sz w:val="20"/>
          <w:szCs w:val="20"/>
        </w:rPr>
      </w:pPr>
    </w:p>
    <w:p w14:paraId="562DEF97" w14:textId="3B4D4D05" w:rsidR="00360BD5" w:rsidRDefault="00360BD5" w:rsidP="00F72AB3">
      <w:pPr>
        <w:rPr>
          <w:rFonts w:ascii="Times New Roman" w:eastAsia="Calibri" w:hAnsi="Times New Roman" w:cs="Times New Roman"/>
          <w:b/>
          <w:bCs/>
          <w:sz w:val="20"/>
          <w:szCs w:val="20"/>
        </w:rPr>
      </w:pPr>
    </w:p>
    <w:p w14:paraId="1F909881" w14:textId="09373E9F" w:rsidR="00360BD5" w:rsidRDefault="00360BD5" w:rsidP="00F72AB3">
      <w:pPr>
        <w:rPr>
          <w:rFonts w:ascii="Times New Roman" w:eastAsia="Calibri" w:hAnsi="Times New Roman" w:cs="Times New Roman"/>
          <w:b/>
          <w:bCs/>
          <w:sz w:val="20"/>
          <w:szCs w:val="20"/>
        </w:rPr>
      </w:pPr>
    </w:p>
    <w:p w14:paraId="2769FE41" w14:textId="284BC8B3" w:rsidR="00360BD5" w:rsidRDefault="00360BD5" w:rsidP="00F72AB3">
      <w:pPr>
        <w:rPr>
          <w:rFonts w:ascii="Times New Roman" w:eastAsia="Calibri" w:hAnsi="Times New Roman" w:cs="Times New Roman"/>
          <w:b/>
          <w:bCs/>
          <w:sz w:val="20"/>
          <w:szCs w:val="20"/>
        </w:rPr>
      </w:pPr>
    </w:p>
    <w:p w14:paraId="7E5F40A2" w14:textId="273F7D3D" w:rsidR="00360BD5" w:rsidRDefault="00360BD5" w:rsidP="00F72AB3">
      <w:pPr>
        <w:rPr>
          <w:rFonts w:ascii="Times New Roman" w:eastAsia="Calibri" w:hAnsi="Times New Roman" w:cs="Times New Roman"/>
          <w:b/>
          <w:bCs/>
          <w:sz w:val="20"/>
          <w:szCs w:val="20"/>
        </w:rPr>
      </w:pPr>
    </w:p>
    <w:p w14:paraId="49B466B3" w14:textId="28D4BD31" w:rsidR="00360BD5" w:rsidRDefault="00360BD5" w:rsidP="00F72AB3">
      <w:pPr>
        <w:rPr>
          <w:rFonts w:ascii="Times New Roman" w:eastAsia="Calibri" w:hAnsi="Times New Roman" w:cs="Times New Roman"/>
          <w:b/>
          <w:bCs/>
          <w:sz w:val="20"/>
          <w:szCs w:val="20"/>
        </w:rPr>
      </w:pPr>
    </w:p>
    <w:p w14:paraId="046AC451" w14:textId="0EF9FDCB" w:rsidR="00360BD5" w:rsidRDefault="00360BD5" w:rsidP="00F72AB3">
      <w:pPr>
        <w:rPr>
          <w:rFonts w:ascii="Times New Roman" w:eastAsia="Calibri" w:hAnsi="Times New Roman" w:cs="Times New Roman"/>
          <w:b/>
          <w:bCs/>
          <w:sz w:val="20"/>
          <w:szCs w:val="20"/>
        </w:rPr>
      </w:pPr>
    </w:p>
    <w:p w14:paraId="278A0839" w14:textId="77777777" w:rsidR="00360BD5" w:rsidRPr="00F72AB3" w:rsidRDefault="00360BD5" w:rsidP="00F72AB3">
      <w:pPr>
        <w:rPr>
          <w:rFonts w:ascii="Times New Roman" w:eastAsia="Calibri" w:hAnsi="Times New Roman" w:cs="Times New Roman"/>
          <w:b/>
          <w:bCs/>
          <w:sz w:val="20"/>
          <w:szCs w:val="20"/>
        </w:rPr>
      </w:pPr>
    </w:p>
    <w:p w14:paraId="07728829" w14:textId="77777777" w:rsidR="00F72AB3" w:rsidRPr="00F72AB3" w:rsidRDefault="00F72AB3" w:rsidP="00F72AB3">
      <w:pPr>
        <w:rPr>
          <w:rFonts w:ascii="Times New Roman" w:eastAsia="Calibri" w:hAnsi="Times New Roman" w:cs="Times New Roman"/>
          <w:b/>
          <w:bCs/>
          <w:sz w:val="20"/>
          <w:szCs w:val="20"/>
        </w:rPr>
      </w:pPr>
      <w:r w:rsidRPr="00F72AB3">
        <w:rPr>
          <w:rFonts w:ascii="Times New Roman" w:eastAsia="Calibri" w:hAnsi="Times New Roman" w:cs="Times New Roman"/>
          <w:b/>
          <w:bCs/>
          <w:sz w:val="20"/>
          <w:szCs w:val="20"/>
        </w:rPr>
        <w:lastRenderedPageBreak/>
        <w:t>Tablo 5. Öğretim Kadrosunun Analizi</w:t>
      </w:r>
    </w:p>
    <w:tbl>
      <w:tblPr>
        <w:tblStyle w:val="TabloKlavuzu1"/>
        <w:tblW w:w="9858" w:type="dxa"/>
        <w:tblLayout w:type="fixed"/>
        <w:tblLook w:val="04A0" w:firstRow="1" w:lastRow="0" w:firstColumn="1" w:lastColumn="0" w:noHBand="0" w:noVBand="1"/>
      </w:tblPr>
      <w:tblGrid>
        <w:gridCol w:w="1951"/>
        <w:gridCol w:w="1134"/>
        <w:gridCol w:w="992"/>
        <w:gridCol w:w="709"/>
        <w:gridCol w:w="851"/>
        <w:gridCol w:w="850"/>
        <w:gridCol w:w="1051"/>
        <w:gridCol w:w="1238"/>
        <w:gridCol w:w="1082"/>
      </w:tblGrid>
      <w:tr w:rsidR="00F72AB3" w:rsidRPr="00F72AB3" w14:paraId="74E62BC2" w14:textId="77777777" w:rsidTr="00360BD5">
        <w:trPr>
          <w:trHeight w:val="795"/>
        </w:trPr>
        <w:tc>
          <w:tcPr>
            <w:tcW w:w="4077" w:type="dxa"/>
            <w:gridSpan w:val="3"/>
          </w:tcPr>
          <w:p w14:paraId="4FDE489D" w14:textId="77777777" w:rsidR="00F72AB3" w:rsidRPr="00F72AB3" w:rsidRDefault="00F72AB3" w:rsidP="00F72AB3">
            <w:pPr>
              <w:spacing w:line="276" w:lineRule="auto"/>
              <w:jc w:val="both"/>
              <w:rPr>
                <w:rFonts w:ascii="Times New Roman" w:hAnsi="Times New Roman" w:cs="Times New Roman"/>
                <w:bCs/>
                <w:sz w:val="18"/>
                <w:szCs w:val="18"/>
              </w:rPr>
            </w:pPr>
            <w:bookmarkStart w:id="9" w:name="_Hlk48740368"/>
            <w:r w:rsidRPr="00F72AB3">
              <w:rPr>
                <w:rFonts w:ascii="Times New Roman" w:hAnsi="Times New Roman" w:cs="Times New Roman"/>
                <w:bCs/>
                <w:sz w:val="18"/>
                <w:szCs w:val="18"/>
              </w:rPr>
              <w:t>Öğretim Kadrosu</w:t>
            </w:r>
          </w:p>
        </w:tc>
        <w:tc>
          <w:tcPr>
            <w:tcW w:w="2410" w:type="dxa"/>
            <w:gridSpan w:val="3"/>
          </w:tcPr>
          <w:p w14:paraId="1D947FF6" w14:textId="77777777" w:rsidR="00F72AB3" w:rsidRPr="00F72AB3" w:rsidRDefault="00F72AB3" w:rsidP="00F72AB3">
            <w:pPr>
              <w:spacing w:line="276" w:lineRule="auto"/>
              <w:jc w:val="both"/>
              <w:rPr>
                <w:rFonts w:ascii="Times New Roman" w:hAnsi="Times New Roman" w:cs="Times New Roman"/>
                <w:bCs/>
                <w:sz w:val="18"/>
                <w:szCs w:val="18"/>
              </w:rPr>
            </w:pPr>
            <w:r w:rsidRPr="00F72AB3">
              <w:rPr>
                <w:rFonts w:ascii="Times New Roman" w:hAnsi="Times New Roman" w:cs="Times New Roman"/>
                <w:bCs/>
                <w:sz w:val="18"/>
                <w:szCs w:val="18"/>
              </w:rPr>
              <w:t>Deneyim Yılı</w:t>
            </w:r>
          </w:p>
        </w:tc>
        <w:tc>
          <w:tcPr>
            <w:tcW w:w="3371" w:type="dxa"/>
            <w:gridSpan w:val="3"/>
          </w:tcPr>
          <w:p w14:paraId="64FDBA6F" w14:textId="77777777" w:rsidR="00F72AB3" w:rsidRPr="00F72AB3" w:rsidRDefault="00F72AB3" w:rsidP="00F72AB3">
            <w:pPr>
              <w:spacing w:line="276" w:lineRule="auto"/>
              <w:jc w:val="both"/>
              <w:rPr>
                <w:rFonts w:ascii="Times New Roman" w:hAnsi="Times New Roman" w:cs="Times New Roman"/>
                <w:bCs/>
                <w:sz w:val="18"/>
                <w:szCs w:val="18"/>
              </w:rPr>
            </w:pPr>
            <w:r w:rsidRPr="00F72AB3">
              <w:rPr>
                <w:rFonts w:ascii="Times New Roman" w:hAnsi="Times New Roman" w:cs="Times New Roman"/>
                <w:bCs/>
                <w:sz w:val="18"/>
                <w:szCs w:val="18"/>
              </w:rPr>
              <w:t>Etkinlik Düzeyi (Yüksek, Orta, Düşük, Yok)</w:t>
            </w:r>
          </w:p>
        </w:tc>
      </w:tr>
      <w:tr w:rsidR="00F72AB3" w:rsidRPr="00F72AB3" w14:paraId="0FA82E4D" w14:textId="77777777" w:rsidTr="00360BD5">
        <w:trPr>
          <w:trHeight w:val="795"/>
        </w:trPr>
        <w:tc>
          <w:tcPr>
            <w:tcW w:w="1951" w:type="dxa"/>
          </w:tcPr>
          <w:p w14:paraId="3D299FD9"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 xml:space="preserve">Akademik </w:t>
            </w:r>
            <w:proofErr w:type="spellStart"/>
            <w:r w:rsidRPr="00F72AB3">
              <w:rPr>
                <w:rFonts w:ascii="Times New Roman" w:hAnsi="Times New Roman" w:cs="Times New Roman"/>
                <w:sz w:val="18"/>
                <w:szCs w:val="18"/>
              </w:rPr>
              <w:t>Ünvan</w:t>
            </w:r>
            <w:proofErr w:type="spellEnd"/>
          </w:p>
        </w:tc>
        <w:tc>
          <w:tcPr>
            <w:tcW w:w="1134" w:type="dxa"/>
          </w:tcPr>
          <w:p w14:paraId="00E610BE"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Son Mezun Olduğu Kurum ve Yılı</w:t>
            </w:r>
          </w:p>
        </w:tc>
        <w:tc>
          <w:tcPr>
            <w:tcW w:w="992" w:type="dxa"/>
          </w:tcPr>
          <w:p w14:paraId="151CF263"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Halen Öğretim Görüyorsa Hangi Aşamada Olduğu</w:t>
            </w:r>
          </w:p>
        </w:tc>
        <w:tc>
          <w:tcPr>
            <w:tcW w:w="709" w:type="dxa"/>
          </w:tcPr>
          <w:p w14:paraId="128B7DA3"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Kamu, Özel Sektör, Sanayi,</w:t>
            </w:r>
          </w:p>
        </w:tc>
        <w:tc>
          <w:tcPr>
            <w:tcW w:w="851" w:type="dxa"/>
          </w:tcPr>
          <w:p w14:paraId="0C5F81A4" w14:textId="77777777" w:rsidR="00F72AB3" w:rsidRPr="00360BD5" w:rsidRDefault="00F72AB3" w:rsidP="00F72AB3">
            <w:pPr>
              <w:rPr>
                <w:rFonts w:ascii="Times New Roman" w:hAnsi="Times New Roman" w:cs="Times New Roman"/>
                <w:sz w:val="16"/>
                <w:szCs w:val="18"/>
              </w:rPr>
            </w:pPr>
            <w:r w:rsidRPr="00360BD5">
              <w:rPr>
                <w:rFonts w:ascii="Times New Roman" w:hAnsi="Times New Roman" w:cs="Times New Roman"/>
                <w:sz w:val="16"/>
                <w:szCs w:val="18"/>
              </w:rPr>
              <w:t>Kaç Yıldır Bu Kurumda</w:t>
            </w:r>
          </w:p>
          <w:p w14:paraId="46FD1AE0" w14:textId="77777777" w:rsidR="00F72AB3" w:rsidRPr="00360BD5" w:rsidRDefault="00F72AB3" w:rsidP="00F72AB3">
            <w:pPr>
              <w:rPr>
                <w:rFonts w:ascii="Times New Roman" w:hAnsi="Times New Roman" w:cs="Times New Roman"/>
                <w:sz w:val="16"/>
                <w:szCs w:val="18"/>
              </w:rPr>
            </w:pPr>
          </w:p>
          <w:p w14:paraId="76FCDE99" w14:textId="77777777" w:rsidR="00F72AB3" w:rsidRPr="00360BD5" w:rsidRDefault="00F72AB3" w:rsidP="00F72AB3">
            <w:pPr>
              <w:rPr>
                <w:rFonts w:ascii="Times New Roman" w:hAnsi="Times New Roman" w:cs="Times New Roman"/>
                <w:sz w:val="16"/>
                <w:szCs w:val="18"/>
              </w:rPr>
            </w:pPr>
          </w:p>
          <w:p w14:paraId="5DF4864C" w14:textId="77777777" w:rsidR="00F72AB3" w:rsidRPr="00360BD5" w:rsidRDefault="00F72AB3" w:rsidP="00F72AB3">
            <w:pPr>
              <w:jc w:val="center"/>
              <w:rPr>
                <w:rFonts w:ascii="Times New Roman" w:hAnsi="Times New Roman" w:cs="Times New Roman"/>
                <w:sz w:val="16"/>
                <w:szCs w:val="18"/>
              </w:rPr>
            </w:pPr>
          </w:p>
        </w:tc>
        <w:tc>
          <w:tcPr>
            <w:tcW w:w="850" w:type="dxa"/>
          </w:tcPr>
          <w:p w14:paraId="08D0EF0C"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Öğretim Üyeliği Süresi</w:t>
            </w:r>
          </w:p>
        </w:tc>
        <w:tc>
          <w:tcPr>
            <w:tcW w:w="1051" w:type="dxa"/>
          </w:tcPr>
          <w:p w14:paraId="526F663E"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Meslek Kuruluşlarında</w:t>
            </w:r>
          </w:p>
        </w:tc>
        <w:tc>
          <w:tcPr>
            <w:tcW w:w="1238" w:type="dxa"/>
          </w:tcPr>
          <w:p w14:paraId="16B22BEC"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Kamu, Sanayi ve Özel Sektöre Verilen Bilimsel Danışmanlıkta</w:t>
            </w:r>
          </w:p>
        </w:tc>
        <w:tc>
          <w:tcPr>
            <w:tcW w:w="1082" w:type="dxa"/>
          </w:tcPr>
          <w:p w14:paraId="4C4BB694" w14:textId="77777777" w:rsidR="00F72AB3" w:rsidRPr="00360BD5" w:rsidRDefault="00F72AB3" w:rsidP="00F72AB3">
            <w:pPr>
              <w:spacing w:line="276" w:lineRule="auto"/>
              <w:jc w:val="both"/>
              <w:rPr>
                <w:rFonts w:ascii="Times New Roman" w:hAnsi="Times New Roman" w:cs="Times New Roman"/>
                <w:sz w:val="16"/>
                <w:szCs w:val="18"/>
              </w:rPr>
            </w:pPr>
            <w:r w:rsidRPr="00360BD5">
              <w:rPr>
                <w:rFonts w:ascii="Times New Roman" w:hAnsi="Times New Roman" w:cs="Times New Roman"/>
                <w:sz w:val="16"/>
                <w:szCs w:val="18"/>
              </w:rPr>
              <w:t>Araştırmada</w:t>
            </w:r>
          </w:p>
        </w:tc>
      </w:tr>
      <w:tr w:rsidR="00F72AB3" w:rsidRPr="00F72AB3" w14:paraId="48992D1F" w14:textId="77777777" w:rsidTr="00360BD5">
        <w:trPr>
          <w:trHeight w:val="272"/>
        </w:trPr>
        <w:tc>
          <w:tcPr>
            <w:tcW w:w="1951" w:type="dxa"/>
          </w:tcPr>
          <w:p w14:paraId="4204EDFB"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20"/>
                <w:szCs w:val="20"/>
              </w:rPr>
              <w:t>Prof. Dr. Güney HACIÖMEROĞLU</w:t>
            </w:r>
          </w:p>
        </w:tc>
        <w:tc>
          <w:tcPr>
            <w:tcW w:w="1134" w:type="dxa"/>
          </w:tcPr>
          <w:p w14:paraId="522A7DE4"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 xml:space="preserve">Florida </w:t>
            </w:r>
            <w:proofErr w:type="spellStart"/>
            <w:r w:rsidRPr="00F72AB3">
              <w:rPr>
                <w:rFonts w:ascii="Times New Roman" w:hAnsi="Times New Roman" w:cs="Times New Roman"/>
                <w:sz w:val="18"/>
                <w:szCs w:val="18"/>
              </w:rPr>
              <w:t>State</w:t>
            </w:r>
            <w:proofErr w:type="spellEnd"/>
            <w:r w:rsidRPr="00F72AB3">
              <w:rPr>
                <w:rFonts w:ascii="Times New Roman" w:hAnsi="Times New Roman" w:cs="Times New Roman"/>
                <w:sz w:val="18"/>
                <w:szCs w:val="18"/>
              </w:rPr>
              <w:t xml:space="preserve"> Üniversitesi, 2006</w:t>
            </w:r>
          </w:p>
        </w:tc>
        <w:tc>
          <w:tcPr>
            <w:tcW w:w="992" w:type="dxa"/>
          </w:tcPr>
          <w:p w14:paraId="432C6726"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709" w:type="dxa"/>
          </w:tcPr>
          <w:p w14:paraId="197DF60C" w14:textId="5090188D"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22</w:t>
            </w:r>
          </w:p>
        </w:tc>
        <w:tc>
          <w:tcPr>
            <w:tcW w:w="851" w:type="dxa"/>
          </w:tcPr>
          <w:p w14:paraId="1054EAA7" w14:textId="0F6369FC"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22</w:t>
            </w:r>
          </w:p>
        </w:tc>
        <w:tc>
          <w:tcPr>
            <w:tcW w:w="850" w:type="dxa"/>
          </w:tcPr>
          <w:p w14:paraId="24BAB64D" w14:textId="0B13726D"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22</w:t>
            </w:r>
          </w:p>
        </w:tc>
        <w:tc>
          <w:tcPr>
            <w:tcW w:w="1051" w:type="dxa"/>
          </w:tcPr>
          <w:p w14:paraId="29F07334"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Orta</w:t>
            </w:r>
          </w:p>
        </w:tc>
        <w:tc>
          <w:tcPr>
            <w:tcW w:w="1238" w:type="dxa"/>
          </w:tcPr>
          <w:p w14:paraId="08805375"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1082" w:type="dxa"/>
          </w:tcPr>
          <w:p w14:paraId="3E0E6082"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Yüksek</w:t>
            </w:r>
          </w:p>
        </w:tc>
      </w:tr>
      <w:tr w:rsidR="00F72AB3" w:rsidRPr="00F72AB3" w14:paraId="01FAA75D" w14:textId="77777777" w:rsidTr="00360BD5">
        <w:trPr>
          <w:trHeight w:val="523"/>
        </w:trPr>
        <w:tc>
          <w:tcPr>
            <w:tcW w:w="1951" w:type="dxa"/>
          </w:tcPr>
          <w:p w14:paraId="3764EC8F"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20"/>
                <w:szCs w:val="20"/>
              </w:rPr>
              <w:t xml:space="preserve">Doç. Dr. Pınar YILDIZ </w:t>
            </w:r>
          </w:p>
        </w:tc>
        <w:tc>
          <w:tcPr>
            <w:tcW w:w="1134" w:type="dxa"/>
          </w:tcPr>
          <w:p w14:paraId="35D3EBD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18"/>
                <w:szCs w:val="18"/>
              </w:rPr>
              <w:t>Hacettepe Üniversitesi, 2016</w:t>
            </w:r>
          </w:p>
        </w:tc>
        <w:tc>
          <w:tcPr>
            <w:tcW w:w="992" w:type="dxa"/>
          </w:tcPr>
          <w:p w14:paraId="1E0A577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w:t>
            </w:r>
          </w:p>
        </w:tc>
        <w:tc>
          <w:tcPr>
            <w:tcW w:w="709" w:type="dxa"/>
          </w:tcPr>
          <w:p w14:paraId="0DC94B77" w14:textId="5445A86F" w:rsidR="00F72AB3" w:rsidRPr="00F72AB3" w:rsidRDefault="00C677B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17</w:t>
            </w:r>
            <w:r w:rsidR="00F72AB3" w:rsidRPr="00F72AB3">
              <w:rPr>
                <w:rFonts w:ascii="Times New Roman" w:hAnsi="Times New Roman" w:cs="Times New Roman"/>
                <w:sz w:val="18"/>
                <w:szCs w:val="18"/>
              </w:rPr>
              <w:t>,5</w:t>
            </w:r>
          </w:p>
        </w:tc>
        <w:tc>
          <w:tcPr>
            <w:tcW w:w="851" w:type="dxa"/>
          </w:tcPr>
          <w:p w14:paraId="7E60DDA8" w14:textId="05CD45DC" w:rsidR="00F72AB3" w:rsidRPr="00F72AB3" w:rsidRDefault="00C677B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8</w:t>
            </w:r>
            <w:r w:rsidR="00F72AB3" w:rsidRPr="00F72AB3">
              <w:rPr>
                <w:rFonts w:ascii="Times New Roman" w:hAnsi="Times New Roman" w:cs="Times New Roman"/>
                <w:sz w:val="18"/>
                <w:szCs w:val="18"/>
              </w:rPr>
              <w:t>,5</w:t>
            </w:r>
          </w:p>
        </w:tc>
        <w:tc>
          <w:tcPr>
            <w:tcW w:w="850" w:type="dxa"/>
          </w:tcPr>
          <w:p w14:paraId="65247688" w14:textId="7BD19BE9" w:rsidR="00F72AB3" w:rsidRPr="00F72AB3" w:rsidRDefault="00C677B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8</w:t>
            </w:r>
            <w:r w:rsidR="00F72AB3" w:rsidRPr="00F72AB3">
              <w:rPr>
                <w:rFonts w:ascii="Times New Roman" w:hAnsi="Times New Roman" w:cs="Times New Roman"/>
                <w:sz w:val="18"/>
                <w:szCs w:val="18"/>
              </w:rPr>
              <w:t>,5</w:t>
            </w:r>
          </w:p>
        </w:tc>
        <w:tc>
          <w:tcPr>
            <w:tcW w:w="1051" w:type="dxa"/>
          </w:tcPr>
          <w:p w14:paraId="42E42D07"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Orta</w:t>
            </w:r>
          </w:p>
        </w:tc>
        <w:tc>
          <w:tcPr>
            <w:tcW w:w="1238" w:type="dxa"/>
          </w:tcPr>
          <w:p w14:paraId="46A0356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w:t>
            </w:r>
          </w:p>
        </w:tc>
        <w:tc>
          <w:tcPr>
            <w:tcW w:w="1082" w:type="dxa"/>
          </w:tcPr>
          <w:p w14:paraId="0B2E157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Yüksek</w:t>
            </w:r>
          </w:p>
        </w:tc>
      </w:tr>
      <w:tr w:rsidR="00F72AB3" w:rsidRPr="00F72AB3" w14:paraId="7FF1D183" w14:textId="77777777" w:rsidTr="00360BD5">
        <w:trPr>
          <w:trHeight w:val="272"/>
        </w:trPr>
        <w:tc>
          <w:tcPr>
            <w:tcW w:w="1951" w:type="dxa"/>
          </w:tcPr>
          <w:p w14:paraId="07F35D8D"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20"/>
                <w:szCs w:val="20"/>
              </w:rPr>
              <w:t>Dr. Öğr. Üyesi Yasemin ABALI ÖZTÜRK</w:t>
            </w:r>
          </w:p>
        </w:tc>
        <w:tc>
          <w:tcPr>
            <w:tcW w:w="1134" w:type="dxa"/>
          </w:tcPr>
          <w:p w14:paraId="1E5897A2"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20"/>
                <w:szCs w:val="20"/>
              </w:rPr>
              <w:t>COMÜ-2014</w:t>
            </w:r>
          </w:p>
        </w:tc>
        <w:tc>
          <w:tcPr>
            <w:tcW w:w="992" w:type="dxa"/>
          </w:tcPr>
          <w:p w14:paraId="47BDEF2B"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709" w:type="dxa"/>
          </w:tcPr>
          <w:p w14:paraId="5C8D2098" w14:textId="107DF68F" w:rsidR="00F72AB3" w:rsidRPr="00F72AB3" w:rsidRDefault="00620C21"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25</w:t>
            </w:r>
            <w:r w:rsidR="00F72AB3" w:rsidRPr="00F72AB3">
              <w:rPr>
                <w:rFonts w:ascii="Times New Roman" w:hAnsi="Times New Roman" w:cs="Times New Roman"/>
                <w:sz w:val="18"/>
                <w:szCs w:val="18"/>
              </w:rPr>
              <w:t>,5</w:t>
            </w:r>
          </w:p>
        </w:tc>
        <w:tc>
          <w:tcPr>
            <w:tcW w:w="851" w:type="dxa"/>
          </w:tcPr>
          <w:p w14:paraId="2D2852E4" w14:textId="229AF946" w:rsidR="00F72AB3" w:rsidRPr="00F72AB3" w:rsidRDefault="00620C21"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24</w:t>
            </w:r>
          </w:p>
        </w:tc>
        <w:tc>
          <w:tcPr>
            <w:tcW w:w="850" w:type="dxa"/>
          </w:tcPr>
          <w:p w14:paraId="7F00CF57" w14:textId="4E561663" w:rsidR="00F72AB3" w:rsidRPr="00F72AB3" w:rsidRDefault="00620C21"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1051" w:type="dxa"/>
          </w:tcPr>
          <w:p w14:paraId="5D1F26A1"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Orta</w:t>
            </w:r>
          </w:p>
        </w:tc>
        <w:tc>
          <w:tcPr>
            <w:tcW w:w="1238" w:type="dxa"/>
          </w:tcPr>
          <w:p w14:paraId="0F19C93B"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1082" w:type="dxa"/>
          </w:tcPr>
          <w:p w14:paraId="6B498EA2"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Yüksek</w:t>
            </w:r>
          </w:p>
        </w:tc>
      </w:tr>
      <w:tr w:rsidR="00F72AB3" w:rsidRPr="00F72AB3" w14:paraId="2431E113" w14:textId="77777777" w:rsidTr="00360BD5">
        <w:trPr>
          <w:trHeight w:val="272"/>
        </w:trPr>
        <w:tc>
          <w:tcPr>
            <w:tcW w:w="1951" w:type="dxa"/>
          </w:tcPr>
          <w:p w14:paraId="7AFF87BF" w14:textId="77777777" w:rsidR="00F72AB3" w:rsidRPr="00F72AB3" w:rsidRDefault="00F72AB3" w:rsidP="00F72AB3">
            <w:pPr>
              <w:spacing w:line="276" w:lineRule="auto"/>
              <w:jc w:val="both"/>
              <w:rPr>
                <w:rFonts w:ascii="Times New Roman" w:hAnsi="Times New Roman" w:cs="Times New Roman"/>
                <w:sz w:val="18"/>
                <w:szCs w:val="18"/>
                <w:highlight w:val="yellow"/>
              </w:rPr>
            </w:pPr>
            <w:r w:rsidRPr="00F72AB3">
              <w:rPr>
                <w:rFonts w:ascii="Times New Roman" w:hAnsi="Times New Roman" w:cs="Times New Roman"/>
                <w:sz w:val="20"/>
                <w:szCs w:val="20"/>
              </w:rPr>
              <w:t>Dr. Öğr. Üyesi Güler ÇAVUŞOĞLU</w:t>
            </w:r>
          </w:p>
        </w:tc>
        <w:tc>
          <w:tcPr>
            <w:tcW w:w="1134" w:type="dxa"/>
          </w:tcPr>
          <w:p w14:paraId="38079FA6"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Balıkesir</w:t>
            </w:r>
          </w:p>
          <w:p w14:paraId="1784877D"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Üniversitesi, 2011</w:t>
            </w:r>
          </w:p>
        </w:tc>
        <w:tc>
          <w:tcPr>
            <w:tcW w:w="992" w:type="dxa"/>
          </w:tcPr>
          <w:p w14:paraId="524E7444"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709" w:type="dxa"/>
          </w:tcPr>
          <w:p w14:paraId="26CF34D7" w14:textId="79A46C57"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16</w:t>
            </w:r>
          </w:p>
        </w:tc>
        <w:tc>
          <w:tcPr>
            <w:tcW w:w="851" w:type="dxa"/>
          </w:tcPr>
          <w:p w14:paraId="762AD14D" w14:textId="71DB9195"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8</w:t>
            </w:r>
          </w:p>
        </w:tc>
        <w:tc>
          <w:tcPr>
            <w:tcW w:w="850" w:type="dxa"/>
          </w:tcPr>
          <w:p w14:paraId="63AC75D3" w14:textId="1D94E805"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1051" w:type="dxa"/>
          </w:tcPr>
          <w:p w14:paraId="6A310D6C"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Orta</w:t>
            </w:r>
          </w:p>
        </w:tc>
        <w:tc>
          <w:tcPr>
            <w:tcW w:w="1238" w:type="dxa"/>
          </w:tcPr>
          <w:p w14:paraId="76DCC60B"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1082" w:type="dxa"/>
          </w:tcPr>
          <w:p w14:paraId="0EA67DB9"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Yüksek</w:t>
            </w:r>
          </w:p>
        </w:tc>
      </w:tr>
      <w:tr w:rsidR="00F72AB3" w:rsidRPr="00F72AB3" w14:paraId="416C0ADE" w14:textId="77777777" w:rsidTr="00360BD5">
        <w:trPr>
          <w:trHeight w:val="272"/>
        </w:trPr>
        <w:tc>
          <w:tcPr>
            <w:tcW w:w="1951" w:type="dxa"/>
          </w:tcPr>
          <w:p w14:paraId="28945897"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20"/>
                <w:szCs w:val="20"/>
              </w:rPr>
              <w:t>Dr. Öğr. Üyesi Mustafa EKİCİ</w:t>
            </w:r>
          </w:p>
        </w:tc>
        <w:tc>
          <w:tcPr>
            <w:tcW w:w="1134" w:type="dxa"/>
          </w:tcPr>
          <w:p w14:paraId="5E1765A8"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Gazi</w:t>
            </w:r>
          </w:p>
          <w:p w14:paraId="42A3BED7"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Üniversitesi, 2016</w:t>
            </w:r>
          </w:p>
        </w:tc>
        <w:tc>
          <w:tcPr>
            <w:tcW w:w="992" w:type="dxa"/>
          </w:tcPr>
          <w:p w14:paraId="1EDD0BA9"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709" w:type="dxa"/>
          </w:tcPr>
          <w:p w14:paraId="211505CC" w14:textId="59A08589"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13</w:t>
            </w:r>
          </w:p>
        </w:tc>
        <w:tc>
          <w:tcPr>
            <w:tcW w:w="851" w:type="dxa"/>
          </w:tcPr>
          <w:p w14:paraId="3E8C2DD0" w14:textId="7012822C"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4</w:t>
            </w:r>
          </w:p>
        </w:tc>
        <w:tc>
          <w:tcPr>
            <w:tcW w:w="850" w:type="dxa"/>
          </w:tcPr>
          <w:p w14:paraId="22C66213" w14:textId="10498F05" w:rsidR="00F72AB3" w:rsidRPr="00F72AB3" w:rsidRDefault="00DC1A38" w:rsidP="00F72AB3">
            <w:pPr>
              <w:spacing w:line="276" w:lineRule="auto"/>
              <w:jc w:val="both"/>
              <w:rPr>
                <w:rFonts w:ascii="Times New Roman" w:hAnsi="Times New Roman" w:cs="Times New Roman"/>
                <w:sz w:val="18"/>
                <w:szCs w:val="18"/>
              </w:rPr>
            </w:pPr>
            <w:r>
              <w:rPr>
                <w:rFonts w:ascii="Times New Roman" w:hAnsi="Times New Roman" w:cs="Times New Roman"/>
                <w:sz w:val="18"/>
                <w:szCs w:val="18"/>
              </w:rPr>
              <w:t>4</w:t>
            </w:r>
          </w:p>
        </w:tc>
        <w:tc>
          <w:tcPr>
            <w:tcW w:w="1051" w:type="dxa"/>
          </w:tcPr>
          <w:p w14:paraId="2FAD40C1"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Orta</w:t>
            </w:r>
          </w:p>
        </w:tc>
        <w:tc>
          <w:tcPr>
            <w:tcW w:w="1238" w:type="dxa"/>
          </w:tcPr>
          <w:p w14:paraId="2499FB64"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w:t>
            </w:r>
          </w:p>
        </w:tc>
        <w:tc>
          <w:tcPr>
            <w:tcW w:w="1082" w:type="dxa"/>
          </w:tcPr>
          <w:p w14:paraId="424DE58C" w14:textId="77777777" w:rsidR="00F72AB3" w:rsidRPr="00F72AB3" w:rsidRDefault="00F72AB3" w:rsidP="00F72AB3">
            <w:pPr>
              <w:spacing w:line="276" w:lineRule="auto"/>
              <w:jc w:val="both"/>
              <w:rPr>
                <w:rFonts w:ascii="Times New Roman" w:hAnsi="Times New Roman" w:cs="Times New Roman"/>
                <w:sz w:val="18"/>
                <w:szCs w:val="18"/>
              </w:rPr>
            </w:pPr>
            <w:r w:rsidRPr="00F72AB3">
              <w:rPr>
                <w:rFonts w:ascii="Times New Roman" w:hAnsi="Times New Roman" w:cs="Times New Roman"/>
                <w:sz w:val="18"/>
                <w:szCs w:val="18"/>
              </w:rPr>
              <w:t>Yüksek</w:t>
            </w:r>
          </w:p>
        </w:tc>
      </w:tr>
      <w:tr w:rsidR="00360BD5" w:rsidRPr="00F72AB3" w14:paraId="126264E9" w14:textId="77777777" w:rsidTr="00360BD5">
        <w:trPr>
          <w:trHeight w:val="272"/>
        </w:trPr>
        <w:tc>
          <w:tcPr>
            <w:tcW w:w="1951" w:type="dxa"/>
          </w:tcPr>
          <w:p w14:paraId="1B03EBA1" w14:textId="61B883B4"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Öğr. Gör. Dr. İsmail SATMAZ</w:t>
            </w:r>
          </w:p>
        </w:tc>
        <w:tc>
          <w:tcPr>
            <w:tcW w:w="1134" w:type="dxa"/>
          </w:tcPr>
          <w:p w14:paraId="00733391" w14:textId="3EE2AE25" w:rsidR="00360BD5" w:rsidRPr="00F72AB3" w:rsidRDefault="00C677B8"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COMÜ- 2023</w:t>
            </w:r>
          </w:p>
        </w:tc>
        <w:tc>
          <w:tcPr>
            <w:tcW w:w="992" w:type="dxa"/>
          </w:tcPr>
          <w:p w14:paraId="5E8DFE5E" w14:textId="193F91EB" w:rsidR="00360BD5" w:rsidRPr="00F72AB3" w:rsidRDefault="00C677B8"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w:t>
            </w:r>
          </w:p>
        </w:tc>
        <w:tc>
          <w:tcPr>
            <w:tcW w:w="709" w:type="dxa"/>
          </w:tcPr>
          <w:p w14:paraId="08643AF0" w14:textId="08BFEC13" w:rsidR="00360BD5" w:rsidRPr="00F72AB3" w:rsidRDefault="00C677B8"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20</w:t>
            </w:r>
          </w:p>
        </w:tc>
        <w:tc>
          <w:tcPr>
            <w:tcW w:w="851" w:type="dxa"/>
          </w:tcPr>
          <w:p w14:paraId="0835BF84" w14:textId="45D05AA9" w:rsidR="00360BD5" w:rsidRPr="00F72AB3" w:rsidRDefault="00C677B8"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7</w:t>
            </w:r>
          </w:p>
        </w:tc>
        <w:tc>
          <w:tcPr>
            <w:tcW w:w="850" w:type="dxa"/>
          </w:tcPr>
          <w:p w14:paraId="1100D285" w14:textId="6532E35A" w:rsidR="00360BD5" w:rsidRPr="00F72AB3" w:rsidRDefault="00C677B8"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w:t>
            </w:r>
          </w:p>
        </w:tc>
        <w:tc>
          <w:tcPr>
            <w:tcW w:w="1051" w:type="dxa"/>
          </w:tcPr>
          <w:p w14:paraId="6798E832" w14:textId="098CA410"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Orta</w:t>
            </w:r>
          </w:p>
        </w:tc>
        <w:tc>
          <w:tcPr>
            <w:tcW w:w="1238" w:type="dxa"/>
          </w:tcPr>
          <w:p w14:paraId="7010A29F" w14:textId="737E9CBA"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w:t>
            </w:r>
          </w:p>
        </w:tc>
        <w:tc>
          <w:tcPr>
            <w:tcW w:w="1082" w:type="dxa"/>
          </w:tcPr>
          <w:p w14:paraId="493BB382" w14:textId="5B4F7E22"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Yüksek</w:t>
            </w:r>
          </w:p>
        </w:tc>
      </w:tr>
      <w:tr w:rsidR="00360BD5" w:rsidRPr="00F72AB3" w14:paraId="4BEB5612" w14:textId="77777777" w:rsidTr="00360BD5">
        <w:trPr>
          <w:trHeight w:val="272"/>
        </w:trPr>
        <w:tc>
          <w:tcPr>
            <w:tcW w:w="1951" w:type="dxa"/>
          </w:tcPr>
          <w:p w14:paraId="2498432C" w14:textId="7EA16821"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bCs/>
                <w:sz w:val="20"/>
                <w:szCs w:val="20"/>
              </w:rPr>
              <w:t>Arş. Gör. Ayşe Tuğba ÇAKAN</w:t>
            </w:r>
          </w:p>
        </w:tc>
        <w:tc>
          <w:tcPr>
            <w:tcW w:w="1134" w:type="dxa"/>
          </w:tcPr>
          <w:p w14:paraId="0055BE43" w14:textId="7DC22EAA"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Dokuz Eylül Üniversitesi, 2024</w:t>
            </w:r>
          </w:p>
        </w:tc>
        <w:tc>
          <w:tcPr>
            <w:tcW w:w="992" w:type="dxa"/>
          </w:tcPr>
          <w:p w14:paraId="7470CA8E" w14:textId="0C6CA1CF"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Doktora</w:t>
            </w:r>
          </w:p>
        </w:tc>
        <w:tc>
          <w:tcPr>
            <w:tcW w:w="709" w:type="dxa"/>
          </w:tcPr>
          <w:p w14:paraId="2617AEF6" w14:textId="3E883766"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1</w:t>
            </w:r>
          </w:p>
        </w:tc>
        <w:tc>
          <w:tcPr>
            <w:tcW w:w="851" w:type="dxa"/>
          </w:tcPr>
          <w:p w14:paraId="759FE184" w14:textId="0AC21C8C"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1</w:t>
            </w:r>
          </w:p>
        </w:tc>
        <w:tc>
          <w:tcPr>
            <w:tcW w:w="850" w:type="dxa"/>
          </w:tcPr>
          <w:p w14:paraId="119B701B" w14:textId="53CDEE31"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w:t>
            </w:r>
          </w:p>
        </w:tc>
        <w:tc>
          <w:tcPr>
            <w:tcW w:w="1051" w:type="dxa"/>
          </w:tcPr>
          <w:p w14:paraId="132865B2" w14:textId="407B19B1"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Orta</w:t>
            </w:r>
          </w:p>
        </w:tc>
        <w:tc>
          <w:tcPr>
            <w:tcW w:w="1238" w:type="dxa"/>
          </w:tcPr>
          <w:p w14:paraId="0FD225C0" w14:textId="4D9580D4"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w:t>
            </w:r>
          </w:p>
        </w:tc>
        <w:tc>
          <w:tcPr>
            <w:tcW w:w="1082" w:type="dxa"/>
          </w:tcPr>
          <w:p w14:paraId="0BFEE030" w14:textId="3E3E210F" w:rsidR="00360BD5" w:rsidRPr="00F72AB3" w:rsidRDefault="00360BD5" w:rsidP="00360BD5">
            <w:pPr>
              <w:spacing w:line="276" w:lineRule="auto"/>
              <w:jc w:val="both"/>
              <w:rPr>
                <w:rFonts w:ascii="Times New Roman" w:hAnsi="Times New Roman" w:cs="Times New Roman"/>
                <w:sz w:val="18"/>
                <w:szCs w:val="18"/>
              </w:rPr>
            </w:pPr>
            <w:r>
              <w:rPr>
                <w:rFonts w:ascii="Times New Roman" w:hAnsi="Times New Roman" w:cs="Times New Roman"/>
                <w:sz w:val="18"/>
                <w:szCs w:val="18"/>
              </w:rPr>
              <w:t>Yüksek</w:t>
            </w:r>
          </w:p>
        </w:tc>
      </w:tr>
      <w:bookmarkEnd w:id="9"/>
    </w:tbl>
    <w:p w14:paraId="7AFB799E" w14:textId="6CF6D41A" w:rsidR="00F72AB3" w:rsidRPr="00F72AB3" w:rsidRDefault="00F72AB3" w:rsidP="00F72AB3">
      <w:pPr>
        <w:spacing w:line="276" w:lineRule="auto"/>
        <w:jc w:val="both"/>
        <w:rPr>
          <w:rFonts w:ascii="Times New Roman" w:eastAsia="Calibri" w:hAnsi="Times New Roman" w:cs="Times New Roman"/>
          <w:sz w:val="24"/>
          <w:szCs w:val="24"/>
        </w:rPr>
      </w:pPr>
    </w:p>
    <w:p w14:paraId="1C759C29" w14:textId="77777777" w:rsidR="00F72AB3" w:rsidRPr="00F72AB3" w:rsidRDefault="00F72AB3" w:rsidP="00E02785">
      <w:pPr>
        <w:spacing w:after="0"/>
        <w:rPr>
          <w:rFonts w:ascii="Times New Roman" w:eastAsia="Calibri" w:hAnsi="Times New Roman" w:cs="Times New Roman"/>
          <w:b/>
          <w:bCs/>
          <w:sz w:val="20"/>
          <w:szCs w:val="20"/>
        </w:rPr>
      </w:pPr>
      <w:r w:rsidRPr="00F72AB3">
        <w:rPr>
          <w:rFonts w:ascii="Times New Roman" w:eastAsia="Calibri" w:hAnsi="Times New Roman" w:cs="Times New Roman"/>
          <w:b/>
          <w:bCs/>
          <w:sz w:val="20"/>
          <w:szCs w:val="20"/>
        </w:rPr>
        <w:t xml:space="preserve">Tablo 6. Öğretim Kadrosunun Tamamlanan veya Halen Devam Etmekle Olan Projeleri </w:t>
      </w:r>
    </w:p>
    <w:tbl>
      <w:tblPr>
        <w:tblStyle w:val="TabloKlavuzu1"/>
        <w:tblpPr w:leftFromText="141" w:rightFromText="141" w:vertAnchor="text" w:tblpY="298"/>
        <w:tblW w:w="9889" w:type="dxa"/>
        <w:tblLook w:val="04A0" w:firstRow="1" w:lastRow="0" w:firstColumn="1" w:lastColumn="0" w:noHBand="0" w:noVBand="1"/>
      </w:tblPr>
      <w:tblGrid>
        <w:gridCol w:w="3227"/>
        <w:gridCol w:w="4252"/>
        <w:gridCol w:w="2410"/>
      </w:tblGrid>
      <w:tr w:rsidR="00F72AB3" w:rsidRPr="00F72AB3" w14:paraId="6C9EF2FD" w14:textId="77777777" w:rsidTr="00E02785">
        <w:trPr>
          <w:trHeight w:val="423"/>
        </w:trPr>
        <w:tc>
          <w:tcPr>
            <w:tcW w:w="3227" w:type="dxa"/>
          </w:tcPr>
          <w:p w14:paraId="4E7E3710" w14:textId="5935B778" w:rsidR="00F72AB3" w:rsidRPr="00F72AB3" w:rsidRDefault="00E02785" w:rsidP="00E02785">
            <w:pPr>
              <w:spacing w:line="276" w:lineRule="auto"/>
              <w:jc w:val="center"/>
              <w:rPr>
                <w:rFonts w:ascii="Times New Roman" w:hAnsi="Times New Roman" w:cs="Times New Roman"/>
                <w:sz w:val="20"/>
                <w:szCs w:val="20"/>
              </w:rPr>
            </w:pPr>
            <w:bookmarkStart w:id="10" w:name="_Hlk48740421"/>
            <w:r>
              <w:rPr>
                <w:rFonts w:ascii="Times New Roman" w:hAnsi="Times New Roman" w:cs="Times New Roman"/>
                <w:sz w:val="20"/>
                <w:szCs w:val="20"/>
              </w:rPr>
              <w:t xml:space="preserve">Akademik Unvan </w:t>
            </w:r>
            <w:r w:rsidR="00F72AB3" w:rsidRPr="00F72AB3">
              <w:rPr>
                <w:rFonts w:ascii="Times New Roman" w:hAnsi="Times New Roman" w:cs="Times New Roman"/>
                <w:sz w:val="20"/>
                <w:szCs w:val="20"/>
              </w:rPr>
              <w:t xml:space="preserve">Ad, </w:t>
            </w:r>
            <w:proofErr w:type="spellStart"/>
            <w:r w:rsidR="00F72AB3" w:rsidRPr="00F72AB3">
              <w:rPr>
                <w:rFonts w:ascii="Times New Roman" w:hAnsi="Times New Roman" w:cs="Times New Roman"/>
                <w:sz w:val="20"/>
                <w:szCs w:val="20"/>
              </w:rPr>
              <w:t>Soyad</w:t>
            </w:r>
            <w:proofErr w:type="spellEnd"/>
          </w:p>
        </w:tc>
        <w:tc>
          <w:tcPr>
            <w:tcW w:w="4252" w:type="dxa"/>
          </w:tcPr>
          <w:p w14:paraId="5B13310F" w14:textId="6703E6A2" w:rsidR="00F72AB3" w:rsidRPr="00F72AB3" w:rsidRDefault="00F72AB3" w:rsidP="00E02785">
            <w:pPr>
              <w:spacing w:line="276" w:lineRule="auto"/>
              <w:jc w:val="center"/>
              <w:rPr>
                <w:rFonts w:ascii="Times New Roman" w:hAnsi="Times New Roman" w:cs="Times New Roman"/>
                <w:sz w:val="20"/>
                <w:szCs w:val="20"/>
              </w:rPr>
            </w:pPr>
            <w:r w:rsidRPr="00F72AB3">
              <w:rPr>
                <w:rFonts w:ascii="Times New Roman" w:hAnsi="Times New Roman" w:cs="Times New Roman"/>
                <w:sz w:val="20"/>
                <w:szCs w:val="20"/>
              </w:rPr>
              <w:t>BAP, TÜBİTAK, GMKA, AB, vb. Proje Sayısı</w:t>
            </w:r>
          </w:p>
        </w:tc>
        <w:tc>
          <w:tcPr>
            <w:tcW w:w="2410" w:type="dxa"/>
          </w:tcPr>
          <w:p w14:paraId="0A4DFAE6" w14:textId="77777777" w:rsidR="00F72AB3" w:rsidRPr="00F72AB3" w:rsidRDefault="00F72AB3" w:rsidP="00E02785">
            <w:pPr>
              <w:spacing w:line="276" w:lineRule="auto"/>
              <w:jc w:val="center"/>
              <w:rPr>
                <w:rFonts w:ascii="Times New Roman" w:hAnsi="Times New Roman" w:cs="Times New Roman"/>
                <w:sz w:val="20"/>
                <w:szCs w:val="20"/>
              </w:rPr>
            </w:pPr>
            <w:r w:rsidRPr="00F72AB3">
              <w:rPr>
                <w:rFonts w:ascii="Times New Roman" w:hAnsi="Times New Roman" w:cs="Times New Roman"/>
                <w:sz w:val="20"/>
                <w:szCs w:val="20"/>
              </w:rPr>
              <w:t>Proje Kapsamında Görevi</w:t>
            </w:r>
          </w:p>
        </w:tc>
      </w:tr>
      <w:tr w:rsidR="00F72AB3" w:rsidRPr="00F72AB3" w14:paraId="32BE5EC9" w14:textId="77777777" w:rsidTr="00E02785">
        <w:trPr>
          <w:trHeight w:val="299"/>
        </w:trPr>
        <w:tc>
          <w:tcPr>
            <w:tcW w:w="3227" w:type="dxa"/>
          </w:tcPr>
          <w:p w14:paraId="28DCBEE9"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Prof. Dr. Güney HACIÖMEROĞLU</w:t>
            </w:r>
          </w:p>
        </w:tc>
        <w:tc>
          <w:tcPr>
            <w:tcW w:w="4252" w:type="dxa"/>
          </w:tcPr>
          <w:p w14:paraId="3794B2CF" w14:textId="44F991D8"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6</w:t>
            </w:r>
          </w:p>
        </w:tc>
        <w:tc>
          <w:tcPr>
            <w:tcW w:w="2410" w:type="dxa"/>
          </w:tcPr>
          <w:p w14:paraId="5E9C7196" w14:textId="1FB13A15" w:rsidR="00F72AB3" w:rsidRPr="00F72AB3" w:rsidRDefault="00DC1A3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1 Yürütücü, 5</w:t>
            </w:r>
            <w:r w:rsidR="00F72AB3" w:rsidRPr="00F72AB3">
              <w:rPr>
                <w:rFonts w:ascii="Times New Roman" w:hAnsi="Times New Roman" w:cs="Times New Roman"/>
                <w:sz w:val="20"/>
                <w:szCs w:val="20"/>
              </w:rPr>
              <w:t xml:space="preserve"> Araştırmacı</w:t>
            </w:r>
          </w:p>
        </w:tc>
      </w:tr>
      <w:tr w:rsidR="00F72AB3" w:rsidRPr="00F72AB3" w14:paraId="3BC3137E" w14:textId="77777777" w:rsidTr="00E02785">
        <w:trPr>
          <w:trHeight w:val="575"/>
        </w:trPr>
        <w:tc>
          <w:tcPr>
            <w:tcW w:w="3227" w:type="dxa"/>
          </w:tcPr>
          <w:p w14:paraId="4C470FF3"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Doç. Dr. Pınar YILDIZ </w:t>
            </w:r>
          </w:p>
        </w:tc>
        <w:tc>
          <w:tcPr>
            <w:tcW w:w="4252" w:type="dxa"/>
          </w:tcPr>
          <w:p w14:paraId="5D3BA954"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1001</w:t>
            </w:r>
          </w:p>
          <w:p w14:paraId="54DBE35E"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3501</w:t>
            </w:r>
          </w:p>
          <w:p w14:paraId="12AE5D8D"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BAP:2</w:t>
            </w:r>
          </w:p>
          <w:p w14:paraId="464799E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BAP</w:t>
            </w:r>
          </w:p>
        </w:tc>
        <w:tc>
          <w:tcPr>
            <w:tcW w:w="2410" w:type="dxa"/>
          </w:tcPr>
          <w:p w14:paraId="43E7144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Bursiyer</w:t>
            </w:r>
          </w:p>
          <w:p w14:paraId="13026CFF"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Araştırmacı</w:t>
            </w:r>
          </w:p>
          <w:p w14:paraId="5F1C2DC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Araştırmacı</w:t>
            </w:r>
          </w:p>
          <w:p w14:paraId="57142B04"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Bursiyer</w:t>
            </w:r>
          </w:p>
        </w:tc>
      </w:tr>
      <w:tr w:rsidR="00F72AB3" w:rsidRPr="00F72AB3" w14:paraId="0FB9DCAB" w14:textId="77777777" w:rsidTr="00E02785">
        <w:trPr>
          <w:trHeight w:val="299"/>
        </w:trPr>
        <w:tc>
          <w:tcPr>
            <w:tcW w:w="3227" w:type="dxa"/>
          </w:tcPr>
          <w:p w14:paraId="45CF96D9"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Yasemin ABALI ÖZTÜRK</w:t>
            </w:r>
          </w:p>
        </w:tc>
        <w:tc>
          <w:tcPr>
            <w:tcW w:w="4252" w:type="dxa"/>
          </w:tcPr>
          <w:p w14:paraId="47DAE703" w14:textId="48CAB6C0" w:rsidR="00F72AB3" w:rsidRPr="00F72AB3" w:rsidRDefault="00620C21" w:rsidP="00F72AB3">
            <w:pPr>
              <w:spacing w:line="276" w:lineRule="auto"/>
              <w:rPr>
                <w:rFonts w:ascii="Times New Roman" w:hAnsi="Times New Roman" w:cs="Times New Roman"/>
                <w:sz w:val="20"/>
                <w:szCs w:val="20"/>
              </w:rPr>
            </w:pPr>
            <w:r>
              <w:rPr>
                <w:rFonts w:ascii="Times New Roman" w:hAnsi="Times New Roman" w:cs="Times New Roman"/>
                <w:sz w:val="20"/>
                <w:szCs w:val="20"/>
              </w:rPr>
              <w:t>Avrupa Birliği: 5</w:t>
            </w:r>
          </w:p>
          <w:p w14:paraId="33DD324F" w14:textId="77777777" w:rsidR="00F72AB3" w:rsidRPr="00F72AB3" w:rsidRDefault="00F72AB3" w:rsidP="00F72AB3">
            <w:pPr>
              <w:spacing w:line="276" w:lineRule="auto"/>
              <w:rPr>
                <w:rFonts w:ascii="Times New Roman" w:hAnsi="Times New Roman" w:cs="Times New Roman"/>
                <w:sz w:val="20"/>
                <w:szCs w:val="20"/>
              </w:rPr>
            </w:pPr>
            <w:r w:rsidRPr="00F72AB3">
              <w:rPr>
                <w:rFonts w:ascii="Times New Roman" w:hAnsi="Times New Roman" w:cs="Times New Roman"/>
                <w:sz w:val="20"/>
                <w:szCs w:val="20"/>
              </w:rPr>
              <w:t>BAP: 1</w:t>
            </w:r>
          </w:p>
          <w:p w14:paraId="47DFE0D5" w14:textId="77777777" w:rsidR="00F72AB3" w:rsidRPr="00F72AB3" w:rsidRDefault="00F72AB3" w:rsidP="00F72AB3">
            <w:pPr>
              <w:spacing w:line="276" w:lineRule="auto"/>
              <w:rPr>
                <w:rFonts w:ascii="Times New Roman" w:hAnsi="Times New Roman" w:cs="Times New Roman"/>
                <w:sz w:val="20"/>
                <w:szCs w:val="20"/>
              </w:rPr>
            </w:pPr>
            <w:r w:rsidRPr="00F72AB3">
              <w:rPr>
                <w:rFonts w:ascii="Times New Roman" w:hAnsi="Times New Roman" w:cs="Times New Roman"/>
                <w:sz w:val="20"/>
                <w:szCs w:val="20"/>
              </w:rPr>
              <w:t>BAP: 1</w:t>
            </w:r>
          </w:p>
          <w:p w14:paraId="72C126F0" w14:textId="77777777" w:rsidR="00F72AB3" w:rsidRPr="00F72AB3" w:rsidRDefault="00F72AB3" w:rsidP="00F72AB3">
            <w:pPr>
              <w:spacing w:line="276" w:lineRule="auto"/>
              <w:rPr>
                <w:rFonts w:ascii="Times New Roman" w:hAnsi="Times New Roman" w:cs="Times New Roman"/>
                <w:sz w:val="20"/>
                <w:szCs w:val="20"/>
              </w:rPr>
            </w:pPr>
          </w:p>
        </w:tc>
        <w:tc>
          <w:tcPr>
            <w:tcW w:w="2410" w:type="dxa"/>
          </w:tcPr>
          <w:p w14:paraId="76FFC40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Araştırmacı</w:t>
            </w:r>
          </w:p>
          <w:p w14:paraId="4D10A167"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Yürütücü</w:t>
            </w:r>
          </w:p>
          <w:p w14:paraId="120CCA4E"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Araştırmacı</w:t>
            </w:r>
          </w:p>
        </w:tc>
      </w:tr>
      <w:tr w:rsidR="00F72AB3" w:rsidRPr="00F72AB3" w14:paraId="3D36150E" w14:textId="77777777" w:rsidTr="00E02785">
        <w:trPr>
          <w:trHeight w:val="299"/>
        </w:trPr>
        <w:tc>
          <w:tcPr>
            <w:tcW w:w="3227" w:type="dxa"/>
          </w:tcPr>
          <w:p w14:paraId="685346CA"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Güler ÇAVUŞOĞLU</w:t>
            </w:r>
          </w:p>
        </w:tc>
        <w:tc>
          <w:tcPr>
            <w:tcW w:w="4252" w:type="dxa"/>
          </w:tcPr>
          <w:p w14:paraId="5DCF95D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w:t>
            </w:r>
          </w:p>
        </w:tc>
        <w:tc>
          <w:tcPr>
            <w:tcW w:w="2410" w:type="dxa"/>
          </w:tcPr>
          <w:p w14:paraId="7FB4268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w:t>
            </w:r>
          </w:p>
        </w:tc>
      </w:tr>
      <w:tr w:rsidR="00DC1A38" w:rsidRPr="00F72AB3" w14:paraId="0CC57494" w14:textId="77777777" w:rsidTr="00E02785">
        <w:trPr>
          <w:trHeight w:val="299"/>
        </w:trPr>
        <w:tc>
          <w:tcPr>
            <w:tcW w:w="3227" w:type="dxa"/>
          </w:tcPr>
          <w:p w14:paraId="5ED28D08" w14:textId="77777777" w:rsidR="00DC1A38" w:rsidRPr="00F72AB3" w:rsidRDefault="00DC1A38" w:rsidP="00DC1A38">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Mustafa EKİCİ</w:t>
            </w:r>
          </w:p>
        </w:tc>
        <w:tc>
          <w:tcPr>
            <w:tcW w:w="4252" w:type="dxa"/>
          </w:tcPr>
          <w:p w14:paraId="4E7948AB" w14:textId="31BC8C97" w:rsidR="00DC1A38" w:rsidRPr="00F72AB3" w:rsidRDefault="00DC1A38" w:rsidP="00FD55CC">
            <w:pPr>
              <w:spacing w:line="276"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410" w:type="dxa"/>
          </w:tcPr>
          <w:p w14:paraId="1DE59D04" w14:textId="2DAB7600" w:rsidR="00DC1A38" w:rsidRPr="00F72AB3" w:rsidRDefault="00DC1A38" w:rsidP="00DC1A38">
            <w:pPr>
              <w:spacing w:line="276" w:lineRule="auto"/>
              <w:jc w:val="both"/>
              <w:rPr>
                <w:rFonts w:ascii="Times New Roman" w:hAnsi="Times New Roman" w:cs="Times New Roman"/>
                <w:sz w:val="20"/>
                <w:szCs w:val="20"/>
              </w:rPr>
            </w:pPr>
            <w:r>
              <w:rPr>
                <w:rFonts w:ascii="Times New Roman" w:hAnsi="Times New Roman" w:cs="Times New Roman"/>
                <w:sz w:val="20"/>
                <w:szCs w:val="20"/>
              </w:rPr>
              <w:t>Yürütücü</w:t>
            </w:r>
          </w:p>
        </w:tc>
      </w:tr>
      <w:tr w:rsidR="00360BD5" w:rsidRPr="00F72AB3" w14:paraId="50A8A200" w14:textId="77777777" w:rsidTr="00E02785">
        <w:trPr>
          <w:trHeight w:val="299"/>
        </w:trPr>
        <w:tc>
          <w:tcPr>
            <w:tcW w:w="3227" w:type="dxa"/>
          </w:tcPr>
          <w:p w14:paraId="1A3C8C2B" w14:textId="35D15053"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Öğr. Gör. Dr. İsmail SATMAZ</w:t>
            </w:r>
          </w:p>
        </w:tc>
        <w:tc>
          <w:tcPr>
            <w:tcW w:w="4252" w:type="dxa"/>
          </w:tcPr>
          <w:p w14:paraId="1FD9FEB4" w14:textId="4905DDB5" w:rsidR="00360BD5" w:rsidRPr="00F72AB3" w:rsidRDefault="00FD55CC"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8</w:t>
            </w:r>
          </w:p>
        </w:tc>
        <w:tc>
          <w:tcPr>
            <w:tcW w:w="2410" w:type="dxa"/>
          </w:tcPr>
          <w:p w14:paraId="101D921D" w14:textId="77777777" w:rsidR="00C677B8" w:rsidRDefault="00C677B8"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Yürütücü </w:t>
            </w:r>
          </w:p>
          <w:p w14:paraId="090CF1E5" w14:textId="03AC9D5C" w:rsidR="00360BD5" w:rsidRPr="00F72AB3" w:rsidRDefault="00C677B8"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Araştırmacı</w:t>
            </w:r>
          </w:p>
        </w:tc>
      </w:tr>
      <w:tr w:rsidR="00360BD5" w:rsidRPr="00F72AB3" w14:paraId="03BED1D3" w14:textId="77777777" w:rsidTr="00E02785">
        <w:trPr>
          <w:trHeight w:val="299"/>
        </w:trPr>
        <w:tc>
          <w:tcPr>
            <w:tcW w:w="3227" w:type="dxa"/>
          </w:tcPr>
          <w:p w14:paraId="04694E9E" w14:textId="3A035113"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bCs/>
                <w:sz w:val="20"/>
                <w:szCs w:val="20"/>
              </w:rPr>
              <w:t>Arş. Gör. Ayşe Tuğba ÇAKAN</w:t>
            </w:r>
          </w:p>
        </w:tc>
        <w:tc>
          <w:tcPr>
            <w:tcW w:w="4252" w:type="dxa"/>
          </w:tcPr>
          <w:p w14:paraId="56F9C7F5" w14:textId="5041DC27"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c>
          <w:tcPr>
            <w:tcW w:w="2410" w:type="dxa"/>
          </w:tcPr>
          <w:p w14:paraId="4778E38F" w14:textId="09A7B34A"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tr w:rsidR="00F72AB3" w:rsidRPr="00F72AB3" w14:paraId="0EBA4E00" w14:textId="77777777" w:rsidTr="00E02785">
        <w:trPr>
          <w:trHeight w:val="299"/>
        </w:trPr>
        <w:tc>
          <w:tcPr>
            <w:tcW w:w="3227" w:type="dxa"/>
          </w:tcPr>
          <w:p w14:paraId="0E16083E"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Genel Toplam</w:t>
            </w:r>
          </w:p>
        </w:tc>
        <w:tc>
          <w:tcPr>
            <w:tcW w:w="4252" w:type="dxa"/>
          </w:tcPr>
          <w:p w14:paraId="7E46E805"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4</w:t>
            </w:r>
          </w:p>
        </w:tc>
        <w:tc>
          <w:tcPr>
            <w:tcW w:w="2410" w:type="dxa"/>
          </w:tcPr>
          <w:p w14:paraId="013FFC2F" w14:textId="77777777" w:rsidR="00F72AB3" w:rsidRPr="00F72AB3" w:rsidRDefault="00F72AB3" w:rsidP="00F72AB3">
            <w:pPr>
              <w:spacing w:line="276" w:lineRule="auto"/>
              <w:jc w:val="both"/>
              <w:rPr>
                <w:rFonts w:ascii="Times New Roman" w:hAnsi="Times New Roman" w:cs="Times New Roman"/>
                <w:sz w:val="20"/>
                <w:szCs w:val="20"/>
              </w:rPr>
            </w:pPr>
          </w:p>
        </w:tc>
      </w:tr>
      <w:bookmarkEnd w:id="10"/>
    </w:tbl>
    <w:p w14:paraId="51B57DD4" w14:textId="1CE57F5F" w:rsidR="00F72AB3" w:rsidRPr="00F72AB3" w:rsidRDefault="00F72AB3" w:rsidP="00F72AB3">
      <w:pPr>
        <w:tabs>
          <w:tab w:val="left" w:pos="2066"/>
        </w:tabs>
        <w:rPr>
          <w:rFonts w:ascii="Times New Roman" w:eastAsia="Calibri" w:hAnsi="Times New Roman" w:cs="Times New Roman"/>
          <w:sz w:val="20"/>
          <w:szCs w:val="20"/>
        </w:rPr>
      </w:pPr>
    </w:p>
    <w:p w14:paraId="3AA91801" w14:textId="77777777" w:rsidR="00F72AB3" w:rsidRPr="00F72AB3" w:rsidRDefault="00F72AB3" w:rsidP="00E02785">
      <w:pPr>
        <w:tabs>
          <w:tab w:val="left" w:pos="2066"/>
        </w:tabs>
        <w:spacing w:after="0"/>
        <w:rPr>
          <w:rFonts w:ascii="Times New Roman" w:eastAsia="Calibri" w:hAnsi="Times New Roman" w:cs="Times New Roman"/>
          <w:b/>
          <w:sz w:val="20"/>
          <w:szCs w:val="20"/>
        </w:rPr>
      </w:pPr>
      <w:r w:rsidRPr="00F72AB3">
        <w:rPr>
          <w:rFonts w:ascii="Times New Roman" w:eastAsia="Calibri" w:hAnsi="Times New Roman" w:cs="Times New Roman"/>
          <w:b/>
          <w:sz w:val="20"/>
          <w:szCs w:val="20"/>
        </w:rPr>
        <w:lastRenderedPageBreak/>
        <w:t>Tablo 7. Öğretim Elemanlarının Aldıkları Burs, Ödül ve Destekler</w:t>
      </w:r>
    </w:p>
    <w:tbl>
      <w:tblPr>
        <w:tblStyle w:val="TabloKlavuzu1"/>
        <w:tblpPr w:leftFromText="141" w:rightFromText="141" w:vertAnchor="text" w:tblpY="298"/>
        <w:tblW w:w="9003" w:type="dxa"/>
        <w:tblLook w:val="04A0" w:firstRow="1" w:lastRow="0" w:firstColumn="1" w:lastColumn="0" w:noHBand="0" w:noVBand="1"/>
      </w:tblPr>
      <w:tblGrid>
        <w:gridCol w:w="4219"/>
        <w:gridCol w:w="4784"/>
      </w:tblGrid>
      <w:tr w:rsidR="00F72AB3" w:rsidRPr="00F72AB3" w14:paraId="4D68499C" w14:textId="77777777" w:rsidTr="00EA4F55">
        <w:trPr>
          <w:trHeight w:val="564"/>
        </w:trPr>
        <w:tc>
          <w:tcPr>
            <w:tcW w:w="4219" w:type="dxa"/>
          </w:tcPr>
          <w:p w14:paraId="040AA267" w14:textId="77777777" w:rsidR="00F72AB3" w:rsidRPr="00F72AB3" w:rsidRDefault="00F72AB3" w:rsidP="00F72AB3">
            <w:pPr>
              <w:spacing w:line="276" w:lineRule="auto"/>
              <w:jc w:val="both"/>
              <w:rPr>
                <w:rFonts w:ascii="Times New Roman" w:hAnsi="Times New Roman" w:cs="Times New Roman"/>
                <w:sz w:val="20"/>
                <w:szCs w:val="20"/>
              </w:rPr>
            </w:pPr>
            <w:bookmarkStart w:id="11" w:name="_Hlk48740519"/>
            <w:r w:rsidRPr="00F72AB3">
              <w:rPr>
                <w:rFonts w:ascii="Times New Roman" w:hAnsi="Times New Roman" w:cs="Times New Roman"/>
                <w:sz w:val="20"/>
                <w:szCs w:val="20"/>
              </w:rPr>
              <w:t>Akademik Unvan</w:t>
            </w:r>
          </w:p>
          <w:p w14:paraId="2704FA33"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 xml:space="preserve">Ad, </w:t>
            </w:r>
            <w:proofErr w:type="spellStart"/>
            <w:r w:rsidRPr="00F72AB3">
              <w:rPr>
                <w:rFonts w:ascii="Times New Roman" w:hAnsi="Times New Roman" w:cs="Times New Roman"/>
                <w:sz w:val="20"/>
                <w:szCs w:val="20"/>
              </w:rPr>
              <w:t>Soyad</w:t>
            </w:r>
            <w:proofErr w:type="spellEnd"/>
          </w:p>
        </w:tc>
        <w:tc>
          <w:tcPr>
            <w:tcW w:w="4784" w:type="dxa"/>
          </w:tcPr>
          <w:p w14:paraId="04FF338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Burs, Ödül, Destek Adı / Tarihi / Veren Kurum</w:t>
            </w:r>
          </w:p>
        </w:tc>
      </w:tr>
      <w:tr w:rsidR="00F72AB3" w:rsidRPr="00F72AB3" w14:paraId="18D7C50D" w14:textId="77777777" w:rsidTr="004A4458">
        <w:trPr>
          <w:trHeight w:val="324"/>
        </w:trPr>
        <w:tc>
          <w:tcPr>
            <w:tcW w:w="4219" w:type="dxa"/>
          </w:tcPr>
          <w:p w14:paraId="34DCCCC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Prof. Dr. Güney HACIÖMEROĞLU</w:t>
            </w:r>
          </w:p>
        </w:tc>
        <w:tc>
          <w:tcPr>
            <w:tcW w:w="4784" w:type="dxa"/>
          </w:tcPr>
          <w:p w14:paraId="15A89F60"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YÖK Yurt Dışı Doktora Bursu/ 2002</w:t>
            </w:r>
          </w:p>
          <w:p w14:paraId="00F6D86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Yayın Teşvik Ödülü Tübitak, Mayıs 2013</w:t>
            </w:r>
          </w:p>
        </w:tc>
      </w:tr>
      <w:tr w:rsidR="00F72AB3" w:rsidRPr="00F72AB3" w14:paraId="10B45DCC" w14:textId="77777777" w:rsidTr="004A4458">
        <w:trPr>
          <w:trHeight w:val="324"/>
        </w:trPr>
        <w:tc>
          <w:tcPr>
            <w:tcW w:w="4219" w:type="dxa"/>
          </w:tcPr>
          <w:p w14:paraId="28AF45F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Doç. Dr. Pınar YILDIZ</w:t>
            </w:r>
          </w:p>
        </w:tc>
        <w:tc>
          <w:tcPr>
            <w:tcW w:w="4784" w:type="dxa"/>
          </w:tcPr>
          <w:p w14:paraId="671BC339"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Yurt İçi Yüksek Lisans Bursu, 2007-2009</w:t>
            </w:r>
          </w:p>
          <w:p w14:paraId="2F1D4387"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Yurt İçi Doktora Bursu, 2010-2015</w:t>
            </w:r>
          </w:p>
        </w:tc>
      </w:tr>
      <w:tr w:rsidR="00F72AB3" w:rsidRPr="00F72AB3" w14:paraId="353700F8" w14:textId="77777777" w:rsidTr="004A4458">
        <w:trPr>
          <w:trHeight w:val="623"/>
        </w:trPr>
        <w:tc>
          <w:tcPr>
            <w:tcW w:w="4219" w:type="dxa"/>
          </w:tcPr>
          <w:p w14:paraId="727F2715"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Yasemin ABALI ÖZTÜRK</w:t>
            </w:r>
          </w:p>
        </w:tc>
        <w:tc>
          <w:tcPr>
            <w:tcW w:w="4784" w:type="dxa"/>
          </w:tcPr>
          <w:p w14:paraId="130B57E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color w:val="000000"/>
                <w:sz w:val="20"/>
                <w:szCs w:val="20"/>
              </w:rPr>
              <w:t>Marmara Üniversitesi, Atatürk Eğitim Fakültesi Teşvik Ödül Belgesi.(Eylül-2004)</w:t>
            </w:r>
          </w:p>
        </w:tc>
      </w:tr>
      <w:tr w:rsidR="00F72AB3" w:rsidRPr="00F72AB3" w14:paraId="70259EC5" w14:textId="77777777" w:rsidTr="004A4458">
        <w:trPr>
          <w:trHeight w:val="324"/>
        </w:trPr>
        <w:tc>
          <w:tcPr>
            <w:tcW w:w="4219" w:type="dxa"/>
          </w:tcPr>
          <w:p w14:paraId="1A2D06B5"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Güler ÇAVUŞOĞLU</w:t>
            </w:r>
          </w:p>
        </w:tc>
        <w:tc>
          <w:tcPr>
            <w:tcW w:w="4784" w:type="dxa"/>
          </w:tcPr>
          <w:p w14:paraId="4C6714B6"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8 Aylık Araştırma Bursu, 2006, Bulgaristan Hükümeti</w:t>
            </w:r>
          </w:p>
          <w:p w14:paraId="2992647B"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Teşekkür Belgesi – 2009,  MEB</w:t>
            </w:r>
          </w:p>
        </w:tc>
      </w:tr>
      <w:tr w:rsidR="00F72AB3" w:rsidRPr="00F72AB3" w14:paraId="7B9F1F1C" w14:textId="77777777" w:rsidTr="004A4458">
        <w:trPr>
          <w:trHeight w:val="324"/>
        </w:trPr>
        <w:tc>
          <w:tcPr>
            <w:tcW w:w="4219" w:type="dxa"/>
          </w:tcPr>
          <w:p w14:paraId="6E48CE78"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Dr. Öğr. Üyesi Mustafa EKİCİ</w:t>
            </w:r>
          </w:p>
        </w:tc>
        <w:tc>
          <w:tcPr>
            <w:tcW w:w="4784" w:type="dxa"/>
          </w:tcPr>
          <w:p w14:paraId="7A25C8CD"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Yurt İçi Yüksek Lisans Bursu, 2008-2010</w:t>
            </w:r>
          </w:p>
          <w:p w14:paraId="16956061" w14:textId="77777777" w:rsidR="00F72AB3" w:rsidRPr="00F72AB3" w:rsidRDefault="00F72AB3" w:rsidP="00F72AB3">
            <w:pPr>
              <w:spacing w:line="276" w:lineRule="auto"/>
              <w:jc w:val="both"/>
              <w:rPr>
                <w:rFonts w:ascii="Times New Roman" w:hAnsi="Times New Roman" w:cs="Times New Roman"/>
                <w:sz w:val="20"/>
                <w:szCs w:val="20"/>
              </w:rPr>
            </w:pPr>
            <w:r w:rsidRPr="00F72AB3">
              <w:rPr>
                <w:rFonts w:ascii="Times New Roman" w:hAnsi="Times New Roman" w:cs="Times New Roman"/>
                <w:sz w:val="20"/>
                <w:szCs w:val="20"/>
              </w:rPr>
              <w:t>TÜBİTAK Yurt İçi Doktora Bursu, 2010-2015</w:t>
            </w:r>
          </w:p>
        </w:tc>
      </w:tr>
      <w:tr w:rsidR="00360BD5" w:rsidRPr="00F72AB3" w14:paraId="302BA1DB" w14:textId="77777777" w:rsidTr="004A4458">
        <w:trPr>
          <w:trHeight w:val="324"/>
        </w:trPr>
        <w:tc>
          <w:tcPr>
            <w:tcW w:w="4219" w:type="dxa"/>
          </w:tcPr>
          <w:p w14:paraId="45EFCD83" w14:textId="638D8800" w:rsidR="00360BD5" w:rsidRPr="00F72AB3" w:rsidRDefault="00360BD5"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Öğr. Gör. Dr. İsmail SATMAZ</w:t>
            </w:r>
          </w:p>
        </w:tc>
        <w:tc>
          <w:tcPr>
            <w:tcW w:w="4784" w:type="dxa"/>
          </w:tcPr>
          <w:p w14:paraId="1BABFD93" w14:textId="6C48EB5A" w:rsidR="00360BD5" w:rsidRPr="00F72AB3" w:rsidRDefault="00C677B8" w:rsidP="00F72AB3">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tr w:rsidR="00360BD5" w:rsidRPr="00F72AB3" w14:paraId="00F8FDB4" w14:textId="77777777" w:rsidTr="004A4458">
        <w:trPr>
          <w:trHeight w:val="324"/>
        </w:trPr>
        <w:tc>
          <w:tcPr>
            <w:tcW w:w="4219" w:type="dxa"/>
          </w:tcPr>
          <w:p w14:paraId="181A8278" w14:textId="76B62BDE"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bCs/>
                <w:sz w:val="20"/>
                <w:szCs w:val="20"/>
              </w:rPr>
              <w:t>Arş. Gör. Ayşe Tuğba ÇAKAN</w:t>
            </w:r>
          </w:p>
        </w:tc>
        <w:tc>
          <w:tcPr>
            <w:tcW w:w="4784" w:type="dxa"/>
          </w:tcPr>
          <w:p w14:paraId="4C0BEFBD" w14:textId="47A75A44" w:rsidR="00360BD5" w:rsidRPr="00F72AB3" w:rsidRDefault="00360BD5" w:rsidP="00360BD5">
            <w:pPr>
              <w:spacing w:line="276" w:lineRule="auto"/>
              <w:jc w:val="both"/>
              <w:rPr>
                <w:rFonts w:ascii="Times New Roman" w:hAnsi="Times New Roman" w:cs="Times New Roman"/>
                <w:sz w:val="20"/>
                <w:szCs w:val="20"/>
              </w:rPr>
            </w:pPr>
            <w:r>
              <w:rPr>
                <w:rFonts w:ascii="Times New Roman" w:hAnsi="Times New Roman" w:cs="Times New Roman"/>
                <w:sz w:val="20"/>
                <w:szCs w:val="20"/>
              </w:rPr>
              <w:t>-</w:t>
            </w:r>
          </w:p>
        </w:tc>
      </w:tr>
      <w:bookmarkEnd w:id="11"/>
    </w:tbl>
    <w:p w14:paraId="544343BD" w14:textId="79D9EB06" w:rsidR="00860CC4" w:rsidRDefault="00860CC4" w:rsidP="00F72AB3">
      <w:pPr>
        <w:rPr>
          <w:rFonts w:ascii="Times New Roman" w:hAnsi="Times New Roman" w:cs="Times New Roman"/>
          <w:sz w:val="24"/>
          <w:szCs w:val="24"/>
        </w:rPr>
      </w:pPr>
    </w:p>
    <w:p w14:paraId="4B72359D" w14:textId="77777777" w:rsidR="00037BFF" w:rsidRDefault="00037BFF" w:rsidP="006C2FA8">
      <w:pPr>
        <w:jc w:val="center"/>
        <w:rPr>
          <w:rFonts w:ascii="Times New Roman" w:hAnsi="Times New Roman" w:cs="Times New Roman"/>
          <w:b/>
          <w:sz w:val="24"/>
          <w:szCs w:val="24"/>
        </w:rPr>
      </w:pPr>
      <w:bookmarkStart w:id="12" w:name="kanıt2"/>
      <w:r w:rsidRPr="00037BFF">
        <w:rPr>
          <w:rFonts w:ascii="Times New Roman" w:hAnsi="Times New Roman" w:cs="Times New Roman"/>
          <w:b/>
          <w:sz w:val="24"/>
          <w:szCs w:val="24"/>
        </w:rPr>
        <w:t>Kanıt 2. İlköğretim Matematik Eğitimi ABD Öğrenci Bilgileri</w:t>
      </w:r>
    </w:p>
    <w:bookmarkEnd w:id="12"/>
    <w:p w14:paraId="71979519" w14:textId="77777777" w:rsidR="00037BFF" w:rsidRPr="00037BFF" w:rsidRDefault="00037BFF" w:rsidP="00037BFF">
      <w:pPr>
        <w:rPr>
          <w:rFonts w:ascii="Times New Roman" w:hAnsi="Times New Roman" w:cs="Times New Roman"/>
          <w:b/>
          <w:sz w:val="24"/>
          <w:szCs w:val="24"/>
        </w:rPr>
      </w:pPr>
    </w:p>
    <w:p w14:paraId="34F5B726" w14:textId="691F14FF" w:rsidR="00037BFF" w:rsidRPr="00037BFF" w:rsidRDefault="00037BFF" w:rsidP="00037BFF">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Tablo 8</w:t>
      </w:r>
      <w:r w:rsidRPr="00037BFF">
        <w:rPr>
          <w:rFonts w:ascii="Times New Roman" w:eastAsia="Calibri" w:hAnsi="Times New Roman" w:cs="Times New Roman"/>
          <w:b/>
          <w:bCs/>
          <w:sz w:val="20"/>
          <w:szCs w:val="20"/>
        </w:rPr>
        <w:t>. Programa Kayıtlı Öğrenci Sayısına Yönelik İstatistikler</w:t>
      </w:r>
    </w:p>
    <w:tbl>
      <w:tblPr>
        <w:tblStyle w:val="TabloKlavuzu1"/>
        <w:tblW w:w="0" w:type="auto"/>
        <w:tblLook w:val="04A0" w:firstRow="1" w:lastRow="0" w:firstColumn="1" w:lastColumn="0" w:noHBand="0" w:noVBand="1"/>
      </w:tblPr>
      <w:tblGrid>
        <w:gridCol w:w="4531"/>
        <w:gridCol w:w="4531"/>
      </w:tblGrid>
      <w:tr w:rsidR="00037BFF" w:rsidRPr="00037BFF" w14:paraId="58755024" w14:textId="77777777" w:rsidTr="00806ADC">
        <w:tc>
          <w:tcPr>
            <w:tcW w:w="4531" w:type="dxa"/>
          </w:tcPr>
          <w:p w14:paraId="517FFF00" w14:textId="77777777" w:rsidR="00037BFF" w:rsidRPr="00037BFF" w:rsidRDefault="00037BFF" w:rsidP="00037BFF">
            <w:pPr>
              <w:jc w:val="both"/>
              <w:rPr>
                <w:rFonts w:ascii="Times New Roman" w:hAnsi="Times New Roman" w:cs="Times New Roman"/>
                <w:sz w:val="20"/>
                <w:szCs w:val="20"/>
              </w:rPr>
            </w:pPr>
            <w:r w:rsidRPr="00037BFF">
              <w:rPr>
                <w:rFonts w:ascii="Times New Roman" w:hAnsi="Times New Roman" w:cs="Times New Roman"/>
                <w:sz w:val="20"/>
                <w:szCs w:val="20"/>
              </w:rPr>
              <w:t>Kuruluşumuzdan Günümüze Kadar Kayıt</w:t>
            </w:r>
          </w:p>
          <w:p w14:paraId="366686CE" w14:textId="77777777" w:rsidR="00037BFF" w:rsidRPr="00037BFF" w:rsidRDefault="00037BFF" w:rsidP="00037BFF">
            <w:pPr>
              <w:jc w:val="both"/>
              <w:rPr>
                <w:rFonts w:ascii="Times New Roman" w:hAnsi="Times New Roman" w:cs="Times New Roman"/>
                <w:sz w:val="20"/>
                <w:szCs w:val="20"/>
              </w:rPr>
            </w:pPr>
            <w:r w:rsidRPr="00037BFF">
              <w:rPr>
                <w:rFonts w:ascii="Times New Roman" w:hAnsi="Times New Roman" w:cs="Times New Roman"/>
                <w:sz w:val="20"/>
                <w:szCs w:val="20"/>
              </w:rPr>
              <w:t>Yaptıran Toplam Öğrenci Sayısı</w:t>
            </w:r>
          </w:p>
        </w:tc>
        <w:tc>
          <w:tcPr>
            <w:tcW w:w="4531" w:type="dxa"/>
          </w:tcPr>
          <w:p w14:paraId="164E6494" w14:textId="3FA67BB1" w:rsidR="00037BFF" w:rsidRPr="00037BFF" w:rsidRDefault="0088359C" w:rsidP="00037BFF">
            <w:pPr>
              <w:jc w:val="center"/>
              <w:rPr>
                <w:rFonts w:ascii="Times New Roman" w:hAnsi="Times New Roman" w:cs="Times New Roman"/>
                <w:sz w:val="20"/>
                <w:szCs w:val="20"/>
              </w:rPr>
            </w:pPr>
            <w:r>
              <w:rPr>
                <w:rFonts w:ascii="Times New Roman" w:hAnsi="Times New Roman" w:cs="Times New Roman"/>
                <w:sz w:val="20"/>
                <w:szCs w:val="20"/>
              </w:rPr>
              <w:t>347</w:t>
            </w:r>
          </w:p>
        </w:tc>
      </w:tr>
      <w:tr w:rsidR="00037BFF" w:rsidRPr="00037BFF" w14:paraId="62BEBDC8" w14:textId="77777777" w:rsidTr="00806ADC">
        <w:tc>
          <w:tcPr>
            <w:tcW w:w="4531" w:type="dxa"/>
          </w:tcPr>
          <w:p w14:paraId="27904EC5" w14:textId="77777777" w:rsidR="00037BFF" w:rsidRPr="00037BFF" w:rsidRDefault="00037BFF" w:rsidP="00037BFF">
            <w:pPr>
              <w:jc w:val="both"/>
              <w:rPr>
                <w:rFonts w:ascii="Times New Roman" w:hAnsi="Times New Roman" w:cs="Times New Roman"/>
                <w:sz w:val="20"/>
                <w:szCs w:val="20"/>
              </w:rPr>
            </w:pPr>
            <w:r w:rsidRPr="00037BFF">
              <w:rPr>
                <w:rFonts w:ascii="Times New Roman" w:hAnsi="Times New Roman" w:cs="Times New Roman"/>
                <w:sz w:val="20"/>
                <w:szCs w:val="20"/>
              </w:rPr>
              <w:t>Aktif Kayıtlı Öğrenci Sayısı</w:t>
            </w:r>
          </w:p>
          <w:p w14:paraId="662A9F4D" w14:textId="77777777" w:rsidR="00037BFF" w:rsidRPr="00037BFF" w:rsidRDefault="00037BFF" w:rsidP="00037BFF">
            <w:pPr>
              <w:jc w:val="both"/>
              <w:rPr>
                <w:rFonts w:ascii="Times New Roman" w:hAnsi="Times New Roman" w:cs="Times New Roman"/>
                <w:sz w:val="20"/>
                <w:szCs w:val="20"/>
              </w:rPr>
            </w:pPr>
          </w:p>
        </w:tc>
        <w:tc>
          <w:tcPr>
            <w:tcW w:w="4531" w:type="dxa"/>
          </w:tcPr>
          <w:p w14:paraId="0C2E2E9C" w14:textId="51EEF3FB" w:rsidR="00037BFF" w:rsidRPr="00037BFF" w:rsidRDefault="0088359C" w:rsidP="00037BFF">
            <w:pPr>
              <w:jc w:val="center"/>
              <w:rPr>
                <w:rFonts w:ascii="Times New Roman" w:hAnsi="Times New Roman" w:cs="Times New Roman"/>
                <w:sz w:val="20"/>
                <w:szCs w:val="20"/>
              </w:rPr>
            </w:pPr>
            <w:r>
              <w:rPr>
                <w:rFonts w:ascii="Times New Roman" w:hAnsi="Times New Roman" w:cs="Times New Roman"/>
                <w:sz w:val="20"/>
                <w:szCs w:val="20"/>
              </w:rPr>
              <w:t>168</w:t>
            </w:r>
          </w:p>
        </w:tc>
      </w:tr>
    </w:tbl>
    <w:p w14:paraId="4A839AD1" w14:textId="77777777" w:rsidR="00037BFF" w:rsidRPr="00037BFF" w:rsidRDefault="00037BFF" w:rsidP="00037BFF">
      <w:pPr>
        <w:rPr>
          <w:rFonts w:ascii="Times New Roman" w:eastAsia="Calibri" w:hAnsi="Times New Roman" w:cs="Times New Roman"/>
          <w:sz w:val="20"/>
          <w:szCs w:val="20"/>
          <w:highlight w:val="yellow"/>
        </w:rPr>
      </w:pPr>
    </w:p>
    <w:p w14:paraId="35D712C0" w14:textId="34F8B648" w:rsidR="00037BFF" w:rsidRPr="00037BFF" w:rsidRDefault="00037BFF" w:rsidP="00037BFF">
      <w:pPr>
        <w:rPr>
          <w:rFonts w:ascii="Times New Roman" w:eastAsia="Calibri" w:hAnsi="Times New Roman" w:cs="Times New Roman"/>
          <w:b/>
          <w:bCs/>
          <w:sz w:val="20"/>
          <w:szCs w:val="20"/>
        </w:rPr>
      </w:pPr>
      <w:r>
        <w:rPr>
          <w:rFonts w:ascii="Times New Roman" w:eastAsia="Calibri" w:hAnsi="Times New Roman" w:cs="Times New Roman"/>
          <w:b/>
          <w:bCs/>
          <w:sz w:val="20"/>
          <w:szCs w:val="20"/>
        </w:rPr>
        <w:t>Tablo 9</w:t>
      </w:r>
      <w:r w:rsidRPr="00037BFF">
        <w:rPr>
          <w:rFonts w:ascii="Times New Roman" w:eastAsia="Calibri" w:hAnsi="Times New Roman" w:cs="Times New Roman"/>
          <w:b/>
          <w:bCs/>
          <w:sz w:val="20"/>
          <w:szCs w:val="20"/>
        </w:rPr>
        <w:t xml:space="preserve">. Programdan Mezun Olan Öğrenci Sayısına Yönelik İstatistikler </w:t>
      </w:r>
    </w:p>
    <w:tbl>
      <w:tblPr>
        <w:tblStyle w:val="TabloKlavuzu2"/>
        <w:tblW w:w="0" w:type="auto"/>
        <w:tblLook w:val="04A0" w:firstRow="1" w:lastRow="0" w:firstColumn="1" w:lastColumn="0" w:noHBand="0" w:noVBand="1"/>
      </w:tblPr>
      <w:tblGrid>
        <w:gridCol w:w="4606"/>
        <w:gridCol w:w="4606"/>
      </w:tblGrid>
      <w:tr w:rsidR="00037BFF" w:rsidRPr="00037BFF" w14:paraId="465BE29F" w14:textId="77777777" w:rsidTr="00806ADC">
        <w:tc>
          <w:tcPr>
            <w:tcW w:w="4606" w:type="dxa"/>
          </w:tcPr>
          <w:p w14:paraId="16F72CE4" w14:textId="77777777" w:rsidR="00037BFF" w:rsidRPr="00037BFF" w:rsidRDefault="00037BFF" w:rsidP="00037BFF">
            <w:pPr>
              <w:rPr>
                <w:rFonts w:eastAsia="Calibri"/>
                <w:b/>
                <w:bCs/>
              </w:rPr>
            </w:pPr>
            <w:r w:rsidRPr="00037BFF">
              <w:rPr>
                <w:rFonts w:eastAsia="Calibri"/>
                <w:b/>
                <w:bCs/>
              </w:rPr>
              <w:t>Yıl</w:t>
            </w:r>
          </w:p>
        </w:tc>
        <w:tc>
          <w:tcPr>
            <w:tcW w:w="4606" w:type="dxa"/>
          </w:tcPr>
          <w:p w14:paraId="2381D1D7" w14:textId="77777777" w:rsidR="00037BFF" w:rsidRPr="00037BFF" w:rsidRDefault="00037BFF" w:rsidP="00037BFF">
            <w:pPr>
              <w:rPr>
                <w:rFonts w:eastAsia="Calibri"/>
                <w:b/>
                <w:bCs/>
              </w:rPr>
            </w:pPr>
            <w:r w:rsidRPr="00037BFF">
              <w:rPr>
                <w:rFonts w:eastAsia="Calibri"/>
                <w:b/>
                <w:bCs/>
              </w:rPr>
              <w:t>Mezun Öğrenci Sayısı</w:t>
            </w:r>
          </w:p>
        </w:tc>
      </w:tr>
      <w:tr w:rsidR="00037BFF" w:rsidRPr="00037BFF" w14:paraId="5909D37E" w14:textId="77777777" w:rsidTr="00806ADC">
        <w:tc>
          <w:tcPr>
            <w:tcW w:w="4606" w:type="dxa"/>
          </w:tcPr>
          <w:p w14:paraId="52C4CEC9" w14:textId="77777777" w:rsidR="00037BFF" w:rsidRPr="00037BFF" w:rsidRDefault="00037BFF" w:rsidP="00037BFF">
            <w:pPr>
              <w:rPr>
                <w:rFonts w:eastAsia="Calibri"/>
                <w:b/>
                <w:bCs/>
              </w:rPr>
            </w:pPr>
            <w:r w:rsidRPr="00037BFF">
              <w:rPr>
                <w:rFonts w:eastAsia="Calibri"/>
                <w:b/>
                <w:bCs/>
              </w:rPr>
              <w:t>2022</w:t>
            </w:r>
          </w:p>
        </w:tc>
        <w:tc>
          <w:tcPr>
            <w:tcW w:w="4606" w:type="dxa"/>
          </w:tcPr>
          <w:p w14:paraId="633DE868" w14:textId="77777777" w:rsidR="00037BFF" w:rsidRPr="00037BFF" w:rsidRDefault="00037BFF" w:rsidP="00037BFF">
            <w:pPr>
              <w:jc w:val="center"/>
              <w:rPr>
                <w:rFonts w:eastAsia="Calibri"/>
                <w:bCs/>
              </w:rPr>
            </w:pPr>
            <w:r w:rsidRPr="00037BFF">
              <w:rPr>
                <w:rFonts w:eastAsia="Calibri"/>
                <w:bCs/>
              </w:rPr>
              <w:t>44</w:t>
            </w:r>
          </w:p>
        </w:tc>
      </w:tr>
      <w:tr w:rsidR="00037BFF" w:rsidRPr="00037BFF" w14:paraId="41C39523" w14:textId="77777777" w:rsidTr="00806ADC">
        <w:tc>
          <w:tcPr>
            <w:tcW w:w="4606" w:type="dxa"/>
          </w:tcPr>
          <w:p w14:paraId="69037052" w14:textId="77777777" w:rsidR="00037BFF" w:rsidRPr="00037BFF" w:rsidRDefault="00037BFF" w:rsidP="00037BFF">
            <w:pPr>
              <w:rPr>
                <w:rFonts w:eastAsia="Calibri"/>
                <w:b/>
                <w:bCs/>
              </w:rPr>
            </w:pPr>
            <w:r w:rsidRPr="00037BFF">
              <w:rPr>
                <w:rFonts w:eastAsia="Calibri"/>
                <w:b/>
                <w:bCs/>
              </w:rPr>
              <w:t>2023</w:t>
            </w:r>
          </w:p>
        </w:tc>
        <w:tc>
          <w:tcPr>
            <w:tcW w:w="4606" w:type="dxa"/>
          </w:tcPr>
          <w:p w14:paraId="43F8FB0A" w14:textId="6B1B945E" w:rsidR="00037BFF" w:rsidRPr="00037BFF" w:rsidRDefault="00FA1EDD" w:rsidP="00037BFF">
            <w:pPr>
              <w:jc w:val="center"/>
              <w:rPr>
                <w:rFonts w:eastAsia="Calibri"/>
                <w:bCs/>
              </w:rPr>
            </w:pPr>
            <w:r>
              <w:rPr>
                <w:rFonts w:eastAsia="Calibri"/>
                <w:bCs/>
              </w:rPr>
              <w:t>41</w:t>
            </w:r>
          </w:p>
        </w:tc>
      </w:tr>
      <w:tr w:rsidR="0088359C" w:rsidRPr="00037BFF" w14:paraId="6CA6702F" w14:textId="77777777" w:rsidTr="00806ADC">
        <w:tc>
          <w:tcPr>
            <w:tcW w:w="4606" w:type="dxa"/>
          </w:tcPr>
          <w:p w14:paraId="6DF1D6E0" w14:textId="1A8C6398" w:rsidR="0088359C" w:rsidRPr="00037BFF" w:rsidRDefault="0088359C" w:rsidP="00037BFF">
            <w:pPr>
              <w:rPr>
                <w:rFonts w:eastAsia="Calibri"/>
                <w:b/>
                <w:bCs/>
              </w:rPr>
            </w:pPr>
            <w:r w:rsidRPr="00922598">
              <w:rPr>
                <w:rFonts w:eastAsia="Calibri"/>
                <w:b/>
                <w:bCs/>
              </w:rPr>
              <w:t>2024</w:t>
            </w:r>
          </w:p>
        </w:tc>
        <w:tc>
          <w:tcPr>
            <w:tcW w:w="4606" w:type="dxa"/>
          </w:tcPr>
          <w:p w14:paraId="71CD50EC" w14:textId="3E63A13F" w:rsidR="0088359C" w:rsidRPr="00037BFF" w:rsidRDefault="00922598" w:rsidP="00037BFF">
            <w:pPr>
              <w:jc w:val="center"/>
              <w:rPr>
                <w:rFonts w:eastAsia="Calibri"/>
                <w:bCs/>
              </w:rPr>
            </w:pPr>
            <w:r>
              <w:rPr>
                <w:rFonts w:eastAsia="Calibri"/>
                <w:bCs/>
              </w:rPr>
              <w:t>45</w:t>
            </w:r>
          </w:p>
        </w:tc>
      </w:tr>
      <w:tr w:rsidR="00037BFF" w:rsidRPr="00037BFF" w14:paraId="36B9603B" w14:textId="77777777" w:rsidTr="00806ADC">
        <w:tc>
          <w:tcPr>
            <w:tcW w:w="4606" w:type="dxa"/>
          </w:tcPr>
          <w:p w14:paraId="073D25C7" w14:textId="77777777" w:rsidR="00037BFF" w:rsidRPr="00037BFF" w:rsidRDefault="00037BFF" w:rsidP="00037BFF">
            <w:pPr>
              <w:rPr>
                <w:rFonts w:eastAsia="Calibri"/>
                <w:b/>
                <w:bCs/>
              </w:rPr>
            </w:pPr>
            <w:r w:rsidRPr="00037BFF">
              <w:rPr>
                <w:rFonts w:eastAsia="Calibri"/>
                <w:b/>
                <w:bCs/>
              </w:rPr>
              <w:t>Toplam</w:t>
            </w:r>
          </w:p>
        </w:tc>
        <w:tc>
          <w:tcPr>
            <w:tcW w:w="4606" w:type="dxa"/>
          </w:tcPr>
          <w:p w14:paraId="4FDEF066" w14:textId="446DBB1E" w:rsidR="00037BFF" w:rsidRPr="00037BFF" w:rsidRDefault="00922598" w:rsidP="00037BFF">
            <w:pPr>
              <w:jc w:val="center"/>
              <w:rPr>
                <w:rFonts w:eastAsia="Calibri"/>
                <w:bCs/>
              </w:rPr>
            </w:pPr>
            <w:r>
              <w:rPr>
                <w:rFonts w:eastAsia="Calibri"/>
                <w:bCs/>
              </w:rPr>
              <w:t>130</w:t>
            </w:r>
          </w:p>
        </w:tc>
      </w:tr>
    </w:tbl>
    <w:p w14:paraId="00AD95D9" w14:textId="77777777" w:rsidR="00037BFF" w:rsidRPr="00037BFF" w:rsidRDefault="00037BFF" w:rsidP="00037BFF">
      <w:pPr>
        <w:rPr>
          <w:rFonts w:ascii="Times New Roman" w:eastAsia="Calibri" w:hAnsi="Times New Roman" w:cs="Times New Roman"/>
          <w:b/>
          <w:bCs/>
          <w:sz w:val="20"/>
          <w:szCs w:val="20"/>
        </w:rPr>
      </w:pPr>
    </w:p>
    <w:p w14:paraId="1E5A5437" w14:textId="17C166F5" w:rsidR="00037BFF" w:rsidRPr="00037BFF" w:rsidRDefault="00037BFF" w:rsidP="00037BFF">
      <w:pPr>
        <w:rPr>
          <w:rFonts w:ascii="Times New Roman" w:eastAsia="Calibri" w:hAnsi="Times New Roman" w:cs="Times New Roman"/>
          <w:b/>
          <w:bCs/>
          <w:sz w:val="20"/>
          <w:szCs w:val="20"/>
        </w:rPr>
      </w:pPr>
      <w:r>
        <w:rPr>
          <w:rFonts w:ascii="Times New Roman" w:eastAsia="Calibri" w:hAnsi="Times New Roman" w:cs="Times New Roman"/>
          <w:b/>
          <w:bCs/>
          <w:sz w:val="20"/>
          <w:szCs w:val="20"/>
        </w:rPr>
        <w:t>Tablo 10</w:t>
      </w:r>
      <w:r w:rsidRPr="00037BFF">
        <w:rPr>
          <w:rFonts w:ascii="Times New Roman" w:eastAsia="Calibri" w:hAnsi="Times New Roman" w:cs="Times New Roman"/>
          <w:b/>
          <w:bCs/>
          <w:sz w:val="20"/>
          <w:szCs w:val="20"/>
        </w:rPr>
        <w:t>. Programa Merkezi Yerleştirme Sınavıyla Kayıt Olan Öğrenci Sayısı</w:t>
      </w:r>
    </w:p>
    <w:tbl>
      <w:tblPr>
        <w:tblStyle w:val="TabloKlavuzu1"/>
        <w:tblW w:w="0" w:type="auto"/>
        <w:tblLook w:val="04A0" w:firstRow="1" w:lastRow="0" w:firstColumn="1" w:lastColumn="0" w:noHBand="0" w:noVBand="1"/>
      </w:tblPr>
      <w:tblGrid>
        <w:gridCol w:w="4531"/>
        <w:gridCol w:w="4531"/>
      </w:tblGrid>
      <w:tr w:rsidR="00D518EF" w:rsidRPr="00037BFF" w14:paraId="7547A080" w14:textId="77777777" w:rsidTr="00806ADC">
        <w:tc>
          <w:tcPr>
            <w:tcW w:w="4531" w:type="dxa"/>
          </w:tcPr>
          <w:p w14:paraId="0A5D862C" w14:textId="77777777" w:rsidR="00D518EF" w:rsidRPr="00037BFF" w:rsidRDefault="00D518EF" w:rsidP="00D518EF">
            <w:pPr>
              <w:jc w:val="both"/>
              <w:rPr>
                <w:rFonts w:ascii="Times New Roman" w:hAnsi="Times New Roman" w:cs="Times New Roman"/>
                <w:sz w:val="20"/>
                <w:szCs w:val="20"/>
              </w:rPr>
            </w:pPr>
            <w:r w:rsidRPr="00037BFF">
              <w:rPr>
                <w:rFonts w:ascii="Times New Roman" w:hAnsi="Times New Roman" w:cs="Times New Roman"/>
                <w:sz w:val="20"/>
                <w:szCs w:val="20"/>
              </w:rPr>
              <w:t>Matematik Eğitimi 4. sınıf</w:t>
            </w:r>
          </w:p>
        </w:tc>
        <w:tc>
          <w:tcPr>
            <w:tcW w:w="4531" w:type="dxa"/>
          </w:tcPr>
          <w:p w14:paraId="40F0E9D6" w14:textId="0890A24E" w:rsidR="00D518EF" w:rsidRPr="00037BFF" w:rsidRDefault="00AE73A2" w:rsidP="00D518EF">
            <w:pPr>
              <w:jc w:val="center"/>
              <w:rPr>
                <w:rFonts w:ascii="Times New Roman" w:hAnsi="Times New Roman" w:cs="Times New Roman"/>
                <w:sz w:val="20"/>
                <w:szCs w:val="20"/>
              </w:rPr>
            </w:pPr>
            <w:r>
              <w:rPr>
                <w:rFonts w:ascii="Times New Roman" w:hAnsi="Times New Roman" w:cs="Times New Roman"/>
                <w:sz w:val="20"/>
                <w:szCs w:val="20"/>
              </w:rPr>
              <w:t>46</w:t>
            </w:r>
          </w:p>
        </w:tc>
      </w:tr>
      <w:tr w:rsidR="00D518EF" w:rsidRPr="00037BFF" w14:paraId="64551E6A" w14:textId="77777777" w:rsidTr="00806ADC">
        <w:tc>
          <w:tcPr>
            <w:tcW w:w="4531" w:type="dxa"/>
          </w:tcPr>
          <w:p w14:paraId="57E54A5B" w14:textId="77777777" w:rsidR="00D518EF" w:rsidRPr="00037BFF" w:rsidRDefault="00D518EF" w:rsidP="00D518EF">
            <w:pPr>
              <w:jc w:val="both"/>
              <w:rPr>
                <w:rFonts w:ascii="Times New Roman" w:hAnsi="Times New Roman" w:cs="Times New Roman"/>
                <w:sz w:val="20"/>
                <w:szCs w:val="20"/>
              </w:rPr>
            </w:pPr>
            <w:r w:rsidRPr="00037BFF">
              <w:rPr>
                <w:rFonts w:ascii="Times New Roman" w:hAnsi="Times New Roman" w:cs="Times New Roman"/>
                <w:sz w:val="20"/>
                <w:szCs w:val="20"/>
              </w:rPr>
              <w:t>Matematik Eğitimi 3. sınıf</w:t>
            </w:r>
          </w:p>
        </w:tc>
        <w:tc>
          <w:tcPr>
            <w:tcW w:w="4531" w:type="dxa"/>
          </w:tcPr>
          <w:p w14:paraId="126268A4" w14:textId="2EE5D73D" w:rsidR="00D518EF" w:rsidRPr="00037BFF" w:rsidRDefault="00AE73A2" w:rsidP="00D518EF">
            <w:pPr>
              <w:jc w:val="center"/>
              <w:rPr>
                <w:rFonts w:ascii="Times New Roman" w:hAnsi="Times New Roman" w:cs="Times New Roman"/>
                <w:sz w:val="20"/>
                <w:szCs w:val="20"/>
              </w:rPr>
            </w:pPr>
            <w:r>
              <w:rPr>
                <w:rFonts w:ascii="Times New Roman" w:hAnsi="Times New Roman" w:cs="Times New Roman"/>
                <w:sz w:val="20"/>
                <w:szCs w:val="20"/>
              </w:rPr>
              <w:t>40</w:t>
            </w:r>
          </w:p>
        </w:tc>
      </w:tr>
      <w:tr w:rsidR="00D518EF" w:rsidRPr="00037BFF" w14:paraId="743FB070" w14:textId="77777777" w:rsidTr="00806ADC">
        <w:tc>
          <w:tcPr>
            <w:tcW w:w="4531" w:type="dxa"/>
          </w:tcPr>
          <w:p w14:paraId="307CA33F" w14:textId="77777777" w:rsidR="00D518EF" w:rsidRPr="00037BFF" w:rsidRDefault="00D518EF" w:rsidP="00D518EF">
            <w:pPr>
              <w:tabs>
                <w:tab w:val="left" w:pos="984"/>
              </w:tabs>
              <w:jc w:val="both"/>
              <w:rPr>
                <w:rFonts w:ascii="Times New Roman" w:hAnsi="Times New Roman" w:cs="Times New Roman"/>
                <w:sz w:val="20"/>
                <w:szCs w:val="20"/>
              </w:rPr>
            </w:pPr>
            <w:r w:rsidRPr="00037BFF">
              <w:rPr>
                <w:rFonts w:ascii="Times New Roman" w:hAnsi="Times New Roman" w:cs="Times New Roman"/>
                <w:sz w:val="20"/>
                <w:szCs w:val="20"/>
              </w:rPr>
              <w:t>Matematik Eğitimi 2. sınıf</w:t>
            </w:r>
          </w:p>
        </w:tc>
        <w:tc>
          <w:tcPr>
            <w:tcW w:w="4531" w:type="dxa"/>
          </w:tcPr>
          <w:p w14:paraId="388F8074" w14:textId="2EB56122" w:rsidR="00D518EF" w:rsidRPr="00037BFF" w:rsidRDefault="001F018D" w:rsidP="00FA1EDD">
            <w:pPr>
              <w:jc w:val="center"/>
              <w:rPr>
                <w:rFonts w:ascii="Times New Roman" w:hAnsi="Times New Roman" w:cs="Times New Roman"/>
                <w:sz w:val="20"/>
                <w:szCs w:val="20"/>
              </w:rPr>
            </w:pPr>
            <w:r>
              <w:rPr>
                <w:rFonts w:ascii="Times New Roman" w:hAnsi="Times New Roman" w:cs="Times New Roman"/>
                <w:sz w:val="20"/>
                <w:szCs w:val="20"/>
              </w:rPr>
              <w:t>43</w:t>
            </w:r>
          </w:p>
        </w:tc>
      </w:tr>
      <w:tr w:rsidR="00D518EF" w:rsidRPr="00037BFF" w14:paraId="1E40C047" w14:textId="77777777" w:rsidTr="00806ADC">
        <w:tc>
          <w:tcPr>
            <w:tcW w:w="4531" w:type="dxa"/>
          </w:tcPr>
          <w:p w14:paraId="4A60B1C5" w14:textId="77777777" w:rsidR="00D518EF" w:rsidRPr="00037BFF" w:rsidRDefault="00D518EF" w:rsidP="00D518EF">
            <w:pPr>
              <w:tabs>
                <w:tab w:val="left" w:pos="984"/>
              </w:tabs>
              <w:jc w:val="both"/>
              <w:rPr>
                <w:rFonts w:ascii="Times New Roman" w:hAnsi="Times New Roman" w:cs="Times New Roman"/>
                <w:sz w:val="20"/>
                <w:szCs w:val="20"/>
              </w:rPr>
            </w:pPr>
            <w:r w:rsidRPr="00037BFF">
              <w:rPr>
                <w:rFonts w:ascii="Times New Roman" w:hAnsi="Times New Roman" w:cs="Times New Roman"/>
                <w:sz w:val="20"/>
                <w:szCs w:val="20"/>
              </w:rPr>
              <w:t>Matematik Eğitimi 1. sınıf</w:t>
            </w:r>
          </w:p>
        </w:tc>
        <w:tc>
          <w:tcPr>
            <w:tcW w:w="4531" w:type="dxa"/>
          </w:tcPr>
          <w:p w14:paraId="7A90C0C8" w14:textId="76BFD14C" w:rsidR="00D518EF" w:rsidRPr="00037BFF" w:rsidRDefault="00D518EF" w:rsidP="00D518EF">
            <w:pPr>
              <w:jc w:val="center"/>
              <w:rPr>
                <w:rFonts w:ascii="Times New Roman" w:hAnsi="Times New Roman" w:cs="Times New Roman"/>
                <w:sz w:val="20"/>
                <w:szCs w:val="20"/>
              </w:rPr>
            </w:pPr>
            <w:r>
              <w:rPr>
                <w:rFonts w:ascii="Times New Roman" w:hAnsi="Times New Roman" w:cs="Times New Roman"/>
                <w:sz w:val="20"/>
                <w:szCs w:val="20"/>
              </w:rPr>
              <w:t>39</w:t>
            </w:r>
          </w:p>
        </w:tc>
      </w:tr>
      <w:tr w:rsidR="00D518EF" w:rsidRPr="00037BFF" w14:paraId="71B3BBF8" w14:textId="77777777" w:rsidTr="00806ADC">
        <w:tc>
          <w:tcPr>
            <w:tcW w:w="4531" w:type="dxa"/>
          </w:tcPr>
          <w:p w14:paraId="351D34CB" w14:textId="77777777" w:rsidR="00D518EF" w:rsidRPr="00037BFF" w:rsidRDefault="00D518EF" w:rsidP="00D518EF">
            <w:pPr>
              <w:tabs>
                <w:tab w:val="left" w:pos="984"/>
              </w:tabs>
              <w:jc w:val="both"/>
              <w:rPr>
                <w:rFonts w:ascii="Times New Roman" w:hAnsi="Times New Roman" w:cs="Times New Roman"/>
                <w:sz w:val="20"/>
                <w:szCs w:val="20"/>
              </w:rPr>
            </w:pPr>
            <w:r w:rsidRPr="00037BFF">
              <w:rPr>
                <w:rFonts w:ascii="Times New Roman" w:hAnsi="Times New Roman" w:cs="Times New Roman"/>
                <w:sz w:val="20"/>
                <w:szCs w:val="20"/>
              </w:rPr>
              <w:t>Toplam</w:t>
            </w:r>
          </w:p>
        </w:tc>
        <w:tc>
          <w:tcPr>
            <w:tcW w:w="4531" w:type="dxa"/>
          </w:tcPr>
          <w:p w14:paraId="3C7F10C9" w14:textId="39862655" w:rsidR="00D518EF" w:rsidRPr="00037BFF" w:rsidRDefault="00AE73A2" w:rsidP="00D518EF">
            <w:pPr>
              <w:jc w:val="center"/>
              <w:rPr>
                <w:rFonts w:ascii="Times New Roman" w:hAnsi="Times New Roman" w:cs="Times New Roman"/>
                <w:sz w:val="20"/>
                <w:szCs w:val="20"/>
              </w:rPr>
            </w:pPr>
            <w:r>
              <w:rPr>
                <w:rFonts w:ascii="Times New Roman" w:hAnsi="Times New Roman" w:cs="Times New Roman"/>
                <w:sz w:val="20"/>
                <w:szCs w:val="20"/>
              </w:rPr>
              <w:t>168</w:t>
            </w:r>
          </w:p>
        </w:tc>
      </w:tr>
    </w:tbl>
    <w:p w14:paraId="173F07D7" w14:textId="77777777" w:rsidR="00037BFF" w:rsidRPr="00037BFF" w:rsidRDefault="00037BFF" w:rsidP="00037BFF">
      <w:pPr>
        <w:rPr>
          <w:rFonts w:ascii="Times New Roman" w:eastAsia="Calibri" w:hAnsi="Times New Roman" w:cs="Times New Roman"/>
          <w:sz w:val="20"/>
          <w:szCs w:val="20"/>
        </w:rPr>
      </w:pPr>
    </w:p>
    <w:p w14:paraId="681C8869" w14:textId="772D0207" w:rsidR="00037BFF" w:rsidRPr="00037BFF" w:rsidRDefault="00037BFF" w:rsidP="00037BFF">
      <w:pPr>
        <w:rPr>
          <w:rFonts w:ascii="Times New Roman" w:eastAsia="Calibri" w:hAnsi="Times New Roman" w:cs="Times New Roman"/>
          <w:b/>
          <w:bCs/>
          <w:sz w:val="20"/>
          <w:szCs w:val="20"/>
        </w:rPr>
      </w:pPr>
      <w:r w:rsidRPr="00037BFF">
        <w:rPr>
          <w:rFonts w:ascii="Times New Roman" w:eastAsia="Calibri" w:hAnsi="Times New Roman" w:cs="Times New Roman"/>
          <w:b/>
          <w:bCs/>
          <w:sz w:val="20"/>
          <w:szCs w:val="20"/>
        </w:rPr>
        <w:t>Tablo 1</w:t>
      </w:r>
      <w:r w:rsidR="00AD0BCB">
        <w:rPr>
          <w:rFonts w:ascii="Times New Roman" w:eastAsia="Calibri" w:hAnsi="Times New Roman" w:cs="Times New Roman"/>
          <w:b/>
          <w:bCs/>
          <w:sz w:val="20"/>
          <w:szCs w:val="20"/>
        </w:rPr>
        <w:t>1</w:t>
      </w:r>
      <w:r w:rsidR="00D518EF">
        <w:rPr>
          <w:rFonts w:ascii="Times New Roman" w:eastAsia="Calibri" w:hAnsi="Times New Roman" w:cs="Times New Roman"/>
          <w:b/>
          <w:bCs/>
          <w:sz w:val="20"/>
          <w:szCs w:val="20"/>
        </w:rPr>
        <w:t>. Son 3</w:t>
      </w:r>
      <w:r w:rsidRPr="00037BFF">
        <w:rPr>
          <w:rFonts w:ascii="Times New Roman" w:eastAsia="Calibri" w:hAnsi="Times New Roman" w:cs="Times New Roman"/>
          <w:b/>
          <w:bCs/>
          <w:sz w:val="20"/>
          <w:szCs w:val="20"/>
        </w:rPr>
        <w:t xml:space="preserve"> Yıla Ait Merkezi Yerleştirme Sınavı Puanlarımız</w:t>
      </w:r>
    </w:p>
    <w:tbl>
      <w:tblPr>
        <w:tblStyle w:val="TabloKlavuzu1"/>
        <w:tblW w:w="0" w:type="auto"/>
        <w:tblLook w:val="04A0" w:firstRow="1" w:lastRow="0" w:firstColumn="1" w:lastColumn="0" w:noHBand="0" w:noVBand="1"/>
      </w:tblPr>
      <w:tblGrid>
        <w:gridCol w:w="3020"/>
        <w:gridCol w:w="3021"/>
        <w:gridCol w:w="3021"/>
      </w:tblGrid>
      <w:tr w:rsidR="00037BFF" w:rsidRPr="00037BFF" w14:paraId="51EF4B2A" w14:textId="77777777" w:rsidTr="00806ADC">
        <w:tc>
          <w:tcPr>
            <w:tcW w:w="3020" w:type="dxa"/>
          </w:tcPr>
          <w:p w14:paraId="29AA2506"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rPr>
              <w:t>İlköğretim Matematik Eğitimi Programı</w:t>
            </w:r>
          </w:p>
        </w:tc>
        <w:tc>
          <w:tcPr>
            <w:tcW w:w="3021" w:type="dxa"/>
          </w:tcPr>
          <w:p w14:paraId="7F5B1AD6"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rPr>
              <w:t>Taban Puan</w:t>
            </w:r>
          </w:p>
        </w:tc>
        <w:tc>
          <w:tcPr>
            <w:tcW w:w="3021" w:type="dxa"/>
          </w:tcPr>
          <w:p w14:paraId="652184C4" w14:textId="77777777" w:rsidR="00037BFF" w:rsidRPr="00037BFF" w:rsidRDefault="00037BFF" w:rsidP="00037BFF">
            <w:pPr>
              <w:rPr>
                <w:rFonts w:ascii="Times New Roman" w:hAnsi="Times New Roman" w:cs="Times New Roman"/>
                <w:sz w:val="20"/>
                <w:szCs w:val="20"/>
              </w:rPr>
            </w:pPr>
            <w:r w:rsidRPr="00922598">
              <w:rPr>
                <w:rFonts w:ascii="Times New Roman" w:hAnsi="Times New Roman" w:cs="Times New Roman"/>
                <w:sz w:val="20"/>
                <w:szCs w:val="20"/>
              </w:rPr>
              <w:t>Tavan Puan</w:t>
            </w:r>
          </w:p>
        </w:tc>
      </w:tr>
      <w:tr w:rsidR="00037BFF" w:rsidRPr="00037BFF" w14:paraId="5729B403" w14:textId="77777777" w:rsidTr="00806ADC">
        <w:tc>
          <w:tcPr>
            <w:tcW w:w="3020" w:type="dxa"/>
          </w:tcPr>
          <w:p w14:paraId="64235CAD"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rPr>
              <w:t xml:space="preserve">2022 YKS </w:t>
            </w:r>
          </w:p>
        </w:tc>
        <w:tc>
          <w:tcPr>
            <w:tcW w:w="3021" w:type="dxa"/>
          </w:tcPr>
          <w:p w14:paraId="3BA7518F"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lang w:eastAsia="tr-TR"/>
              </w:rPr>
              <w:t>418,32905</w:t>
            </w:r>
          </w:p>
        </w:tc>
        <w:tc>
          <w:tcPr>
            <w:tcW w:w="3021" w:type="dxa"/>
          </w:tcPr>
          <w:p w14:paraId="1CF0A654"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lang w:eastAsia="tr-TR"/>
              </w:rPr>
              <w:t>450,97878</w:t>
            </w:r>
          </w:p>
        </w:tc>
      </w:tr>
      <w:tr w:rsidR="00037BFF" w:rsidRPr="00037BFF" w14:paraId="032E1B05" w14:textId="77777777" w:rsidTr="00806ADC">
        <w:tc>
          <w:tcPr>
            <w:tcW w:w="3020" w:type="dxa"/>
          </w:tcPr>
          <w:p w14:paraId="75EBCC93" w14:textId="77777777" w:rsidR="00037BFF" w:rsidRPr="00037BFF" w:rsidRDefault="00037BFF" w:rsidP="00037BFF">
            <w:pPr>
              <w:rPr>
                <w:rFonts w:ascii="Times New Roman" w:hAnsi="Times New Roman" w:cs="Times New Roman"/>
                <w:sz w:val="20"/>
                <w:szCs w:val="20"/>
              </w:rPr>
            </w:pPr>
            <w:r w:rsidRPr="00037BFF">
              <w:rPr>
                <w:rFonts w:ascii="Times New Roman" w:hAnsi="Times New Roman" w:cs="Times New Roman"/>
                <w:sz w:val="20"/>
                <w:szCs w:val="20"/>
              </w:rPr>
              <w:t xml:space="preserve">2023 YKS </w:t>
            </w:r>
          </w:p>
        </w:tc>
        <w:tc>
          <w:tcPr>
            <w:tcW w:w="3021" w:type="dxa"/>
          </w:tcPr>
          <w:p w14:paraId="72141C69" w14:textId="77777777" w:rsidR="00037BFF" w:rsidRPr="00037BFF" w:rsidRDefault="00037BFF" w:rsidP="00037BFF">
            <w:pPr>
              <w:rPr>
                <w:rFonts w:ascii="Times New Roman" w:hAnsi="Times New Roman" w:cs="Times New Roman"/>
                <w:color w:val="000000"/>
                <w:sz w:val="20"/>
                <w:szCs w:val="20"/>
              </w:rPr>
            </w:pPr>
            <w:r w:rsidRPr="00037BFF">
              <w:rPr>
                <w:rFonts w:ascii="Times New Roman" w:hAnsi="Times New Roman" w:cs="Times New Roman"/>
                <w:color w:val="000000"/>
                <w:sz w:val="20"/>
                <w:szCs w:val="20"/>
                <w:lang w:eastAsia="tr-TR"/>
              </w:rPr>
              <w:t>417,17973</w:t>
            </w:r>
          </w:p>
        </w:tc>
        <w:tc>
          <w:tcPr>
            <w:tcW w:w="3021" w:type="dxa"/>
          </w:tcPr>
          <w:p w14:paraId="0892CF79" w14:textId="77777777" w:rsidR="00037BFF" w:rsidRPr="00037BFF" w:rsidRDefault="00037BFF" w:rsidP="00037BFF">
            <w:pPr>
              <w:rPr>
                <w:rFonts w:ascii="Times New Roman" w:hAnsi="Times New Roman" w:cs="Times New Roman"/>
                <w:color w:val="000000"/>
                <w:sz w:val="20"/>
                <w:szCs w:val="20"/>
              </w:rPr>
            </w:pPr>
            <w:r w:rsidRPr="00037BFF">
              <w:rPr>
                <w:rFonts w:ascii="Times New Roman" w:hAnsi="Times New Roman" w:cs="Times New Roman"/>
                <w:color w:val="000000"/>
                <w:sz w:val="20"/>
                <w:szCs w:val="20"/>
                <w:lang w:eastAsia="tr-TR"/>
              </w:rPr>
              <w:t>439,11416</w:t>
            </w:r>
          </w:p>
        </w:tc>
      </w:tr>
      <w:tr w:rsidR="00D518EF" w:rsidRPr="00037BFF" w14:paraId="5F38D4E6" w14:textId="77777777" w:rsidTr="00806ADC">
        <w:tc>
          <w:tcPr>
            <w:tcW w:w="3020" w:type="dxa"/>
          </w:tcPr>
          <w:p w14:paraId="1CDFB0E3" w14:textId="4DC4438A" w:rsidR="00D518EF" w:rsidRPr="00037BFF" w:rsidRDefault="00D518EF" w:rsidP="00037BFF">
            <w:pPr>
              <w:rPr>
                <w:rFonts w:ascii="Times New Roman" w:hAnsi="Times New Roman" w:cs="Times New Roman"/>
                <w:sz w:val="20"/>
                <w:szCs w:val="20"/>
              </w:rPr>
            </w:pPr>
            <w:r>
              <w:rPr>
                <w:rFonts w:ascii="Times New Roman" w:hAnsi="Times New Roman" w:cs="Times New Roman"/>
                <w:sz w:val="20"/>
                <w:szCs w:val="20"/>
              </w:rPr>
              <w:t>2024 YKS</w:t>
            </w:r>
          </w:p>
        </w:tc>
        <w:tc>
          <w:tcPr>
            <w:tcW w:w="3021" w:type="dxa"/>
          </w:tcPr>
          <w:p w14:paraId="4C91B25B" w14:textId="6A1FE675" w:rsidR="00D518EF" w:rsidRPr="00037BFF" w:rsidRDefault="00922598" w:rsidP="00037BFF">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290,95768</w:t>
            </w:r>
          </w:p>
        </w:tc>
        <w:tc>
          <w:tcPr>
            <w:tcW w:w="3021" w:type="dxa"/>
          </w:tcPr>
          <w:p w14:paraId="0C742840" w14:textId="12B3A4E8" w:rsidR="00D518EF" w:rsidRPr="00037BFF" w:rsidRDefault="00922598" w:rsidP="00037BFF">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392,73427</w:t>
            </w:r>
          </w:p>
        </w:tc>
      </w:tr>
    </w:tbl>
    <w:p w14:paraId="0F15D643" w14:textId="597B2525" w:rsidR="00EA4F55" w:rsidRDefault="00EA4F55" w:rsidP="00C677B8">
      <w:pPr>
        <w:rPr>
          <w:rFonts w:ascii="Times New Roman" w:hAnsi="Times New Roman" w:cs="Times New Roman"/>
          <w:b/>
          <w:sz w:val="24"/>
          <w:szCs w:val="24"/>
        </w:rPr>
      </w:pPr>
      <w:bookmarkStart w:id="13" w:name="kanıt10"/>
    </w:p>
    <w:p w14:paraId="0A5DFC07" w14:textId="22AE2D8A" w:rsidR="00212FC6" w:rsidRDefault="006C2FA8" w:rsidP="006C2FA8">
      <w:pPr>
        <w:jc w:val="center"/>
        <w:rPr>
          <w:rFonts w:ascii="Times New Roman" w:hAnsi="Times New Roman" w:cs="Times New Roman"/>
          <w:b/>
          <w:sz w:val="24"/>
          <w:szCs w:val="24"/>
        </w:rPr>
      </w:pPr>
      <w:r w:rsidRPr="006C2FA8">
        <w:rPr>
          <w:rFonts w:ascii="Times New Roman" w:hAnsi="Times New Roman" w:cs="Times New Roman"/>
          <w:b/>
          <w:sz w:val="24"/>
          <w:szCs w:val="24"/>
        </w:rPr>
        <w:lastRenderedPageBreak/>
        <w:t>Kanıt 10. Mezunlar Toplantısı</w:t>
      </w:r>
    </w:p>
    <w:bookmarkEnd w:id="13"/>
    <w:p w14:paraId="4B232BE5" w14:textId="77777777" w:rsidR="006C2FA8" w:rsidRPr="006C2FA8" w:rsidRDefault="006C2FA8" w:rsidP="006C2FA8">
      <w:pPr>
        <w:jc w:val="center"/>
        <w:rPr>
          <w:rFonts w:ascii="Times New Roman" w:hAnsi="Times New Roman" w:cs="Times New Roman"/>
          <w:b/>
          <w:sz w:val="24"/>
          <w:szCs w:val="24"/>
        </w:rPr>
      </w:pPr>
    </w:p>
    <w:p w14:paraId="3B39100A" w14:textId="77777777" w:rsidR="006C2FA8" w:rsidRPr="006C2FA8" w:rsidRDefault="006C2FA8" w:rsidP="006C2FA8">
      <w:pPr>
        <w:spacing w:after="0" w:line="240" w:lineRule="auto"/>
        <w:jc w:val="both"/>
        <w:rPr>
          <w:rFonts w:ascii="Arial" w:eastAsia="Times New Roman" w:hAnsi="Arial" w:cs="Arial"/>
          <w:sz w:val="24"/>
          <w:szCs w:val="24"/>
          <w:lang w:eastAsia="tr-TR"/>
        </w:rPr>
      </w:pPr>
      <w:r w:rsidRPr="006C2FA8">
        <w:rPr>
          <w:rFonts w:ascii="Arial" w:eastAsia="Times New Roman" w:hAnsi="Arial" w:cs="Arial"/>
          <w:noProof/>
          <w:sz w:val="24"/>
          <w:szCs w:val="24"/>
          <w:lang w:eastAsia="tr-TR"/>
        </w:rPr>
        <w:drawing>
          <wp:inline distT="0" distB="0" distL="0" distR="0" wp14:anchorId="7B93CD59" wp14:editId="7039D35A">
            <wp:extent cx="5762625" cy="2434590"/>
            <wp:effectExtent l="0" t="0" r="952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434590"/>
                    </a:xfrm>
                    <a:prstGeom prst="rect">
                      <a:avLst/>
                    </a:prstGeom>
                    <a:noFill/>
                    <a:ln>
                      <a:noFill/>
                    </a:ln>
                  </pic:spPr>
                </pic:pic>
              </a:graphicData>
            </a:graphic>
          </wp:inline>
        </w:drawing>
      </w:r>
    </w:p>
    <w:p w14:paraId="172933D1"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22B586C9"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762049DC"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3D589A0D"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0B1AAC22"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194A4BCD" w14:textId="77777777" w:rsidR="006C2FA8" w:rsidRPr="006C2FA8" w:rsidRDefault="006C2FA8" w:rsidP="006C2FA8">
      <w:pPr>
        <w:spacing w:after="0" w:line="240" w:lineRule="auto"/>
        <w:jc w:val="both"/>
        <w:rPr>
          <w:rFonts w:ascii="Arial" w:eastAsia="Times New Roman" w:hAnsi="Arial" w:cs="Arial"/>
          <w:sz w:val="24"/>
          <w:szCs w:val="24"/>
          <w:lang w:eastAsia="tr-TR"/>
        </w:rPr>
      </w:pPr>
      <w:r w:rsidRPr="006C2FA8">
        <w:rPr>
          <w:rFonts w:ascii="Arial" w:eastAsia="Times New Roman" w:hAnsi="Arial" w:cs="Arial"/>
          <w:noProof/>
          <w:sz w:val="24"/>
          <w:szCs w:val="24"/>
          <w:lang w:eastAsia="tr-TR"/>
        </w:rPr>
        <w:drawing>
          <wp:inline distT="0" distB="0" distL="0" distR="0" wp14:anchorId="6D59C128" wp14:editId="27540C13">
            <wp:extent cx="5760720" cy="323864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238644"/>
                    </a:xfrm>
                    <a:prstGeom prst="rect">
                      <a:avLst/>
                    </a:prstGeom>
                  </pic:spPr>
                </pic:pic>
              </a:graphicData>
            </a:graphic>
          </wp:inline>
        </w:drawing>
      </w:r>
    </w:p>
    <w:p w14:paraId="524ABAD5"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17EE6289"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41714AB9"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324C640A" w14:textId="77777777" w:rsidR="006C2FA8" w:rsidRPr="006C2FA8" w:rsidRDefault="006C2FA8" w:rsidP="006C2FA8">
      <w:pPr>
        <w:spacing w:after="0" w:line="240" w:lineRule="auto"/>
        <w:jc w:val="both"/>
        <w:rPr>
          <w:rFonts w:ascii="Arial" w:eastAsia="Times New Roman" w:hAnsi="Arial" w:cs="Arial"/>
          <w:sz w:val="24"/>
          <w:szCs w:val="24"/>
          <w:lang w:eastAsia="tr-TR"/>
        </w:rPr>
      </w:pPr>
    </w:p>
    <w:p w14:paraId="37A69C64" w14:textId="397D9E41" w:rsidR="006C2FA8" w:rsidRDefault="006C2FA8" w:rsidP="006C2FA8">
      <w:pPr>
        <w:spacing w:after="0" w:line="240" w:lineRule="auto"/>
        <w:jc w:val="both"/>
        <w:rPr>
          <w:rFonts w:ascii="Arial" w:eastAsia="Times New Roman" w:hAnsi="Arial" w:cs="Arial"/>
          <w:sz w:val="24"/>
          <w:szCs w:val="24"/>
          <w:lang w:eastAsia="tr-TR"/>
        </w:rPr>
      </w:pPr>
      <w:r w:rsidRPr="006C2FA8">
        <w:rPr>
          <w:rFonts w:ascii="Arial" w:eastAsia="Times New Roman" w:hAnsi="Arial" w:cs="Arial"/>
          <w:noProof/>
          <w:sz w:val="24"/>
          <w:szCs w:val="24"/>
          <w:lang w:eastAsia="tr-TR"/>
        </w:rPr>
        <w:lastRenderedPageBreak/>
        <w:drawing>
          <wp:inline distT="0" distB="0" distL="0" distR="0" wp14:anchorId="5E6007FF" wp14:editId="251FAC56">
            <wp:extent cx="5752465" cy="3848735"/>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465" cy="3848735"/>
                    </a:xfrm>
                    <a:prstGeom prst="rect">
                      <a:avLst/>
                    </a:prstGeom>
                    <a:noFill/>
                    <a:ln>
                      <a:noFill/>
                    </a:ln>
                  </pic:spPr>
                </pic:pic>
              </a:graphicData>
            </a:graphic>
          </wp:inline>
        </w:drawing>
      </w:r>
    </w:p>
    <w:p w14:paraId="232D0579" w14:textId="1137AEFA" w:rsidR="00AB2608" w:rsidRDefault="00AB2608" w:rsidP="006C2FA8">
      <w:pPr>
        <w:spacing w:after="0" w:line="240" w:lineRule="auto"/>
        <w:jc w:val="both"/>
        <w:rPr>
          <w:rFonts w:ascii="Arial" w:eastAsia="Times New Roman" w:hAnsi="Arial" w:cs="Arial"/>
          <w:sz w:val="24"/>
          <w:szCs w:val="24"/>
          <w:lang w:eastAsia="tr-TR"/>
        </w:rPr>
      </w:pPr>
    </w:p>
    <w:p w14:paraId="20407341" w14:textId="6392548F" w:rsidR="00AB2608" w:rsidRDefault="00AB2608" w:rsidP="006C2FA8">
      <w:pPr>
        <w:spacing w:after="0" w:line="240" w:lineRule="auto"/>
        <w:jc w:val="both"/>
        <w:rPr>
          <w:rFonts w:ascii="Arial" w:eastAsia="Times New Roman" w:hAnsi="Arial" w:cs="Arial"/>
          <w:sz w:val="24"/>
          <w:szCs w:val="24"/>
          <w:lang w:eastAsia="tr-TR"/>
        </w:rPr>
      </w:pPr>
    </w:p>
    <w:p w14:paraId="7FC2EAE1" w14:textId="73B9C062" w:rsidR="00AB2608" w:rsidRDefault="00AB2608" w:rsidP="006C2FA8">
      <w:pPr>
        <w:spacing w:after="0" w:line="240" w:lineRule="auto"/>
        <w:jc w:val="both"/>
        <w:rPr>
          <w:rFonts w:ascii="Arial" w:eastAsia="Times New Roman" w:hAnsi="Arial" w:cs="Arial"/>
          <w:sz w:val="24"/>
          <w:szCs w:val="24"/>
          <w:lang w:eastAsia="tr-TR"/>
        </w:rPr>
      </w:pPr>
    </w:p>
    <w:p w14:paraId="3816592D" w14:textId="4C67EAA4" w:rsidR="00AB2608" w:rsidRDefault="00AB2608" w:rsidP="006C2FA8">
      <w:pPr>
        <w:spacing w:after="0" w:line="240" w:lineRule="auto"/>
        <w:jc w:val="both"/>
        <w:rPr>
          <w:rFonts w:ascii="Arial" w:eastAsia="Times New Roman" w:hAnsi="Arial" w:cs="Arial"/>
          <w:sz w:val="24"/>
          <w:szCs w:val="24"/>
          <w:lang w:eastAsia="tr-TR"/>
        </w:rPr>
      </w:pPr>
    </w:p>
    <w:p w14:paraId="49A16082" w14:textId="4F002747" w:rsidR="00AB2608" w:rsidRDefault="00AB2608" w:rsidP="006C2FA8">
      <w:pPr>
        <w:spacing w:after="0" w:line="240" w:lineRule="auto"/>
        <w:jc w:val="both"/>
        <w:rPr>
          <w:rFonts w:ascii="Arial" w:eastAsia="Times New Roman" w:hAnsi="Arial" w:cs="Arial"/>
          <w:sz w:val="24"/>
          <w:szCs w:val="24"/>
          <w:lang w:eastAsia="tr-TR"/>
        </w:rPr>
      </w:pPr>
    </w:p>
    <w:p w14:paraId="53EFB6A5" w14:textId="2E3EA857" w:rsidR="00AB2608" w:rsidRDefault="00AB2608" w:rsidP="006C2FA8">
      <w:pPr>
        <w:spacing w:after="0" w:line="240" w:lineRule="auto"/>
        <w:jc w:val="both"/>
        <w:rPr>
          <w:rFonts w:ascii="Arial" w:eastAsia="Times New Roman" w:hAnsi="Arial" w:cs="Arial"/>
          <w:sz w:val="24"/>
          <w:szCs w:val="24"/>
          <w:lang w:eastAsia="tr-TR"/>
        </w:rPr>
      </w:pPr>
    </w:p>
    <w:p w14:paraId="34CCE7A0" w14:textId="33DEACAF" w:rsidR="00AB2608" w:rsidRDefault="00AB2608" w:rsidP="006C2FA8">
      <w:pPr>
        <w:spacing w:after="0" w:line="240" w:lineRule="auto"/>
        <w:jc w:val="both"/>
        <w:rPr>
          <w:rFonts w:ascii="Arial" w:eastAsia="Times New Roman" w:hAnsi="Arial" w:cs="Arial"/>
          <w:sz w:val="24"/>
          <w:szCs w:val="24"/>
          <w:lang w:eastAsia="tr-TR"/>
        </w:rPr>
      </w:pPr>
    </w:p>
    <w:p w14:paraId="00937AF6" w14:textId="34E0EA7D" w:rsidR="00AB2608" w:rsidRDefault="00AB2608" w:rsidP="006C2FA8">
      <w:pPr>
        <w:spacing w:after="0" w:line="240" w:lineRule="auto"/>
        <w:jc w:val="both"/>
        <w:rPr>
          <w:rFonts w:ascii="Arial" w:eastAsia="Times New Roman" w:hAnsi="Arial" w:cs="Arial"/>
          <w:sz w:val="24"/>
          <w:szCs w:val="24"/>
          <w:lang w:eastAsia="tr-TR"/>
        </w:rPr>
      </w:pPr>
    </w:p>
    <w:p w14:paraId="33907CF4" w14:textId="49165CD1" w:rsidR="00AB2608" w:rsidRDefault="00AB2608" w:rsidP="006C2FA8">
      <w:pPr>
        <w:spacing w:after="0" w:line="240" w:lineRule="auto"/>
        <w:jc w:val="both"/>
        <w:rPr>
          <w:rFonts w:ascii="Arial" w:eastAsia="Times New Roman" w:hAnsi="Arial" w:cs="Arial"/>
          <w:sz w:val="24"/>
          <w:szCs w:val="24"/>
          <w:lang w:eastAsia="tr-TR"/>
        </w:rPr>
      </w:pPr>
    </w:p>
    <w:p w14:paraId="79F39AA5" w14:textId="1180B6DD" w:rsidR="00AB2608" w:rsidRDefault="00AB2608" w:rsidP="006C2FA8">
      <w:pPr>
        <w:spacing w:after="0" w:line="240" w:lineRule="auto"/>
        <w:jc w:val="both"/>
        <w:rPr>
          <w:rFonts w:ascii="Arial" w:eastAsia="Times New Roman" w:hAnsi="Arial" w:cs="Arial"/>
          <w:sz w:val="24"/>
          <w:szCs w:val="24"/>
          <w:lang w:eastAsia="tr-TR"/>
        </w:rPr>
      </w:pPr>
    </w:p>
    <w:p w14:paraId="11F3E6C6" w14:textId="54E8ED08" w:rsidR="00AB2608" w:rsidRDefault="00AB2608" w:rsidP="006C2FA8">
      <w:pPr>
        <w:spacing w:after="0" w:line="240" w:lineRule="auto"/>
        <w:jc w:val="both"/>
        <w:rPr>
          <w:rFonts w:ascii="Arial" w:eastAsia="Times New Roman" w:hAnsi="Arial" w:cs="Arial"/>
          <w:sz w:val="24"/>
          <w:szCs w:val="24"/>
          <w:lang w:eastAsia="tr-TR"/>
        </w:rPr>
      </w:pPr>
    </w:p>
    <w:p w14:paraId="06DA211B" w14:textId="7934AA13" w:rsidR="00AB2608" w:rsidRDefault="00AB2608" w:rsidP="006C2FA8">
      <w:pPr>
        <w:spacing w:after="0" w:line="240" w:lineRule="auto"/>
        <w:jc w:val="both"/>
        <w:rPr>
          <w:rFonts w:ascii="Arial" w:eastAsia="Times New Roman" w:hAnsi="Arial" w:cs="Arial"/>
          <w:sz w:val="24"/>
          <w:szCs w:val="24"/>
          <w:lang w:eastAsia="tr-TR"/>
        </w:rPr>
      </w:pPr>
    </w:p>
    <w:p w14:paraId="746D8D9D" w14:textId="29DEC3D6" w:rsidR="00AB2608" w:rsidRDefault="00AB2608" w:rsidP="006C2FA8">
      <w:pPr>
        <w:spacing w:after="0" w:line="240" w:lineRule="auto"/>
        <w:jc w:val="both"/>
        <w:rPr>
          <w:rFonts w:ascii="Arial" w:eastAsia="Times New Roman" w:hAnsi="Arial" w:cs="Arial"/>
          <w:sz w:val="24"/>
          <w:szCs w:val="24"/>
          <w:lang w:eastAsia="tr-TR"/>
        </w:rPr>
      </w:pPr>
    </w:p>
    <w:p w14:paraId="620BAFB3" w14:textId="75604063" w:rsidR="00AB2608" w:rsidRDefault="00AB2608" w:rsidP="006C2FA8">
      <w:pPr>
        <w:spacing w:after="0" w:line="240" w:lineRule="auto"/>
        <w:jc w:val="both"/>
        <w:rPr>
          <w:rFonts w:ascii="Arial" w:eastAsia="Times New Roman" w:hAnsi="Arial" w:cs="Arial"/>
          <w:sz w:val="24"/>
          <w:szCs w:val="24"/>
          <w:lang w:eastAsia="tr-TR"/>
        </w:rPr>
      </w:pPr>
    </w:p>
    <w:p w14:paraId="0893186B" w14:textId="0E1C7D7E" w:rsidR="00AB2608" w:rsidRDefault="00AB2608" w:rsidP="006C2FA8">
      <w:pPr>
        <w:spacing w:after="0" w:line="240" w:lineRule="auto"/>
        <w:jc w:val="both"/>
        <w:rPr>
          <w:rFonts w:ascii="Arial" w:eastAsia="Times New Roman" w:hAnsi="Arial" w:cs="Arial"/>
          <w:sz w:val="24"/>
          <w:szCs w:val="24"/>
          <w:lang w:eastAsia="tr-TR"/>
        </w:rPr>
      </w:pPr>
    </w:p>
    <w:p w14:paraId="7606FC39" w14:textId="0507126B" w:rsidR="00AB2608" w:rsidRDefault="00AB2608" w:rsidP="006C2FA8">
      <w:pPr>
        <w:spacing w:after="0" w:line="240" w:lineRule="auto"/>
        <w:jc w:val="both"/>
        <w:rPr>
          <w:rFonts w:ascii="Arial" w:eastAsia="Times New Roman" w:hAnsi="Arial" w:cs="Arial"/>
          <w:sz w:val="24"/>
          <w:szCs w:val="24"/>
          <w:lang w:eastAsia="tr-TR"/>
        </w:rPr>
      </w:pPr>
    </w:p>
    <w:p w14:paraId="7B5A4226" w14:textId="50A89D3F" w:rsidR="00AB2608" w:rsidRDefault="00AB2608" w:rsidP="006C2FA8">
      <w:pPr>
        <w:spacing w:after="0" w:line="240" w:lineRule="auto"/>
        <w:jc w:val="both"/>
        <w:rPr>
          <w:rFonts w:ascii="Arial" w:eastAsia="Times New Roman" w:hAnsi="Arial" w:cs="Arial"/>
          <w:sz w:val="24"/>
          <w:szCs w:val="24"/>
          <w:lang w:eastAsia="tr-TR"/>
        </w:rPr>
      </w:pPr>
    </w:p>
    <w:p w14:paraId="6FA55406" w14:textId="349557BA" w:rsidR="00AB2608" w:rsidRDefault="00AB2608" w:rsidP="006C2FA8">
      <w:pPr>
        <w:spacing w:after="0" w:line="240" w:lineRule="auto"/>
        <w:jc w:val="both"/>
        <w:rPr>
          <w:rFonts w:ascii="Arial" w:eastAsia="Times New Roman" w:hAnsi="Arial" w:cs="Arial"/>
          <w:sz w:val="24"/>
          <w:szCs w:val="24"/>
          <w:lang w:eastAsia="tr-TR"/>
        </w:rPr>
      </w:pPr>
    </w:p>
    <w:p w14:paraId="605343A0" w14:textId="75562EC8" w:rsidR="00AB2608" w:rsidRDefault="00AB2608" w:rsidP="006C2FA8">
      <w:pPr>
        <w:spacing w:after="0" w:line="240" w:lineRule="auto"/>
        <w:jc w:val="both"/>
        <w:rPr>
          <w:rFonts w:ascii="Arial" w:eastAsia="Times New Roman" w:hAnsi="Arial" w:cs="Arial"/>
          <w:sz w:val="24"/>
          <w:szCs w:val="24"/>
          <w:lang w:eastAsia="tr-TR"/>
        </w:rPr>
      </w:pPr>
    </w:p>
    <w:p w14:paraId="064DB0CF" w14:textId="6D84BC4E" w:rsidR="00AB2608" w:rsidRDefault="00AB2608" w:rsidP="006C2FA8">
      <w:pPr>
        <w:spacing w:after="0" w:line="240" w:lineRule="auto"/>
        <w:jc w:val="both"/>
        <w:rPr>
          <w:rFonts w:ascii="Arial" w:eastAsia="Times New Roman" w:hAnsi="Arial" w:cs="Arial"/>
          <w:sz w:val="24"/>
          <w:szCs w:val="24"/>
          <w:lang w:eastAsia="tr-TR"/>
        </w:rPr>
      </w:pPr>
    </w:p>
    <w:p w14:paraId="1838E4A4" w14:textId="59A8150F" w:rsidR="00AB2608" w:rsidRDefault="00AB2608" w:rsidP="006C2FA8">
      <w:pPr>
        <w:spacing w:after="0" w:line="240" w:lineRule="auto"/>
        <w:jc w:val="both"/>
        <w:rPr>
          <w:rFonts w:ascii="Arial" w:eastAsia="Times New Roman" w:hAnsi="Arial" w:cs="Arial"/>
          <w:sz w:val="24"/>
          <w:szCs w:val="24"/>
          <w:lang w:eastAsia="tr-TR"/>
        </w:rPr>
      </w:pPr>
    </w:p>
    <w:p w14:paraId="203CC41B" w14:textId="563C099D" w:rsidR="00AB2608" w:rsidRDefault="00AB2608" w:rsidP="006C2FA8">
      <w:pPr>
        <w:spacing w:after="0" w:line="240" w:lineRule="auto"/>
        <w:jc w:val="both"/>
        <w:rPr>
          <w:rFonts w:ascii="Arial" w:eastAsia="Times New Roman" w:hAnsi="Arial" w:cs="Arial"/>
          <w:sz w:val="24"/>
          <w:szCs w:val="24"/>
          <w:lang w:eastAsia="tr-TR"/>
        </w:rPr>
      </w:pPr>
    </w:p>
    <w:p w14:paraId="5849A2A7" w14:textId="1BF1B99C" w:rsidR="00AB2608" w:rsidRDefault="00AB2608" w:rsidP="006C2FA8">
      <w:pPr>
        <w:spacing w:after="0" w:line="240" w:lineRule="auto"/>
        <w:jc w:val="both"/>
        <w:rPr>
          <w:rFonts w:ascii="Arial" w:eastAsia="Times New Roman" w:hAnsi="Arial" w:cs="Arial"/>
          <w:sz w:val="24"/>
          <w:szCs w:val="24"/>
          <w:lang w:eastAsia="tr-TR"/>
        </w:rPr>
      </w:pPr>
    </w:p>
    <w:p w14:paraId="236A6074" w14:textId="43030042" w:rsidR="00AB2608" w:rsidRDefault="00AB2608" w:rsidP="006C2FA8">
      <w:pPr>
        <w:spacing w:after="0" w:line="240" w:lineRule="auto"/>
        <w:jc w:val="both"/>
        <w:rPr>
          <w:rFonts w:ascii="Arial" w:eastAsia="Times New Roman" w:hAnsi="Arial" w:cs="Arial"/>
          <w:sz w:val="24"/>
          <w:szCs w:val="24"/>
          <w:lang w:eastAsia="tr-TR"/>
        </w:rPr>
      </w:pPr>
    </w:p>
    <w:p w14:paraId="652DADB4" w14:textId="246DC868" w:rsidR="00AB2608" w:rsidRDefault="00AB2608" w:rsidP="006C2FA8">
      <w:pPr>
        <w:spacing w:after="0" w:line="240" w:lineRule="auto"/>
        <w:jc w:val="both"/>
        <w:rPr>
          <w:rFonts w:ascii="Arial" w:eastAsia="Times New Roman" w:hAnsi="Arial" w:cs="Arial"/>
          <w:sz w:val="24"/>
          <w:szCs w:val="24"/>
          <w:lang w:eastAsia="tr-TR"/>
        </w:rPr>
      </w:pPr>
    </w:p>
    <w:p w14:paraId="22ADF47B" w14:textId="0688DD17" w:rsidR="00AB2608" w:rsidRDefault="00AB2608" w:rsidP="006C2FA8">
      <w:pPr>
        <w:spacing w:after="0" w:line="240" w:lineRule="auto"/>
        <w:jc w:val="both"/>
        <w:rPr>
          <w:rFonts w:ascii="Arial" w:eastAsia="Times New Roman" w:hAnsi="Arial" w:cs="Arial"/>
          <w:sz w:val="24"/>
          <w:szCs w:val="24"/>
          <w:lang w:eastAsia="tr-TR"/>
        </w:rPr>
      </w:pPr>
    </w:p>
    <w:p w14:paraId="4B967CFE" w14:textId="77777777" w:rsidR="00AB2608" w:rsidRPr="006C2FA8" w:rsidRDefault="00AB2608" w:rsidP="006C2FA8">
      <w:pPr>
        <w:spacing w:after="0" w:line="240" w:lineRule="auto"/>
        <w:jc w:val="both"/>
        <w:rPr>
          <w:rFonts w:ascii="Arial" w:eastAsia="Times New Roman" w:hAnsi="Arial" w:cs="Arial"/>
          <w:sz w:val="24"/>
          <w:szCs w:val="24"/>
          <w:lang w:eastAsia="tr-TR"/>
        </w:rPr>
      </w:pPr>
    </w:p>
    <w:p w14:paraId="05BD33AA" w14:textId="5CA36282" w:rsidR="0036347E" w:rsidRDefault="0036347E" w:rsidP="006C2FA8">
      <w:pPr>
        <w:tabs>
          <w:tab w:val="left" w:pos="1340"/>
        </w:tabs>
        <w:spacing w:after="0" w:line="240" w:lineRule="auto"/>
        <w:jc w:val="both"/>
        <w:rPr>
          <w:rFonts w:ascii="Times New Roman" w:eastAsia="Times New Roman" w:hAnsi="Times New Roman" w:cs="Times New Roman"/>
          <w:b/>
          <w:sz w:val="24"/>
          <w:szCs w:val="24"/>
          <w:lang w:eastAsia="tr-TR"/>
        </w:rPr>
      </w:pPr>
    </w:p>
    <w:p w14:paraId="5AB8B8BB" w14:textId="57342005" w:rsidR="006C2FA8" w:rsidRPr="006C2FA8" w:rsidRDefault="001A6652" w:rsidP="0036347E">
      <w:pPr>
        <w:tabs>
          <w:tab w:val="left" w:pos="1340"/>
        </w:tabs>
        <w:spacing w:after="0" w:line="240" w:lineRule="auto"/>
        <w:jc w:val="center"/>
        <w:rPr>
          <w:rFonts w:ascii="Times New Roman" w:eastAsia="Times New Roman" w:hAnsi="Times New Roman" w:cs="Times New Roman"/>
          <w:b/>
          <w:sz w:val="24"/>
          <w:szCs w:val="24"/>
          <w:lang w:eastAsia="tr-TR"/>
        </w:rPr>
      </w:pPr>
      <w:bookmarkStart w:id="14" w:name="kanıt15"/>
      <w:r w:rsidRPr="001A6652">
        <w:rPr>
          <w:rFonts w:ascii="Times New Roman" w:eastAsia="Times New Roman" w:hAnsi="Times New Roman" w:cs="Times New Roman"/>
          <w:b/>
          <w:sz w:val="24"/>
          <w:szCs w:val="24"/>
          <w:lang w:eastAsia="tr-TR"/>
        </w:rPr>
        <w:lastRenderedPageBreak/>
        <w:t>Kanıt 15. Matematik Eğitimi Anabilim Dalı Dersliği</w:t>
      </w:r>
      <w:bookmarkEnd w:id="14"/>
    </w:p>
    <w:p w14:paraId="2BF26A88" w14:textId="2BF85FA7" w:rsidR="0082156D" w:rsidRDefault="0082156D" w:rsidP="00212FC6">
      <w:pPr>
        <w:rPr>
          <w:rFonts w:ascii="Times New Roman" w:hAnsi="Times New Roman" w:cs="Times New Roman"/>
          <w:sz w:val="24"/>
          <w:szCs w:val="24"/>
        </w:rPr>
      </w:pPr>
    </w:p>
    <w:p w14:paraId="0443BAF8" w14:textId="338A7B2F" w:rsidR="0082156D" w:rsidRPr="00860CC4" w:rsidRDefault="0082156D" w:rsidP="0082156D">
      <w:pPr>
        <w:rPr>
          <w:rFonts w:ascii="Times New Roman" w:hAnsi="Times New Roman" w:cs="Times New Roman"/>
          <w:sz w:val="24"/>
          <w:szCs w:val="24"/>
        </w:rPr>
      </w:pPr>
      <w:r w:rsidRPr="0082156D">
        <w:rPr>
          <w:rFonts w:ascii="Times New Roman" w:hAnsi="Times New Roman" w:cs="Times New Roman"/>
          <w:noProof/>
          <w:sz w:val="24"/>
          <w:szCs w:val="24"/>
          <w:lang w:eastAsia="tr-TR"/>
        </w:rPr>
        <w:drawing>
          <wp:inline distT="0" distB="0" distL="0" distR="0" wp14:anchorId="647A1127" wp14:editId="39F0FD5B">
            <wp:extent cx="5848350" cy="7797800"/>
            <wp:effectExtent l="0" t="0" r="0" b="0"/>
            <wp:docPr id="15" name="Resim 15" descr="C:\Users\USER\Desktop\WhatsApp Image 2022-06-15 at 23.32.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2-06-15 at 23.32.46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1642" cy="7815522"/>
                    </a:xfrm>
                    <a:prstGeom prst="rect">
                      <a:avLst/>
                    </a:prstGeom>
                    <a:noFill/>
                    <a:ln>
                      <a:noFill/>
                    </a:ln>
                  </pic:spPr>
                </pic:pic>
              </a:graphicData>
            </a:graphic>
          </wp:inline>
        </w:drawing>
      </w:r>
    </w:p>
    <w:p w14:paraId="35686DFF" w14:textId="4C2B35CE" w:rsidR="0082156D" w:rsidRPr="0082156D" w:rsidRDefault="00841421" w:rsidP="0082156D">
      <w:pPr>
        <w:jc w:val="center"/>
        <w:rPr>
          <w:rFonts w:ascii="Times New Roman" w:hAnsi="Times New Roman" w:cs="Times New Roman"/>
          <w:b/>
          <w:iCs/>
          <w:sz w:val="24"/>
          <w:szCs w:val="24"/>
        </w:rPr>
      </w:pPr>
      <w:bookmarkStart w:id="15" w:name="kanıt16"/>
      <w:r w:rsidRPr="0082156D">
        <w:rPr>
          <w:rFonts w:ascii="Times New Roman" w:eastAsia="Times New Roman" w:hAnsi="Times New Roman" w:cs="Times New Roman"/>
          <w:i/>
          <w:iCs/>
          <w:noProof/>
          <w:sz w:val="18"/>
          <w:szCs w:val="18"/>
          <w:lang w:eastAsia="tr-TR"/>
        </w:rPr>
        <w:lastRenderedPageBreak/>
        <w:drawing>
          <wp:anchor distT="0" distB="0" distL="114300" distR="114300" simplePos="0" relativeHeight="251659264" behindDoc="0" locked="0" layoutInCell="1" allowOverlap="1" wp14:anchorId="47F9E1AA" wp14:editId="57EF2511">
            <wp:simplePos x="0" y="0"/>
            <wp:positionH relativeFrom="column">
              <wp:posOffset>635</wp:posOffset>
            </wp:positionH>
            <wp:positionV relativeFrom="paragraph">
              <wp:posOffset>491490</wp:posOffset>
            </wp:positionV>
            <wp:extent cx="5714365" cy="2759075"/>
            <wp:effectExtent l="0" t="0" r="635" b="3175"/>
            <wp:wrapSquare wrapText="bothSides"/>
            <wp:docPr id="17" name="Resim 17" descr="F:\Ayşen YÖK\Mail Fotoğraf\amf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yşen YÖK\Mail Fotoğraf\amfi 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4365"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56D" w:rsidRPr="0082156D">
        <w:rPr>
          <w:rFonts w:ascii="Times New Roman" w:hAnsi="Times New Roman" w:cs="Times New Roman"/>
          <w:b/>
          <w:iCs/>
          <w:sz w:val="24"/>
          <w:szCs w:val="24"/>
        </w:rPr>
        <w:t>Kanıt 16. Eğitim Fakültesi Konferans ve Toplantı Salonu</w:t>
      </w:r>
      <w:bookmarkEnd w:id="15"/>
    </w:p>
    <w:p w14:paraId="323AB56F" w14:textId="77777777" w:rsidR="0082156D" w:rsidRPr="0082156D" w:rsidRDefault="0082156D" w:rsidP="0082156D">
      <w:pPr>
        <w:keepNext/>
        <w:widowControl w:val="0"/>
        <w:autoSpaceDE w:val="0"/>
        <w:autoSpaceDN w:val="0"/>
        <w:spacing w:before="100" w:beforeAutospacing="1" w:after="120" w:line="276" w:lineRule="auto"/>
        <w:contextualSpacing/>
        <w:jc w:val="both"/>
        <w:outlineLvl w:val="2"/>
        <w:rPr>
          <w:rFonts w:ascii="Times New Roman" w:eastAsia="Times New Roman" w:hAnsi="Times New Roman" w:cs="Times New Roman"/>
        </w:rPr>
      </w:pPr>
      <w:r w:rsidRPr="0082156D">
        <w:rPr>
          <w:rFonts w:ascii="Times New Roman" w:eastAsia="Times New Roman" w:hAnsi="Times New Roman" w:cs="Times New Roman"/>
          <w:i/>
          <w:noProof/>
          <w:lang w:eastAsia="tr-TR"/>
        </w:rPr>
        <w:drawing>
          <wp:inline distT="0" distB="0" distL="0" distR="0" wp14:anchorId="45445CDC" wp14:editId="4D33D13E">
            <wp:extent cx="5716988" cy="2687541"/>
            <wp:effectExtent l="0" t="0" r="0" b="0"/>
            <wp:docPr id="16" name="Resim 16" descr="F:\Ayşen YÖK\Mail Fotoğraf\topl s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yşen YÖK\Mail Fotoğraf\topl sal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2686606"/>
                    </a:xfrm>
                    <a:prstGeom prst="rect">
                      <a:avLst/>
                    </a:prstGeom>
                    <a:noFill/>
                    <a:ln>
                      <a:noFill/>
                    </a:ln>
                  </pic:spPr>
                </pic:pic>
              </a:graphicData>
            </a:graphic>
          </wp:inline>
        </w:drawing>
      </w:r>
    </w:p>
    <w:p w14:paraId="23585A91"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bookmarkStart w:id="16" w:name="_Toc86052176"/>
    </w:p>
    <w:p w14:paraId="0F973B5B"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37CCBAE5"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442ABCCE"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369A0DF8"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4F16A27C"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32643C26"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4A64541F"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p w14:paraId="05FC0CB2" w14:textId="77777777"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i/>
          <w:iCs/>
          <w:sz w:val="18"/>
          <w:szCs w:val="18"/>
        </w:rPr>
      </w:pPr>
    </w:p>
    <w:bookmarkEnd w:id="16"/>
    <w:p w14:paraId="0C98204C" w14:textId="38666B32" w:rsidR="0082156D" w:rsidRPr="0082156D" w:rsidRDefault="0082156D" w:rsidP="0082156D">
      <w:pPr>
        <w:widowControl w:val="0"/>
        <w:autoSpaceDE w:val="0"/>
        <w:autoSpaceDN w:val="0"/>
        <w:spacing w:after="200" w:line="240" w:lineRule="auto"/>
        <w:jc w:val="both"/>
        <w:rPr>
          <w:rFonts w:ascii="Times New Roman" w:eastAsia="Times New Roman" w:hAnsi="Times New Roman" w:cs="Times New Roman"/>
        </w:rPr>
      </w:pPr>
    </w:p>
    <w:p w14:paraId="431BB510"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0BF53D27" w14:textId="77777777" w:rsidR="00841421" w:rsidRDefault="00841421" w:rsidP="00841421">
      <w:pPr>
        <w:spacing w:line="240" w:lineRule="auto"/>
        <w:jc w:val="center"/>
        <w:rPr>
          <w:rFonts w:ascii="Times New Roman" w:hAnsi="Times New Roman" w:cs="Times New Roman"/>
          <w:b/>
          <w:bCs/>
          <w:sz w:val="24"/>
          <w:szCs w:val="24"/>
        </w:rPr>
      </w:pPr>
      <w:bookmarkStart w:id="17" w:name="kanıt17"/>
      <w:r w:rsidRPr="00841421">
        <w:rPr>
          <w:rFonts w:ascii="Times New Roman" w:hAnsi="Times New Roman" w:cs="Times New Roman"/>
          <w:b/>
          <w:sz w:val="24"/>
          <w:szCs w:val="24"/>
        </w:rPr>
        <w:lastRenderedPageBreak/>
        <w:t xml:space="preserve">Kanıt 17. </w:t>
      </w:r>
      <w:r w:rsidRPr="00841421">
        <w:rPr>
          <w:rFonts w:ascii="Times New Roman" w:hAnsi="Times New Roman" w:cs="Times New Roman"/>
          <w:b/>
          <w:bCs/>
          <w:sz w:val="24"/>
          <w:szCs w:val="24"/>
        </w:rPr>
        <w:t>Eğitim Fakültesi Yemekhane ve Kantin</w:t>
      </w:r>
      <w:bookmarkEnd w:id="17"/>
    </w:p>
    <w:p w14:paraId="7CBAA64C" w14:textId="77777777" w:rsidR="0036347E" w:rsidRPr="00841421" w:rsidRDefault="0036347E" w:rsidP="00841421">
      <w:pPr>
        <w:spacing w:line="240" w:lineRule="auto"/>
        <w:jc w:val="center"/>
        <w:rPr>
          <w:rFonts w:ascii="Times New Roman" w:hAnsi="Times New Roman" w:cs="Times New Roman"/>
          <w:b/>
          <w:bCs/>
          <w:sz w:val="24"/>
          <w:szCs w:val="24"/>
        </w:rPr>
      </w:pPr>
    </w:p>
    <w:p w14:paraId="3AC75123" w14:textId="77777777" w:rsidR="0036347E" w:rsidRDefault="0036347E" w:rsidP="0036347E">
      <w:pPr>
        <w:keepNext/>
        <w:spacing w:line="276" w:lineRule="auto"/>
        <w:contextualSpacing/>
        <w:jc w:val="both"/>
      </w:pPr>
      <w:r>
        <w:rPr>
          <w:noProof/>
          <w:sz w:val="24"/>
          <w:szCs w:val="24"/>
          <w:lang w:eastAsia="tr-TR"/>
        </w:rPr>
        <w:drawing>
          <wp:inline distT="0" distB="0" distL="0" distR="0" wp14:anchorId="5FBC4A94" wp14:editId="1257CBD8">
            <wp:extent cx="5753100" cy="2771775"/>
            <wp:effectExtent l="0" t="0" r="0" b="9525"/>
            <wp:docPr id="274" name="Resim 274" descr="yer, iç mekan, tavan,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Resim 274" descr="yer, iç mekan, tavan, oda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3100" cy="2771775"/>
                    </a:xfrm>
                    <a:prstGeom prst="rect">
                      <a:avLst/>
                    </a:prstGeom>
                  </pic:spPr>
                </pic:pic>
              </a:graphicData>
            </a:graphic>
          </wp:inline>
        </w:drawing>
      </w:r>
    </w:p>
    <w:p w14:paraId="0B807AEB" w14:textId="30A1425F" w:rsidR="0036347E" w:rsidRDefault="0036347E" w:rsidP="0036347E">
      <w:pPr>
        <w:pStyle w:val="ResimYazs"/>
        <w:jc w:val="both"/>
      </w:pPr>
    </w:p>
    <w:p w14:paraId="5AF83C9F" w14:textId="77777777" w:rsidR="0036347E" w:rsidRPr="00890AD5" w:rsidRDefault="0036347E" w:rsidP="0036347E">
      <w:r>
        <w:rPr>
          <w:noProof/>
          <w:lang w:eastAsia="tr-TR"/>
        </w:rPr>
        <w:drawing>
          <wp:inline distT="0" distB="0" distL="0" distR="0" wp14:anchorId="1136D324" wp14:editId="71FD028D">
            <wp:extent cx="5753100" cy="3609975"/>
            <wp:effectExtent l="0" t="0" r="0" b="9525"/>
            <wp:docPr id="282" name="Resim 282" descr="metin, yer, iç mekan,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esim 282" descr="metin, yer, iç mekan, tavan içeren bir resim&#10;&#10;Açıklama otomatik olarak oluşturuldu"/>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3100" cy="3609975"/>
                    </a:xfrm>
                    <a:prstGeom prst="rect">
                      <a:avLst/>
                    </a:prstGeom>
                  </pic:spPr>
                </pic:pic>
              </a:graphicData>
            </a:graphic>
          </wp:inline>
        </w:drawing>
      </w:r>
    </w:p>
    <w:p w14:paraId="18FDFC29"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62BF6019"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62D6898E"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5B67EAB2"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3CA38DE6"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69878539"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0F0EBF4A"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43CD3CB8"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4C1BEF8F" w14:textId="77777777" w:rsidR="0036347E" w:rsidRPr="0036347E" w:rsidRDefault="0036347E" w:rsidP="0036347E">
      <w:pPr>
        <w:widowControl w:val="0"/>
        <w:autoSpaceDE w:val="0"/>
        <w:autoSpaceDN w:val="0"/>
        <w:spacing w:after="0" w:line="240" w:lineRule="auto"/>
        <w:jc w:val="center"/>
        <w:rPr>
          <w:rFonts w:ascii="Times New Roman" w:eastAsia="Times New Roman" w:hAnsi="Times New Roman" w:cs="Times New Roman"/>
          <w:b/>
          <w:sz w:val="24"/>
          <w:szCs w:val="24"/>
        </w:rPr>
      </w:pPr>
      <w:bookmarkStart w:id="18" w:name="kanıt18"/>
      <w:r w:rsidRPr="0036347E">
        <w:rPr>
          <w:rFonts w:ascii="Times New Roman" w:eastAsia="Times New Roman" w:hAnsi="Times New Roman" w:cs="Times New Roman"/>
          <w:b/>
          <w:sz w:val="24"/>
          <w:szCs w:val="24"/>
        </w:rPr>
        <w:lastRenderedPageBreak/>
        <w:t>Kanıt 18. ÇOMÜ Merkez Kütüphanesi ve Eğitim Fakültesi Kütüphanesi</w:t>
      </w:r>
    </w:p>
    <w:bookmarkEnd w:id="18"/>
    <w:p w14:paraId="339F3995" w14:textId="77777777" w:rsidR="0082156D" w:rsidRPr="0082156D" w:rsidRDefault="0082156D" w:rsidP="0036347E">
      <w:pPr>
        <w:widowControl w:val="0"/>
        <w:autoSpaceDE w:val="0"/>
        <w:autoSpaceDN w:val="0"/>
        <w:spacing w:after="0" w:line="240" w:lineRule="auto"/>
        <w:jc w:val="center"/>
        <w:rPr>
          <w:rFonts w:ascii="Times New Roman" w:eastAsia="Times New Roman" w:hAnsi="Times New Roman" w:cs="Times New Roman"/>
        </w:rPr>
      </w:pPr>
    </w:p>
    <w:p w14:paraId="7E70E1B1"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5062D187" w14:textId="39FCAAAE" w:rsidR="0082156D" w:rsidRPr="0082156D" w:rsidRDefault="001C57F1" w:rsidP="0082156D">
      <w:pPr>
        <w:widowControl w:val="0"/>
        <w:autoSpaceDE w:val="0"/>
        <w:autoSpaceDN w:val="0"/>
        <w:spacing w:after="0" w:line="240" w:lineRule="auto"/>
        <w:rPr>
          <w:rFonts w:ascii="Times New Roman" w:eastAsia="Times New Roman" w:hAnsi="Times New Roman" w:cs="Times New Roman"/>
        </w:rPr>
      </w:pPr>
      <w:r w:rsidRPr="00195CB9">
        <w:rPr>
          <w:noProof/>
          <w:lang w:eastAsia="tr-TR"/>
        </w:rPr>
        <w:drawing>
          <wp:inline distT="0" distB="0" distL="0" distR="0" wp14:anchorId="2D2C9FEA" wp14:editId="617382C6">
            <wp:extent cx="5701086" cy="3045349"/>
            <wp:effectExtent l="0" t="0" r="0" b="3175"/>
            <wp:docPr id="557" name="Resim 557" descr="F:\Ayşen YÖK\Arzu\fotograf\Merkez kütüph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şen YÖK\Arzu\fotograf\Merkez kütüphane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4888" cy="3047380"/>
                    </a:xfrm>
                    <a:prstGeom prst="rect">
                      <a:avLst/>
                    </a:prstGeom>
                    <a:noFill/>
                    <a:ln>
                      <a:noFill/>
                    </a:ln>
                  </pic:spPr>
                </pic:pic>
              </a:graphicData>
            </a:graphic>
          </wp:inline>
        </w:drawing>
      </w:r>
    </w:p>
    <w:p w14:paraId="7A0CF6DD"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5E677FC8"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225DA715" w14:textId="2DBF2DFE" w:rsidR="0082156D" w:rsidRPr="0082156D" w:rsidRDefault="001C57F1" w:rsidP="0082156D">
      <w:pPr>
        <w:widowControl w:val="0"/>
        <w:autoSpaceDE w:val="0"/>
        <w:autoSpaceDN w:val="0"/>
        <w:spacing w:after="0" w:line="240" w:lineRule="auto"/>
        <w:rPr>
          <w:rFonts w:ascii="Times New Roman" w:eastAsia="Times New Roman" w:hAnsi="Times New Roman" w:cs="Times New Roman"/>
        </w:rPr>
      </w:pPr>
      <w:r w:rsidRPr="00195CB9">
        <w:rPr>
          <w:i/>
          <w:noProof/>
          <w:lang w:eastAsia="tr-TR"/>
        </w:rPr>
        <w:drawing>
          <wp:inline distT="0" distB="0" distL="0" distR="0" wp14:anchorId="1A5432EE" wp14:editId="0B9BC5B9">
            <wp:extent cx="5715000" cy="4288155"/>
            <wp:effectExtent l="0" t="0" r="0" b="0"/>
            <wp:docPr id="559" name="Resim 559" descr="F:\Ayşen YÖK\Arzu\fotograf\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yşen YÖK\Arzu\fotograf\k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7423" cy="4289973"/>
                    </a:xfrm>
                    <a:prstGeom prst="rect">
                      <a:avLst/>
                    </a:prstGeom>
                    <a:noFill/>
                    <a:ln>
                      <a:noFill/>
                    </a:ln>
                  </pic:spPr>
                </pic:pic>
              </a:graphicData>
            </a:graphic>
          </wp:inline>
        </w:drawing>
      </w:r>
    </w:p>
    <w:p w14:paraId="7DDF84DA" w14:textId="77777777" w:rsidR="0082156D" w:rsidRPr="0082156D" w:rsidRDefault="0082156D" w:rsidP="0082156D">
      <w:pPr>
        <w:widowControl w:val="0"/>
        <w:autoSpaceDE w:val="0"/>
        <w:autoSpaceDN w:val="0"/>
        <w:spacing w:after="0" w:line="240" w:lineRule="auto"/>
        <w:rPr>
          <w:rFonts w:ascii="Times New Roman" w:eastAsia="Times New Roman" w:hAnsi="Times New Roman" w:cs="Times New Roman"/>
        </w:rPr>
      </w:pPr>
    </w:p>
    <w:p w14:paraId="02F89031" w14:textId="77777777" w:rsidR="0082156D" w:rsidRDefault="0082156D" w:rsidP="0082156D">
      <w:pPr>
        <w:widowControl w:val="0"/>
        <w:autoSpaceDE w:val="0"/>
        <w:autoSpaceDN w:val="0"/>
        <w:spacing w:after="0" w:line="240" w:lineRule="auto"/>
        <w:rPr>
          <w:rFonts w:ascii="Times New Roman" w:eastAsia="Times New Roman" w:hAnsi="Times New Roman" w:cs="Times New Roman"/>
        </w:rPr>
      </w:pPr>
    </w:p>
    <w:p w14:paraId="03070699" w14:textId="77777777" w:rsidR="00860CC4" w:rsidRDefault="00860CC4" w:rsidP="00231298">
      <w:pPr>
        <w:spacing w:after="0" w:line="240" w:lineRule="auto"/>
        <w:jc w:val="center"/>
        <w:rPr>
          <w:rFonts w:ascii="Times New Roman" w:eastAsia="Times New Roman" w:hAnsi="Times New Roman" w:cs="Times New Roman"/>
          <w:b/>
          <w:sz w:val="24"/>
          <w:szCs w:val="24"/>
          <w:lang w:eastAsia="tr-TR"/>
        </w:rPr>
      </w:pPr>
      <w:bookmarkStart w:id="19" w:name="kanıt19"/>
    </w:p>
    <w:p w14:paraId="4326CE07" w14:textId="77777777" w:rsidR="00231298" w:rsidRPr="00231298" w:rsidRDefault="00231298" w:rsidP="00231298">
      <w:pPr>
        <w:spacing w:after="0" w:line="240" w:lineRule="auto"/>
        <w:jc w:val="center"/>
        <w:rPr>
          <w:rFonts w:ascii="Times New Roman" w:eastAsia="Times New Roman" w:hAnsi="Times New Roman" w:cs="Times New Roman"/>
          <w:b/>
          <w:sz w:val="24"/>
          <w:szCs w:val="24"/>
          <w:lang w:eastAsia="tr-TR"/>
        </w:rPr>
      </w:pPr>
      <w:r w:rsidRPr="00231298">
        <w:rPr>
          <w:rFonts w:ascii="Times New Roman" w:eastAsia="Times New Roman" w:hAnsi="Times New Roman" w:cs="Times New Roman"/>
          <w:b/>
          <w:sz w:val="24"/>
          <w:szCs w:val="24"/>
          <w:lang w:eastAsia="tr-TR"/>
        </w:rPr>
        <w:lastRenderedPageBreak/>
        <w:t>Kanıt 19. Öğrencilerin Sosyal ve Kültürel Etkinlikleri Öğretim Programı Dışındaki Etkinlikler</w:t>
      </w:r>
    </w:p>
    <w:bookmarkEnd w:id="19"/>
    <w:p w14:paraId="5DE16727" w14:textId="77777777"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p>
    <w:p w14:paraId="2B3F26D3" w14:textId="4EFEFF94"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sz w:val="24"/>
          <w:szCs w:val="24"/>
          <w:lang w:eastAsia="tr-TR"/>
        </w:rPr>
        <w:t>Öğrencilerimiz matematik öğretim becerileri</w:t>
      </w:r>
      <w:r>
        <w:rPr>
          <w:rFonts w:ascii="Times New Roman" w:eastAsia="Times New Roman" w:hAnsi="Times New Roman" w:cs="Times New Roman"/>
          <w:sz w:val="24"/>
          <w:szCs w:val="24"/>
          <w:lang w:eastAsia="tr-TR"/>
        </w:rPr>
        <w:t>ni geliştirmek amacıyla Doç. Dr.</w:t>
      </w:r>
      <w:r w:rsidRPr="00231298">
        <w:rPr>
          <w:rFonts w:ascii="Times New Roman" w:eastAsia="Times New Roman" w:hAnsi="Times New Roman" w:cs="Times New Roman"/>
          <w:sz w:val="24"/>
          <w:szCs w:val="24"/>
          <w:lang w:eastAsia="tr-TR"/>
        </w:rPr>
        <w:t xml:space="preserve"> Pınar Yıldız tarafından yürütülen Topluma Hizmet Uygulamaları dersi kapsamında, Çanakkale Gençlik Merkezi koordinatörlüğünde ortaokul öğrencilerine matematik derslerinde özel destek sağlamışlardır. Öğrenciler 12 hafta boyunca bu uygulamayı gerçekleştirmişlerdir. Etkinliğe ilişkin fotoğraflar aşağıda sunulmuştur.</w:t>
      </w:r>
    </w:p>
    <w:p w14:paraId="30C13675"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p>
    <w:p w14:paraId="7F52FD1E" w14:textId="77777777"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p>
    <w:p w14:paraId="2DC56734" w14:textId="77777777"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noProof/>
          <w:sz w:val="24"/>
          <w:szCs w:val="24"/>
          <w:lang w:eastAsia="tr-TR"/>
        </w:rPr>
        <w:drawing>
          <wp:inline distT="0" distB="0" distL="0" distR="0" wp14:anchorId="73A1C2EC" wp14:editId="1FBFC9DA">
            <wp:extent cx="1745673" cy="2327562"/>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0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2479" cy="2336636"/>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1BAF7C40" wp14:editId="363E64BD">
            <wp:extent cx="1745673" cy="2327564"/>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0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46934" cy="2329245"/>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12AB7710" wp14:editId="57035077">
            <wp:extent cx="1743740" cy="2332074"/>
            <wp:effectExtent l="0" t="0" r="889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0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7579" cy="2337209"/>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3532D327" wp14:editId="79DB448C">
            <wp:extent cx="1803633" cy="2332140"/>
            <wp:effectExtent l="0" t="0" r="63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0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15012" cy="2346853"/>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6BE1B6B4" wp14:editId="4D2AFD5E">
            <wp:extent cx="3439486" cy="2340529"/>
            <wp:effectExtent l="0" t="0" r="889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0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37952" cy="2339485"/>
                    </a:xfrm>
                    <a:prstGeom prst="rect">
                      <a:avLst/>
                    </a:prstGeom>
                  </pic:spPr>
                </pic:pic>
              </a:graphicData>
            </a:graphic>
          </wp:inline>
        </w:drawing>
      </w:r>
    </w:p>
    <w:p w14:paraId="1F62F9B4"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3CFEBB68"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13686332"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26B2238C"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1B0A760C"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7B5F6912"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164ED905"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69E8437F"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p>
    <w:p w14:paraId="33122191" w14:textId="77777777"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proofErr w:type="spellStart"/>
      <w:r w:rsidRPr="00231298">
        <w:rPr>
          <w:rFonts w:ascii="Times New Roman" w:eastAsia="Times New Roman" w:hAnsi="Times New Roman" w:cs="Times New Roman"/>
          <w:sz w:val="24"/>
          <w:szCs w:val="24"/>
          <w:lang w:eastAsia="tr-TR"/>
        </w:rPr>
        <w:lastRenderedPageBreak/>
        <w:t>Kazdağları</w:t>
      </w:r>
      <w:proofErr w:type="spellEnd"/>
      <w:r w:rsidRPr="00231298">
        <w:rPr>
          <w:rFonts w:ascii="Times New Roman" w:eastAsia="Times New Roman" w:hAnsi="Times New Roman" w:cs="Times New Roman"/>
          <w:sz w:val="24"/>
          <w:szCs w:val="24"/>
          <w:lang w:eastAsia="tr-TR"/>
        </w:rPr>
        <w:t xml:space="preserve"> Matematik Köyü etkinliklerine katılan öğrencilerimiz olmuştur. Bu etkinlikler kapsamında öğretmen adayları ortaokul öğrencilerine matematik konularının öğretimini gerçekleştirmişlerdir. Etkinliğe ilişkin fotoğraflar aşağıda sunulmuştur.</w:t>
      </w:r>
    </w:p>
    <w:p w14:paraId="599E93D6"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p>
    <w:p w14:paraId="339A629E"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noProof/>
          <w:sz w:val="24"/>
          <w:szCs w:val="24"/>
          <w:lang w:eastAsia="tr-TR"/>
        </w:rPr>
        <w:drawing>
          <wp:inline distT="0" distB="0" distL="0" distR="0" wp14:anchorId="0546E13C" wp14:editId="44ABBDC3">
            <wp:extent cx="2854036" cy="2140527"/>
            <wp:effectExtent l="0" t="0" r="381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1.10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52664" cy="2139498"/>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00AC347F" wp14:editId="696696D8">
            <wp:extent cx="2854036" cy="2140527"/>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1.10.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2664" cy="2139498"/>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1FB5CAD7" wp14:editId="1C336E67">
            <wp:extent cx="2859852" cy="2144889"/>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1.11 (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66861" cy="2150146"/>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7C1F2627" wp14:editId="5207A3F9">
            <wp:extent cx="2856089" cy="2144889"/>
            <wp:effectExtent l="0" t="0" r="1905"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1.11 (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61509" cy="2148959"/>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0A2A6067" wp14:editId="370E8FB4">
            <wp:extent cx="5712178" cy="3213100"/>
            <wp:effectExtent l="0" t="0" r="3175"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1.1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5538" cy="3214990"/>
                    </a:xfrm>
                    <a:prstGeom prst="rect">
                      <a:avLst/>
                    </a:prstGeom>
                  </pic:spPr>
                </pic:pic>
              </a:graphicData>
            </a:graphic>
          </wp:inline>
        </w:drawing>
      </w:r>
    </w:p>
    <w:p w14:paraId="0E723F33" w14:textId="77777777" w:rsidR="00231298" w:rsidRDefault="00231298" w:rsidP="00231298">
      <w:pPr>
        <w:spacing w:after="0" w:line="360" w:lineRule="auto"/>
        <w:jc w:val="both"/>
        <w:rPr>
          <w:rFonts w:ascii="Times New Roman" w:eastAsia="Times New Roman" w:hAnsi="Times New Roman" w:cs="Times New Roman"/>
          <w:sz w:val="24"/>
          <w:szCs w:val="24"/>
          <w:lang w:eastAsia="tr-TR"/>
        </w:rPr>
      </w:pPr>
    </w:p>
    <w:p w14:paraId="44C61420" w14:textId="77777777" w:rsidR="00231298" w:rsidRPr="00231298" w:rsidRDefault="00231298" w:rsidP="00231298">
      <w:pPr>
        <w:spacing w:after="0" w:line="24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sz w:val="24"/>
          <w:szCs w:val="24"/>
          <w:lang w:eastAsia="tr-TR"/>
        </w:rPr>
        <w:lastRenderedPageBreak/>
        <w:t>Okullar Doğada etkinliklerine katılan öğrencilerimiz ilkokul ve ortaokul öğrencilerine yönelik etkinlikler gerçekleştirmişlerdir. Etkinliğe ilişkin fotoğraflar aşağıda sunulmuştur.</w:t>
      </w:r>
    </w:p>
    <w:p w14:paraId="7DFEE976"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p>
    <w:p w14:paraId="374F4BE7"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noProof/>
          <w:sz w:val="24"/>
          <w:szCs w:val="24"/>
          <w:lang w:eastAsia="tr-TR"/>
        </w:rPr>
        <w:drawing>
          <wp:inline distT="0" distB="0" distL="0" distR="0" wp14:anchorId="035716DD" wp14:editId="3F14BFA7">
            <wp:extent cx="2858124" cy="2143593"/>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2.37.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60357" cy="2145268"/>
                    </a:xfrm>
                    <a:prstGeom prst="rect">
                      <a:avLst/>
                    </a:prstGeom>
                  </pic:spPr>
                </pic:pic>
              </a:graphicData>
            </a:graphic>
          </wp:inline>
        </w:drawing>
      </w:r>
      <w:r w:rsidRPr="00231298">
        <w:rPr>
          <w:rFonts w:ascii="Times New Roman" w:eastAsia="Times New Roman" w:hAnsi="Times New Roman" w:cs="Times New Roman"/>
          <w:noProof/>
          <w:sz w:val="24"/>
          <w:szCs w:val="24"/>
          <w:lang w:eastAsia="tr-TR"/>
        </w:rPr>
        <w:drawing>
          <wp:inline distT="0" distB="0" distL="0" distR="0" wp14:anchorId="1A093952" wp14:editId="6EE8B57C">
            <wp:extent cx="2863121" cy="2147341"/>
            <wp:effectExtent l="0" t="0" r="0" b="571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3.5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65358" cy="2149019"/>
                    </a:xfrm>
                    <a:prstGeom prst="rect">
                      <a:avLst/>
                    </a:prstGeom>
                  </pic:spPr>
                </pic:pic>
              </a:graphicData>
            </a:graphic>
          </wp:inline>
        </w:drawing>
      </w:r>
    </w:p>
    <w:p w14:paraId="781FB64E" w14:textId="77777777" w:rsidR="00231298" w:rsidRPr="00231298" w:rsidRDefault="00231298" w:rsidP="00231298">
      <w:pPr>
        <w:spacing w:after="0" w:line="360" w:lineRule="auto"/>
        <w:jc w:val="both"/>
        <w:rPr>
          <w:rFonts w:ascii="Times New Roman" w:eastAsia="Times New Roman" w:hAnsi="Times New Roman" w:cs="Times New Roman"/>
          <w:sz w:val="24"/>
          <w:szCs w:val="24"/>
          <w:lang w:eastAsia="tr-TR"/>
        </w:rPr>
      </w:pPr>
      <w:r w:rsidRPr="00231298">
        <w:rPr>
          <w:rFonts w:ascii="Times New Roman" w:eastAsia="Times New Roman" w:hAnsi="Times New Roman" w:cs="Times New Roman"/>
          <w:noProof/>
          <w:sz w:val="24"/>
          <w:szCs w:val="24"/>
          <w:lang w:eastAsia="tr-TR"/>
        </w:rPr>
        <w:drawing>
          <wp:inline distT="0" distB="0" distL="0" distR="0" wp14:anchorId="708746D0" wp14:editId="10B481A4">
            <wp:extent cx="2912510" cy="4068911"/>
            <wp:effectExtent l="0" t="0" r="254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4 at 14.23.51 (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14785" cy="4072090"/>
                    </a:xfrm>
                    <a:prstGeom prst="rect">
                      <a:avLst/>
                    </a:prstGeom>
                  </pic:spPr>
                </pic:pic>
              </a:graphicData>
            </a:graphic>
          </wp:inline>
        </w:drawing>
      </w:r>
    </w:p>
    <w:p w14:paraId="2B053AB9" w14:textId="77777777" w:rsidR="00231298" w:rsidRDefault="00231298" w:rsidP="0082156D">
      <w:pPr>
        <w:widowControl w:val="0"/>
        <w:autoSpaceDE w:val="0"/>
        <w:autoSpaceDN w:val="0"/>
        <w:spacing w:after="0" w:line="240" w:lineRule="auto"/>
        <w:rPr>
          <w:rFonts w:ascii="Times New Roman" w:eastAsia="Times New Roman" w:hAnsi="Times New Roman" w:cs="Times New Roman"/>
        </w:rPr>
      </w:pPr>
    </w:p>
    <w:p w14:paraId="170AF60A"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1A8D8C51"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434CB91F"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7166AEDA"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0B4EE42C"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6C9432F0"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0C7321EB"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37E8EA18"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7D697D9F"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530533F9" w14:textId="77777777" w:rsidR="00090713" w:rsidRDefault="00090713" w:rsidP="0082156D">
      <w:pPr>
        <w:widowControl w:val="0"/>
        <w:autoSpaceDE w:val="0"/>
        <w:autoSpaceDN w:val="0"/>
        <w:spacing w:after="0" w:line="240" w:lineRule="auto"/>
        <w:rPr>
          <w:rFonts w:ascii="Times New Roman" w:eastAsia="Times New Roman" w:hAnsi="Times New Roman" w:cs="Times New Roman"/>
        </w:rPr>
      </w:pPr>
    </w:p>
    <w:p w14:paraId="09A7B100" w14:textId="7D027129" w:rsidR="00090713" w:rsidRPr="008C585A" w:rsidRDefault="00090713" w:rsidP="00090713">
      <w:pPr>
        <w:widowControl w:val="0"/>
        <w:autoSpaceDE w:val="0"/>
        <w:autoSpaceDN w:val="0"/>
        <w:spacing w:after="0" w:line="240" w:lineRule="auto"/>
        <w:jc w:val="center"/>
        <w:rPr>
          <w:rFonts w:ascii="Times New Roman" w:eastAsia="Times New Roman" w:hAnsi="Times New Roman" w:cs="Times New Roman"/>
          <w:b/>
        </w:rPr>
      </w:pPr>
      <w:bookmarkStart w:id="20" w:name="kanıt20"/>
      <w:r w:rsidRPr="008C585A">
        <w:rPr>
          <w:rFonts w:ascii="Times New Roman" w:eastAsia="Times New Roman" w:hAnsi="Times New Roman" w:cs="Times New Roman"/>
          <w:b/>
        </w:rPr>
        <w:lastRenderedPageBreak/>
        <w:t>Kanıt 20</w:t>
      </w:r>
      <w:r w:rsidR="008C585A">
        <w:rPr>
          <w:rFonts w:ascii="Times New Roman" w:eastAsia="Times New Roman" w:hAnsi="Times New Roman" w:cs="Times New Roman"/>
          <w:b/>
        </w:rPr>
        <w:t>. Çift Anadal Programı</w:t>
      </w:r>
      <w:bookmarkEnd w:id="20"/>
    </w:p>
    <w:p w14:paraId="2D69D147" w14:textId="4F8E4FBB" w:rsidR="00090713" w:rsidRDefault="00090713" w:rsidP="00090713">
      <w:pPr>
        <w:rPr>
          <w:rFonts w:ascii="Times New Roman" w:eastAsia="Times New Roman" w:hAnsi="Times New Roman" w:cs="Times New Roman"/>
        </w:rPr>
      </w:pPr>
    </w:p>
    <w:p w14:paraId="29F75683" w14:textId="77777777" w:rsidR="008C585A" w:rsidRPr="008C585A" w:rsidRDefault="008C585A" w:rsidP="008C585A">
      <w:pPr>
        <w:jc w:val="center"/>
        <w:rPr>
          <w:rFonts w:ascii="Calibri" w:eastAsia="Calibri" w:hAnsi="Calibri" w:cs="Times New Roman"/>
          <w:b/>
          <w:sz w:val="28"/>
          <w:szCs w:val="28"/>
        </w:rPr>
      </w:pPr>
      <w:r w:rsidRPr="008C585A">
        <w:rPr>
          <w:rFonts w:ascii="Calibri" w:eastAsia="Calibri" w:hAnsi="Calibri" w:cs="Times New Roman"/>
          <w:b/>
          <w:sz w:val="28"/>
          <w:szCs w:val="28"/>
        </w:rPr>
        <w:t>ÇANAKKALE ONSEKİZ MART ÜNİVERSİTESİ EĞİTİM FAKÜLTESİ</w:t>
      </w:r>
    </w:p>
    <w:p w14:paraId="10BEA9EC" w14:textId="77777777" w:rsidR="008C585A" w:rsidRPr="008C585A" w:rsidRDefault="008C585A" w:rsidP="008C585A">
      <w:pPr>
        <w:jc w:val="center"/>
        <w:rPr>
          <w:rFonts w:ascii="Calibri" w:eastAsia="Calibri" w:hAnsi="Calibri" w:cs="Times New Roman"/>
          <w:b/>
          <w:sz w:val="28"/>
          <w:szCs w:val="28"/>
        </w:rPr>
      </w:pPr>
      <w:r w:rsidRPr="008C585A">
        <w:rPr>
          <w:rFonts w:ascii="Calibri" w:eastAsia="Calibri" w:hAnsi="Calibri" w:cs="Times New Roman"/>
          <w:b/>
          <w:sz w:val="28"/>
          <w:szCs w:val="28"/>
        </w:rPr>
        <w:t xml:space="preserve">ÇİFT ANADAL PROGRAMI (ÇAP)  BİLGİ METNİ </w:t>
      </w:r>
    </w:p>
    <w:p w14:paraId="7D897D66" w14:textId="77777777" w:rsidR="008C585A" w:rsidRPr="008C585A" w:rsidRDefault="008C585A" w:rsidP="008C585A">
      <w:pPr>
        <w:jc w:val="center"/>
        <w:rPr>
          <w:rFonts w:ascii="Calibri" w:eastAsia="Calibri" w:hAnsi="Calibri" w:cs="Times New Roman"/>
          <w:b/>
          <w:sz w:val="28"/>
          <w:szCs w:val="28"/>
          <w:u w:val="single"/>
        </w:rPr>
      </w:pPr>
      <w:r w:rsidRPr="008C585A">
        <w:rPr>
          <w:rFonts w:ascii="Calibri" w:eastAsia="Calibri" w:hAnsi="Calibri" w:cs="Times New Roman"/>
          <w:b/>
          <w:sz w:val="28"/>
          <w:szCs w:val="28"/>
          <w:u w:val="single"/>
        </w:rPr>
        <w:t>MEVZUAT KAPSAMINDA GENEL BİLGİLER</w:t>
      </w:r>
    </w:p>
    <w:p w14:paraId="1E9CBAE0" w14:textId="77777777" w:rsidR="008C585A" w:rsidRPr="008C585A" w:rsidRDefault="008C585A" w:rsidP="008C585A">
      <w:pPr>
        <w:spacing w:line="240" w:lineRule="auto"/>
        <w:contextualSpacing/>
        <w:jc w:val="both"/>
        <w:rPr>
          <w:rFonts w:ascii="Calibri" w:eastAsia="Calibri" w:hAnsi="Calibri" w:cs="Times New Roman"/>
          <w:b/>
        </w:rPr>
      </w:pPr>
      <w:r w:rsidRPr="008C585A">
        <w:rPr>
          <w:rFonts w:ascii="Calibri" w:eastAsia="Calibri" w:hAnsi="Calibri" w:cs="Times New Roman"/>
          <w:b/>
        </w:rPr>
        <w:t>GENEL BİLGİLER</w:t>
      </w:r>
    </w:p>
    <w:p w14:paraId="7DB9F0C6"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b/>
        </w:rPr>
        <w:t>Çift anadal programı</w:t>
      </w:r>
      <w:r w:rsidRPr="008C585A">
        <w:rPr>
          <w:rFonts w:ascii="Calibri" w:eastAsia="Calibri" w:hAnsi="Calibri" w:cs="Times New Roman"/>
        </w:rPr>
        <w:t xml:space="preserve">: Başarı şartını ve diğer koşulları sağlayan öğrencilerin aynı yükseköğretim kurumunun iki diploma programından eş zamanlı olarak ders alıp, </w:t>
      </w:r>
      <w:r w:rsidRPr="008C585A">
        <w:rPr>
          <w:rFonts w:ascii="Calibri" w:eastAsia="Calibri" w:hAnsi="Calibri" w:cs="Times New Roman"/>
          <w:b/>
          <w:u w:val="single"/>
        </w:rPr>
        <w:t>iki ayrı diploma alabilmesini</w:t>
      </w:r>
      <w:r w:rsidRPr="008C585A">
        <w:rPr>
          <w:rFonts w:ascii="Calibri" w:eastAsia="Calibri" w:hAnsi="Calibri" w:cs="Times New Roman"/>
          <w:u w:val="single"/>
        </w:rPr>
        <w:t xml:space="preserve"> </w:t>
      </w:r>
      <w:r w:rsidRPr="008C585A">
        <w:rPr>
          <w:rFonts w:ascii="Calibri" w:eastAsia="Calibri" w:hAnsi="Calibri" w:cs="Times New Roman"/>
        </w:rPr>
        <w:t>sağlayan programdır.</w:t>
      </w:r>
    </w:p>
    <w:p w14:paraId="6156CE1E"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Çift anadal programı, aynı yükseköğretim kurumunda yürütülen lisans programları arasında ilgili bölümlerin ve fakülte kurulunun önerisi üzerine senatonun onayı ile açılabilir. </w:t>
      </w:r>
    </w:p>
    <w:p w14:paraId="5A2E4E35"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Çift anadal yapılacak programların kontenjanları, programların kontenjanının %20’sinden az olmamak üzere üniversite senatolarınca belirlenir. </w:t>
      </w:r>
    </w:p>
    <w:p w14:paraId="3D7B2404"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Çift anadal yapacak öğrencilerin kontenjanı, anadal diploma programındaki genel not ortalaması 100 üzerinden 70 olmak şartıyla, anadal diploma programının ilgili sınıfında başarı sıralaması %20 oranından az olmamak üzere üniversite senatolarınca belirlenir.</w:t>
      </w:r>
    </w:p>
    <w:p w14:paraId="38218259"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Öğrencinin çift anadal programında alması gereken dersler ve kredileri Yükseköğretim Kurulu tarafından belirlenen Yükseköğretim Alan Yeterlilikleri dikkate alınarak ilgili bölümlerin ve fakülte kurullarının önerisi üzerine senato onayı ile belirlenir. (İkinci anadalda Diploma alabilmek için her iki anadal programından da 240’ar </w:t>
      </w:r>
      <w:proofErr w:type="spellStart"/>
      <w:r w:rsidRPr="008C585A">
        <w:rPr>
          <w:rFonts w:ascii="Calibri" w:eastAsia="Calibri" w:hAnsi="Calibri" w:cs="Times New Roman"/>
        </w:rPr>
        <w:t>AKTS’nin</w:t>
      </w:r>
      <w:proofErr w:type="spellEnd"/>
      <w:r w:rsidRPr="008C585A">
        <w:rPr>
          <w:rFonts w:ascii="Calibri" w:eastAsia="Calibri" w:hAnsi="Calibri" w:cs="Times New Roman"/>
        </w:rPr>
        <w:t xml:space="preserve"> tamamlanması gerekmektedir)</w:t>
      </w:r>
    </w:p>
    <w:p w14:paraId="78926273"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Özel Yetenek sınavı ile öğrenci alan çift anadal programına öğrenci kabulünde, özel yetenek sınavında da başarılı olma şartı aranır.</w:t>
      </w:r>
    </w:p>
    <w:p w14:paraId="22D7D8FB" w14:textId="77777777" w:rsidR="008C585A" w:rsidRPr="008C585A" w:rsidRDefault="008C585A" w:rsidP="008C585A">
      <w:pPr>
        <w:spacing w:line="240" w:lineRule="auto"/>
        <w:jc w:val="both"/>
        <w:rPr>
          <w:rFonts w:ascii="Calibri" w:eastAsia="Calibri" w:hAnsi="Calibri" w:cs="Times New Roman"/>
          <w:b/>
        </w:rPr>
      </w:pPr>
      <w:r w:rsidRPr="008C585A">
        <w:rPr>
          <w:rFonts w:ascii="Calibri" w:eastAsia="Calibri" w:hAnsi="Calibri" w:cs="Times New Roman"/>
          <w:b/>
        </w:rPr>
        <w:t>KABUL KOŞULLARI</w:t>
      </w:r>
    </w:p>
    <w:p w14:paraId="4DABCAC2"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Öğrenci ikinci anadal diploma programına, en erken 3. Yarıyılın başında ve en geç 5. yarıyılın başında başvurabilir.</w:t>
      </w:r>
    </w:p>
    <w:p w14:paraId="528E4972"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Başvuru anında anadal diploma programındaki genel not ortalaması en az 100 üzerinden 70 olan (2.50) ve anadal diploma programının ilgili sınıfında başarı sıralaması itibariyle en üst %20’sinde bulunan öğrenciler ikinci anadal diploma programına başvurabilirler.</w:t>
      </w:r>
    </w:p>
    <w:p w14:paraId="37A47381"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Anadal diploma programının ilgili sınıfında başarı sıralaması itibariyle en üst %20 sinde yer almayan öğrencilerden çift anadal yapılacak programın ilgili yıldaki taban puanından az olmamak üzere puana sahip olanlar da çift anadal programına başvurabilirler.</w:t>
      </w:r>
    </w:p>
    <w:p w14:paraId="3AEFF494"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Öğrencinin İkinci Anadal programına başvurabilmesi için, başvurduğu yarıyıla kadar anadal lisans programında alması gereken tüm dersleri başarıyla tamamlamış olması gerekir.</w:t>
      </w:r>
    </w:p>
    <w:p w14:paraId="2286AE01"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Çift anadal programları için başvuran öğrencilerin Yükseköğretim Kurulu tarafından öğretmenlik programları için belirlenen ilk 300.000’e girmeleri şartı aranır. (Özel Yetenekle öğrenci alan öğretmenlik programları için 800.000 başarı sıralaması şartı aranır)</w:t>
      </w:r>
    </w:p>
    <w:p w14:paraId="23CE26D8"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Koşulları sağlayan öğrenciler, ilan edilen tarihlerde çift anadal program başvurularını dilekçe, transkript ve %20 </w:t>
      </w:r>
      <w:proofErr w:type="spellStart"/>
      <w:r w:rsidRPr="008C585A">
        <w:rPr>
          <w:rFonts w:ascii="Calibri" w:eastAsia="Calibri" w:hAnsi="Calibri" w:cs="Times New Roman"/>
        </w:rPr>
        <w:t>lik</w:t>
      </w:r>
      <w:proofErr w:type="spellEnd"/>
      <w:r w:rsidRPr="008C585A">
        <w:rPr>
          <w:rFonts w:ascii="Calibri" w:eastAsia="Calibri" w:hAnsi="Calibri" w:cs="Times New Roman"/>
        </w:rPr>
        <w:t xml:space="preserve"> başarı dilimine girdiğine dair belgeleri ile başvuru yaparlar.</w:t>
      </w:r>
    </w:p>
    <w:p w14:paraId="36B4F513"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Başvurular çift anadal programı açan bölüm tarafından değerlendirilerek, ilan edilen kontenjanlar kadar öğrenci kabulüne ilişkin ön inceleme raporu Fakülte Yönetim kurulunun onayından sonra ilan edilir ve kayıt kabul işlemleri öğretim yılı başlamadan tamamlanır.</w:t>
      </w:r>
    </w:p>
    <w:p w14:paraId="572AB41D" w14:textId="77777777" w:rsidR="008C585A" w:rsidRPr="008C585A" w:rsidRDefault="008C585A" w:rsidP="008C585A">
      <w:pPr>
        <w:spacing w:line="240" w:lineRule="auto"/>
        <w:jc w:val="both"/>
        <w:rPr>
          <w:rFonts w:ascii="Calibri" w:eastAsia="Calibri" w:hAnsi="Calibri" w:cs="Times New Roman"/>
          <w:b/>
        </w:rPr>
      </w:pPr>
      <w:r w:rsidRPr="008C585A">
        <w:rPr>
          <w:rFonts w:ascii="Calibri" w:eastAsia="Calibri" w:hAnsi="Calibri" w:cs="Times New Roman"/>
          <w:b/>
        </w:rPr>
        <w:t>İKİNCİ ANADAL PROGRAMININ YÜRÜTÜLMESİ</w:t>
      </w:r>
    </w:p>
    <w:p w14:paraId="1C4CB10D"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Açılan çift anadal programına başvuru ve kayıt takvimi ile kontenjan dağılımı çift anadal programının yürütüldüğü bölümlerin önerisi ve fakülte yönetim kurulunun onayı ile her yıl eğitim öğretim yılı başlangıcından önce belirlenerek ilan edilir.</w:t>
      </w:r>
    </w:p>
    <w:p w14:paraId="45310482"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Aynı anda birden fazla ikinci anadal programına kayıt yapılamaz. </w:t>
      </w:r>
    </w:p>
    <w:p w14:paraId="0486BF54"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lastRenderedPageBreak/>
        <w:t>Çift anadal açılan programlar için atanan koordinatörler, programa yerleşen öğrencilerin anadal lisans programındaki danışmanı ile iletişim içinde ikinci anadal danışmanlığı görevini sürdürür.</w:t>
      </w:r>
    </w:p>
    <w:p w14:paraId="4066B3A9"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Program, ÇOMÜ </w:t>
      </w:r>
      <w:proofErr w:type="spellStart"/>
      <w:r w:rsidRPr="008C585A">
        <w:rPr>
          <w:rFonts w:ascii="Calibri" w:eastAsia="Calibri" w:hAnsi="Calibri" w:cs="Times New Roman"/>
        </w:rPr>
        <w:t>Önlisans</w:t>
      </w:r>
      <w:proofErr w:type="spellEnd"/>
      <w:r w:rsidRPr="008C585A">
        <w:rPr>
          <w:rFonts w:ascii="Calibri" w:eastAsia="Calibri" w:hAnsi="Calibri" w:cs="Times New Roman"/>
        </w:rPr>
        <w:t xml:space="preserve">- Lisans Eğitim-Öğretim ve Sınav Yönetmeliği kapsamında yürütülür. Çift Anadal Programına kayıt yaptıran öğrencilerin bir dönemde kayıt olabileceği dersler 45 </w:t>
      </w:r>
      <w:proofErr w:type="spellStart"/>
      <w:r w:rsidRPr="008C585A">
        <w:rPr>
          <w:rFonts w:ascii="Calibri" w:eastAsia="Calibri" w:hAnsi="Calibri" w:cs="Times New Roman"/>
        </w:rPr>
        <w:t>AKTS’yi</w:t>
      </w:r>
      <w:proofErr w:type="spellEnd"/>
      <w:r w:rsidRPr="008C585A">
        <w:rPr>
          <w:rFonts w:ascii="Calibri" w:eastAsia="Calibri" w:hAnsi="Calibri" w:cs="Times New Roman"/>
        </w:rPr>
        <w:t xml:space="preserve"> geçemez.</w:t>
      </w:r>
    </w:p>
    <w:p w14:paraId="3F073270"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İkinci anadal lisans programına devam eden öğrenciye mezuniyet diploması ancak devam ettiği birinci anadal diploma programından mezun olması halinde verilebilir. </w:t>
      </w:r>
    </w:p>
    <w:p w14:paraId="1226B693" w14:textId="77777777" w:rsidR="008C585A" w:rsidRPr="008C585A" w:rsidRDefault="008C585A" w:rsidP="008C585A">
      <w:pPr>
        <w:numPr>
          <w:ilvl w:val="0"/>
          <w:numId w:val="24"/>
        </w:numPr>
        <w:spacing w:line="240" w:lineRule="auto"/>
        <w:contextualSpacing/>
        <w:jc w:val="both"/>
        <w:rPr>
          <w:rFonts w:ascii="Calibri" w:eastAsia="Calibri" w:hAnsi="Calibri" w:cs="Times New Roman"/>
          <w:color w:val="000000"/>
        </w:rPr>
      </w:pPr>
      <w:r w:rsidRPr="008C585A">
        <w:rPr>
          <w:rFonts w:ascii="Calibri" w:eastAsia="Calibri" w:hAnsi="Calibri" w:cs="Times New Roman"/>
          <w:color w:val="000000"/>
        </w:rPr>
        <w:t>İkinci anadal programına kayıtlanan öğrenciler, kayıt oldukları ikinci anadalın haftalık ders programına uymak durumundadır. Ders çakışması olduğu hallerde öğrencinin kendi anadal derslerini alması uygun olup, öğrenciyi mağdur etmeyecek şekilde danışman görüşü ile hangi dersi alacağı kararlaştırılır.</w:t>
      </w:r>
    </w:p>
    <w:p w14:paraId="7236EE9B"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İki programa birden sayılacak ortak ve programın tamamlanması için zorunlu olunan dersler için, programların bağlı olduğu anabilim dallarının kendi aralarında hazırlayıp kabul edilerek ilgili kurullarca onaylanmış protokoller dikkate alınır. </w:t>
      </w:r>
    </w:p>
    <w:p w14:paraId="406C9BE8"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Öğrencinin Çift anadal programından mezun olabilmesi için genel not ortalamasının en az 100 üzerinden 70 (2.50) olması gerekir. Tüm çift anadal öğrenimi süresince öğrencinin genel not ortalaması bir defaya mahsus olmak üzere 100 üzerinden 65’e kadar düşebilir, GNO ikinci kez 100 üzerinden 70’in altına düşen öğrencinin ikinci anadal programından kaydı silinir.</w:t>
      </w:r>
    </w:p>
    <w:p w14:paraId="21A5E6D4"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Çift anadal programında iki yarıyıl üst üste ders almayan öğrencinin ikinci anadal diploma programından kaydı silinir.</w:t>
      </w:r>
    </w:p>
    <w:p w14:paraId="74951ACB" w14:textId="77777777" w:rsidR="008C585A" w:rsidRPr="008C585A" w:rsidRDefault="008C585A" w:rsidP="008C585A">
      <w:pPr>
        <w:spacing w:line="240" w:lineRule="auto"/>
        <w:contextualSpacing/>
        <w:jc w:val="both"/>
        <w:rPr>
          <w:rFonts w:ascii="Calibri" w:eastAsia="Calibri" w:hAnsi="Calibri" w:cs="Times New Roman"/>
          <w:b/>
        </w:rPr>
      </w:pPr>
      <w:r w:rsidRPr="008C585A">
        <w:rPr>
          <w:rFonts w:ascii="Calibri" w:eastAsia="Calibri" w:hAnsi="Calibri" w:cs="Times New Roman"/>
          <w:b/>
        </w:rPr>
        <w:t>MEZUNİYET KOŞULLARI</w:t>
      </w:r>
    </w:p>
    <w:p w14:paraId="1731DE67"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 xml:space="preserve">Programa kabul edilen öğrencilerin çift anadal programından mezun olmak için, programda almakla yükümlü tutulduğu dersleri ve iki program arasında ortak kabul edilen dersler ile denk (eşdeğer) sayılan dersleri olmak üzere toplam 240 </w:t>
      </w:r>
      <w:proofErr w:type="spellStart"/>
      <w:r w:rsidRPr="008C585A">
        <w:rPr>
          <w:rFonts w:ascii="Calibri" w:eastAsia="Calibri" w:hAnsi="Calibri" w:cs="Times New Roman"/>
        </w:rPr>
        <w:t>AKTS’yi</w:t>
      </w:r>
      <w:proofErr w:type="spellEnd"/>
      <w:r w:rsidRPr="008C585A">
        <w:rPr>
          <w:rFonts w:ascii="Calibri" w:eastAsia="Calibri" w:hAnsi="Calibri" w:cs="Times New Roman"/>
        </w:rPr>
        <w:t xml:space="preserve"> almış ve başarmış olması gerekir.</w:t>
      </w:r>
    </w:p>
    <w:p w14:paraId="6F2DC43F"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Öğrencinin çift anadal programından mezun olabilmesi için genel not ortalamasının en az 100 üzerinden 70 olması gerekir.</w:t>
      </w:r>
    </w:p>
    <w:p w14:paraId="49CE92E2"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İkinci anadal lisans programına devam eden öğrenciye mezuniyet diploması ancak devam ettiği birinci anadal diploma programından mezun olması halinde verilir.</w:t>
      </w:r>
    </w:p>
    <w:p w14:paraId="4B48A380" w14:textId="04CFEF2A" w:rsidR="008C585A" w:rsidRDefault="008C585A" w:rsidP="008C585A">
      <w:pPr>
        <w:numPr>
          <w:ilvl w:val="0"/>
          <w:numId w:val="24"/>
        </w:numPr>
        <w:spacing w:line="240" w:lineRule="auto"/>
        <w:contextualSpacing/>
        <w:jc w:val="both"/>
        <w:rPr>
          <w:rFonts w:ascii="Calibri" w:eastAsia="Calibri" w:hAnsi="Calibri" w:cs="Times New Roman"/>
        </w:rPr>
      </w:pPr>
      <w:r w:rsidRPr="008C585A">
        <w:rPr>
          <w:rFonts w:ascii="Calibri" w:eastAsia="Calibri" w:hAnsi="Calibri" w:cs="Times New Roman"/>
        </w:rPr>
        <w:t>Çift anadal programında, anadal programından ortak sayılan dersler ile denk (eşdeğer) sayılan derslere ilişkin notlar öğrenci çift anadal programından mezuniyete hak kazandığında aktarılır.</w:t>
      </w:r>
    </w:p>
    <w:p w14:paraId="3816DDA6" w14:textId="77777777" w:rsidR="008C585A" w:rsidRPr="008C585A" w:rsidRDefault="008C585A" w:rsidP="008C585A">
      <w:pPr>
        <w:numPr>
          <w:ilvl w:val="0"/>
          <w:numId w:val="24"/>
        </w:numPr>
        <w:spacing w:line="240" w:lineRule="auto"/>
        <w:contextualSpacing/>
        <w:jc w:val="both"/>
        <w:rPr>
          <w:rFonts w:ascii="Calibri" w:eastAsia="Calibri" w:hAnsi="Calibri" w:cs="Times New Roman"/>
        </w:rPr>
      </w:pPr>
    </w:p>
    <w:p w14:paraId="3CB54BC7" w14:textId="77777777" w:rsidR="008C585A" w:rsidRPr="008C585A" w:rsidRDefault="008C585A" w:rsidP="008C585A">
      <w:pPr>
        <w:spacing w:line="360" w:lineRule="auto"/>
        <w:contextualSpacing/>
        <w:jc w:val="both"/>
        <w:rPr>
          <w:rFonts w:ascii="Calibri" w:eastAsia="Calibri" w:hAnsi="Calibri" w:cs="Calibri"/>
          <w:shd w:val="clear" w:color="auto" w:fill="FFFFFF"/>
        </w:rPr>
      </w:pPr>
      <w:r w:rsidRPr="006543FE">
        <w:rPr>
          <w:rFonts w:ascii="Calibri" w:eastAsia="Calibri" w:hAnsi="Calibri" w:cs="Calibri"/>
          <w:b/>
        </w:rPr>
        <w:t>2023-2024</w:t>
      </w:r>
      <w:r w:rsidRPr="008C585A">
        <w:rPr>
          <w:rFonts w:ascii="Calibri" w:eastAsia="Calibri" w:hAnsi="Calibri" w:cs="Calibri"/>
        </w:rPr>
        <w:t xml:space="preserve"> </w:t>
      </w:r>
      <w:r w:rsidRPr="008C585A">
        <w:rPr>
          <w:rFonts w:ascii="Calibri" w:eastAsia="Calibri" w:hAnsi="Calibri" w:cs="Calibri"/>
          <w:b/>
          <w:bCs/>
          <w:shd w:val="clear" w:color="auto" w:fill="FFFFFF"/>
        </w:rPr>
        <w:t>EĞİTİM ÖĞRETİM YILI GÜZ YARIYILI ÇİFT ANADAL PROGRAMI KONTENJANLARI</w:t>
      </w:r>
      <w:r w:rsidRPr="008C585A">
        <w:rPr>
          <w:rFonts w:ascii="Calibri" w:eastAsia="Calibri" w:hAnsi="Calibri" w:cs="Calibri"/>
          <w:shd w:val="clear" w:color="auto" w:fill="FFFFFF"/>
        </w:rPr>
        <w:t> </w:t>
      </w:r>
    </w:p>
    <w:tbl>
      <w:tblPr>
        <w:tblStyle w:val="TabloKlavuzu3"/>
        <w:tblW w:w="0" w:type="auto"/>
        <w:tblLook w:val="04A0" w:firstRow="1" w:lastRow="0" w:firstColumn="1" w:lastColumn="0" w:noHBand="0" w:noVBand="1"/>
      </w:tblPr>
      <w:tblGrid>
        <w:gridCol w:w="1732"/>
        <w:gridCol w:w="2022"/>
        <w:gridCol w:w="2456"/>
        <w:gridCol w:w="1426"/>
      </w:tblGrid>
      <w:tr w:rsidR="008C585A" w:rsidRPr="008C585A" w14:paraId="0A0459C8" w14:textId="77777777" w:rsidTr="00594316">
        <w:trPr>
          <w:trHeight w:val="1479"/>
        </w:trPr>
        <w:tc>
          <w:tcPr>
            <w:tcW w:w="1732" w:type="dxa"/>
          </w:tcPr>
          <w:p w14:paraId="1228E8D0" w14:textId="77777777" w:rsidR="008C585A" w:rsidRPr="008C585A" w:rsidRDefault="008C585A" w:rsidP="008C585A">
            <w:pPr>
              <w:spacing w:after="160" w:line="259"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Bölüm </w:t>
            </w:r>
          </w:p>
        </w:tc>
        <w:tc>
          <w:tcPr>
            <w:tcW w:w="2022" w:type="dxa"/>
          </w:tcPr>
          <w:p w14:paraId="46782D08" w14:textId="77777777" w:rsidR="008C585A" w:rsidRPr="008C585A" w:rsidRDefault="008C585A" w:rsidP="008C585A">
            <w:pPr>
              <w:spacing w:after="160" w:line="259"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Çift Anadal Açılacak Lisans Programı</w:t>
            </w:r>
          </w:p>
          <w:p w14:paraId="0B6471F6"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456" w:type="dxa"/>
          </w:tcPr>
          <w:p w14:paraId="2774ACFB" w14:textId="77777777" w:rsidR="008C585A" w:rsidRPr="008C585A" w:rsidRDefault="008C585A" w:rsidP="008C585A">
            <w:pPr>
              <w:spacing w:after="160" w:line="259"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Fakülte İçi Çift Anadala Kabul Edilecek Lisans Programları*</w:t>
            </w:r>
          </w:p>
          <w:p w14:paraId="421CDF04"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1426" w:type="dxa"/>
          </w:tcPr>
          <w:p w14:paraId="68A48161" w14:textId="77777777" w:rsidR="008C585A" w:rsidRPr="008C585A" w:rsidRDefault="008C585A" w:rsidP="008C585A">
            <w:pPr>
              <w:spacing w:after="160" w:line="360" w:lineRule="auto"/>
              <w:contextualSpacing/>
              <w:jc w:val="both"/>
              <w:rPr>
                <w:rFonts w:ascii="Times New Roman" w:eastAsia="Calibri" w:hAnsi="Times New Roman" w:cs="Times New Roman"/>
                <w:sz w:val="18"/>
                <w:szCs w:val="18"/>
                <w:shd w:val="clear" w:color="auto" w:fill="FFFFFF"/>
              </w:rPr>
            </w:pPr>
            <w:r w:rsidRPr="008C585A">
              <w:rPr>
                <w:rFonts w:ascii="Times New Roman" w:eastAsia="Calibri" w:hAnsi="Times New Roman" w:cs="Times New Roman"/>
                <w:b/>
                <w:bCs/>
                <w:sz w:val="18"/>
                <w:szCs w:val="18"/>
                <w:shd w:val="clear" w:color="auto" w:fill="FFFFFF"/>
              </w:rPr>
              <w:t>KONTENJAN</w:t>
            </w:r>
          </w:p>
        </w:tc>
      </w:tr>
      <w:tr w:rsidR="008C585A" w:rsidRPr="008C585A" w14:paraId="64F59C6D" w14:textId="77777777" w:rsidTr="00594316">
        <w:trPr>
          <w:trHeight w:val="585"/>
        </w:trPr>
        <w:tc>
          <w:tcPr>
            <w:tcW w:w="1732" w:type="dxa"/>
            <w:vMerge w:val="restart"/>
            <w:vAlign w:val="center"/>
          </w:tcPr>
          <w:p w14:paraId="63F50494" w14:textId="77777777" w:rsidR="008C585A" w:rsidRPr="008C585A" w:rsidRDefault="008C585A" w:rsidP="008C585A">
            <w:pPr>
              <w:spacing w:after="160" w:line="259"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VE FEN BİLİMLERİ EĞİTİMİ</w:t>
            </w:r>
          </w:p>
        </w:tc>
        <w:tc>
          <w:tcPr>
            <w:tcW w:w="2022" w:type="dxa"/>
            <w:vMerge w:val="restart"/>
            <w:vAlign w:val="center"/>
          </w:tcPr>
          <w:p w14:paraId="49BD8113"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KİMYA EĞİTİMİ</w:t>
            </w:r>
          </w:p>
        </w:tc>
        <w:tc>
          <w:tcPr>
            <w:tcW w:w="2456" w:type="dxa"/>
          </w:tcPr>
          <w:p w14:paraId="060D918B"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FEN BİLGİSİ EĞİTİMİ</w:t>
            </w:r>
          </w:p>
        </w:tc>
        <w:tc>
          <w:tcPr>
            <w:tcW w:w="1426" w:type="dxa"/>
          </w:tcPr>
          <w:p w14:paraId="51953A97"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r>
      <w:tr w:rsidR="008C585A" w:rsidRPr="008C585A" w14:paraId="5EE0D025" w14:textId="77777777" w:rsidTr="00594316">
        <w:trPr>
          <w:trHeight w:val="410"/>
        </w:trPr>
        <w:tc>
          <w:tcPr>
            <w:tcW w:w="1732" w:type="dxa"/>
            <w:vMerge/>
            <w:vAlign w:val="center"/>
          </w:tcPr>
          <w:p w14:paraId="3D7EFF2E"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022" w:type="dxa"/>
            <w:vMerge/>
            <w:vAlign w:val="center"/>
          </w:tcPr>
          <w:p w14:paraId="4C104BAC" w14:textId="77777777" w:rsidR="008C585A" w:rsidRPr="008C585A" w:rsidRDefault="008C585A" w:rsidP="008C585A">
            <w:pPr>
              <w:spacing w:after="160" w:line="259" w:lineRule="auto"/>
              <w:rPr>
                <w:rFonts w:ascii="Times New Roman" w:eastAsia="Calibri" w:hAnsi="Times New Roman" w:cs="Times New Roman"/>
                <w:sz w:val="18"/>
                <w:szCs w:val="18"/>
              </w:rPr>
            </w:pPr>
          </w:p>
        </w:tc>
        <w:tc>
          <w:tcPr>
            <w:tcW w:w="2456" w:type="dxa"/>
          </w:tcPr>
          <w:p w14:paraId="2833D5A9"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MATEMATİK EĞİTİMİ</w:t>
            </w:r>
          </w:p>
        </w:tc>
        <w:tc>
          <w:tcPr>
            <w:tcW w:w="1426" w:type="dxa"/>
          </w:tcPr>
          <w:p w14:paraId="67987581"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r>
      <w:tr w:rsidR="008C585A" w:rsidRPr="008C585A" w14:paraId="49B5F922" w14:textId="77777777" w:rsidTr="00594316">
        <w:trPr>
          <w:trHeight w:val="292"/>
        </w:trPr>
        <w:tc>
          <w:tcPr>
            <w:tcW w:w="1732" w:type="dxa"/>
            <w:vMerge/>
            <w:vAlign w:val="center"/>
          </w:tcPr>
          <w:p w14:paraId="719E0610"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022" w:type="dxa"/>
            <w:vMerge w:val="restart"/>
            <w:vAlign w:val="center"/>
          </w:tcPr>
          <w:p w14:paraId="565B7FDC"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MATEMATİK EĞİTİMİ</w:t>
            </w:r>
          </w:p>
        </w:tc>
        <w:tc>
          <w:tcPr>
            <w:tcW w:w="2456" w:type="dxa"/>
          </w:tcPr>
          <w:p w14:paraId="0F44F1EB"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FEN BİLGİSİ EĞİTİMİ</w:t>
            </w:r>
          </w:p>
        </w:tc>
        <w:tc>
          <w:tcPr>
            <w:tcW w:w="1426" w:type="dxa"/>
          </w:tcPr>
          <w:p w14:paraId="6301736D"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5A4CC353" w14:textId="77777777" w:rsidTr="00594316">
        <w:trPr>
          <w:trHeight w:val="539"/>
        </w:trPr>
        <w:tc>
          <w:tcPr>
            <w:tcW w:w="1732" w:type="dxa"/>
            <w:vMerge/>
            <w:vAlign w:val="center"/>
          </w:tcPr>
          <w:p w14:paraId="652373B4"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022" w:type="dxa"/>
            <w:vMerge/>
            <w:vAlign w:val="center"/>
          </w:tcPr>
          <w:p w14:paraId="1C1A9EE1" w14:textId="77777777" w:rsidR="008C585A" w:rsidRPr="008C585A" w:rsidRDefault="008C585A" w:rsidP="008C585A">
            <w:pPr>
              <w:spacing w:after="160" w:line="259" w:lineRule="auto"/>
              <w:rPr>
                <w:rFonts w:ascii="Times New Roman" w:eastAsia="Calibri" w:hAnsi="Times New Roman" w:cs="Times New Roman"/>
                <w:sz w:val="18"/>
                <w:szCs w:val="18"/>
              </w:rPr>
            </w:pPr>
          </w:p>
        </w:tc>
        <w:tc>
          <w:tcPr>
            <w:tcW w:w="2456" w:type="dxa"/>
          </w:tcPr>
          <w:p w14:paraId="444DD316"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KİMYA EĞİTİMİ</w:t>
            </w:r>
          </w:p>
        </w:tc>
        <w:tc>
          <w:tcPr>
            <w:tcW w:w="1426" w:type="dxa"/>
          </w:tcPr>
          <w:p w14:paraId="78A7D96B"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6EA32FF" w14:textId="77777777" w:rsidTr="00594316">
        <w:trPr>
          <w:trHeight w:val="292"/>
        </w:trPr>
        <w:tc>
          <w:tcPr>
            <w:tcW w:w="1732" w:type="dxa"/>
            <w:vMerge/>
            <w:vAlign w:val="center"/>
          </w:tcPr>
          <w:p w14:paraId="4DEE1EBE"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022" w:type="dxa"/>
            <w:vMerge w:val="restart"/>
            <w:vAlign w:val="center"/>
          </w:tcPr>
          <w:p w14:paraId="431E45D3"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FEN BİLGİSİ EĞİTİMİ</w:t>
            </w:r>
          </w:p>
        </w:tc>
        <w:tc>
          <w:tcPr>
            <w:tcW w:w="2456" w:type="dxa"/>
          </w:tcPr>
          <w:p w14:paraId="7B699195"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MATEMATİK EĞİTİMİ</w:t>
            </w:r>
          </w:p>
        </w:tc>
        <w:tc>
          <w:tcPr>
            <w:tcW w:w="1426" w:type="dxa"/>
          </w:tcPr>
          <w:p w14:paraId="1C02EA7B"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2A34A70" w14:textId="77777777" w:rsidTr="00594316">
        <w:trPr>
          <w:trHeight w:val="376"/>
        </w:trPr>
        <w:tc>
          <w:tcPr>
            <w:tcW w:w="1732" w:type="dxa"/>
            <w:vMerge/>
            <w:vAlign w:val="center"/>
          </w:tcPr>
          <w:p w14:paraId="51B330F6" w14:textId="77777777" w:rsidR="008C585A" w:rsidRPr="008C585A" w:rsidRDefault="008C585A" w:rsidP="008C585A">
            <w:pPr>
              <w:spacing w:after="160" w:line="259" w:lineRule="auto"/>
              <w:rPr>
                <w:rFonts w:ascii="Times New Roman" w:eastAsia="Calibri" w:hAnsi="Times New Roman" w:cs="Times New Roman"/>
                <w:b/>
                <w:sz w:val="18"/>
                <w:szCs w:val="18"/>
              </w:rPr>
            </w:pPr>
          </w:p>
        </w:tc>
        <w:tc>
          <w:tcPr>
            <w:tcW w:w="2022" w:type="dxa"/>
            <w:vMerge/>
            <w:vAlign w:val="center"/>
          </w:tcPr>
          <w:p w14:paraId="626A1C6A" w14:textId="77777777" w:rsidR="008C585A" w:rsidRPr="008C585A" w:rsidRDefault="008C585A" w:rsidP="008C585A">
            <w:pPr>
              <w:spacing w:after="160" w:line="259" w:lineRule="auto"/>
              <w:rPr>
                <w:rFonts w:ascii="Times New Roman" w:eastAsia="Calibri" w:hAnsi="Times New Roman" w:cs="Times New Roman"/>
                <w:sz w:val="18"/>
                <w:szCs w:val="18"/>
              </w:rPr>
            </w:pPr>
          </w:p>
        </w:tc>
        <w:tc>
          <w:tcPr>
            <w:tcW w:w="2456" w:type="dxa"/>
          </w:tcPr>
          <w:p w14:paraId="1BD1008D"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KİMYA EĞİTİMİ</w:t>
            </w:r>
          </w:p>
        </w:tc>
        <w:tc>
          <w:tcPr>
            <w:tcW w:w="1426" w:type="dxa"/>
          </w:tcPr>
          <w:p w14:paraId="3C0EE63B" w14:textId="77777777" w:rsidR="008C585A" w:rsidRPr="008C585A" w:rsidRDefault="008C585A" w:rsidP="008C585A">
            <w:pPr>
              <w:spacing w:after="160" w:line="259"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bl>
    <w:p w14:paraId="6D6B7ED4" w14:textId="77777777" w:rsidR="008C585A" w:rsidRPr="008C585A" w:rsidRDefault="008C585A" w:rsidP="008C585A">
      <w:pPr>
        <w:spacing w:line="360" w:lineRule="auto"/>
        <w:contextualSpacing/>
        <w:jc w:val="both"/>
        <w:rPr>
          <w:rFonts w:ascii="Calibri" w:eastAsia="Calibri" w:hAnsi="Calibri" w:cs="Calibri"/>
          <w:shd w:val="clear" w:color="auto" w:fill="FFFFFF"/>
        </w:rPr>
      </w:pPr>
    </w:p>
    <w:p w14:paraId="4FED8A8B" w14:textId="77777777" w:rsidR="008C585A" w:rsidRPr="008C585A" w:rsidRDefault="008C585A" w:rsidP="008C585A">
      <w:pPr>
        <w:rPr>
          <w:rFonts w:ascii="Calibri" w:eastAsia="Calibri" w:hAnsi="Calibri" w:cs="Calibri"/>
          <w:b/>
          <w:shd w:val="clear" w:color="auto" w:fill="FFFFFF"/>
        </w:rPr>
      </w:pPr>
      <w:r w:rsidRPr="008C585A">
        <w:rPr>
          <w:rFonts w:ascii="Calibri" w:eastAsia="Calibri" w:hAnsi="Calibri" w:cs="Calibri"/>
        </w:rPr>
        <w:t>**</w:t>
      </w:r>
      <w:r w:rsidRPr="008C585A">
        <w:rPr>
          <w:rFonts w:ascii="Calibri" w:eastAsia="Calibri" w:hAnsi="Calibri" w:cs="Calibri"/>
          <w:b/>
        </w:rPr>
        <w:t xml:space="preserve">2023-2024 </w:t>
      </w:r>
      <w:r w:rsidRPr="008C585A">
        <w:rPr>
          <w:rFonts w:ascii="Calibri" w:eastAsia="Calibri" w:hAnsi="Calibri" w:cs="Calibri"/>
          <w:bCs/>
          <w:shd w:val="clear" w:color="auto" w:fill="FFFFFF"/>
        </w:rPr>
        <w:t xml:space="preserve">eğitim öğretim yılı güz yarıyılı çift anadal programı başvuruları sonuçlarına göre anadal Matematik Eğitimi Anabilim Dalı’ndan hiçbir öğrenci diğer </w:t>
      </w:r>
      <w:proofErr w:type="spellStart"/>
      <w:r w:rsidRPr="008C585A">
        <w:rPr>
          <w:rFonts w:ascii="Calibri" w:eastAsia="Calibri" w:hAnsi="Calibri" w:cs="Calibri"/>
          <w:bCs/>
          <w:shd w:val="clear" w:color="auto" w:fill="FFFFFF"/>
        </w:rPr>
        <w:t>çiftdal</w:t>
      </w:r>
      <w:proofErr w:type="spellEnd"/>
      <w:r w:rsidRPr="008C585A">
        <w:rPr>
          <w:rFonts w:ascii="Calibri" w:eastAsia="Calibri" w:hAnsi="Calibri" w:cs="Calibri"/>
          <w:bCs/>
          <w:shd w:val="clear" w:color="auto" w:fill="FFFFFF"/>
        </w:rPr>
        <w:t xml:space="preserve"> programlarına başvur yapmamıştır. Anadal Kimya Eğitimi Anabilim Dalı’ndan bir öğrenci, Anadal Fen Bilgisi Eğitimi Anabilim Dalı’ndan bir öğrenci Çift Anadal Matematik Eğitimi Lisans programına kabul edilmiş ve toplam </w:t>
      </w:r>
      <w:r w:rsidRPr="008C585A">
        <w:rPr>
          <w:rFonts w:ascii="Calibri" w:eastAsia="Calibri" w:hAnsi="Calibri" w:cs="Calibri"/>
          <w:b/>
          <w:bCs/>
          <w:shd w:val="clear" w:color="auto" w:fill="FFFFFF"/>
        </w:rPr>
        <w:t xml:space="preserve">iki </w:t>
      </w:r>
      <w:proofErr w:type="gramStart"/>
      <w:r w:rsidRPr="008C585A">
        <w:rPr>
          <w:rFonts w:ascii="Calibri" w:eastAsia="Calibri" w:hAnsi="Calibri" w:cs="Calibri"/>
          <w:b/>
          <w:bCs/>
          <w:shd w:val="clear" w:color="auto" w:fill="FFFFFF"/>
        </w:rPr>
        <w:t>lisans  öğrencisi</w:t>
      </w:r>
      <w:proofErr w:type="gramEnd"/>
      <w:r w:rsidRPr="008C585A">
        <w:rPr>
          <w:rFonts w:ascii="Calibri" w:eastAsia="Calibri" w:hAnsi="Calibri" w:cs="Calibri"/>
          <w:bCs/>
          <w:shd w:val="clear" w:color="auto" w:fill="FFFFFF"/>
        </w:rPr>
        <w:t xml:space="preserve"> </w:t>
      </w:r>
      <w:r w:rsidRPr="008C585A">
        <w:rPr>
          <w:rFonts w:ascii="Calibri" w:eastAsia="Calibri" w:hAnsi="Calibri" w:cs="Times New Roman"/>
          <w:b/>
        </w:rPr>
        <w:t>MATEMATİK EĞİTİMİ</w:t>
      </w:r>
      <w:r w:rsidRPr="008C585A">
        <w:rPr>
          <w:rFonts w:ascii="Calibri" w:eastAsia="Calibri" w:hAnsi="Calibri" w:cs="Calibri"/>
          <w:bCs/>
          <w:shd w:val="clear" w:color="auto" w:fill="FFFFFF"/>
        </w:rPr>
        <w:t xml:space="preserve"> </w:t>
      </w:r>
      <w:r w:rsidRPr="008C585A">
        <w:rPr>
          <w:rFonts w:ascii="Calibri" w:eastAsia="Calibri" w:hAnsi="Calibri" w:cs="Times New Roman"/>
          <w:b/>
        </w:rPr>
        <w:t xml:space="preserve">Çift Anadal Lisans Programında </w:t>
      </w:r>
      <w:r w:rsidRPr="008C585A">
        <w:rPr>
          <w:rFonts w:ascii="Calibri" w:eastAsia="Calibri" w:hAnsi="Calibri" w:cs="Calibri"/>
          <w:bCs/>
          <w:shd w:val="clear" w:color="auto" w:fill="FFFFFF"/>
        </w:rPr>
        <w:t xml:space="preserve">eğitimine devam etmektedir. </w:t>
      </w:r>
    </w:p>
    <w:p w14:paraId="3C0DE1DF" w14:textId="77777777" w:rsidR="008C585A" w:rsidRPr="008C585A" w:rsidRDefault="008C585A" w:rsidP="008C585A">
      <w:pPr>
        <w:spacing w:line="360" w:lineRule="auto"/>
        <w:contextualSpacing/>
        <w:jc w:val="both"/>
        <w:rPr>
          <w:rFonts w:ascii="Calibri" w:eastAsia="Calibri" w:hAnsi="Calibri" w:cs="Times New Roman"/>
        </w:rPr>
      </w:pPr>
    </w:p>
    <w:p w14:paraId="7B9EED18" w14:textId="77777777" w:rsidR="008C585A" w:rsidRPr="008C585A" w:rsidRDefault="008C585A" w:rsidP="008C585A">
      <w:pPr>
        <w:spacing w:after="0"/>
        <w:jc w:val="both"/>
        <w:rPr>
          <w:rFonts w:ascii="Calibri" w:eastAsia="Calibri" w:hAnsi="Calibri" w:cs="Calibri"/>
          <w:sz w:val="20"/>
          <w:szCs w:val="20"/>
        </w:rPr>
      </w:pPr>
      <w:r w:rsidRPr="008C585A">
        <w:rPr>
          <w:rFonts w:ascii="Calibri" w:eastAsia="Calibri" w:hAnsi="Calibri" w:cs="Calibri"/>
          <w:b/>
          <w:sz w:val="20"/>
          <w:szCs w:val="20"/>
        </w:rPr>
        <w:t>Tablo 1. Fen Bilgisi Eğitimi İle Matematik Eğitimi Lisans Programları Arasında Kabul Edilen Ortak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6"/>
        <w:gridCol w:w="850"/>
        <w:gridCol w:w="852"/>
        <w:gridCol w:w="1129"/>
        <w:gridCol w:w="2408"/>
        <w:gridCol w:w="853"/>
        <w:gridCol w:w="850"/>
      </w:tblGrid>
      <w:tr w:rsidR="008C585A" w:rsidRPr="008C585A" w14:paraId="26D8AC90" w14:textId="77777777" w:rsidTr="00594316">
        <w:trPr>
          <w:cantSplit/>
          <w:trHeight w:val="20"/>
        </w:trPr>
        <w:tc>
          <w:tcPr>
            <w:tcW w:w="10632" w:type="dxa"/>
            <w:gridSpan w:val="8"/>
            <w:tcBorders>
              <w:top w:val="single" w:sz="4" w:space="0" w:color="auto"/>
              <w:left w:val="single" w:sz="4" w:space="0" w:color="auto"/>
              <w:bottom w:val="single" w:sz="4" w:space="0" w:color="auto"/>
              <w:right w:val="single" w:sz="4" w:space="0" w:color="auto"/>
            </w:tcBorders>
            <w:hideMark/>
          </w:tcPr>
          <w:p w14:paraId="1AFA9DB1"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FEN BİLGİSİ EĞİTİMİ İLE MATEMATİK EĞİTİMİ LİSANS </w:t>
            </w:r>
          </w:p>
          <w:p w14:paraId="1B805F67"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PROGRAMLARI ARASINDA KABUL EDİLEN ORTAK DERSLER</w:t>
            </w:r>
          </w:p>
        </w:tc>
      </w:tr>
      <w:tr w:rsidR="008C585A" w:rsidRPr="008C585A" w14:paraId="7FF4F8AE" w14:textId="77777777" w:rsidTr="00594316">
        <w:trPr>
          <w:cantSplit/>
          <w:trHeight w:val="20"/>
        </w:trPr>
        <w:tc>
          <w:tcPr>
            <w:tcW w:w="5392" w:type="dxa"/>
            <w:gridSpan w:val="4"/>
            <w:tcBorders>
              <w:top w:val="single" w:sz="4" w:space="0" w:color="auto"/>
              <w:left w:val="single" w:sz="4" w:space="0" w:color="auto"/>
              <w:bottom w:val="single" w:sz="4" w:space="0" w:color="auto"/>
              <w:right w:val="single" w:sz="4" w:space="0" w:color="auto"/>
            </w:tcBorders>
            <w:hideMark/>
          </w:tcPr>
          <w:p w14:paraId="6160E85A"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FEN BİLGİSİ EĞİTİMİ</w:t>
            </w:r>
          </w:p>
          <w:p w14:paraId="5DBEAEF1"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(ANA MÜFREDAT)</w:t>
            </w:r>
          </w:p>
        </w:tc>
        <w:tc>
          <w:tcPr>
            <w:tcW w:w="5240" w:type="dxa"/>
            <w:gridSpan w:val="4"/>
            <w:tcBorders>
              <w:top w:val="single" w:sz="4" w:space="0" w:color="auto"/>
              <w:left w:val="single" w:sz="4" w:space="0" w:color="auto"/>
              <w:bottom w:val="single" w:sz="4" w:space="0" w:color="auto"/>
              <w:right w:val="single" w:sz="4" w:space="0" w:color="auto"/>
            </w:tcBorders>
            <w:hideMark/>
          </w:tcPr>
          <w:p w14:paraId="774A431E"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w:t>
            </w:r>
          </w:p>
          <w:p w14:paraId="76FDC17E"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(ÇAP MÜFREDAT)</w:t>
            </w:r>
          </w:p>
        </w:tc>
      </w:tr>
      <w:tr w:rsidR="008C585A" w:rsidRPr="008C585A" w14:paraId="14C37FB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hideMark/>
          </w:tcPr>
          <w:p w14:paraId="73F5196D"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556" w:type="dxa"/>
            <w:tcBorders>
              <w:top w:val="single" w:sz="4" w:space="0" w:color="auto"/>
              <w:left w:val="single" w:sz="4" w:space="0" w:color="auto"/>
              <w:bottom w:val="single" w:sz="4" w:space="0" w:color="auto"/>
              <w:right w:val="single" w:sz="4" w:space="0" w:color="auto"/>
            </w:tcBorders>
            <w:vAlign w:val="center"/>
            <w:hideMark/>
          </w:tcPr>
          <w:p w14:paraId="1CDD724C"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767F49"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2" w:type="dxa"/>
            <w:tcBorders>
              <w:top w:val="single" w:sz="4" w:space="0" w:color="auto"/>
              <w:left w:val="single" w:sz="4" w:space="0" w:color="auto"/>
              <w:bottom w:val="single" w:sz="4" w:space="0" w:color="auto"/>
              <w:right w:val="single" w:sz="4" w:space="0" w:color="auto"/>
            </w:tcBorders>
            <w:vAlign w:val="center"/>
            <w:hideMark/>
          </w:tcPr>
          <w:p w14:paraId="3AFDFDC5"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CFD37C6"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9516C2A"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3" w:type="dxa"/>
            <w:tcBorders>
              <w:top w:val="single" w:sz="4" w:space="0" w:color="auto"/>
              <w:left w:val="single" w:sz="4" w:space="0" w:color="auto"/>
              <w:bottom w:val="single" w:sz="4" w:space="0" w:color="auto"/>
              <w:right w:val="single" w:sz="4" w:space="0" w:color="auto"/>
            </w:tcBorders>
            <w:vAlign w:val="center"/>
            <w:hideMark/>
          </w:tcPr>
          <w:p w14:paraId="23AF5ACE"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3B589F"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36A5785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B06580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D6CF81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Eğitime Giriş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77410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2205C6B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2A51DE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237986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Eğitime Giriş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81B7DF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1BBA49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078BD7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50577E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556" w:type="dxa"/>
            <w:tcBorders>
              <w:top w:val="nil"/>
              <w:left w:val="nil"/>
              <w:bottom w:val="nil"/>
              <w:right w:val="nil"/>
            </w:tcBorders>
            <w:shd w:val="clear" w:color="auto" w:fill="auto"/>
            <w:vAlign w:val="bottom"/>
          </w:tcPr>
          <w:p w14:paraId="3DD556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 Felsefesi </w:t>
            </w:r>
          </w:p>
        </w:tc>
        <w:tc>
          <w:tcPr>
            <w:tcW w:w="850" w:type="dxa"/>
            <w:tcBorders>
              <w:top w:val="nil"/>
              <w:left w:val="single" w:sz="4" w:space="0" w:color="auto"/>
              <w:bottom w:val="single" w:sz="4" w:space="0" w:color="auto"/>
              <w:right w:val="single" w:sz="4" w:space="0" w:color="auto"/>
            </w:tcBorders>
            <w:shd w:val="clear" w:color="auto" w:fill="auto"/>
            <w:vAlign w:val="center"/>
          </w:tcPr>
          <w:p w14:paraId="3C53CE2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617767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D27BE9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408" w:type="dxa"/>
            <w:tcBorders>
              <w:top w:val="nil"/>
              <w:left w:val="single" w:sz="4" w:space="0" w:color="auto"/>
              <w:bottom w:val="single" w:sz="4" w:space="0" w:color="auto"/>
              <w:right w:val="single" w:sz="4" w:space="0" w:color="auto"/>
            </w:tcBorders>
            <w:shd w:val="clear" w:color="auto" w:fill="auto"/>
            <w:vAlign w:val="center"/>
          </w:tcPr>
          <w:p w14:paraId="78C6A1B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Felsefesi</w:t>
            </w:r>
          </w:p>
        </w:tc>
        <w:tc>
          <w:tcPr>
            <w:tcW w:w="853" w:type="dxa"/>
            <w:tcBorders>
              <w:top w:val="nil"/>
              <w:left w:val="single" w:sz="4" w:space="0" w:color="auto"/>
              <w:bottom w:val="single" w:sz="4" w:space="0" w:color="auto"/>
              <w:right w:val="single" w:sz="4" w:space="0" w:color="auto"/>
            </w:tcBorders>
            <w:shd w:val="clear" w:color="auto" w:fill="auto"/>
            <w:vAlign w:val="center"/>
          </w:tcPr>
          <w:p w14:paraId="77367F4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0BDE7F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9F4138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309EDD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EF6A53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0" w:type="dxa"/>
            <w:tcBorders>
              <w:top w:val="nil"/>
              <w:left w:val="single" w:sz="4" w:space="0" w:color="auto"/>
              <w:bottom w:val="single" w:sz="4" w:space="0" w:color="auto"/>
              <w:right w:val="single" w:sz="4" w:space="0" w:color="auto"/>
            </w:tcBorders>
            <w:shd w:val="clear" w:color="auto" w:fill="auto"/>
            <w:vAlign w:val="center"/>
          </w:tcPr>
          <w:p w14:paraId="472C149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11EDE8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84ABD7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0653B72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54A6439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97C206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64AE60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39D91B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6EEBB60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1 </w:t>
            </w:r>
          </w:p>
        </w:tc>
        <w:tc>
          <w:tcPr>
            <w:tcW w:w="850" w:type="dxa"/>
            <w:tcBorders>
              <w:top w:val="nil"/>
              <w:left w:val="single" w:sz="4" w:space="0" w:color="auto"/>
              <w:bottom w:val="single" w:sz="4" w:space="0" w:color="auto"/>
              <w:right w:val="single" w:sz="4" w:space="0" w:color="auto"/>
            </w:tcBorders>
            <w:shd w:val="clear" w:color="auto" w:fill="auto"/>
            <w:vAlign w:val="center"/>
          </w:tcPr>
          <w:p w14:paraId="63B30C3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6E9C7B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19EC65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332BC6C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I </w:t>
            </w:r>
          </w:p>
        </w:tc>
        <w:tc>
          <w:tcPr>
            <w:tcW w:w="853" w:type="dxa"/>
            <w:tcBorders>
              <w:top w:val="nil"/>
              <w:left w:val="single" w:sz="4" w:space="0" w:color="auto"/>
              <w:bottom w:val="single" w:sz="4" w:space="0" w:color="auto"/>
              <w:right w:val="single" w:sz="4" w:space="0" w:color="auto"/>
            </w:tcBorders>
            <w:shd w:val="clear" w:color="auto" w:fill="auto"/>
            <w:vAlign w:val="center"/>
          </w:tcPr>
          <w:p w14:paraId="3176A67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FDC6CE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5463D6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267B4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0F7F76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27FE867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6A789EA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306C35D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4259DD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0CA009B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72A1D3C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3A26603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2AE769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556" w:type="dxa"/>
            <w:tcBorders>
              <w:top w:val="nil"/>
              <w:left w:val="single" w:sz="4" w:space="0" w:color="auto"/>
              <w:bottom w:val="single" w:sz="4" w:space="0" w:color="auto"/>
              <w:right w:val="single" w:sz="4" w:space="0" w:color="auto"/>
            </w:tcBorders>
            <w:shd w:val="clear" w:color="auto" w:fill="auto"/>
            <w:vAlign w:val="center"/>
          </w:tcPr>
          <w:p w14:paraId="6A08D82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7058FA5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208932A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4A68EFF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408" w:type="dxa"/>
            <w:tcBorders>
              <w:top w:val="nil"/>
              <w:left w:val="single" w:sz="4" w:space="0" w:color="auto"/>
              <w:bottom w:val="single" w:sz="4" w:space="0" w:color="auto"/>
              <w:right w:val="single" w:sz="4" w:space="0" w:color="auto"/>
            </w:tcBorders>
            <w:shd w:val="clear" w:color="auto" w:fill="auto"/>
            <w:vAlign w:val="center"/>
          </w:tcPr>
          <w:p w14:paraId="36CB5CA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32AF59A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0C0F185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5DA26012"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D45A27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376F8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1F095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0FB72BA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1114FC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02D3C3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26AC33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4CF3EA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853F5E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94C6FE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556" w:type="dxa"/>
            <w:tcBorders>
              <w:top w:val="nil"/>
              <w:left w:val="single" w:sz="4" w:space="0" w:color="auto"/>
              <w:bottom w:val="single" w:sz="4" w:space="0" w:color="auto"/>
              <w:right w:val="single" w:sz="4" w:space="0" w:color="auto"/>
            </w:tcBorders>
            <w:shd w:val="clear" w:color="auto" w:fill="auto"/>
            <w:vAlign w:val="center"/>
          </w:tcPr>
          <w:p w14:paraId="446DB0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0" w:type="dxa"/>
            <w:tcBorders>
              <w:top w:val="nil"/>
              <w:left w:val="single" w:sz="4" w:space="0" w:color="auto"/>
              <w:bottom w:val="single" w:sz="4" w:space="0" w:color="auto"/>
              <w:right w:val="single" w:sz="4" w:space="0" w:color="auto"/>
            </w:tcBorders>
            <w:shd w:val="clear" w:color="auto" w:fill="auto"/>
            <w:vAlign w:val="center"/>
          </w:tcPr>
          <w:p w14:paraId="3F25B2E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44CDB0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37B5B3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408" w:type="dxa"/>
            <w:tcBorders>
              <w:top w:val="nil"/>
              <w:left w:val="single" w:sz="4" w:space="0" w:color="auto"/>
              <w:bottom w:val="single" w:sz="4" w:space="0" w:color="auto"/>
              <w:right w:val="single" w:sz="4" w:space="0" w:color="auto"/>
            </w:tcBorders>
            <w:shd w:val="clear" w:color="auto" w:fill="auto"/>
            <w:vAlign w:val="center"/>
          </w:tcPr>
          <w:p w14:paraId="1E67CF6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0F8CB4F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407BF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49C945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80E626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4AE128E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0" w:type="dxa"/>
            <w:tcBorders>
              <w:top w:val="nil"/>
              <w:left w:val="single" w:sz="4" w:space="0" w:color="auto"/>
              <w:bottom w:val="single" w:sz="4" w:space="0" w:color="auto"/>
              <w:right w:val="single" w:sz="4" w:space="0" w:color="auto"/>
            </w:tcBorders>
            <w:shd w:val="clear" w:color="auto" w:fill="auto"/>
            <w:vAlign w:val="center"/>
          </w:tcPr>
          <w:p w14:paraId="3AEB4E4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026FF9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329139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79E21EF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3" w:type="dxa"/>
            <w:tcBorders>
              <w:top w:val="nil"/>
              <w:left w:val="single" w:sz="4" w:space="0" w:color="auto"/>
              <w:bottom w:val="single" w:sz="4" w:space="0" w:color="auto"/>
              <w:right w:val="single" w:sz="4" w:space="0" w:color="auto"/>
            </w:tcBorders>
            <w:shd w:val="clear" w:color="auto" w:fill="auto"/>
            <w:vAlign w:val="center"/>
          </w:tcPr>
          <w:p w14:paraId="72CAB4A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581837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098B42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5F3A4F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1F0CB65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0" w:type="dxa"/>
            <w:tcBorders>
              <w:top w:val="nil"/>
              <w:left w:val="single" w:sz="4" w:space="0" w:color="auto"/>
              <w:bottom w:val="single" w:sz="4" w:space="0" w:color="auto"/>
              <w:right w:val="single" w:sz="4" w:space="0" w:color="auto"/>
            </w:tcBorders>
            <w:shd w:val="clear" w:color="auto" w:fill="auto"/>
            <w:vAlign w:val="center"/>
          </w:tcPr>
          <w:p w14:paraId="45BC891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CE31A0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F69877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6E7F61E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3" w:type="dxa"/>
            <w:tcBorders>
              <w:top w:val="nil"/>
              <w:left w:val="single" w:sz="4" w:space="0" w:color="auto"/>
              <w:bottom w:val="single" w:sz="4" w:space="0" w:color="auto"/>
              <w:right w:val="single" w:sz="4" w:space="0" w:color="auto"/>
            </w:tcBorders>
            <w:shd w:val="clear" w:color="auto" w:fill="auto"/>
            <w:vAlign w:val="center"/>
          </w:tcPr>
          <w:p w14:paraId="27DBF48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C407A1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4C84A6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D43EFF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4258DE1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0" w:type="dxa"/>
            <w:tcBorders>
              <w:top w:val="nil"/>
              <w:left w:val="single" w:sz="4" w:space="0" w:color="auto"/>
              <w:bottom w:val="single" w:sz="4" w:space="0" w:color="auto"/>
              <w:right w:val="single" w:sz="4" w:space="0" w:color="auto"/>
            </w:tcBorders>
            <w:shd w:val="clear" w:color="auto" w:fill="auto"/>
            <w:vAlign w:val="bottom"/>
          </w:tcPr>
          <w:p w14:paraId="664D2DF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bottom"/>
          </w:tcPr>
          <w:p w14:paraId="39EA12A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63D9B4E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31FD086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53377FF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133574A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6193151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2DA822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63BF988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4BAA7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9D78A4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CDF65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408" w:type="dxa"/>
            <w:tcBorders>
              <w:top w:val="single" w:sz="4" w:space="0" w:color="auto"/>
              <w:left w:val="single" w:sz="4" w:space="0" w:color="auto"/>
              <w:bottom w:val="single" w:sz="4" w:space="0" w:color="auto"/>
              <w:right w:val="single" w:sz="4" w:space="0" w:color="auto"/>
            </w:tcBorders>
            <w:vAlign w:val="center"/>
          </w:tcPr>
          <w:p w14:paraId="214F994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05B7C52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613683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0ADAEB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29E372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556" w:type="dxa"/>
            <w:tcBorders>
              <w:top w:val="nil"/>
              <w:left w:val="nil"/>
              <w:bottom w:val="single" w:sz="4" w:space="0" w:color="auto"/>
              <w:right w:val="single" w:sz="4" w:space="0" w:color="auto"/>
            </w:tcBorders>
            <w:shd w:val="clear" w:color="auto" w:fill="auto"/>
            <w:vAlign w:val="center"/>
          </w:tcPr>
          <w:p w14:paraId="6AB7AF4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23CC599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196AA8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C1A179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408" w:type="dxa"/>
            <w:tcBorders>
              <w:top w:val="single" w:sz="4" w:space="0" w:color="auto"/>
              <w:left w:val="single" w:sz="4" w:space="0" w:color="auto"/>
              <w:bottom w:val="single" w:sz="4" w:space="0" w:color="auto"/>
              <w:right w:val="single" w:sz="4" w:space="0" w:color="auto"/>
            </w:tcBorders>
            <w:vAlign w:val="center"/>
          </w:tcPr>
          <w:p w14:paraId="5007445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41D55A3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0F34BB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DA6363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2144B2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556" w:type="dxa"/>
            <w:tcBorders>
              <w:top w:val="nil"/>
              <w:left w:val="nil"/>
              <w:bottom w:val="single" w:sz="4" w:space="0" w:color="auto"/>
              <w:right w:val="single" w:sz="4" w:space="0" w:color="auto"/>
            </w:tcBorders>
            <w:shd w:val="clear" w:color="auto" w:fill="auto"/>
            <w:vAlign w:val="center"/>
          </w:tcPr>
          <w:p w14:paraId="7F947C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7E71667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F75704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761F7F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408" w:type="dxa"/>
            <w:tcBorders>
              <w:top w:val="single" w:sz="4" w:space="0" w:color="auto"/>
              <w:left w:val="single" w:sz="4" w:space="0" w:color="auto"/>
              <w:bottom w:val="single" w:sz="4" w:space="0" w:color="auto"/>
              <w:right w:val="single" w:sz="4" w:space="0" w:color="auto"/>
            </w:tcBorders>
            <w:vAlign w:val="center"/>
          </w:tcPr>
          <w:p w14:paraId="4471945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5454CBD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41D933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3933D0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C7BD3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556" w:type="dxa"/>
            <w:tcBorders>
              <w:top w:val="nil"/>
              <w:left w:val="nil"/>
              <w:bottom w:val="single" w:sz="4" w:space="0" w:color="auto"/>
              <w:right w:val="single" w:sz="4" w:space="0" w:color="auto"/>
            </w:tcBorders>
            <w:shd w:val="clear" w:color="auto" w:fill="auto"/>
            <w:vAlign w:val="center"/>
          </w:tcPr>
          <w:p w14:paraId="7568BE1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4E51B61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FC2CD7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F50606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408" w:type="dxa"/>
            <w:tcBorders>
              <w:top w:val="single" w:sz="4" w:space="0" w:color="auto"/>
              <w:left w:val="single" w:sz="4" w:space="0" w:color="auto"/>
              <w:bottom w:val="single" w:sz="4" w:space="0" w:color="auto"/>
              <w:right w:val="single" w:sz="4" w:space="0" w:color="auto"/>
            </w:tcBorders>
            <w:vAlign w:val="center"/>
          </w:tcPr>
          <w:p w14:paraId="298E84D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5B8BF66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378279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F4B187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298C4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49A4366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C6DCD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711EC8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5ABF6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408" w:type="dxa"/>
            <w:tcBorders>
              <w:top w:val="single" w:sz="4" w:space="0" w:color="auto"/>
              <w:left w:val="single" w:sz="4" w:space="0" w:color="auto"/>
              <w:bottom w:val="single" w:sz="4" w:space="0" w:color="auto"/>
              <w:right w:val="single" w:sz="4" w:space="0" w:color="auto"/>
            </w:tcBorders>
            <w:vAlign w:val="center"/>
          </w:tcPr>
          <w:p w14:paraId="111C3ED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3" w:type="dxa"/>
            <w:tcBorders>
              <w:top w:val="single" w:sz="4" w:space="0" w:color="auto"/>
              <w:left w:val="single" w:sz="4" w:space="0" w:color="auto"/>
              <w:bottom w:val="single" w:sz="4" w:space="0" w:color="auto"/>
              <w:right w:val="single" w:sz="4" w:space="0" w:color="auto"/>
            </w:tcBorders>
            <w:vAlign w:val="center"/>
          </w:tcPr>
          <w:p w14:paraId="03A40D7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7A425C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B5A70F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EF5814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556" w:type="dxa"/>
            <w:tcBorders>
              <w:top w:val="nil"/>
              <w:left w:val="nil"/>
              <w:bottom w:val="single" w:sz="4" w:space="0" w:color="auto"/>
              <w:right w:val="single" w:sz="4" w:space="0" w:color="auto"/>
            </w:tcBorders>
            <w:shd w:val="clear" w:color="auto" w:fill="auto"/>
            <w:vAlign w:val="center"/>
          </w:tcPr>
          <w:p w14:paraId="2B6CDBD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0A3B256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A1750F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B88E39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408" w:type="dxa"/>
            <w:tcBorders>
              <w:top w:val="single" w:sz="4" w:space="0" w:color="auto"/>
              <w:left w:val="single" w:sz="4" w:space="0" w:color="auto"/>
              <w:bottom w:val="single" w:sz="4" w:space="0" w:color="auto"/>
              <w:right w:val="single" w:sz="4" w:space="0" w:color="auto"/>
            </w:tcBorders>
            <w:vAlign w:val="center"/>
          </w:tcPr>
          <w:p w14:paraId="1D8F56D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3" w:type="dxa"/>
            <w:tcBorders>
              <w:top w:val="single" w:sz="4" w:space="0" w:color="auto"/>
              <w:left w:val="single" w:sz="4" w:space="0" w:color="auto"/>
              <w:bottom w:val="single" w:sz="4" w:space="0" w:color="auto"/>
              <w:right w:val="single" w:sz="4" w:space="0" w:color="auto"/>
            </w:tcBorders>
            <w:vAlign w:val="center"/>
          </w:tcPr>
          <w:p w14:paraId="1F0276A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C8EBFA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9370B4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7AC4F4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556" w:type="dxa"/>
            <w:tcBorders>
              <w:top w:val="nil"/>
              <w:left w:val="nil"/>
              <w:bottom w:val="single" w:sz="4" w:space="0" w:color="auto"/>
              <w:right w:val="single" w:sz="4" w:space="0" w:color="auto"/>
            </w:tcBorders>
            <w:shd w:val="clear" w:color="auto" w:fill="auto"/>
            <w:vAlign w:val="center"/>
          </w:tcPr>
          <w:p w14:paraId="586B372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2430C35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DC3B6F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584E854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408" w:type="dxa"/>
            <w:tcBorders>
              <w:top w:val="single" w:sz="4" w:space="0" w:color="auto"/>
              <w:left w:val="single" w:sz="4" w:space="0" w:color="auto"/>
              <w:bottom w:val="single" w:sz="4" w:space="0" w:color="auto"/>
              <w:right w:val="single" w:sz="4" w:space="0" w:color="auto"/>
            </w:tcBorders>
            <w:vAlign w:val="center"/>
          </w:tcPr>
          <w:p w14:paraId="575B0D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5B31BB2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DE5854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9ECF20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FB765E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556" w:type="dxa"/>
            <w:tcBorders>
              <w:top w:val="nil"/>
              <w:left w:val="nil"/>
              <w:bottom w:val="single" w:sz="4" w:space="0" w:color="auto"/>
              <w:right w:val="single" w:sz="4" w:space="0" w:color="auto"/>
            </w:tcBorders>
            <w:shd w:val="clear" w:color="auto" w:fill="auto"/>
            <w:vAlign w:val="center"/>
          </w:tcPr>
          <w:p w14:paraId="59CD059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295D48C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ABEC87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41DA8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408" w:type="dxa"/>
            <w:tcBorders>
              <w:top w:val="single" w:sz="4" w:space="0" w:color="auto"/>
              <w:left w:val="single" w:sz="4" w:space="0" w:color="auto"/>
              <w:bottom w:val="single" w:sz="4" w:space="0" w:color="auto"/>
              <w:right w:val="single" w:sz="4" w:space="0" w:color="auto"/>
            </w:tcBorders>
            <w:vAlign w:val="center"/>
          </w:tcPr>
          <w:p w14:paraId="00CE131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7CBF755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80604A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EB516D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20EBAD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556" w:type="dxa"/>
            <w:tcBorders>
              <w:top w:val="nil"/>
              <w:left w:val="nil"/>
              <w:bottom w:val="single" w:sz="4" w:space="0" w:color="auto"/>
              <w:right w:val="single" w:sz="4" w:space="0" w:color="auto"/>
            </w:tcBorders>
            <w:shd w:val="clear" w:color="auto" w:fill="auto"/>
            <w:vAlign w:val="center"/>
          </w:tcPr>
          <w:p w14:paraId="5A225C9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0" w:type="dxa"/>
            <w:tcBorders>
              <w:top w:val="nil"/>
              <w:left w:val="single" w:sz="4" w:space="0" w:color="auto"/>
              <w:bottom w:val="single" w:sz="4" w:space="0" w:color="auto"/>
              <w:right w:val="single" w:sz="4" w:space="0" w:color="auto"/>
            </w:tcBorders>
            <w:shd w:val="clear" w:color="auto" w:fill="auto"/>
            <w:vAlign w:val="center"/>
          </w:tcPr>
          <w:p w14:paraId="7347C7B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3C527F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D9B3E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408" w:type="dxa"/>
            <w:tcBorders>
              <w:top w:val="single" w:sz="4" w:space="0" w:color="auto"/>
              <w:left w:val="single" w:sz="4" w:space="0" w:color="auto"/>
              <w:bottom w:val="single" w:sz="4" w:space="0" w:color="auto"/>
              <w:right w:val="single" w:sz="4" w:space="0" w:color="auto"/>
            </w:tcBorders>
            <w:vAlign w:val="center"/>
          </w:tcPr>
          <w:p w14:paraId="27B47DD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3" w:type="dxa"/>
            <w:tcBorders>
              <w:top w:val="single" w:sz="4" w:space="0" w:color="auto"/>
              <w:left w:val="single" w:sz="4" w:space="0" w:color="auto"/>
              <w:bottom w:val="single" w:sz="4" w:space="0" w:color="auto"/>
              <w:right w:val="single" w:sz="4" w:space="0" w:color="auto"/>
            </w:tcBorders>
            <w:vAlign w:val="center"/>
          </w:tcPr>
          <w:p w14:paraId="524D0F0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145680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8D3FF0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439C31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46FD4D4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8A580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C612B4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6C688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408" w:type="dxa"/>
            <w:tcBorders>
              <w:top w:val="single" w:sz="4" w:space="0" w:color="auto"/>
              <w:left w:val="single" w:sz="4" w:space="0" w:color="auto"/>
              <w:bottom w:val="single" w:sz="4" w:space="0" w:color="auto"/>
              <w:right w:val="single" w:sz="4" w:space="0" w:color="auto"/>
            </w:tcBorders>
            <w:vAlign w:val="center"/>
          </w:tcPr>
          <w:p w14:paraId="19764A0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3" w:type="dxa"/>
            <w:tcBorders>
              <w:top w:val="single" w:sz="4" w:space="0" w:color="auto"/>
              <w:left w:val="single" w:sz="4" w:space="0" w:color="auto"/>
              <w:bottom w:val="single" w:sz="4" w:space="0" w:color="auto"/>
              <w:right w:val="single" w:sz="4" w:space="0" w:color="auto"/>
            </w:tcBorders>
            <w:vAlign w:val="center"/>
          </w:tcPr>
          <w:p w14:paraId="6A03186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3CC1F2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4FF984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7EC4E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556" w:type="dxa"/>
            <w:tcBorders>
              <w:top w:val="nil"/>
              <w:left w:val="nil"/>
              <w:bottom w:val="single" w:sz="4" w:space="0" w:color="auto"/>
              <w:right w:val="single" w:sz="4" w:space="0" w:color="auto"/>
            </w:tcBorders>
            <w:shd w:val="clear" w:color="auto" w:fill="auto"/>
            <w:vAlign w:val="center"/>
          </w:tcPr>
          <w:p w14:paraId="5F7BD2C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0" w:type="dxa"/>
            <w:tcBorders>
              <w:top w:val="nil"/>
              <w:left w:val="single" w:sz="4" w:space="0" w:color="auto"/>
              <w:bottom w:val="single" w:sz="4" w:space="0" w:color="auto"/>
              <w:right w:val="single" w:sz="4" w:space="0" w:color="auto"/>
            </w:tcBorders>
            <w:shd w:val="clear" w:color="auto" w:fill="auto"/>
            <w:vAlign w:val="center"/>
          </w:tcPr>
          <w:p w14:paraId="2C528FD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663DEC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066455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408" w:type="dxa"/>
            <w:tcBorders>
              <w:top w:val="single" w:sz="4" w:space="0" w:color="auto"/>
              <w:left w:val="single" w:sz="4" w:space="0" w:color="auto"/>
              <w:bottom w:val="single" w:sz="4" w:space="0" w:color="auto"/>
              <w:right w:val="single" w:sz="4" w:space="0" w:color="auto"/>
            </w:tcBorders>
            <w:vAlign w:val="center"/>
          </w:tcPr>
          <w:p w14:paraId="1E7E2A2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3" w:type="dxa"/>
            <w:tcBorders>
              <w:top w:val="single" w:sz="4" w:space="0" w:color="auto"/>
              <w:left w:val="single" w:sz="4" w:space="0" w:color="auto"/>
              <w:bottom w:val="single" w:sz="4" w:space="0" w:color="auto"/>
              <w:right w:val="single" w:sz="4" w:space="0" w:color="auto"/>
            </w:tcBorders>
            <w:vAlign w:val="center"/>
          </w:tcPr>
          <w:p w14:paraId="6923685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E66B37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5A3064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C8095A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556" w:type="dxa"/>
            <w:tcBorders>
              <w:top w:val="nil"/>
              <w:left w:val="nil"/>
              <w:bottom w:val="single" w:sz="4" w:space="0" w:color="auto"/>
              <w:right w:val="single" w:sz="4" w:space="0" w:color="auto"/>
            </w:tcBorders>
            <w:shd w:val="clear" w:color="auto" w:fill="auto"/>
            <w:vAlign w:val="center"/>
          </w:tcPr>
          <w:p w14:paraId="5BFB2A8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4D9B294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48A5C8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5B0CB6E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408" w:type="dxa"/>
            <w:tcBorders>
              <w:top w:val="single" w:sz="4" w:space="0" w:color="auto"/>
              <w:left w:val="single" w:sz="4" w:space="0" w:color="auto"/>
              <w:bottom w:val="single" w:sz="4" w:space="0" w:color="auto"/>
              <w:right w:val="single" w:sz="4" w:space="0" w:color="auto"/>
            </w:tcBorders>
            <w:vAlign w:val="center"/>
          </w:tcPr>
          <w:p w14:paraId="11D1B28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34BAD37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E50323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1E426D2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A33ADC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556" w:type="dxa"/>
            <w:tcBorders>
              <w:top w:val="nil"/>
              <w:left w:val="nil"/>
              <w:bottom w:val="single" w:sz="4" w:space="0" w:color="auto"/>
              <w:right w:val="single" w:sz="4" w:space="0" w:color="auto"/>
            </w:tcBorders>
            <w:shd w:val="clear" w:color="auto" w:fill="auto"/>
            <w:vAlign w:val="center"/>
          </w:tcPr>
          <w:p w14:paraId="6B9E6D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37E2838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7DBB6D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30335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408" w:type="dxa"/>
            <w:tcBorders>
              <w:top w:val="single" w:sz="4" w:space="0" w:color="auto"/>
              <w:left w:val="single" w:sz="4" w:space="0" w:color="auto"/>
              <w:bottom w:val="single" w:sz="4" w:space="0" w:color="auto"/>
              <w:right w:val="single" w:sz="4" w:space="0" w:color="auto"/>
            </w:tcBorders>
            <w:vAlign w:val="center"/>
          </w:tcPr>
          <w:p w14:paraId="7D2EC4D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0642AFF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7658F9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7DCF768"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562F8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556" w:type="dxa"/>
            <w:tcBorders>
              <w:top w:val="single" w:sz="4" w:space="0" w:color="auto"/>
              <w:left w:val="nil"/>
              <w:bottom w:val="single" w:sz="4" w:space="0" w:color="auto"/>
              <w:right w:val="single" w:sz="4" w:space="0" w:color="auto"/>
            </w:tcBorders>
            <w:shd w:val="clear" w:color="auto" w:fill="auto"/>
            <w:vAlign w:val="center"/>
          </w:tcPr>
          <w:p w14:paraId="70DA326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CC3EA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F8C978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F9D466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408" w:type="dxa"/>
            <w:tcBorders>
              <w:top w:val="single" w:sz="4" w:space="0" w:color="auto"/>
              <w:left w:val="single" w:sz="4" w:space="0" w:color="auto"/>
              <w:bottom w:val="single" w:sz="4" w:space="0" w:color="auto"/>
              <w:right w:val="single" w:sz="4" w:space="0" w:color="auto"/>
            </w:tcBorders>
            <w:vAlign w:val="center"/>
          </w:tcPr>
          <w:p w14:paraId="7FA2674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3" w:type="dxa"/>
            <w:tcBorders>
              <w:top w:val="single" w:sz="4" w:space="0" w:color="auto"/>
              <w:left w:val="single" w:sz="4" w:space="0" w:color="auto"/>
              <w:bottom w:val="single" w:sz="4" w:space="0" w:color="auto"/>
              <w:right w:val="single" w:sz="4" w:space="0" w:color="auto"/>
            </w:tcBorders>
            <w:vAlign w:val="center"/>
          </w:tcPr>
          <w:p w14:paraId="14621AA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2A4D06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6C2D55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30C3C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556" w:type="dxa"/>
            <w:tcBorders>
              <w:top w:val="nil"/>
              <w:left w:val="nil"/>
              <w:bottom w:val="single" w:sz="4" w:space="0" w:color="auto"/>
              <w:right w:val="single" w:sz="4" w:space="0" w:color="auto"/>
            </w:tcBorders>
            <w:shd w:val="clear" w:color="auto" w:fill="auto"/>
            <w:vAlign w:val="center"/>
          </w:tcPr>
          <w:p w14:paraId="1783882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0" w:type="dxa"/>
            <w:tcBorders>
              <w:top w:val="nil"/>
              <w:left w:val="single" w:sz="4" w:space="0" w:color="auto"/>
              <w:bottom w:val="single" w:sz="4" w:space="0" w:color="auto"/>
              <w:right w:val="single" w:sz="4" w:space="0" w:color="auto"/>
            </w:tcBorders>
            <w:shd w:val="clear" w:color="auto" w:fill="auto"/>
            <w:vAlign w:val="center"/>
          </w:tcPr>
          <w:p w14:paraId="2C0A804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9E719C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1D4AAC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408" w:type="dxa"/>
            <w:tcBorders>
              <w:top w:val="single" w:sz="4" w:space="0" w:color="auto"/>
              <w:left w:val="single" w:sz="4" w:space="0" w:color="auto"/>
              <w:bottom w:val="single" w:sz="4" w:space="0" w:color="auto"/>
              <w:right w:val="single" w:sz="4" w:space="0" w:color="auto"/>
            </w:tcBorders>
            <w:vAlign w:val="center"/>
          </w:tcPr>
          <w:p w14:paraId="76A96D8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3" w:type="dxa"/>
            <w:tcBorders>
              <w:top w:val="single" w:sz="4" w:space="0" w:color="auto"/>
              <w:left w:val="single" w:sz="4" w:space="0" w:color="auto"/>
              <w:bottom w:val="single" w:sz="4" w:space="0" w:color="auto"/>
              <w:right w:val="single" w:sz="4" w:space="0" w:color="auto"/>
            </w:tcBorders>
            <w:vAlign w:val="center"/>
          </w:tcPr>
          <w:p w14:paraId="5CDD072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66834E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91518E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B8041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556" w:type="dxa"/>
            <w:tcBorders>
              <w:top w:val="nil"/>
              <w:left w:val="nil"/>
              <w:bottom w:val="single" w:sz="4" w:space="0" w:color="auto"/>
              <w:right w:val="single" w:sz="4" w:space="0" w:color="auto"/>
            </w:tcBorders>
            <w:shd w:val="clear" w:color="auto" w:fill="auto"/>
            <w:vAlign w:val="center"/>
          </w:tcPr>
          <w:p w14:paraId="025426B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715F0F7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6E1ADF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7ADBA3A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408" w:type="dxa"/>
            <w:tcBorders>
              <w:top w:val="single" w:sz="4" w:space="0" w:color="auto"/>
              <w:left w:val="single" w:sz="4" w:space="0" w:color="auto"/>
              <w:bottom w:val="single" w:sz="4" w:space="0" w:color="auto"/>
              <w:right w:val="single" w:sz="4" w:space="0" w:color="auto"/>
            </w:tcBorders>
            <w:vAlign w:val="center"/>
          </w:tcPr>
          <w:p w14:paraId="5723714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05BE731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650E95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A477EB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96955D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556" w:type="dxa"/>
            <w:tcBorders>
              <w:top w:val="nil"/>
              <w:left w:val="nil"/>
              <w:bottom w:val="single" w:sz="4" w:space="0" w:color="auto"/>
              <w:right w:val="single" w:sz="4" w:space="0" w:color="auto"/>
            </w:tcBorders>
            <w:shd w:val="clear" w:color="auto" w:fill="auto"/>
            <w:vAlign w:val="center"/>
          </w:tcPr>
          <w:p w14:paraId="390E357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712566A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2DFE16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1D6B98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408" w:type="dxa"/>
            <w:tcBorders>
              <w:top w:val="single" w:sz="4" w:space="0" w:color="auto"/>
              <w:left w:val="single" w:sz="4" w:space="0" w:color="auto"/>
              <w:bottom w:val="single" w:sz="4" w:space="0" w:color="auto"/>
              <w:right w:val="single" w:sz="4" w:space="0" w:color="auto"/>
            </w:tcBorders>
            <w:vAlign w:val="center"/>
          </w:tcPr>
          <w:p w14:paraId="4598681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02DDA0A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B691B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433FB9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3D5AEE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556" w:type="dxa"/>
            <w:tcBorders>
              <w:top w:val="nil"/>
              <w:left w:val="nil"/>
              <w:bottom w:val="single" w:sz="4" w:space="0" w:color="auto"/>
              <w:right w:val="single" w:sz="4" w:space="0" w:color="auto"/>
            </w:tcBorders>
            <w:shd w:val="clear" w:color="auto" w:fill="auto"/>
            <w:vAlign w:val="center"/>
          </w:tcPr>
          <w:p w14:paraId="37A3C2D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7578C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5A86F7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9C939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408" w:type="dxa"/>
            <w:tcBorders>
              <w:top w:val="nil"/>
              <w:left w:val="nil"/>
              <w:bottom w:val="single" w:sz="4" w:space="0" w:color="auto"/>
              <w:right w:val="single" w:sz="4" w:space="0" w:color="auto"/>
            </w:tcBorders>
            <w:shd w:val="clear" w:color="auto" w:fill="auto"/>
            <w:vAlign w:val="center"/>
          </w:tcPr>
          <w:p w14:paraId="77AA9E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799BA5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F8D8BA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F6FE96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94762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556" w:type="dxa"/>
            <w:tcBorders>
              <w:top w:val="nil"/>
              <w:left w:val="nil"/>
              <w:bottom w:val="single" w:sz="4" w:space="0" w:color="auto"/>
              <w:right w:val="single" w:sz="4" w:space="0" w:color="auto"/>
            </w:tcBorders>
            <w:shd w:val="clear" w:color="auto" w:fill="auto"/>
            <w:vAlign w:val="center"/>
          </w:tcPr>
          <w:p w14:paraId="629B1E3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0" w:type="dxa"/>
            <w:tcBorders>
              <w:top w:val="nil"/>
              <w:left w:val="single" w:sz="4" w:space="0" w:color="auto"/>
              <w:bottom w:val="single" w:sz="4" w:space="0" w:color="auto"/>
              <w:right w:val="single" w:sz="4" w:space="0" w:color="auto"/>
            </w:tcBorders>
            <w:shd w:val="clear" w:color="auto" w:fill="auto"/>
            <w:vAlign w:val="center"/>
          </w:tcPr>
          <w:p w14:paraId="73E23F8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9AAFB7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F7D3E7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408" w:type="dxa"/>
            <w:tcBorders>
              <w:top w:val="nil"/>
              <w:left w:val="nil"/>
              <w:bottom w:val="single" w:sz="4" w:space="0" w:color="auto"/>
              <w:right w:val="single" w:sz="4" w:space="0" w:color="auto"/>
            </w:tcBorders>
            <w:shd w:val="clear" w:color="auto" w:fill="auto"/>
            <w:vAlign w:val="center"/>
          </w:tcPr>
          <w:p w14:paraId="42D27D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3" w:type="dxa"/>
            <w:tcBorders>
              <w:top w:val="nil"/>
              <w:left w:val="single" w:sz="4" w:space="0" w:color="auto"/>
              <w:bottom w:val="single" w:sz="4" w:space="0" w:color="auto"/>
              <w:right w:val="single" w:sz="4" w:space="0" w:color="auto"/>
            </w:tcBorders>
            <w:shd w:val="clear" w:color="auto" w:fill="auto"/>
            <w:vAlign w:val="center"/>
          </w:tcPr>
          <w:p w14:paraId="202C27E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903520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8C9BEC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35B14F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556" w:type="dxa"/>
            <w:tcBorders>
              <w:top w:val="nil"/>
              <w:left w:val="nil"/>
              <w:bottom w:val="single" w:sz="4" w:space="0" w:color="auto"/>
              <w:right w:val="single" w:sz="4" w:space="0" w:color="auto"/>
            </w:tcBorders>
            <w:shd w:val="clear" w:color="auto" w:fill="auto"/>
            <w:vAlign w:val="center"/>
          </w:tcPr>
          <w:p w14:paraId="483F8F0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5E2CA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3CE4A05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9E926D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408" w:type="dxa"/>
            <w:tcBorders>
              <w:top w:val="single" w:sz="4" w:space="0" w:color="auto"/>
              <w:left w:val="single" w:sz="4" w:space="0" w:color="auto"/>
              <w:bottom w:val="single" w:sz="4" w:space="0" w:color="auto"/>
              <w:right w:val="single" w:sz="4" w:space="0" w:color="auto"/>
            </w:tcBorders>
            <w:vAlign w:val="center"/>
          </w:tcPr>
          <w:p w14:paraId="7083E72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3" w:type="dxa"/>
            <w:tcBorders>
              <w:top w:val="single" w:sz="4" w:space="0" w:color="auto"/>
              <w:left w:val="single" w:sz="4" w:space="0" w:color="auto"/>
              <w:bottom w:val="single" w:sz="4" w:space="0" w:color="auto"/>
              <w:right w:val="single" w:sz="4" w:space="0" w:color="auto"/>
            </w:tcBorders>
            <w:vAlign w:val="center"/>
          </w:tcPr>
          <w:p w14:paraId="0F470C2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3AAC16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E0D485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EA944B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556" w:type="dxa"/>
            <w:tcBorders>
              <w:top w:val="nil"/>
              <w:left w:val="nil"/>
              <w:bottom w:val="single" w:sz="4" w:space="0" w:color="auto"/>
              <w:right w:val="single" w:sz="4" w:space="0" w:color="auto"/>
            </w:tcBorders>
            <w:shd w:val="clear" w:color="auto" w:fill="auto"/>
            <w:vAlign w:val="center"/>
          </w:tcPr>
          <w:p w14:paraId="2EBD171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0" w:type="dxa"/>
            <w:tcBorders>
              <w:top w:val="nil"/>
              <w:left w:val="single" w:sz="4" w:space="0" w:color="auto"/>
              <w:bottom w:val="single" w:sz="4" w:space="0" w:color="auto"/>
              <w:right w:val="single" w:sz="4" w:space="0" w:color="auto"/>
            </w:tcBorders>
            <w:shd w:val="clear" w:color="auto" w:fill="auto"/>
            <w:vAlign w:val="center"/>
          </w:tcPr>
          <w:p w14:paraId="272A95B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7BE12E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41E6F83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408" w:type="dxa"/>
            <w:tcBorders>
              <w:top w:val="single" w:sz="4" w:space="0" w:color="auto"/>
              <w:left w:val="single" w:sz="4" w:space="0" w:color="auto"/>
              <w:bottom w:val="single" w:sz="4" w:space="0" w:color="auto"/>
              <w:right w:val="single" w:sz="4" w:space="0" w:color="auto"/>
            </w:tcBorders>
            <w:vAlign w:val="center"/>
          </w:tcPr>
          <w:p w14:paraId="54CD0B7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3" w:type="dxa"/>
            <w:tcBorders>
              <w:top w:val="single" w:sz="4" w:space="0" w:color="auto"/>
              <w:left w:val="single" w:sz="4" w:space="0" w:color="auto"/>
              <w:bottom w:val="single" w:sz="4" w:space="0" w:color="auto"/>
              <w:right w:val="single" w:sz="4" w:space="0" w:color="auto"/>
            </w:tcBorders>
            <w:vAlign w:val="center"/>
          </w:tcPr>
          <w:p w14:paraId="593E3BA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38485C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E3C553B" w14:textId="77777777" w:rsidTr="00594316">
        <w:trPr>
          <w:cantSplit/>
          <w:trHeight w:val="20"/>
        </w:trPr>
        <w:tc>
          <w:tcPr>
            <w:tcW w:w="3690" w:type="dxa"/>
            <w:gridSpan w:val="2"/>
            <w:tcBorders>
              <w:top w:val="single" w:sz="4" w:space="0" w:color="auto"/>
              <w:left w:val="single" w:sz="4" w:space="0" w:color="auto"/>
              <w:bottom w:val="single" w:sz="4" w:space="0" w:color="auto"/>
              <w:right w:val="single" w:sz="4" w:space="0" w:color="auto"/>
            </w:tcBorders>
            <w:hideMark/>
          </w:tcPr>
          <w:p w14:paraId="6E9DD12D"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tcPr>
          <w:p w14:paraId="376EB0CC"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2" w:type="dxa"/>
            <w:tcBorders>
              <w:top w:val="single" w:sz="4" w:space="0" w:color="auto"/>
              <w:left w:val="single" w:sz="4" w:space="0" w:color="auto"/>
              <w:bottom w:val="single" w:sz="4" w:space="0" w:color="auto"/>
              <w:right w:val="single" w:sz="4" w:space="0" w:color="auto"/>
            </w:tcBorders>
          </w:tcPr>
          <w:p w14:paraId="2C8148EB"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c>
          <w:tcPr>
            <w:tcW w:w="3537" w:type="dxa"/>
            <w:gridSpan w:val="2"/>
            <w:tcBorders>
              <w:top w:val="single" w:sz="4" w:space="0" w:color="auto"/>
              <w:left w:val="single" w:sz="4" w:space="0" w:color="auto"/>
              <w:bottom w:val="single" w:sz="4" w:space="0" w:color="auto"/>
              <w:right w:val="single" w:sz="4" w:space="0" w:color="auto"/>
            </w:tcBorders>
            <w:hideMark/>
          </w:tcPr>
          <w:p w14:paraId="76D72BCC"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3" w:type="dxa"/>
            <w:tcBorders>
              <w:top w:val="single" w:sz="4" w:space="0" w:color="auto"/>
              <w:left w:val="single" w:sz="4" w:space="0" w:color="auto"/>
              <w:bottom w:val="single" w:sz="4" w:space="0" w:color="auto"/>
              <w:right w:val="single" w:sz="4" w:space="0" w:color="auto"/>
            </w:tcBorders>
          </w:tcPr>
          <w:p w14:paraId="37B81570"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0" w:type="dxa"/>
            <w:tcBorders>
              <w:top w:val="single" w:sz="4" w:space="0" w:color="auto"/>
              <w:left w:val="single" w:sz="4" w:space="0" w:color="auto"/>
              <w:bottom w:val="single" w:sz="4" w:space="0" w:color="auto"/>
              <w:right w:val="single" w:sz="4" w:space="0" w:color="auto"/>
            </w:tcBorders>
          </w:tcPr>
          <w:p w14:paraId="2C1B4BEC"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r>
    </w:tbl>
    <w:p w14:paraId="5B9E909F" w14:textId="77777777" w:rsidR="008C585A" w:rsidRPr="008C585A" w:rsidRDefault="008C585A" w:rsidP="008C585A">
      <w:pPr>
        <w:spacing w:after="0"/>
        <w:jc w:val="both"/>
        <w:rPr>
          <w:rFonts w:ascii="Calibri" w:eastAsia="Calibri" w:hAnsi="Calibri" w:cs="Calibri"/>
          <w:b/>
          <w:sz w:val="20"/>
          <w:szCs w:val="20"/>
        </w:rPr>
      </w:pPr>
    </w:p>
    <w:p w14:paraId="6D1F1BF2" w14:textId="77777777" w:rsidR="008C585A" w:rsidRPr="008C585A" w:rsidRDefault="008C585A" w:rsidP="008C585A">
      <w:pPr>
        <w:spacing w:after="0"/>
        <w:jc w:val="both"/>
        <w:rPr>
          <w:rFonts w:ascii="Calibri" w:eastAsia="Calibri" w:hAnsi="Calibri" w:cs="Calibri"/>
          <w:b/>
          <w:sz w:val="20"/>
          <w:szCs w:val="20"/>
        </w:rPr>
      </w:pPr>
    </w:p>
    <w:p w14:paraId="5D7FFA3D" w14:textId="77777777" w:rsidR="008C585A" w:rsidRPr="008C585A" w:rsidRDefault="008C585A" w:rsidP="008C585A">
      <w:pPr>
        <w:spacing w:after="0"/>
        <w:jc w:val="both"/>
        <w:rPr>
          <w:rFonts w:ascii="Calibri" w:eastAsia="Calibri" w:hAnsi="Calibri" w:cs="Calibri"/>
          <w:b/>
          <w:sz w:val="20"/>
          <w:szCs w:val="20"/>
        </w:rPr>
      </w:pPr>
    </w:p>
    <w:p w14:paraId="11AFE296" w14:textId="77777777" w:rsidR="008C585A" w:rsidRPr="008C585A" w:rsidRDefault="008C585A" w:rsidP="008C585A">
      <w:pPr>
        <w:spacing w:after="0"/>
        <w:jc w:val="both"/>
        <w:rPr>
          <w:rFonts w:ascii="Calibri" w:eastAsia="Calibri" w:hAnsi="Calibri" w:cs="Calibri"/>
          <w:b/>
          <w:sz w:val="20"/>
          <w:szCs w:val="20"/>
        </w:rPr>
      </w:pPr>
    </w:p>
    <w:p w14:paraId="2394419A" w14:textId="77777777" w:rsidR="008C585A" w:rsidRPr="008C585A" w:rsidRDefault="008C585A" w:rsidP="008C585A">
      <w:pPr>
        <w:spacing w:after="0"/>
        <w:jc w:val="both"/>
        <w:rPr>
          <w:rFonts w:ascii="Calibri" w:eastAsia="Calibri" w:hAnsi="Calibri" w:cs="Calibri"/>
          <w:sz w:val="20"/>
          <w:szCs w:val="20"/>
        </w:rPr>
      </w:pPr>
      <w:r w:rsidRPr="008C585A">
        <w:rPr>
          <w:rFonts w:ascii="Calibri" w:eastAsia="Calibri" w:hAnsi="Calibri" w:cs="Calibri"/>
          <w:b/>
          <w:sz w:val="20"/>
          <w:szCs w:val="20"/>
        </w:rPr>
        <w:lastRenderedPageBreak/>
        <w:t xml:space="preserve">Tablo 2. Ek dersler </w:t>
      </w:r>
      <w:r w:rsidRPr="008C585A">
        <w:rPr>
          <w:rFonts w:ascii="Calibri" w:eastAsia="Calibri" w:hAnsi="Calibri" w:cs="Calibri"/>
          <w:sz w:val="20"/>
          <w:szCs w:val="20"/>
        </w:rPr>
        <w:t>(Fen Bilgisi Eğitimi Öğrencilerinin Matematik Eğitimi Çift Anadal Lisans Programından Alacak Oldukları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4"/>
        <w:gridCol w:w="6634"/>
        <w:gridCol w:w="1588"/>
        <w:gridCol w:w="1276"/>
      </w:tblGrid>
      <w:tr w:rsidR="008C585A" w:rsidRPr="008C585A" w14:paraId="2B09FDE3" w14:textId="77777777" w:rsidTr="00594316">
        <w:trPr>
          <w:trHeight w:val="313"/>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9A571C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b/>
                <w:sz w:val="18"/>
                <w:szCs w:val="18"/>
              </w:rPr>
              <w:t>MATEMATİK EĞİTİMİ LİSANS PROGRAM DERSLERİ</w:t>
            </w:r>
          </w:p>
        </w:tc>
      </w:tr>
      <w:tr w:rsidR="008C585A" w:rsidRPr="008C585A" w14:paraId="4F1B3249"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DC236"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055CD"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87E8E"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BC256"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41B6A56F"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4FA9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İMÖ-1003</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DD45B"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Analiz 1</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8AA09"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FE23A"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EB7910F"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56F6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İMÖ-1004</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FF20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Analiz 2</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5AD9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0938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AD58872"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344B41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İMÖ-1005</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55F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Tarihi</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85B8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CC9C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3979FF49"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CE05D4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İMÖ-1001</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61FF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Matematiğin Temelleri I</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4232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5C81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305624B0"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84360C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İMÖ-1002</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449D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Matematiğin Temelleri 2</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0D87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5AD9C6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36C3EAE2"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3CA44C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İMÖ-1006</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DAC7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Soyut Matematik</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548EE63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0923A029"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02D99DCC"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516BD7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İMÖ-2001</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246F3E2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Öğrenme ve Öğretim Yaklaşımları</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5AAFE8F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2988DED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7941342E"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1875DB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İMÖ-2003</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3480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Lineer Cebir 1</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FA37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2E7FD5F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7271D17B"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BD0C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İMÖ-2005</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0A055D1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Analitik Geometri</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0AD17D2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21B9DD7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0EDB8D0F"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37E3ED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İMÖ-2007</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6D3C976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Analiz 3</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4888AB6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E243A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609BF7DA"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BF29D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1BB4786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1</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757B6E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1B38798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76702216"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A805A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090ADE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2</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00F601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single" w:sz="4" w:space="0" w:color="auto"/>
              <w:bottom w:val="single" w:sz="4" w:space="0" w:color="auto"/>
              <w:right w:val="single" w:sz="4" w:space="0" w:color="auto"/>
            </w:tcBorders>
            <w:shd w:val="clear" w:color="auto" w:fill="FFFFFF" w:themeFill="background1"/>
            <w:vAlign w:val="center"/>
          </w:tcPr>
          <w:p w14:paraId="78913A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67E1F910"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D8956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İMÖ-2002</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8BAE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Ortaokul Matematik Öğretim Programları</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62C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58F5C70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0C452666"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1CD59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İMÖ-2004</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643C036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Lineer Cebir 2</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6D5CAE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17AE14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2F9A237A"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3DED67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İMÖ-2006</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26D5A0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Algoritma ve Programlama</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6C7BBE4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623F407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59EA3B94" w14:textId="77777777" w:rsidTr="00594316">
        <w:trPr>
          <w:trHeight w:val="32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74FC2E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İMÖ-2008</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59F511F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Olasılık</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29BF798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1A6752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238E7C80"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9FC7C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A9F6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3</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1069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58F7554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0120C559"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C4B04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İMÖ-3001</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55051A0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Sayıların Öğretimi</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3FC520D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0888BF5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4C32DE04"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13F93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İMÖ-3003</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5F1A54C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Geometri ve Ölçme Öğretimi</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1032E9E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0C44F33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40A0911E" w14:textId="77777777" w:rsidTr="00594316">
        <w:trPr>
          <w:trHeight w:val="26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67C2E4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İMÖ-3005</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7507FFB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İstatistik</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4EE9992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72A50AE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0CB37B71"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EC0B2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İMÖ-3007</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3EC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Cebir</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25F6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55828EF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398A9C58"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C934C2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19DC830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4</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3B9B72B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558DBCA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79B0C95C"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59CC1B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İMÖ-3001</w:t>
            </w:r>
          </w:p>
        </w:tc>
        <w:tc>
          <w:tcPr>
            <w:tcW w:w="6634" w:type="dxa"/>
            <w:tcBorders>
              <w:top w:val="nil"/>
              <w:left w:val="single" w:sz="4" w:space="0" w:color="auto"/>
              <w:bottom w:val="single" w:sz="4" w:space="0" w:color="auto"/>
              <w:right w:val="single" w:sz="4" w:space="0" w:color="auto"/>
            </w:tcBorders>
            <w:shd w:val="clear" w:color="auto" w:fill="FFFFFF" w:themeFill="background1"/>
            <w:vAlign w:val="center"/>
          </w:tcPr>
          <w:p w14:paraId="39C0A34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Cebir Öğretimi</w:t>
            </w:r>
          </w:p>
        </w:tc>
        <w:tc>
          <w:tcPr>
            <w:tcW w:w="1588" w:type="dxa"/>
            <w:tcBorders>
              <w:top w:val="nil"/>
              <w:left w:val="single" w:sz="4" w:space="0" w:color="auto"/>
              <w:bottom w:val="single" w:sz="4" w:space="0" w:color="auto"/>
              <w:right w:val="single" w:sz="4" w:space="0" w:color="auto"/>
            </w:tcBorders>
            <w:shd w:val="clear" w:color="auto" w:fill="FFFFFF" w:themeFill="background1"/>
            <w:vAlign w:val="center"/>
          </w:tcPr>
          <w:p w14:paraId="2E45E40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4A4950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528B528B"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E29D7C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İMÖ-3004</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7647521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Olasılık ve İstatistik Öğretimi</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29253F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bottom"/>
          </w:tcPr>
          <w:p w14:paraId="14EFE75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1333909A"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EA791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İMÖ-3006</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340B9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İlişkilendirme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AEA94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39A1E74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01D6236D"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C3F21B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5CFC2A3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5</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50EB57B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6F8FFC7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1C8A4E0D"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19C22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İMÖ-4001</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6A3AE6F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Matematikte Problem Çözme</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70BB0EB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533111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1BC231C8"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E11A1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İMÖ-4003</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56B2EE9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Kavram Yanılgıları</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2978424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05940CF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7C234AE5"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C75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İMÖ-4005</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2785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Mantıksal Akıl Yürütme</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47D6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68F78E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2D590F2D"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0FD377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İMÖ-4007</w:t>
            </w:r>
          </w:p>
        </w:tc>
        <w:tc>
          <w:tcPr>
            <w:tcW w:w="66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44B474"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Öğretmenlik Uygulaması I</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CBAE38"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14:paraId="13E75949"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10</w:t>
            </w:r>
          </w:p>
        </w:tc>
      </w:tr>
      <w:tr w:rsidR="008C585A" w:rsidRPr="008C585A" w14:paraId="62251962"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A7FA0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632FBFB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Seçmeli 6</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39DB0C9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237F351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5E42623E"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44BB6D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İMÖ-4002</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27B33C9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Felsefesi</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222738F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55C0BDE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639F2CD5"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3BFD3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İMÖ-4004</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611303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Modelleme</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317F409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bottom"/>
          </w:tcPr>
          <w:p w14:paraId="79DE639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4158BFC6" w14:textId="77777777" w:rsidTr="00594316">
        <w:trPr>
          <w:trHeight w:val="313"/>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C87E22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İMÖ-4006</w:t>
            </w:r>
          </w:p>
        </w:tc>
        <w:tc>
          <w:tcPr>
            <w:tcW w:w="6634" w:type="dxa"/>
            <w:tcBorders>
              <w:top w:val="nil"/>
              <w:left w:val="single" w:sz="4" w:space="0" w:color="auto"/>
              <w:bottom w:val="single" w:sz="4" w:space="0" w:color="auto"/>
              <w:right w:val="single" w:sz="4" w:space="0" w:color="auto"/>
            </w:tcBorders>
            <w:shd w:val="clear" w:color="auto" w:fill="FFFFFF" w:themeFill="background1"/>
            <w:vAlign w:val="bottom"/>
          </w:tcPr>
          <w:p w14:paraId="33FD1A1D"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Öğretmenlik Uygulaması II</w:t>
            </w:r>
          </w:p>
        </w:tc>
        <w:tc>
          <w:tcPr>
            <w:tcW w:w="1588" w:type="dxa"/>
            <w:tcBorders>
              <w:top w:val="nil"/>
              <w:left w:val="single" w:sz="4" w:space="0" w:color="auto"/>
              <w:bottom w:val="single" w:sz="4" w:space="0" w:color="auto"/>
              <w:right w:val="single" w:sz="4" w:space="0" w:color="auto"/>
            </w:tcBorders>
            <w:shd w:val="clear" w:color="auto" w:fill="FFFFFF" w:themeFill="background1"/>
            <w:vAlign w:val="bottom"/>
          </w:tcPr>
          <w:p w14:paraId="0FDF99BD"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5</w:t>
            </w:r>
          </w:p>
        </w:tc>
        <w:tc>
          <w:tcPr>
            <w:tcW w:w="1276" w:type="dxa"/>
            <w:tcBorders>
              <w:top w:val="nil"/>
              <w:left w:val="nil"/>
              <w:bottom w:val="single" w:sz="4" w:space="0" w:color="auto"/>
              <w:right w:val="single" w:sz="4" w:space="0" w:color="auto"/>
            </w:tcBorders>
            <w:shd w:val="clear" w:color="auto" w:fill="FFFFFF" w:themeFill="background1"/>
            <w:vAlign w:val="bottom"/>
          </w:tcPr>
          <w:p w14:paraId="10199AEA"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12</w:t>
            </w:r>
          </w:p>
        </w:tc>
      </w:tr>
      <w:tr w:rsidR="008C585A" w:rsidRPr="008C585A" w14:paraId="0E957FB1" w14:textId="77777777" w:rsidTr="00594316">
        <w:trPr>
          <w:trHeight w:val="328"/>
        </w:trPr>
        <w:tc>
          <w:tcPr>
            <w:tcW w:w="77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C1F4B0"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FD4AAAD"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79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CA4852A"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132</w:t>
            </w:r>
          </w:p>
        </w:tc>
      </w:tr>
    </w:tbl>
    <w:p w14:paraId="18505E34" w14:textId="77777777" w:rsidR="008C585A" w:rsidRPr="008C585A" w:rsidRDefault="008C585A" w:rsidP="008C585A">
      <w:pPr>
        <w:spacing w:after="0"/>
        <w:jc w:val="both"/>
        <w:rPr>
          <w:rFonts w:ascii="Calibri" w:eastAsia="Calibri" w:hAnsi="Calibri" w:cs="Calibri"/>
          <w:b/>
          <w:sz w:val="20"/>
          <w:szCs w:val="20"/>
        </w:rPr>
      </w:pPr>
    </w:p>
    <w:p w14:paraId="5E3AAD82" w14:textId="77777777" w:rsidR="008C585A" w:rsidRPr="008C585A" w:rsidRDefault="008C585A" w:rsidP="008C585A">
      <w:pPr>
        <w:spacing w:after="0"/>
        <w:jc w:val="both"/>
        <w:rPr>
          <w:rFonts w:ascii="Calibri" w:eastAsia="Calibri" w:hAnsi="Calibri" w:cs="Calibri"/>
          <w:b/>
          <w:sz w:val="20"/>
          <w:szCs w:val="20"/>
        </w:rPr>
      </w:pPr>
    </w:p>
    <w:p w14:paraId="0C1F2C0C" w14:textId="77777777" w:rsidR="008C585A" w:rsidRPr="008C585A" w:rsidRDefault="008C585A" w:rsidP="008C585A">
      <w:pPr>
        <w:spacing w:after="0"/>
        <w:jc w:val="both"/>
        <w:rPr>
          <w:rFonts w:ascii="Calibri" w:eastAsia="Calibri" w:hAnsi="Calibri" w:cs="Calibri"/>
          <w:b/>
          <w:sz w:val="20"/>
          <w:szCs w:val="20"/>
        </w:rPr>
      </w:pPr>
    </w:p>
    <w:p w14:paraId="22E97757" w14:textId="77777777" w:rsidR="008C585A" w:rsidRPr="008C585A" w:rsidRDefault="008C585A" w:rsidP="008C585A">
      <w:pPr>
        <w:spacing w:after="0"/>
        <w:jc w:val="both"/>
        <w:rPr>
          <w:rFonts w:ascii="Calibri" w:eastAsia="Calibri" w:hAnsi="Calibri" w:cs="Calibri"/>
          <w:b/>
          <w:sz w:val="20"/>
          <w:szCs w:val="20"/>
        </w:rPr>
      </w:pPr>
    </w:p>
    <w:p w14:paraId="71941A2C" w14:textId="77777777" w:rsidR="008C585A" w:rsidRPr="008C585A" w:rsidRDefault="008C585A" w:rsidP="008C585A">
      <w:pPr>
        <w:spacing w:after="0"/>
        <w:jc w:val="both"/>
        <w:rPr>
          <w:rFonts w:ascii="Calibri" w:eastAsia="Calibri" w:hAnsi="Calibri" w:cs="Calibri"/>
          <w:b/>
          <w:sz w:val="20"/>
          <w:szCs w:val="20"/>
        </w:rPr>
      </w:pPr>
    </w:p>
    <w:p w14:paraId="59BCF475" w14:textId="77777777" w:rsidR="008C585A" w:rsidRPr="008C585A" w:rsidRDefault="008C585A" w:rsidP="008C585A">
      <w:pPr>
        <w:spacing w:after="0"/>
        <w:jc w:val="both"/>
        <w:rPr>
          <w:rFonts w:ascii="Calibri" w:eastAsia="Calibri" w:hAnsi="Calibri" w:cs="Calibri"/>
          <w:b/>
          <w:sz w:val="20"/>
          <w:szCs w:val="20"/>
        </w:rPr>
      </w:pPr>
      <w:r w:rsidRPr="008C585A">
        <w:rPr>
          <w:rFonts w:ascii="Calibri" w:eastAsia="Calibri" w:hAnsi="Calibri" w:cs="Calibri"/>
          <w:b/>
          <w:sz w:val="20"/>
          <w:szCs w:val="20"/>
        </w:rPr>
        <w:lastRenderedPageBreak/>
        <w:t xml:space="preserve">Tablo 3. Çift Anadal programındaki ortak, eşdeğer ve ek derslerin kredi ve AKTS değerleri </w:t>
      </w:r>
    </w:p>
    <w:p w14:paraId="40FB0AB0" w14:textId="77777777" w:rsidR="008C585A" w:rsidRPr="008C585A" w:rsidRDefault="008C585A" w:rsidP="008C585A">
      <w:pPr>
        <w:spacing w:after="0"/>
        <w:ind w:right="-851"/>
        <w:jc w:val="both"/>
        <w:rPr>
          <w:rFonts w:ascii="Calibri" w:eastAsia="Calibri" w:hAnsi="Calibri" w:cs="Calibri"/>
          <w:b/>
          <w:sz w:val="20"/>
          <w:szCs w:val="20"/>
        </w:rPr>
      </w:pPr>
      <w:r w:rsidRPr="008C585A">
        <w:rPr>
          <w:rFonts w:ascii="Calibri" w:eastAsia="Calibri" w:hAnsi="Calibri" w:cs="Calibri"/>
          <w:sz w:val="20"/>
          <w:szCs w:val="20"/>
        </w:rPr>
        <w:t>(Fen Bilgisi Eğitimi Öğrencilerinin Matematik Eğitimi Çift Anadal Lisans Programından Mezun Olabilmeleri İçin)</w:t>
      </w:r>
    </w:p>
    <w:p w14:paraId="79D5E823" w14:textId="77777777" w:rsidR="008C585A" w:rsidRPr="008C585A" w:rsidRDefault="008C585A" w:rsidP="008C585A">
      <w:pPr>
        <w:spacing w:after="0"/>
        <w:contextualSpacing/>
        <w:rPr>
          <w:rFonts w:ascii="Calibri" w:eastAsia="Calibri" w:hAnsi="Calibri" w:cs="Calibri"/>
          <w:color w:val="00B050"/>
          <w:sz w:val="20"/>
          <w:szCs w:val="20"/>
        </w:rPr>
      </w:pPr>
    </w:p>
    <w:tbl>
      <w:tblPr>
        <w:tblStyle w:val="TabloKlavuzu3"/>
        <w:tblW w:w="8651" w:type="dxa"/>
        <w:tblInd w:w="279" w:type="dxa"/>
        <w:tblLook w:val="04A0" w:firstRow="1" w:lastRow="0" w:firstColumn="1" w:lastColumn="0" w:noHBand="0" w:noVBand="1"/>
      </w:tblPr>
      <w:tblGrid>
        <w:gridCol w:w="3657"/>
        <w:gridCol w:w="2409"/>
        <w:gridCol w:w="2585"/>
      </w:tblGrid>
      <w:tr w:rsidR="008C585A" w:rsidRPr="008C585A" w14:paraId="5BAB06F0" w14:textId="77777777" w:rsidTr="00594316">
        <w:tc>
          <w:tcPr>
            <w:tcW w:w="3657" w:type="dxa"/>
            <w:vAlign w:val="center"/>
          </w:tcPr>
          <w:p w14:paraId="1E377DA1"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p>
        </w:tc>
        <w:tc>
          <w:tcPr>
            <w:tcW w:w="2409" w:type="dxa"/>
            <w:vAlign w:val="center"/>
          </w:tcPr>
          <w:p w14:paraId="51DB4727"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2585" w:type="dxa"/>
            <w:vAlign w:val="center"/>
          </w:tcPr>
          <w:p w14:paraId="64458FD0"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2F1DC160" w14:textId="77777777" w:rsidTr="00594316">
        <w:tc>
          <w:tcPr>
            <w:tcW w:w="3657" w:type="dxa"/>
            <w:vAlign w:val="center"/>
          </w:tcPr>
          <w:p w14:paraId="4B360000"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ortak dersler</w:t>
            </w:r>
          </w:p>
        </w:tc>
        <w:tc>
          <w:tcPr>
            <w:tcW w:w="2409" w:type="dxa"/>
            <w:vAlign w:val="center"/>
          </w:tcPr>
          <w:p w14:paraId="71AADF88"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67</w:t>
            </w:r>
          </w:p>
        </w:tc>
        <w:tc>
          <w:tcPr>
            <w:tcW w:w="2585" w:type="dxa"/>
            <w:vAlign w:val="center"/>
          </w:tcPr>
          <w:p w14:paraId="434E54F3"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108</w:t>
            </w:r>
          </w:p>
        </w:tc>
      </w:tr>
      <w:tr w:rsidR="008C585A" w:rsidRPr="008C585A" w14:paraId="215D09FC" w14:textId="77777777" w:rsidTr="00594316">
        <w:tc>
          <w:tcPr>
            <w:tcW w:w="3657" w:type="dxa"/>
            <w:vAlign w:val="center"/>
          </w:tcPr>
          <w:p w14:paraId="23904436"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eşdeğer dersler</w:t>
            </w:r>
          </w:p>
        </w:tc>
        <w:tc>
          <w:tcPr>
            <w:tcW w:w="2409" w:type="dxa"/>
            <w:vAlign w:val="center"/>
          </w:tcPr>
          <w:p w14:paraId="70959844"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c>
          <w:tcPr>
            <w:tcW w:w="2585" w:type="dxa"/>
            <w:vAlign w:val="center"/>
          </w:tcPr>
          <w:p w14:paraId="35FF61F0"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r>
      <w:tr w:rsidR="008C585A" w:rsidRPr="008C585A" w14:paraId="5464257C" w14:textId="77777777" w:rsidTr="00594316">
        <w:tc>
          <w:tcPr>
            <w:tcW w:w="3657" w:type="dxa"/>
            <w:vAlign w:val="center"/>
          </w:tcPr>
          <w:p w14:paraId="0954BB34"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fark dersleri</w:t>
            </w:r>
          </w:p>
        </w:tc>
        <w:tc>
          <w:tcPr>
            <w:tcW w:w="2409" w:type="dxa"/>
            <w:vAlign w:val="center"/>
          </w:tcPr>
          <w:p w14:paraId="129E6547"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79</w:t>
            </w:r>
          </w:p>
        </w:tc>
        <w:tc>
          <w:tcPr>
            <w:tcW w:w="2585" w:type="dxa"/>
            <w:vAlign w:val="center"/>
          </w:tcPr>
          <w:p w14:paraId="61A00EC9"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132</w:t>
            </w:r>
          </w:p>
        </w:tc>
      </w:tr>
      <w:tr w:rsidR="008C585A" w:rsidRPr="008C585A" w14:paraId="033D05BF" w14:textId="77777777" w:rsidTr="00594316">
        <w:tc>
          <w:tcPr>
            <w:tcW w:w="3657" w:type="dxa"/>
            <w:vAlign w:val="center"/>
          </w:tcPr>
          <w:p w14:paraId="20FEF88A" w14:textId="77777777" w:rsidR="008C585A" w:rsidRPr="008C585A" w:rsidRDefault="008C585A" w:rsidP="008C585A">
            <w:pPr>
              <w:spacing w:after="160" w:line="36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w:t>
            </w:r>
          </w:p>
        </w:tc>
        <w:tc>
          <w:tcPr>
            <w:tcW w:w="2409" w:type="dxa"/>
            <w:vAlign w:val="center"/>
          </w:tcPr>
          <w:p w14:paraId="70918E96"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146</w:t>
            </w:r>
          </w:p>
        </w:tc>
        <w:tc>
          <w:tcPr>
            <w:tcW w:w="2585" w:type="dxa"/>
            <w:vAlign w:val="center"/>
          </w:tcPr>
          <w:p w14:paraId="1B180323"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240</w:t>
            </w:r>
          </w:p>
        </w:tc>
      </w:tr>
    </w:tbl>
    <w:p w14:paraId="3CD1D736" w14:textId="77777777" w:rsidR="008C585A" w:rsidRPr="008C585A" w:rsidRDefault="008C585A" w:rsidP="008C585A">
      <w:pPr>
        <w:spacing w:after="0"/>
        <w:rPr>
          <w:rFonts w:ascii="Calibri" w:eastAsia="Calibri" w:hAnsi="Calibri" w:cs="Calibri"/>
          <w:b/>
          <w:sz w:val="20"/>
          <w:szCs w:val="20"/>
        </w:rPr>
      </w:pPr>
    </w:p>
    <w:p w14:paraId="593A136C" w14:textId="77777777" w:rsidR="008C585A" w:rsidRPr="008C585A" w:rsidRDefault="008C585A" w:rsidP="008C585A">
      <w:pPr>
        <w:spacing w:after="0"/>
        <w:rPr>
          <w:rFonts w:ascii="Calibri" w:eastAsia="Calibri" w:hAnsi="Calibri" w:cs="Calibri"/>
          <w:b/>
          <w:sz w:val="20"/>
          <w:szCs w:val="20"/>
        </w:rPr>
      </w:pPr>
    </w:p>
    <w:p w14:paraId="24080A27"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t>Tablo 4. Kimya Eğitimi İle Matematik Eğitimi Lisans Programları Arasında Kabul Edilen Ortak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6"/>
        <w:gridCol w:w="850"/>
        <w:gridCol w:w="852"/>
        <w:gridCol w:w="1129"/>
        <w:gridCol w:w="2408"/>
        <w:gridCol w:w="853"/>
        <w:gridCol w:w="850"/>
      </w:tblGrid>
      <w:tr w:rsidR="008C585A" w:rsidRPr="008C585A" w14:paraId="7D49CA88" w14:textId="77777777" w:rsidTr="00594316">
        <w:trPr>
          <w:cantSplit/>
          <w:trHeight w:val="20"/>
        </w:trPr>
        <w:tc>
          <w:tcPr>
            <w:tcW w:w="10632" w:type="dxa"/>
            <w:gridSpan w:val="8"/>
            <w:tcBorders>
              <w:top w:val="single" w:sz="4" w:space="0" w:color="auto"/>
              <w:left w:val="single" w:sz="4" w:space="0" w:color="auto"/>
              <w:bottom w:val="single" w:sz="4" w:space="0" w:color="auto"/>
              <w:right w:val="single" w:sz="4" w:space="0" w:color="auto"/>
            </w:tcBorders>
            <w:hideMark/>
          </w:tcPr>
          <w:p w14:paraId="637A2D91"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KİMYA EĞİTİMİ İLE MATEMATİK EĞİTİMİ LİSANS </w:t>
            </w:r>
          </w:p>
          <w:p w14:paraId="613304BE"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PROGRAMLARI ARASINDA KABUL EDİLEN ORTAK DERSLER</w:t>
            </w:r>
          </w:p>
        </w:tc>
      </w:tr>
      <w:tr w:rsidR="008C585A" w:rsidRPr="008C585A" w14:paraId="2EC87A39" w14:textId="77777777" w:rsidTr="00594316">
        <w:trPr>
          <w:cantSplit/>
          <w:trHeight w:val="20"/>
        </w:trPr>
        <w:tc>
          <w:tcPr>
            <w:tcW w:w="5392" w:type="dxa"/>
            <w:gridSpan w:val="4"/>
            <w:tcBorders>
              <w:top w:val="single" w:sz="4" w:space="0" w:color="auto"/>
              <w:left w:val="single" w:sz="4" w:space="0" w:color="auto"/>
              <w:bottom w:val="single" w:sz="4" w:space="0" w:color="auto"/>
              <w:right w:val="single" w:sz="4" w:space="0" w:color="auto"/>
            </w:tcBorders>
            <w:hideMark/>
          </w:tcPr>
          <w:p w14:paraId="12EBB7A0"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KİMYA EĞİTİMİ</w:t>
            </w:r>
          </w:p>
          <w:p w14:paraId="77F01E1C"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(ANA MÜFREDAT)</w:t>
            </w:r>
          </w:p>
        </w:tc>
        <w:tc>
          <w:tcPr>
            <w:tcW w:w="5240" w:type="dxa"/>
            <w:gridSpan w:val="4"/>
            <w:tcBorders>
              <w:top w:val="single" w:sz="4" w:space="0" w:color="auto"/>
              <w:left w:val="single" w:sz="4" w:space="0" w:color="auto"/>
              <w:bottom w:val="single" w:sz="4" w:space="0" w:color="auto"/>
              <w:right w:val="single" w:sz="4" w:space="0" w:color="auto"/>
            </w:tcBorders>
            <w:hideMark/>
          </w:tcPr>
          <w:p w14:paraId="51BFFFB9"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w:t>
            </w:r>
          </w:p>
          <w:p w14:paraId="4DC23718"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(ÇAP MÜFREDAT)</w:t>
            </w:r>
          </w:p>
        </w:tc>
      </w:tr>
      <w:tr w:rsidR="008C585A" w:rsidRPr="008C585A" w14:paraId="6A87B7D8"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hideMark/>
          </w:tcPr>
          <w:p w14:paraId="5C05A2C3"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556" w:type="dxa"/>
            <w:tcBorders>
              <w:top w:val="single" w:sz="4" w:space="0" w:color="auto"/>
              <w:left w:val="single" w:sz="4" w:space="0" w:color="auto"/>
              <w:bottom w:val="single" w:sz="4" w:space="0" w:color="auto"/>
              <w:right w:val="single" w:sz="4" w:space="0" w:color="auto"/>
            </w:tcBorders>
            <w:vAlign w:val="center"/>
            <w:hideMark/>
          </w:tcPr>
          <w:p w14:paraId="5F420CAC"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ED09AA"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2" w:type="dxa"/>
            <w:tcBorders>
              <w:top w:val="single" w:sz="4" w:space="0" w:color="auto"/>
              <w:left w:val="single" w:sz="4" w:space="0" w:color="auto"/>
              <w:bottom w:val="single" w:sz="4" w:space="0" w:color="auto"/>
              <w:right w:val="single" w:sz="4" w:space="0" w:color="auto"/>
            </w:tcBorders>
            <w:vAlign w:val="center"/>
            <w:hideMark/>
          </w:tcPr>
          <w:p w14:paraId="379876CE"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F129194"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667C551"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3" w:type="dxa"/>
            <w:tcBorders>
              <w:top w:val="single" w:sz="4" w:space="0" w:color="auto"/>
              <w:left w:val="single" w:sz="4" w:space="0" w:color="auto"/>
              <w:bottom w:val="single" w:sz="4" w:space="0" w:color="auto"/>
              <w:right w:val="single" w:sz="4" w:space="0" w:color="auto"/>
            </w:tcBorders>
            <w:vAlign w:val="center"/>
            <w:hideMark/>
          </w:tcPr>
          <w:p w14:paraId="46097324"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930730"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05DC982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3A4B99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171248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Eğitime Giriş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9267B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7A1C52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416263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10C3ED4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Eğitime Giriş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772C7E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196D016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86D049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AC4E22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556" w:type="dxa"/>
            <w:tcBorders>
              <w:top w:val="nil"/>
              <w:left w:val="nil"/>
              <w:bottom w:val="nil"/>
              <w:right w:val="nil"/>
            </w:tcBorders>
            <w:shd w:val="clear" w:color="auto" w:fill="auto"/>
            <w:vAlign w:val="bottom"/>
          </w:tcPr>
          <w:p w14:paraId="6E2607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 Felsefesi </w:t>
            </w:r>
          </w:p>
        </w:tc>
        <w:tc>
          <w:tcPr>
            <w:tcW w:w="850" w:type="dxa"/>
            <w:tcBorders>
              <w:top w:val="nil"/>
              <w:left w:val="single" w:sz="4" w:space="0" w:color="auto"/>
              <w:bottom w:val="single" w:sz="4" w:space="0" w:color="auto"/>
              <w:right w:val="single" w:sz="4" w:space="0" w:color="auto"/>
            </w:tcBorders>
            <w:shd w:val="clear" w:color="auto" w:fill="auto"/>
            <w:vAlign w:val="center"/>
          </w:tcPr>
          <w:p w14:paraId="4404597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5EA23A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26647D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408" w:type="dxa"/>
            <w:tcBorders>
              <w:top w:val="nil"/>
              <w:left w:val="single" w:sz="4" w:space="0" w:color="auto"/>
              <w:bottom w:val="single" w:sz="4" w:space="0" w:color="auto"/>
              <w:right w:val="single" w:sz="4" w:space="0" w:color="auto"/>
            </w:tcBorders>
            <w:shd w:val="clear" w:color="auto" w:fill="auto"/>
            <w:vAlign w:val="center"/>
          </w:tcPr>
          <w:p w14:paraId="18DF916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Felsefesi</w:t>
            </w:r>
          </w:p>
        </w:tc>
        <w:tc>
          <w:tcPr>
            <w:tcW w:w="853" w:type="dxa"/>
            <w:tcBorders>
              <w:top w:val="nil"/>
              <w:left w:val="single" w:sz="4" w:space="0" w:color="auto"/>
              <w:bottom w:val="single" w:sz="4" w:space="0" w:color="auto"/>
              <w:right w:val="single" w:sz="4" w:space="0" w:color="auto"/>
            </w:tcBorders>
            <w:shd w:val="clear" w:color="auto" w:fill="auto"/>
            <w:vAlign w:val="center"/>
          </w:tcPr>
          <w:p w14:paraId="53D8CA2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ED0B99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EBC156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955DEC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2E518F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0" w:type="dxa"/>
            <w:tcBorders>
              <w:top w:val="nil"/>
              <w:left w:val="single" w:sz="4" w:space="0" w:color="auto"/>
              <w:bottom w:val="single" w:sz="4" w:space="0" w:color="auto"/>
              <w:right w:val="single" w:sz="4" w:space="0" w:color="auto"/>
            </w:tcBorders>
            <w:shd w:val="clear" w:color="auto" w:fill="auto"/>
            <w:vAlign w:val="center"/>
          </w:tcPr>
          <w:p w14:paraId="0A04AFD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0D98A1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49371C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07813FB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0475B6C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2F0E63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6B5D41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08F142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3C05B57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1 </w:t>
            </w:r>
          </w:p>
        </w:tc>
        <w:tc>
          <w:tcPr>
            <w:tcW w:w="850" w:type="dxa"/>
            <w:tcBorders>
              <w:top w:val="nil"/>
              <w:left w:val="single" w:sz="4" w:space="0" w:color="auto"/>
              <w:bottom w:val="single" w:sz="4" w:space="0" w:color="auto"/>
              <w:right w:val="single" w:sz="4" w:space="0" w:color="auto"/>
            </w:tcBorders>
            <w:shd w:val="clear" w:color="auto" w:fill="auto"/>
            <w:vAlign w:val="center"/>
          </w:tcPr>
          <w:p w14:paraId="420ED1F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D9A051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8C20FB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37E170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I </w:t>
            </w:r>
          </w:p>
        </w:tc>
        <w:tc>
          <w:tcPr>
            <w:tcW w:w="853" w:type="dxa"/>
            <w:tcBorders>
              <w:top w:val="nil"/>
              <w:left w:val="single" w:sz="4" w:space="0" w:color="auto"/>
              <w:bottom w:val="single" w:sz="4" w:space="0" w:color="auto"/>
              <w:right w:val="single" w:sz="4" w:space="0" w:color="auto"/>
            </w:tcBorders>
            <w:shd w:val="clear" w:color="auto" w:fill="auto"/>
            <w:vAlign w:val="center"/>
          </w:tcPr>
          <w:p w14:paraId="5E96EED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F54791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84A0D7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896A9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56E3665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6CD96A5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6BD1BD4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6856809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5990052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0523BE3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4745B55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58EBE4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BF35FA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556" w:type="dxa"/>
            <w:tcBorders>
              <w:top w:val="nil"/>
              <w:left w:val="single" w:sz="4" w:space="0" w:color="auto"/>
              <w:bottom w:val="single" w:sz="4" w:space="0" w:color="auto"/>
              <w:right w:val="single" w:sz="4" w:space="0" w:color="auto"/>
            </w:tcBorders>
            <w:shd w:val="clear" w:color="auto" w:fill="auto"/>
            <w:vAlign w:val="center"/>
          </w:tcPr>
          <w:p w14:paraId="32AA5AB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4C66394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08AF3D3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45CD4A1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408" w:type="dxa"/>
            <w:tcBorders>
              <w:top w:val="nil"/>
              <w:left w:val="single" w:sz="4" w:space="0" w:color="auto"/>
              <w:bottom w:val="single" w:sz="4" w:space="0" w:color="auto"/>
              <w:right w:val="single" w:sz="4" w:space="0" w:color="auto"/>
            </w:tcBorders>
            <w:shd w:val="clear" w:color="auto" w:fill="auto"/>
            <w:vAlign w:val="center"/>
          </w:tcPr>
          <w:p w14:paraId="6F9F402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4B6CC0B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26299D9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7C8DECD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025CA1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74C76FB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1657C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E32A7C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85BCE3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502178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C4D54D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3DBC517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74AF2E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BC4C1A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556" w:type="dxa"/>
            <w:tcBorders>
              <w:top w:val="nil"/>
              <w:left w:val="single" w:sz="4" w:space="0" w:color="auto"/>
              <w:bottom w:val="single" w:sz="4" w:space="0" w:color="auto"/>
              <w:right w:val="single" w:sz="4" w:space="0" w:color="auto"/>
            </w:tcBorders>
            <w:shd w:val="clear" w:color="auto" w:fill="auto"/>
            <w:vAlign w:val="center"/>
          </w:tcPr>
          <w:p w14:paraId="764749E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0" w:type="dxa"/>
            <w:tcBorders>
              <w:top w:val="nil"/>
              <w:left w:val="single" w:sz="4" w:space="0" w:color="auto"/>
              <w:bottom w:val="single" w:sz="4" w:space="0" w:color="auto"/>
              <w:right w:val="single" w:sz="4" w:space="0" w:color="auto"/>
            </w:tcBorders>
            <w:shd w:val="clear" w:color="auto" w:fill="auto"/>
            <w:vAlign w:val="center"/>
          </w:tcPr>
          <w:p w14:paraId="27EA784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91554D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265CC5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408" w:type="dxa"/>
            <w:tcBorders>
              <w:top w:val="nil"/>
              <w:left w:val="single" w:sz="4" w:space="0" w:color="auto"/>
              <w:bottom w:val="single" w:sz="4" w:space="0" w:color="auto"/>
              <w:right w:val="single" w:sz="4" w:space="0" w:color="auto"/>
            </w:tcBorders>
            <w:shd w:val="clear" w:color="auto" w:fill="auto"/>
            <w:vAlign w:val="center"/>
          </w:tcPr>
          <w:p w14:paraId="465E3EC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289BA2F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5C8114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23D8E1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15597B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3BA9C40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0" w:type="dxa"/>
            <w:tcBorders>
              <w:top w:val="nil"/>
              <w:left w:val="single" w:sz="4" w:space="0" w:color="auto"/>
              <w:bottom w:val="single" w:sz="4" w:space="0" w:color="auto"/>
              <w:right w:val="single" w:sz="4" w:space="0" w:color="auto"/>
            </w:tcBorders>
            <w:shd w:val="clear" w:color="auto" w:fill="auto"/>
            <w:vAlign w:val="center"/>
          </w:tcPr>
          <w:p w14:paraId="7AD2597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2BF466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EFBE5C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10AA1A5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68C0834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C78D2D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ED9B34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E802E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667420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0" w:type="dxa"/>
            <w:tcBorders>
              <w:top w:val="nil"/>
              <w:left w:val="single" w:sz="4" w:space="0" w:color="auto"/>
              <w:bottom w:val="single" w:sz="4" w:space="0" w:color="auto"/>
              <w:right w:val="single" w:sz="4" w:space="0" w:color="auto"/>
            </w:tcBorders>
            <w:shd w:val="clear" w:color="auto" w:fill="auto"/>
            <w:vAlign w:val="center"/>
          </w:tcPr>
          <w:p w14:paraId="1018C5F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170076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1D9A0E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74FDF87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3" w:type="dxa"/>
            <w:tcBorders>
              <w:top w:val="nil"/>
              <w:left w:val="single" w:sz="4" w:space="0" w:color="auto"/>
              <w:bottom w:val="single" w:sz="4" w:space="0" w:color="auto"/>
              <w:right w:val="single" w:sz="4" w:space="0" w:color="auto"/>
            </w:tcBorders>
            <w:shd w:val="clear" w:color="auto" w:fill="auto"/>
            <w:vAlign w:val="center"/>
          </w:tcPr>
          <w:p w14:paraId="4E31921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EBE8AA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09D7BA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0C0AF9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4B1D488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0" w:type="dxa"/>
            <w:tcBorders>
              <w:top w:val="nil"/>
              <w:left w:val="single" w:sz="4" w:space="0" w:color="auto"/>
              <w:bottom w:val="single" w:sz="4" w:space="0" w:color="auto"/>
              <w:right w:val="single" w:sz="4" w:space="0" w:color="auto"/>
            </w:tcBorders>
            <w:shd w:val="clear" w:color="auto" w:fill="auto"/>
            <w:vAlign w:val="bottom"/>
          </w:tcPr>
          <w:p w14:paraId="3D73B1D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bottom"/>
          </w:tcPr>
          <w:p w14:paraId="1A796BC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3F297F4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360383A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3FDF845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7CE537E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60698C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49D38B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0E9695A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F8420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6C0B0A7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E9E0EC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408" w:type="dxa"/>
            <w:tcBorders>
              <w:top w:val="single" w:sz="4" w:space="0" w:color="auto"/>
              <w:left w:val="single" w:sz="4" w:space="0" w:color="auto"/>
              <w:bottom w:val="single" w:sz="4" w:space="0" w:color="auto"/>
              <w:right w:val="single" w:sz="4" w:space="0" w:color="auto"/>
            </w:tcBorders>
            <w:vAlign w:val="center"/>
          </w:tcPr>
          <w:p w14:paraId="10AA29D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6B13B11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D7E6C1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FA4776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62021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556" w:type="dxa"/>
            <w:tcBorders>
              <w:top w:val="nil"/>
              <w:left w:val="nil"/>
              <w:bottom w:val="single" w:sz="4" w:space="0" w:color="auto"/>
              <w:right w:val="single" w:sz="4" w:space="0" w:color="auto"/>
            </w:tcBorders>
            <w:shd w:val="clear" w:color="auto" w:fill="auto"/>
            <w:vAlign w:val="center"/>
          </w:tcPr>
          <w:p w14:paraId="79AF143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4CA8202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8E5863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85A48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408" w:type="dxa"/>
            <w:tcBorders>
              <w:top w:val="single" w:sz="4" w:space="0" w:color="auto"/>
              <w:left w:val="single" w:sz="4" w:space="0" w:color="auto"/>
              <w:bottom w:val="single" w:sz="4" w:space="0" w:color="auto"/>
              <w:right w:val="single" w:sz="4" w:space="0" w:color="auto"/>
            </w:tcBorders>
            <w:vAlign w:val="center"/>
          </w:tcPr>
          <w:p w14:paraId="4A8F53D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77903E1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3ABC4A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032C17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385E6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556" w:type="dxa"/>
            <w:tcBorders>
              <w:top w:val="nil"/>
              <w:left w:val="nil"/>
              <w:bottom w:val="single" w:sz="4" w:space="0" w:color="auto"/>
              <w:right w:val="single" w:sz="4" w:space="0" w:color="auto"/>
            </w:tcBorders>
            <w:shd w:val="clear" w:color="auto" w:fill="auto"/>
            <w:vAlign w:val="center"/>
          </w:tcPr>
          <w:p w14:paraId="42DF80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135127A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B6C2A1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6F983D3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408" w:type="dxa"/>
            <w:tcBorders>
              <w:top w:val="single" w:sz="4" w:space="0" w:color="auto"/>
              <w:left w:val="single" w:sz="4" w:space="0" w:color="auto"/>
              <w:bottom w:val="single" w:sz="4" w:space="0" w:color="auto"/>
              <w:right w:val="single" w:sz="4" w:space="0" w:color="auto"/>
            </w:tcBorders>
            <w:vAlign w:val="center"/>
          </w:tcPr>
          <w:p w14:paraId="3E71B7B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2BA25CB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ECBEC3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043C66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635D6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556" w:type="dxa"/>
            <w:tcBorders>
              <w:top w:val="nil"/>
              <w:left w:val="nil"/>
              <w:bottom w:val="single" w:sz="4" w:space="0" w:color="auto"/>
              <w:right w:val="single" w:sz="4" w:space="0" w:color="auto"/>
            </w:tcBorders>
            <w:shd w:val="clear" w:color="auto" w:fill="auto"/>
            <w:vAlign w:val="center"/>
          </w:tcPr>
          <w:p w14:paraId="0A7BF3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504A31F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96B297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F22B38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408" w:type="dxa"/>
            <w:tcBorders>
              <w:top w:val="single" w:sz="4" w:space="0" w:color="auto"/>
              <w:left w:val="single" w:sz="4" w:space="0" w:color="auto"/>
              <w:bottom w:val="single" w:sz="4" w:space="0" w:color="auto"/>
              <w:right w:val="single" w:sz="4" w:space="0" w:color="auto"/>
            </w:tcBorders>
            <w:vAlign w:val="center"/>
          </w:tcPr>
          <w:p w14:paraId="614E91E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1E3FD31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191C51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94E84F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31E06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11E75EE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2F949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6416D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ACCC93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408" w:type="dxa"/>
            <w:tcBorders>
              <w:top w:val="single" w:sz="4" w:space="0" w:color="auto"/>
              <w:left w:val="single" w:sz="4" w:space="0" w:color="auto"/>
              <w:bottom w:val="single" w:sz="4" w:space="0" w:color="auto"/>
              <w:right w:val="single" w:sz="4" w:space="0" w:color="auto"/>
            </w:tcBorders>
            <w:vAlign w:val="center"/>
          </w:tcPr>
          <w:p w14:paraId="1D5002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3" w:type="dxa"/>
            <w:tcBorders>
              <w:top w:val="single" w:sz="4" w:space="0" w:color="auto"/>
              <w:left w:val="single" w:sz="4" w:space="0" w:color="auto"/>
              <w:bottom w:val="single" w:sz="4" w:space="0" w:color="auto"/>
              <w:right w:val="single" w:sz="4" w:space="0" w:color="auto"/>
            </w:tcBorders>
            <w:vAlign w:val="center"/>
          </w:tcPr>
          <w:p w14:paraId="2183431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3B1DBE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802A22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44EB85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556" w:type="dxa"/>
            <w:tcBorders>
              <w:top w:val="nil"/>
              <w:left w:val="nil"/>
              <w:bottom w:val="single" w:sz="4" w:space="0" w:color="auto"/>
              <w:right w:val="single" w:sz="4" w:space="0" w:color="auto"/>
            </w:tcBorders>
            <w:shd w:val="clear" w:color="auto" w:fill="auto"/>
            <w:vAlign w:val="center"/>
          </w:tcPr>
          <w:p w14:paraId="0B03A51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25E082E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10B7A5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06136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408" w:type="dxa"/>
            <w:tcBorders>
              <w:top w:val="single" w:sz="4" w:space="0" w:color="auto"/>
              <w:left w:val="single" w:sz="4" w:space="0" w:color="auto"/>
              <w:bottom w:val="single" w:sz="4" w:space="0" w:color="auto"/>
              <w:right w:val="single" w:sz="4" w:space="0" w:color="auto"/>
            </w:tcBorders>
            <w:vAlign w:val="center"/>
          </w:tcPr>
          <w:p w14:paraId="4C85A58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3" w:type="dxa"/>
            <w:tcBorders>
              <w:top w:val="single" w:sz="4" w:space="0" w:color="auto"/>
              <w:left w:val="single" w:sz="4" w:space="0" w:color="auto"/>
              <w:bottom w:val="single" w:sz="4" w:space="0" w:color="auto"/>
              <w:right w:val="single" w:sz="4" w:space="0" w:color="auto"/>
            </w:tcBorders>
            <w:vAlign w:val="center"/>
          </w:tcPr>
          <w:p w14:paraId="3E2AF3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0C09AE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62255E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81361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556" w:type="dxa"/>
            <w:tcBorders>
              <w:top w:val="nil"/>
              <w:left w:val="nil"/>
              <w:bottom w:val="single" w:sz="4" w:space="0" w:color="auto"/>
              <w:right w:val="single" w:sz="4" w:space="0" w:color="auto"/>
            </w:tcBorders>
            <w:shd w:val="clear" w:color="auto" w:fill="auto"/>
            <w:vAlign w:val="center"/>
          </w:tcPr>
          <w:p w14:paraId="0A96E37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59A1403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A29851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45E316D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408" w:type="dxa"/>
            <w:tcBorders>
              <w:top w:val="single" w:sz="4" w:space="0" w:color="auto"/>
              <w:left w:val="single" w:sz="4" w:space="0" w:color="auto"/>
              <w:bottom w:val="single" w:sz="4" w:space="0" w:color="auto"/>
              <w:right w:val="single" w:sz="4" w:space="0" w:color="auto"/>
            </w:tcBorders>
            <w:vAlign w:val="center"/>
          </w:tcPr>
          <w:p w14:paraId="33F060B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27BB3D2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526A20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330F33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E46990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556" w:type="dxa"/>
            <w:tcBorders>
              <w:top w:val="nil"/>
              <w:left w:val="nil"/>
              <w:bottom w:val="single" w:sz="4" w:space="0" w:color="auto"/>
              <w:right w:val="single" w:sz="4" w:space="0" w:color="auto"/>
            </w:tcBorders>
            <w:shd w:val="clear" w:color="auto" w:fill="auto"/>
            <w:vAlign w:val="center"/>
          </w:tcPr>
          <w:p w14:paraId="656A2D2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35545D6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08F555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5CAA5A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408" w:type="dxa"/>
            <w:tcBorders>
              <w:top w:val="single" w:sz="4" w:space="0" w:color="auto"/>
              <w:left w:val="single" w:sz="4" w:space="0" w:color="auto"/>
              <w:bottom w:val="single" w:sz="4" w:space="0" w:color="auto"/>
              <w:right w:val="single" w:sz="4" w:space="0" w:color="auto"/>
            </w:tcBorders>
            <w:vAlign w:val="center"/>
          </w:tcPr>
          <w:p w14:paraId="1A42D65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1125633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25C1F7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ED261E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7EE427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556" w:type="dxa"/>
            <w:tcBorders>
              <w:top w:val="nil"/>
              <w:left w:val="nil"/>
              <w:bottom w:val="single" w:sz="4" w:space="0" w:color="auto"/>
              <w:right w:val="single" w:sz="4" w:space="0" w:color="auto"/>
            </w:tcBorders>
            <w:shd w:val="clear" w:color="auto" w:fill="auto"/>
            <w:vAlign w:val="center"/>
          </w:tcPr>
          <w:p w14:paraId="5A78BA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0" w:type="dxa"/>
            <w:tcBorders>
              <w:top w:val="nil"/>
              <w:left w:val="single" w:sz="4" w:space="0" w:color="auto"/>
              <w:bottom w:val="single" w:sz="4" w:space="0" w:color="auto"/>
              <w:right w:val="single" w:sz="4" w:space="0" w:color="auto"/>
            </w:tcBorders>
            <w:shd w:val="clear" w:color="auto" w:fill="auto"/>
            <w:vAlign w:val="center"/>
          </w:tcPr>
          <w:p w14:paraId="64A161A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E2D507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B75A40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408" w:type="dxa"/>
            <w:tcBorders>
              <w:top w:val="single" w:sz="4" w:space="0" w:color="auto"/>
              <w:left w:val="single" w:sz="4" w:space="0" w:color="auto"/>
              <w:bottom w:val="single" w:sz="4" w:space="0" w:color="auto"/>
              <w:right w:val="single" w:sz="4" w:space="0" w:color="auto"/>
            </w:tcBorders>
            <w:vAlign w:val="center"/>
          </w:tcPr>
          <w:p w14:paraId="7B235BF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3" w:type="dxa"/>
            <w:tcBorders>
              <w:top w:val="single" w:sz="4" w:space="0" w:color="auto"/>
              <w:left w:val="single" w:sz="4" w:space="0" w:color="auto"/>
              <w:bottom w:val="single" w:sz="4" w:space="0" w:color="auto"/>
              <w:right w:val="single" w:sz="4" w:space="0" w:color="auto"/>
            </w:tcBorders>
            <w:vAlign w:val="center"/>
          </w:tcPr>
          <w:p w14:paraId="168CEDE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78E72A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3A675C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8032CA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4CD4794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3E642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0A9401B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B124D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408" w:type="dxa"/>
            <w:tcBorders>
              <w:top w:val="single" w:sz="4" w:space="0" w:color="auto"/>
              <w:left w:val="single" w:sz="4" w:space="0" w:color="auto"/>
              <w:bottom w:val="single" w:sz="4" w:space="0" w:color="auto"/>
              <w:right w:val="single" w:sz="4" w:space="0" w:color="auto"/>
            </w:tcBorders>
            <w:vAlign w:val="center"/>
          </w:tcPr>
          <w:p w14:paraId="383AC64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3" w:type="dxa"/>
            <w:tcBorders>
              <w:top w:val="single" w:sz="4" w:space="0" w:color="auto"/>
              <w:left w:val="single" w:sz="4" w:space="0" w:color="auto"/>
              <w:bottom w:val="single" w:sz="4" w:space="0" w:color="auto"/>
              <w:right w:val="single" w:sz="4" w:space="0" w:color="auto"/>
            </w:tcBorders>
            <w:vAlign w:val="center"/>
          </w:tcPr>
          <w:p w14:paraId="41D5894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801445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B3D7B4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400F60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556" w:type="dxa"/>
            <w:tcBorders>
              <w:top w:val="nil"/>
              <w:left w:val="nil"/>
              <w:bottom w:val="single" w:sz="4" w:space="0" w:color="auto"/>
              <w:right w:val="single" w:sz="4" w:space="0" w:color="auto"/>
            </w:tcBorders>
            <w:shd w:val="clear" w:color="auto" w:fill="auto"/>
            <w:vAlign w:val="center"/>
          </w:tcPr>
          <w:p w14:paraId="73EC821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0" w:type="dxa"/>
            <w:tcBorders>
              <w:top w:val="nil"/>
              <w:left w:val="single" w:sz="4" w:space="0" w:color="auto"/>
              <w:bottom w:val="single" w:sz="4" w:space="0" w:color="auto"/>
              <w:right w:val="single" w:sz="4" w:space="0" w:color="auto"/>
            </w:tcBorders>
            <w:shd w:val="clear" w:color="auto" w:fill="auto"/>
            <w:vAlign w:val="center"/>
          </w:tcPr>
          <w:p w14:paraId="534710E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861683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BE87D3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408" w:type="dxa"/>
            <w:tcBorders>
              <w:top w:val="single" w:sz="4" w:space="0" w:color="auto"/>
              <w:left w:val="single" w:sz="4" w:space="0" w:color="auto"/>
              <w:bottom w:val="single" w:sz="4" w:space="0" w:color="auto"/>
              <w:right w:val="single" w:sz="4" w:space="0" w:color="auto"/>
            </w:tcBorders>
            <w:vAlign w:val="center"/>
          </w:tcPr>
          <w:p w14:paraId="21199D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3" w:type="dxa"/>
            <w:tcBorders>
              <w:top w:val="single" w:sz="4" w:space="0" w:color="auto"/>
              <w:left w:val="single" w:sz="4" w:space="0" w:color="auto"/>
              <w:bottom w:val="single" w:sz="4" w:space="0" w:color="auto"/>
              <w:right w:val="single" w:sz="4" w:space="0" w:color="auto"/>
            </w:tcBorders>
            <w:vAlign w:val="center"/>
          </w:tcPr>
          <w:p w14:paraId="6EB25F1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BF7C49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1465A4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0AFCD0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556" w:type="dxa"/>
            <w:tcBorders>
              <w:top w:val="nil"/>
              <w:left w:val="nil"/>
              <w:bottom w:val="single" w:sz="4" w:space="0" w:color="auto"/>
              <w:right w:val="single" w:sz="4" w:space="0" w:color="auto"/>
            </w:tcBorders>
            <w:shd w:val="clear" w:color="auto" w:fill="auto"/>
            <w:vAlign w:val="center"/>
          </w:tcPr>
          <w:p w14:paraId="735A5F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6D13C9F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B38786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070CA2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408" w:type="dxa"/>
            <w:tcBorders>
              <w:top w:val="single" w:sz="4" w:space="0" w:color="auto"/>
              <w:left w:val="single" w:sz="4" w:space="0" w:color="auto"/>
              <w:bottom w:val="single" w:sz="4" w:space="0" w:color="auto"/>
              <w:right w:val="single" w:sz="4" w:space="0" w:color="auto"/>
            </w:tcBorders>
            <w:vAlign w:val="center"/>
          </w:tcPr>
          <w:p w14:paraId="720760B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2015B7E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C3BE82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999F68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302AA3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556" w:type="dxa"/>
            <w:tcBorders>
              <w:top w:val="nil"/>
              <w:left w:val="nil"/>
              <w:bottom w:val="single" w:sz="4" w:space="0" w:color="auto"/>
              <w:right w:val="single" w:sz="4" w:space="0" w:color="auto"/>
            </w:tcBorders>
            <w:shd w:val="clear" w:color="auto" w:fill="auto"/>
            <w:vAlign w:val="center"/>
          </w:tcPr>
          <w:p w14:paraId="3848D7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5D91423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8A5457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767B7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408" w:type="dxa"/>
            <w:tcBorders>
              <w:top w:val="single" w:sz="4" w:space="0" w:color="auto"/>
              <w:left w:val="single" w:sz="4" w:space="0" w:color="auto"/>
              <w:bottom w:val="single" w:sz="4" w:space="0" w:color="auto"/>
              <w:right w:val="single" w:sz="4" w:space="0" w:color="auto"/>
            </w:tcBorders>
            <w:vAlign w:val="center"/>
          </w:tcPr>
          <w:p w14:paraId="10FC98E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45834BC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8FE29E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64956F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29480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556" w:type="dxa"/>
            <w:tcBorders>
              <w:top w:val="single" w:sz="4" w:space="0" w:color="auto"/>
              <w:left w:val="nil"/>
              <w:bottom w:val="single" w:sz="4" w:space="0" w:color="auto"/>
              <w:right w:val="single" w:sz="4" w:space="0" w:color="auto"/>
            </w:tcBorders>
            <w:shd w:val="clear" w:color="auto" w:fill="auto"/>
            <w:vAlign w:val="center"/>
          </w:tcPr>
          <w:p w14:paraId="6614685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F346D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0AF093C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A61D03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408" w:type="dxa"/>
            <w:tcBorders>
              <w:top w:val="single" w:sz="4" w:space="0" w:color="auto"/>
              <w:left w:val="single" w:sz="4" w:space="0" w:color="auto"/>
              <w:bottom w:val="single" w:sz="4" w:space="0" w:color="auto"/>
              <w:right w:val="single" w:sz="4" w:space="0" w:color="auto"/>
            </w:tcBorders>
            <w:vAlign w:val="center"/>
          </w:tcPr>
          <w:p w14:paraId="257DE48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3" w:type="dxa"/>
            <w:tcBorders>
              <w:top w:val="single" w:sz="4" w:space="0" w:color="auto"/>
              <w:left w:val="single" w:sz="4" w:space="0" w:color="auto"/>
              <w:bottom w:val="single" w:sz="4" w:space="0" w:color="auto"/>
              <w:right w:val="single" w:sz="4" w:space="0" w:color="auto"/>
            </w:tcBorders>
            <w:vAlign w:val="center"/>
          </w:tcPr>
          <w:p w14:paraId="69B44C3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4DC66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8BD2F9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699400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556" w:type="dxa"/>
            <w:tcBorders>
              <w:top w:val="nil"/>
              <w:left w:val="nil"/>
              <w:bottom w:val="single" w:sz="4" w:space="0" w:color="auto"/>
              <w:right w:val="single" w:sz="4" w:space="0" w:color="auto"/>
            </w:tcBorders>
            <w:shd w:val="clear" w:color="auto" w:fill="auto"/>
            <w:vAlign w:val="center"/>
          </w:tcPr>
          <w:p w14:paraId="503A3CA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0" w:type="dxa"/>
            <w:tcBorders>
              <w:top w:val="nil"/>
              <w:left w:val="single" w:sz="4" w:space="0" w:color="auto"/>
              <w:bottom w:val="single" w:sz="4" w:space="0" w:color="auto"/>
              <w:right w:val="single" w:sz="4" w:space="0" w:color="auto"/>
            </w:tcBorders>
            <w:shd w:val="clear" w:color="auto" w:fill="auto"/>
            <w:vAlign w:val="center"/>
          </w:tcPr>
          <w:p w14:paraId="653508D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EA1E35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39B97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408" w:type="dxa"/>
            <w:tcBorders>
              <w:top w:val="single" w:sz="4" w:space="0" w:color="auto"/>
              <w:left w:val="single" w:sz="4" w:space="0" w:color="auto"/>
              <w:bottom w:val="single" w:sz="4" w:space="0" w:color="auto"/>
              <w:right w:val="single" w:sz="4" w:space="0" w:color="auto"/>
            </w:tcBorders>
            <w:vAlign w:val="center"/>
          </w:tcPr>
          <w:p w14:paraId="6318EF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3" w:type="dxa"/>
            <w:tcBorders>
              <w:top w:val="single" w:sz="4" w:space="0" w:color="auto"/>
              <w:left w:val="single" w:sz="4" w:space="0" w:color="auto"/>
              <w:bottom w:val="single" w:sz="4" w:space="0" w:color="auto"/>
              <w:right w:val="single" w:sz="4" w:space="0" w:color="auto"/>
            </w:tcBorders>
            <w:vAlign w:val="center"/>
          </w:tcPr>
          <w:p w14:paraId="4EA114F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4AD55B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0EC5C2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CD832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556" w:type="dxa"/>
            <w:tcBorders>
              <w:top w:val="nil"/>
              <w:left w:val="nil"/>
              <w:bottom w:val="single" w:sz="4" w:space="0" w:color="auto"/>
              <w:right w:val="single" w:sz="4" w:space="0" w:color="auto"/>
            </w:tcBorders>
            <w:shd w:val="clear" w:color="auto" w:fill="auto"/>
            <w:vAlign w:val="center"/>
          </w:tcPr>
          <w:p w14:paraId="3D037BB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49AE51E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F89FC9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2BACF5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408" w:type="dxa"/>
            <w:tcBorders>
              <w:top w:val="single" w:sz="4" w:space="0" w:color="auto"/>
              <w:left w:val="single" w:sz="4" w:space="0" w:color="auto"/>
              <w:bottom w:val="single" w:sz="4" w:space="0" w:color="auto"/>
              <w:right w:val="single" w:sz="4" w:space="0" w:color="auto"/>
            </w:tcBorders>
            <w:vAlign w:val="center"/>
          </w:tcPr>
          <w:p w14:paraId="254450D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48DD68B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107524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5193ED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69880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556" w:type="dxa"/>
            <w:tcBorders>
              <w:top w:val="nil"/>
              <w:left w:val="nil"/>
              <w:bottom w:val="single" w:sz="4" w:space="0" w:color="auto"/>
              <w:right w:val="single" w:sz="4" w:space="0" w:color="auto"/>
            </w:tcBorders>
            <w:shd w:val="clear" w:color="auto" w:fill="auto"/>
            <w:vAlign w:val="center"/>
          </w:tcPr>
          <w:p w14:paraId="63799AF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4B3B733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2BFCB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2E5B1B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408" w:type="dxa"/>
            <w:tcBorders>
              <w:top w:val="single" w:sz="4" w:space="0" w:color="auto"/>
              <w:left w:val="single" w:sz="4" w:space="0" w:color="auto"/>
              <w:bottom w:val="single" w:sz="4" w:space="0" w:color="auto"/>
              <w:right w:val="single" w:sz="4" w:space="0" w:color="auto"/>
            </w:tcBorders>
            <w:vAlign w:val="center"/>
          </w:tcPr>
          <w:p w14:paraId="50DF944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2C48E0C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2E422D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BAE643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48C827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556" w:type="dxa"/>
            <w:tcBorders>
              <w:top w:val="nil"/>
              <w:left w:val="nil"/>
              <w:bottom w:val="single" w:sz="4" w:space="0" w:color="auto"/>
              <w:right w:val="single" w:sz="4" w:space="0" w:color="auto"/>
            </w:tcBorders>
            <w:shd w:val="clear" w:color="auto" w:fill="auto"/>
            <w:vAlign w:val="center"/>
          </w:tcPr>
          <w:p w14:paraId="0D750CB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75178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D1564F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8CF7BC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408" w:type="dxa"/>
            <w:tcBorders>
              <w:top w:val="nil"/>
              <w:left w:val="nil"/>
              <w:bottom w:val="single" w:sz="4" w:space="0" w:color="auto"/>
              <w:right w:val="single" w:sz="4" w:space="0" w:color="auto"/>
            </w:tcBorders>
            <w:shd w:val="clear" w:color="auto" w:fill="auto"/>
            <w:vAlign w:val="center"/>
          </w:tcPr>
          <w:p w14:paraId="5ACB3F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256C2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15676C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24099D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C46CE8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556" w:type="dxa"/>
            <w:tcBorders>
              <w:top w:val="nil"/>
              <w:left w:val="nil"/>
              <w:bottom w:val="single" w:sz="4" w:space="0" w:color="auto"/>
              <w:right w:val="single" w:sz="4" w:space="0" w:color="auto"/>
            </w:tcBorders>
            <w:shd w:val="clear" w:color="auto" w:fill="auto"/>
            <w:vAlign w:val="center"/>
          </w:tcPr>
          <w:p w14:paraId="336E98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0" w:type="dxa"/>
            <w:tcBorders>
              <w:top w:val="nil"/>
              <w:left w:val="single" w:sz="4" w:space="0" w:color="auto"/>
              <w:bottom w:val="single" w:sz="4" w:space="0" w:color="auto"/>
              <w:right w:val="single" w:sz="4" w:space="0" w:color="auto"/>
            </w:tcBorders>
            <w:shd w:val="clear" w:color="auto" w:fill="auto"/>
            <w:vAlign w:val="center"/>
          </w:tcPr>
          <w:p w14:paraId="34DA064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B2ECD1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D7EF79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408" w:type="dxa"/>
            <w:tcBorders>
              <w:top w:val="nil"/>
              <w:left w:val="nil"/>
              <w:bottom w:val="single" w:sz="4" w:space="0" w:color="auto"/>
              <w:right w:val="single" w:sz="4" w:space="0" w:color="auto"/>
            </w:tcBorders>
            <w:shd w:val="clear" w:color="auto" w:fill="auto"/>
            <w:vAlign w:val="center"/>
          </w:tcPr>
          <w:p w14:paraId="4AEE69C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3" w:type="dxa"/>
            <w:tcBorders>
              <w:top w:val="nil"/>
              <w:left w:val="single" w:sz="4" w:space="0" w:color="auto"/>
              <w:bottom w:val="single" w:sz="4" w:space="0" w:color="auto"/>
              <w:right w:val="single" w:sz="4" w:space="0" w:color="auto"/>
            </w:tcBorders>
            <w:shd w:val="clear" w:color="auto" w:fill="auto"/>
            <w:vAlign w:val="center"/>
          </w:tcPr>
          <w:p w14:paraId="375DAB8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F8AFE0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AEA231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35B205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556" w:type="dxa"/>
            <w:tcBorders>
              <w:top w:val="nil"/>
              <w:left w:val="nil"/>
              <w:bottom w:val="single" w:sz="4" w:space="0" w:color="auto"/>
              <w:right w:val="single" w:sz="4" w:space="0" w:color="auto"/>
            </w:tcBorders>
            <w:shd w:val="clear" w:color="auto" w:fill="auto"/>
            <w:vAlign w:val="center"/>
          </w:tcPr>
          <w:p w14:paraId="09F412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6661C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39C116C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F94DA0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408" w:type="dxa"/>
            <w:tcBorders>
              <w:top w:val="single" w:sz="4" w:space="0" w:color="auto"/>
              <w:left w:val="single" w:sz="4" w:space="0" w:color="auto"/>
              <w:bottom w:val="single" w:sz="4" w:space="0" w:color="auto"/>
              <w:right w:val="single" w:sz="4" w:space="0" w:color="auto"/>
            </w:tcBorders>
            <w:vAlign w:val="center"/>
          </w:tcPr>
          <w:p w14:paraId="4C7D9F7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3" w:type="dxa"/>
            <w:tcBorders>
              <w:top w:val="single" w:sz="4" w:space="0" w:color="auto"/>
              <w:left w:val="single" w:sz="4" w:space="0" w:color="auto"/>
              <w:bottom w:val="single" w:sz="4" w:space="0" w:color="auto"/>
              <w:right w:val="single" w:sz="4" w:space="0" w:color="auto"/>
            </w:tcBorders>
            <w:vAlign w:val="center"/>
          </w:tcPr>
          <w:p w14:paraId="0A5BF01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416D4B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7F389E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3517B0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556" w:type="dxa"/>
            <w:tcBorders>
              <w:top w:val="nil"/>
              <w:left w:val="nil"/>
              <w:bottom w:val="single" w:sz="4" w:space="0" w:color="auto"/>
              <w:right w:val="single" w:sz="4" w:space="0" w:color="auto"/>
            </w:tcBorders>
            <w:shd w:val="clear" w:color="auto" w:fill="auto"/>
            <w:vAlign w:val="center"/>
          </w:tcPr>
          <w:p w14:paraId="67E8B80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0" w:type="dxa"/>
            <w:tcBorders>
              <w:top w:val="nil"/>
              <w:left w:val="single" w:sz="4" w:space="0" w:color="auto"/>
              <w:bottom w:val="single" w:sz="4" w:space="0" w:color="auto"/>
              <w:right w:val="single" w:sz="4" w:space="0" w:color="auto"/>
            </w:tcBorders>
            <w:shd w:val="clear" w:color="auto" w:fill="auto"/>
            <w:vAlign w:val="center"/>
          </w:tcPr>
          <w:p w14:paraId="65E9604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52066C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0714B7D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408" w:type="dxa"/>
            <w:tcBorders>
              <w:top w:val="single" w:sz="4" w:space="0" w:color="auto"/>
              <w:left w:val="single" w:sz="4" w:space="0" w:color="auto"/>
              <w:bottom w:val="single" w:sz="4" w:space="0" w:color="auto"/>
              <w:right w:val="single" w:sz="4" w:space="0" w:color="auto"/>
            </w:tcBorders>
            <w:vAlign w:val="center"/>
          </w:tcPr>
          <w:p w14:paraId="40DD862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3" w:type="dxa"/>
            <w:tcBorders>
              <w:top w:val="single" w:sz="4" w:space="0" w:color="auto"/>
              <w:left w:val="single" w:sz="4" w:space="0" w:color="auto"/>
              <w:bottom w:val="single" w:sz="4" w:space="0" w:color="auto"/>
              <w:right w:val="single" w:sz="4" w:space="0" w:color="auto"/>
            </w:tcBorders>
            <w:vAlign w:val="center"/>
          </w:tcPr>
          <w:p w14:paraId="0D6F5D5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45D3CD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2BB2C8A" w14:textId="77777777" w:rsidTr="00594316">
        <w:trPr>
          <w:cantSplit/>
          <w:trHeight w:val="20"/>
        </w:trPr>
        <w:tc>
          <w:tcPr>
            <w:tcW w:w="3690" w:type="dxa"/>
            <w:gridSpan w:val="2"/>
            <w:tcBorders>
              <w:top w:val="single" w:sz="4" w:space="0" w:color="auto"/>
              <w:left w:val="single" w:sz="4" w:space="0" w:color="auto"/>
              <w:bottom w:val="single" w:sz="4" w:space="0" w:color="auto"/>
              <w:right w:val="single" w:sz="4" w:space="0" w:color="auto"/>
            </w:tcBorders>
            <w:hideMark/>
          </w:tcPr>
          <w:p w14:paraId="24FD2FB1"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tcPr>
          <w:p w14:paraId="201B608F"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2" w:type="dxa"/>
            <w:tcBorders>
              <w:top w:val="single" w:sz="4" w:space="0" w:color="auto"/>
              <w:left w:val="single" w:sz="4" w:space="0" w:color="auto"/>
              <w:bottom w:val="single" w:sz="4" w:space="0" w:color="auto"/>
              <w:right w:val="single" w:sz="4" w:space="0" w:color="auto"/>
            </w:tcBorders>
          </w:tcPr>
          <w:p w14:paraId="55541DD2"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c>
          <w:tcPr>
            <w:tcW w:w="3537" w:type="dxa"/>
            <w:gridSpan w:val="2"/>
            <w:tcBorders>
              <w:top w:val="single" w:sz="4" w:space="0" w:color="auto"/>
              <w:left w:val="single" w:sz="4" w:space="0" w:color="auto"/>
              <w:bottom w:val="single" w:sz="4" w:space="0" w:color="auto"/>
              <w:right w:val="single" w:sz="4" w:space="0" w:color="auto"/>
            </w:tcBorders>
            <w:hideMark/>
          </w:tcPr>
          <w:p w14:paraId="1708F342"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3" w:type="dxa"/>
            <w:tcBorders>
              <w:top w:val="single" w:sz="4" w:space="0" w:color="auto"/>
              <w:left w:val="single" w:sz="4" w:space="0" w:color="auto"/>
              <w:bottom w:val="single" w:sz="4" w:space="0" w:color="auto"/>
              <w:right w:val="single" w:sz="4" w:space="0" w:color="auto"/>
            </w:tcBorders>
          </w:tcPr>
          <w:p w14:paraId="4D68E904"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0" w:type="dxa"/>
            <w:tcBorders>
              <w:top w:val="single" w:sz="4" w:space="0" w:color="auto"/>
              <w:left w:val="single" w:sz="4" w:space="0" w:color="auto"/>
              <w:bottom w:val="single" w:sz="4" w:space="0" w:color="auto"/>
              <w:right w:val="single" w:sz="4" w:space="0" w:color="auto"/>
            </w:tcBorders>
          </w:tcPr>
          <w:p w14:paraId="4CC02794"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r>
    </w:tbl>
    <w:p w14:paraId="74437382" w14:textId="77777777" w:rsidR="008C585A" w:rsidRPr="008C585A" w:rsidRDefault="008C585A" w:rsidP="008C585A">
      <w:pPr>
        <w:spacing w:after="0"/>
        <w:ind w:right="-993"/>
        <w:jc w:val="both"/>
        <w:rPr>
          <w:rFonts w:ascii="Calibri" w:eastAsia="Calibri" w:hAnsi="Calibri" w:cs="Calibri"/>
          <w:b/>
          <w:sz w:val="20"/>
          <w:szCs w:val="20"/>
        </w:rPr>
      </w:pPr>
    </w:p>
    <w:p w14:paraId="5AB34B1F" w14:textId="77777777" w:rsidR="008C585A" w:rsidRPr="008C585A" w:rsidRDefault="008C585A" w:rsidP="008C585A">
      <w:pPr>
        <w:spacing w:after="0"/>
        <w:ind w:right="-993"/>
        <w:jc w:val="both"/>
        <w:rPr>
          <w:rFonts w:ascii="Calibri" w:eastAsia="Calibri" w:hAnsi="Calibri" w:cs="Calibri"/>
          <w:sz w:val="20"/>
          <w:szCs w:val="20"/>
        </w:rPr>
      </w:pPr>
      <w:r w:rsidRPr="008C585A">
        <w:rPr>
          <w:rFonts w:ascii="Calibri" w:eastAsia="Calibri" w:hAnsi="Calibri" w:cs="Calibri"/>
          <w:b/>
          <w:sz w:val="20"/>
          <w:szCs w:val="20"/>
        </w:rPr>
        <w:lastRenderedPageBreak/>
        <w:t xml:space="preserve">Tablo 5. Ek dersler </w:t>
      </w:r>
      <w:r w:rsidRPr="008C585A">
        <w:rPr>
          <w:rFonts w:ascii="Calibri" w:eastAsia="Calibri" w:hAnsi="Calibri" w:cs="Calibri"/>
          <w:sz w:val="20"/>
          <w:szCs w:val="20"/>
        </w:rPr>
        <w:t>(Kimya Eğitimi Öğrencilerinin Matematik Eğitimi Çift Anadal Lisans Programından Alacak Oldukları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6"/>
        <w:gridCol w:w="6492"/>
        <w:gridCol w:w="850"/>
        <w:gridCol w:w="2014"/>
      </w:tblGrid>
      <w:tr w:rsidR="008C585A" w:rsidRPr="008C585A" w14:paraId="129BC66F" w14:textId="77777777" w:rsidTr="00594316">
        <w:trPr>
          <w:trHeight w:val="313"/>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B55B8B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b/>
                <w:sz w:val="18"/>
                <w:szCs w:val="18"/>
              </w:rPr>
              <w:t>MATEMATİK EĞİTİMİ LİSANS PROGRAM DERSLERİ</w:t>
            </w:r>
          </w:p>
        </w:tc>
      </w:tr>
      <w:tr w:rsidR="008C585A" w:rsidRPr="008C585A" w14:paraId="6F53ADA9"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183928"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55B383"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4655B"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139CF"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1E232629"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A291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İMÖ-1003</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6A154"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Analiz 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81538"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2</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2C8ED" w14:textId="77777777" w:rsidR="008C585A" w:rsidRPr="008C585A" w:rsidRDefault="008C585A" w:rsidP="008C585A">
            <w:pPr>
              <w:spacing w:after="0"/>
              <w:jc w:val="both"/>
              <w:rPr>
                <w:rFonts w:ascii="Times New Roman" w:eastAsia="Times New Roman"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7A9ED55"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BA25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İMÖ-1004</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232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Analiz 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4FA5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5C88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8854147"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D02A20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İMÖ-1005</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DEF2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Tarihi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DAA6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FF4F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789BE370"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B263EA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İMÖ-1001</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F2C5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Matematiğin Temelleri 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4057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3024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734706BA"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F714AF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İMÖ-1002</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64C7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Matematiğin Temelleri 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F229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center"/>
          </w:tcPr>
          <w:p w14:paraId="4C9E62F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7FFB4611"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6D9F07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İMÖ-1006</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B492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Soyut Matematik</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6A62D01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6BD5B12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3F5DA0AC"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5BBECE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İMÖ-2001</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757BC44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Öğrenme ve Öğretim Yaklaşımları</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28252B9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3505ECE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7D502E21"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5E9C90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İMÖ-2003</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172D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Lineer Cebir 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ED05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center"/>
          </w:tcPr>
          <w:p w14:paraId="78FC2CD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163D3CC9"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06B0E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İMÖ-2005</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03BCA2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Analitik Geometri</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76B4A38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0AF28DF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75725C73"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651AE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İMÖ-2007</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46AA03B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Analiz 3</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035E83D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5BF5881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5865C40E"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F51AB4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3B24943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1</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0557D3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1546CE5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6DEA4CD2"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31F23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6CA6A97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2</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50BFE2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single" w:sz="4" w:space="0" w:color="auto"/>
              <w:bottom w:val="single" w:sz="4" w:space="0" w:color="auto"/>
              <w:right w:val="single" w:sz="4" w:space="0" w:color="auto"/>
            </w:tcBorders>
            <w:shd w:val="clear" w:color="auto" w:fill="FFFFFF" w:themeFill="background1"/>
            <w:vAlign w:val="center"/>
          </w:tcPr>
          <w:p w14:paraId="6C6B5D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3AF9F9D7"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091F4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İMÖ-2002</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AAEE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Ortaokul Matematik Öğretim Programları</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3807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center"/>
          </w:tcPr>
          <w:p w14:paraId="3F94652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346A3086"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2F2711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İMÖ-2004</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49E8695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Lineer Cebir 2</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741E62C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4CC173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3BDAAE05"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8D44A5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İMÖ-2006</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3335A8C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Algoritma ve Programlama</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2C98AFB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7899B5A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587097BB" w14:textId="77777777" w:rsidTr="00594316">
        <w:trPr>
          <w:trHeight w:val="32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F52D44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İMÖ-2008</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37A769B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Olasılık</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2C8E45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68F9F67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44936913"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79C7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0593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BEF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center"/>
          </w:tcPr>
          <w:p w14:paraId="203FA4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120EF287"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632CD5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İMÖ-3001</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45FBD7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Sayıların Öğretimi</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698DB8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2014" w:type="dxa"/>
            <w:tcBorders>
              <w:top w:val="nil"/>
              <w:left w:val="nil"/>
              <w:bottom w:val="single" w:sz="4" w:space="0" w:color="auto"/>
              <w:right w:val="single" w:sz="4" w:space="0" w:color="auto"/>
            </w:tcBorders>
            <w:shd w:val="clear" w:color="auto" w:fill="FFFFFF" w:themeFill="background1"/>
            <w:vAlign w:val="center"/>
          </w:tcPr>
          <w:p w14:paraId="7CE2562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2E5C765E"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27AE3E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İMÖ-3003</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1F86245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Geometri ve Ölçme Öğretimi</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782C9D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2014" w:type="dxa"/>
            <w:tcBorders>
              <w:top w:val="nil"/>
              <w:left w:val="nil"/>
              <w:bottom w:val="single" w:sz="4" w:space="0" w:color="auto"/>
              <w:right w:val="single" w:sz="4" w:space="0" w:color="auto"/>
            </w:tcBorders>
            <w:shd w:val="clear" w:color="auto" w:fill="FFFFFF" w:themeFill="background1"/>
            <w:vAlign w:val="center"/>
          </w:tcPr>
          <w:p w14:paraId="62A9FD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4DA16DF4" w14:textId="77777777" w:rsidTr="00594316">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C35CD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İMÖ-3005</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272954B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İstatistik</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77A3A7A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5C62995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07DB97A5"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504113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İMÖ-3007</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45FB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Cebir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7C97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center"/>
          </w:tcPr>
          <w:p w14:paraId="4FE7BA1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r>
      <w:tr w:rsidR="008C585A" w:rsidRPr="008C585A" w14:paraId="0AD01A9C"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E5555C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7AC7AB8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4</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590C08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center"/>
          </w:tcPr>
          <w:p w14:paraId="3DAC01D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7A8425B2"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9983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İMÖ-3001</w:t>
            </w:r>
          </w:p>
        </w:tc>
        <w:tc>
          <w:tcPr>
            <w:tcW w:w="6492" w:type="dxa"/>
            <w:tcBorders>
              <w:top w:val="nil"/>
              <w:left w:val="single" w:sz="4" w:space="0" w:color="auto"/>
              <w:bottom w:val="single" w:sz="4" w:space="0" w:color="auto"/>
              <w:right w:val="single" w:sz="4" w:space="0" w:color="auto"/>
            </w:tcBorders>
            <w:shd w:val="clear" w:color="auto" w:fill="FFFFFF" w:themeFill="background1"/>
            <w:vAlign w:val="center"/>
          </w:tcPr>
          <w:p w14:paraId="584EF66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Cebir Öğretimi</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684F36D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2014" w:type="dxa"/>
            <w:tcBorders>
              <w:top w:val="nil"/>
              <w:left w:val="nil"/>
              <w:bottom w:val="single" w:sz="4" w:space="0" w:color="auto"/>
              <w:right w:val="single" w:sz="4" w:space="0" w:color="auto"/>
            </w:tcBorders>
            <w:shd w:val="clear" w:color="auto" w:fill="FFFFFF" w:themeFill="background1"/>
            <w:vAlign w:val="center"/>
          </w:tcPr>
          <w:p w14:paraId="41F8A2A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5</w:t>
            </w:r>
          </w:p>
        </w:tc>
      </w:tr>
      <w:tr w:rsidR="008C585A" w:rsidRPr="008C585A" w14:paraId="603D0B2A"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AA71FB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İMÖ-3004</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38797C1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Olasılık ve İstatistik Öğretimi</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279A3D7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2014" w:type="dxa"/>
            <w:tcBorders>
              <w:top w:val="nil"/>
              <w:left w:val="nil"/>
              <w:bottom w:val="single" w:sz="4" w:space="0" w:color="auto"/>
              <w:right w:val="single" w:sz="4" w:space="0" w:color="auto"/>
            </w:tcBorders>
            <w:shd w:val="clear" w:color="auto" w:fill="FFFFFF" w:themeFill="background1"/>
            <w:vAlign w:val="bottom"/>
          </w:tcPr>
          <w:p w14:paraId="633416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28F4B1F6"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0E22C3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İMÖ-3006</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C616C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İlişkilendirme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6505B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c>
          <w:tcPr>
            <w:tcW w:w="2014" w:type="dxa"/>
            <w:tcBorders>
              <w:top w:val="single" w:sz="4" w:space="0" w:color="auto"/>
              <w:left w:val="nil"/>
              <w:bottom w:val="single" w:sz="4" w:space="0" w:color="auto"/>
              <w:right w:val="single" w:sz="4" w:space="0" w:color="auto"/>
            </w:tcBorders>
            <w:shd w:val="clear" w:color="auto" w:fill="FFFFFF" w:themeFill="background1"/>
            <w:vAlign w:val="bottom"/>
          </w:tcPr>
          <w:p w14:paraId="77984DF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5A26E798"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E5BF61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38FDCF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5</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7C04380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48E6D2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6128B12D"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18FA3A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İMÖ-4001</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1E86646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Matematikte Problem Çözme</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24C5E33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56AA5FC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52B839C1"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121F6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İMÖ-4003</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3EF7565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Kavram Yanılgıları</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31B9126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2404442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3202AEA5"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8C7EE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İMÖ-4005</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E0D7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Mantıksal Akıl Yürütme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8726A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single" w:sz="4" w:space="0" w:color="auto"/>
              <w:left w:val="nil"/>
              <w:bottom w:val="single" w:sz="4" w:space="0" w:color="auto"/>
              <w:right w:val="single" w:sz="4" w:space="0" w:color="auto"/>
            </w:tcBorders>
            <w:shd w:val="clear" w:color="auto" w:fill="FFFFFF" w:themeFill="background1"/>
            <w:vAlign w:val="bottom"/>
          </w:tcPr>
          <w:p w14:paraId="0EE2E89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0CD8EC2E"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BF2C11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İMÖ-4007</w:t>
            </w:r>
          </w:p>
        </w:tc>
        <w:tc>
          <w:tcPr>
            <w:tcW w:w="649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E65E55"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Öğretmenlik Uygulaması 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BDA797"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5</w:t>
            </w:r>
          </w:p>
        </w:tc>
        <w:tc>
          <w:tcPr>
            <w:tcW w:w="2014" w:type="dxa"/>
            <w:tcBorders>
              <w:top w:val="single" w:sz="4" w:space="0" w:color="auto"/>
              <w:left w:val="nil"/>
              <w:bottom w:val="single" w:sz="4" w:space="0" w:color="auto"/>
              <w:right w:val="single" w:sz="4" w:space="0" w:color="auto"/>
            </w:tcBorders>
            <w:shd w:val="clear" w:color="auto" w:fill="FFFFFF" w:themeFill="background1"/>
            <w:vAlign w:val="bottom"/>
          </w:tcPr>
          <w:p w14:paraId="10D314FD"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10</w:t>
            </w:r>
          </w:p>
        </w:tc>
      </w:tr>
      <w:tr w:rsidR="008C585A" w:rsidRPr="008C585A" w14:paraId="03BF5E14"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8E952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29FC2AD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Alan Eğitimi Seçmeli 6</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4A0517C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406F2A8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6F42733F"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F88E15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İMÖ-4002</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213A53D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Felsefesi</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55AE917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250FEE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3</w:t>
            </w:r>
          </w:p>
        </w:tc>
      </w:tr>
      <w:tr w:rsidR="008C585A" w:rsidRPr="008C585A" w14:paraId="60542466"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34C332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İMÖ-4004</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7D52E4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Matematik Öğretiminde Modelleme</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701A25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2</w:t>
            </w:r>
          </w:p>
        </w:tc>
        <w:tc>
          <w:tcPr>
            <w:tcW w:w="2014" w:type="dxa"/>
            <w:tcBorders>
              <w:top w:val="nil"/>
              <w:left w:val="nil"/>
              <w:bottom w:val="single" w:sz="4" w:space="0" w:color="auto"/>
              <w:right w:val="single" w:sz="4" w:space="0" w:color="auto"/>
            </w:tcBorders>
            <w:shd w:val="clear" w:color="auto" w:fill="FFFFFF" w:themeFill="background1"/>
            <w:vAlign w:val="bottom"/>
          </w:tcPr>
          <w:p w14:paraId="360B088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Times New Roman" w:hAnsi="Times New Roman" w:cs="Times New Roman"/>
                <w:sz w:val="18"/>
                <w:szCs w:val="18"/>
              </w:rPr>
              <w:t>4</w:t>
            </w:r>
          </w:p>
        </w:tc>
      </w:tr>
      <w:tr w:rsidR="008C585A" w:rsidRPr="008C585A" w14:paraId="26F8D13C" w14:textId="77777777" w:rsidTr="00594316">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7053DB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İMÖ-4006</w:t>
            </w:r>
          </w:p>
        </w:tc>
        <w:tc>
          <w:tcPr>
            <w:tcW w:w="6492" w:type="dxa"/>
            <w:tcBorders>
              <w:top w:val="nil"/>
              <w:left w:val="single" w:sz="4" w:space="0" w:color="auto"/>
              <w:bottom w:val="single" w:sz="4" w:space="0" w:color="auto"/>
              <w:right w:val="single" w:sz="4" w:space="0" w:color="auto"/>
            </w:tcBorders>
            <w:shd w:val="clear" w:color="auto" w:fill="FFFFFF" w:themeFill="background1"/>
            <w:vAlign w:val="bottom"/>
          </w:tcPr>
          <w:p w14:paraId="3F1D5518"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Öğretmenlik Uygulaması II</w:t>
            </w:r>
          </w:p>
        </w:tc>
        <w:tc>
          <w:tcPr>
            <w:tcW w:w="850" w:type="dxa"/>
            <w:tcBorders>
              <w:top w:val="nil"/>
              <w:left w:val="single" w:sz="4" w:space="0" w:color="auto"/>
              <w:bottom w:val="single" w:sz="4" w:space="0" w:color="auto"/>
              <w:right w:val="single" w:sz="4" w:space="0" w:color="auto"/>
            </w:tcBorders>
            <w:shd w:val="clear" w:color="auto" w:fill="FFFFFF" w:themeFill="background1"/>
            <w:vAlign w:val="bottom"/>
          </w:tcPr>
          <w:p w14:paraId="63565BB9"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5</w:t>
            </w:r>
          </w:p>
        </w:tc>
        <w:tc>
          <w:tcPr>
            <w:tcW w:w="2014" w:type="dxa"/>
            <w:tcBorders>
              <w:top w:val="nil"/>
              <w:left w:val="nil"/>
              <w:bottom w:val="single" w:sz="4" w:space="0" w:color="auto"/>
              <w:right w:val="single" w:sz="4" w:space="0" w:color="auto"/>
            </w:tcBorders>
            <w:shd w:val="clear" w:color="auto" w:fill="FFFFFF" w:themeFill="background1"/>
            <w:vAlign w:val="bottom"/>
          </w:tcPr>
          <w:p w14:paraId="0309B887" w14:textId="77777777" w:rsidR="008C585A" w:rsidRPr="008C585A" w:rsidRDefault="008C585A" w:rsidP="008C585A">
            <w:pPr>
              <w:spacing w:after="0"/>
              <w:rPr>
                <w:rFonts w:ascii="Times New Roman" w:eastAsia="Times New Roman" w:hAnsi="Times New Roman" w:cs="Times New Roman"/>
                <w:sz w:val="18"/>
                <w:szCs w:val="18"/>
              </w:rPr>
            </w:pPr>
            <w:r w:rsidRPr="008C585A">
              <w:rPr>
                <w:rFonts w:ascii="Times New Roman" w:eastAsia="Times New Roman" w:hAnsi="Times New Roman" w:cs="Times New Roman"/>
                <w:sz w:val="18"/>
                <w:szCs w:val="18"/>
              </w:rPr>
              <w:t>12</w:t>
            </w:r>
          </w:p>
        </w:tc>
      </w:tr>
      <w:tr w:rsidR="008C585A" w:rsidRPr="008C585A" w14:paraId="06B72E7C" w14:textId="77777777" w:rsidTr="00594316">
        <w:trPr>
          <w:trHeight w:val="328"/>
        </w:trPr>
        <w:tc>
          <w:tcPr>
            <w:tcW w:w="77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7FBB80"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948D9AA"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79</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tcPr>
          <w:p w14:paraId="2AD3497E"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132</w:t>
            </w:r>
          </w:p>
        </w:tc>
      </w:tr>
    </w:tbl>
    <w:p w14:paraId="3C7EF801" w14:textId="77777777" w:rsidR="008C585A" w:rsidRPr="008C585A" w:rsidRDefault="008C585A" w:rsidP="008C585A">
      <w:pPr>
        <w:spacing w:after="0"/>
        <w:rPr>
          <w:rFonts w:ascii="Times New Roman" w:eastAsia="Calibri" w:hAnsi="Times New Roman" w:cs="Times New Roman"/>
        </w:rPr>
      </w:pPr>
    </w:p>
    <w:p w14:paraId="6DFD179A" w14:textId="77777777" w:rsidR="008C585A" w:rsidRPr="008C585A" w:rsidRDefault="008C585A" w:rsidP="008C585A">
      <w:pPr>
        <w:spacing w:after="0"/>
        <w:ind w:right="-993"/>
        <w:rPr>
          <w:rFonts w:ascii="Calibri" w:eastAsia="Calibri" w:hAnsi="Calibri" w:cs="Calibri"/>
          <w:b/>
          <w:sz w:val="20"/>
          <w:szCs w:val="20"/>
        </w:rPr>
      </w:pPr>
    </w:p>
    <w:p w14:paraId="217F5599" w14:textId="77777777" w:rsidR="008C585A" w:rsidRPr="008C585A" w:rsidRDefault="008C585A" w:rsidP="008C585A">
      <w:pPr>
        <w:spacing w:after="0"/>
        <w:ind w:right="-993"/>
        <w:rPr>
          <w:rFonts w:ascii="Calibri" w:eastAsia="Calibri" w:hAnsi="Calibri" w:cs="Calibri"/>
          <w:b/>
          <w:sz w:val="20"/>
          <w:szCs w:val="20"/>
        </w:rPr>
      </w:pPr>
    </w:p>
    <w:p w14:paraId="2D03A294" w14:textId="77777777" w:rsidR="008C585A" w:rsidRPr="008C585A" w:rsidRDefault="008C585A" w:rsidP="008C585A">
      <w:pPr>
        <w:spacing w:after="0"/>
        <w:ind w:right="-993"/>
        <w:rPr>
          <w:rFonts w:ascii="Calibri" w:eastAsia="Calibri" w:hAnsi="Calibri" w:cs="Calibri"/>
          <w:b/>
          <w:sz w:val="20"/>
          <w:szCs w:val="20"/>
        </w:rPr>
      </w:pPr>
    </w:p>
    <w:p w14:paraId="7F80D2FD" w14:textId="77777777" w:rsidR="008C585A" w:rsidRPr="008C585A" w:rsidRDefault="008C585A" w:rsidP="008C585A">
      <w:pPr>
        <w:spacing w:after="0"/>
        <w:ind w:right="-993"/>
        <w:rPr>
          <w:rFonts w:ascii="Calibri" w:eastAsia="Calibri" w:hAnsi="Calibri" w:cs="Calibri"/>
          <w:b/>
          <w:sz w:val="20"/>
          <w:szCs w:val="20"/>
        </w:rPr>
      </w:pPr>
    </w:p>
    <w:p w14:paraId="0C2B4234" w14:textId="77777777" w:rsidR="008C585A" w:rsidRPr="008C585A" w:rsidRDefault="008C585A" w:rsidP="008C585A">
      <w:pPr>
        <w:spacing w:after="0"/>
        <w:ind w:right="-993"/>
        <w:rPr>
          <w:rFonts w:ascii="Calibri" w:eastAsia="Calibri" w:hAnsi="Calibri" w:cs="Calibri"/>
          <w:b/>
          <w:sz w:val="20"/>
          <w:szCs w:val="20"/>
        </w:rPr>
      </w:pPr>
      <w:r w:rsidRPr="008C585A">
        <w:rPr>
          <w:rFonts w:ascii="Calibri" w:eastAsia="Calibri" w:hAnsi="Calibri" w:cs="Calibri"/>
          <w:b/>
          <w:sz w:val="20"/>
          <w:szCs w:val="20"/>
        </w:rPr>
        <w:lastRenderedPageBreak/>
        <w:t xml:space="preserve">Tablo 6. Çift anadal programındaki ortak, eşdeğer ve ek derslerin kredi ve AKTS değerleri </w:t>
      </w:r>
      <w:r w:rsidRPr="008C585A">
        <w:rPr>
          <w:rFonts w:ascii="Calibri" w:eastAsia="Calibri" w:hAnsi="Calibri" w:cs="Calibri"/>
          <w:sz w:val="20"/>
          <w:szCs w:val="20"/>
        </w:rPr>
        <w:t>(Kimya Eğitimi Öğrencilerinin Matematik Eğitimi Çift Anadal Lisans Programından Mezun Olabilmeleri İçin)</w:t>
      </w:r>
    </w:p>
    <w:p w14:paraId="729775F7" w14:textId="77777777" w:rsidR="008C585A" w:rsidRPr="008C585A" w:rsidRDefault="008C585A" w:rsidP="008C585A">
      <w:pPr>
        <w:spacing w:after="0"/>
        <w:rPr>
          <w:rFonts w:ascii="Times New Roman" w:eastAsia="Calibri" w:hAnsi="Times New Roman" w:cs="Times New Roman"/>
          <w:color w:val="00B050"/>
        </w:rPr>
      </w:pPr>
    </w:p>
    <w:tbl>
      <w:tblPr>
        <w:tblStyle w:val="TabloKlavuzu3"/>
        <w:tblW w:w="9502" w:type="dxa"/>
        <w:tblInd w:w="-572" w:type="dxa"/>
        <w:tblLook w:val="04A0" w:firstRow="1" w:lastRow="0" w:firstColumn="1" w:lastColumn="0" w:noHBand="0" w:noVBand="1"/>
      </w:tblPr>
      <w:tblGrid>
        <w:gridCol w:w="4508"/>
        <w:gridCol w:w="2409"/>
        <w:gridCol w:w="2585"/>
      </w:tblGrid>
      <w:tr w:rsidR="008C585A" w:rsidRPr="008C585A" w14:paraId="561079A2" w14:textId="77777777" w:rsidTr="00594316">
        <w:tc>
          <w:tcPr>
            <w:tcW w:w="4508" w:type="dxa"/>
            <w:vAlign w:val="center"/>
          </w:tcPr>
          <w:p w14:paraId="379583F6"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p>
        </w:tc>
        <w:tc>
          <w:tcPr>
            <w:tcW w:w="2409" w:type="dxa"/>
            <w:vAlign w:val="center"/>
          </w:tcPr>
          <w:p w14:paraId="7DF4382D"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2585" w:type="dxa"/>
            <w:vAlign w:val="center"/>
          </w:tcPr>
          <w:p w14:paraId="1D1BFEF3"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7BEE0E02" w14:textId="77777777" w:rsidTr="00594316">
        <w:tc>
          <w:tcPr>
            <w:tcW w:w="4508" w:type="dxa"/>
            <w:vAlign w:val="center"/>
          </w:tcPr>
          <w:p w14:paraId="51170F05"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ortak dersler</w:t>
            </w:r>
          </w:p>
        </w:tc>
        <w:tc>
          <w:tcPr>
            <w:tcW w:w="2409" w:type="dxa"/>
            <w:vAlign w:val="center"/>
          </w:tcPr>
          <w:p w14:paraId="7CA8247B"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67</w:t>
            </w:r>
          </w:p>
        </w:tc>
        <w:tc>
          <w:tcPr>
            <w:tcW w:w="2585" w:type="dxa"/>
            <w:vAlign w:val="center"/>
          </w:tcPr>
          <w:p w14:paraId="598C7194"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108</w:t>
            </w:r>
          </w:p>
        </w:tc>
      </w:tr>
      <w:tr w:rsidR="008C585A" w:rsidRPr="008C585A" w14:paraId="399655A4" w14:textId="77777777" w:rsidTr="00594316">
        <w:tc>
          <w:tcPr>
            <w:tcW w:w="4508" w:type="dxa"/>
            <w:vAlign w:val="center"/>
          </w:tcPr>
          <w:p w14:paraId="769C5B5C"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eşdeğer dersler</w:t>
            </w:r>
          </w:p>
        </w:tc>
        <w:tc>
          <w:tcPr>
            <w:tcW w:w="2409" w:type="dxa"/>
            <w:vAlign w:val="center"/>
          </w:tcPr>
          <w:p w14:paraId="6769C331"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c>
          <w:tcPr>
            <w:tcW w:w="2585" w:type="dxa"/>
            <w:vAlign w:val="center"/>
          </w:tcPr>
          <w:p w14:paraId="5F7228DB"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r>
      <w:tr w:rsidR="008C585A" w:rsidRPr="008C585A" w14:paraId="1782C69B" w14:textId="77777777" w:rsidTr="00594316">
        <w:tc>
          <w:tcPr>
            <w:tcW w:w="4508" w:type="dxa"/>
            <w:vAlign w:val="center"/>
          </w:tcPr>
          <w:p w14:paraId="576046A0"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fark dersleri</w:t>
            </w:r>
          </w:p>
        </w:tc>
        <w:tc>
          <w:tcPr>
            <w:tcW w:w="2409" w:type="dxa"/>
            <w:vAlign w:val="center"/>
          </w:tcPr>
          <w:p w14:paraId="23823DFF"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79</w:t>
            </w:r>
          </w:p>
        </w:tc>
        <w:tc>
          <w:tcPr>
            <w:tcW w:w="2585" w:type="dxa"/>
            <w:vAlign w:val="center"/>
          </w:tcPr>
          <w:p w14:paraId="56911941"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132</w:t>
            </w:r>
          </w:p>
        </w:tc>
      </w:tr>
      <w:tr w:rsidR="008C585A" w:rsidRPr="008C585A" w14:paraId="172B612F" w14:textId="77777777" w:rsidTr="00594316">
        <w:tc>
          <w:tcPr>
            <w:tcW w:w="4508" w:type="dxa"/>
            <w:vAlign w:val="center"/>
          </w:tcPr>
          <w:p w14:paraId="0F09E2AE" w14:textId="77777777" w:rsidR="008C585A" w:rsidRPr="008C585A" w:rsidRDefault="008C585A" w:rsidP="008C585A">
            <w:pPr>
              <w:spacing w:after="160" w:line="36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w:t>
            </w:r>
          </w:p>
        </w:tc>
        <w:tc>
          <w:tcPr>
            <w:tcW w:w="2409" w:type="dxa"/>
            <w:vAlign w:val="center"/>
          </w:tcPr>
          <w:p w14:paraId="0949F3CC"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146</w:t>
            </w:r>
          </w:p>
        </w:tc>
        <w:tc>
          <w:tcPr>
            <w:tcW w:w="2585" w:type="dxa"/>
            <w:vAlign w:val="center"/>
          </w:tcPr>
          <w:p w14:paraId="751A90A1"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240</w:t>
            </w:r>
          </w:p>
        </w:tc>
      </w:tr>
    </w:tbl>
    <w:p w14:paraId="48F0ED27" w14:textId="77777777" w:rsidR="008C585A" w:rsidRPr="008C585A" w:rsidRDefault="008C585A" w:rsidP="008C585A">
      <w:pPr>
        <w:spacing w:after="0"/>
        <w:ind w:right="-851"/>
        <w:jc w:val="both"/>
        <w:rPr>
          <w:rFonts w:ascii="Calibri" w:eastAsia="Calibri" w:hAnsi="Calibri" w:cs="Calibri"/>
          <w:b/>
          <w:sz w:val="20"/>
          <w:szCs w:val="20"/>
        </w:rPr>
      </w:pPr>
    </w:p>
    <w:p w14:paraId="5DC6DC17" w14:textId="77777777" w:rsidR="008C585A" w:rsidRPr="008C585A" w:rsidRDefault="008C585A" w:rsidP="008C585A">
      <w:pPr>
        <w:spacing w:after="0"/>
        <w:ind w:right="-851"/>
        <w:jc w:val="both"/>
        <w:rPr>
          <w:rFonts w:ascii="Calibri" w:eastAsia="Calibri" w:hAnsi="Calibri" w:cs="Calibri"/>
          <w:b/>
          <w:sz w:val="20"/>
          <w:szCs w:val="20"/>
        </w:rPr>
      </w:pPr>
    </w:p>
    <w:p w14:paraId="30F63FEA" w14:textId="77777777" w:rsidR="008C585A" w:rsidRPr="008C585A" w:rsidRDefault="008C585A" w:rsidP="008C585A">
      <w:pPr>
        <w:spacing w:after="0"/>
        <w:ind w:right="-851"/>
        <w:jc w:val="both"/>
        <w:rPr>
          <w:rFonts w:ascii="Calibri" w:eastAsia="Calibri" w:hAnsi="Calibri" w:cs="Calibri"/>
          <w:b/>
          <w:sz w:val="20"/>
          <w:szCs w:val="20"/>
        </w:rPr>
      </w:pPr>
      <w:r w:rsidRPr="008C585A">
        <w:rPr>
          <w:rFonts w:ascii="Calibri" w:eastAsia="Calibri" w:hAnsi="Calibri" w:cs="Calibri"/>
          <w:b/>
          <w:sz w:val="20"/>
          <w:szCs w:val="20"/>
        </w:rPr>
        <w:t>Tablo 7. Matematik Eğitimi İle Bilgisayar Ve Öğretim Teknolojileri Eğitimi Lisans Programları Arasında Kabul Edilen Ortak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6"/>
        <w:gridCol w:w="850"/>
        <w:gridCol w:w="852"/>
        <w:gridCol w:w="1129"/>
        <w:gridCol w:w="2408"/>
        <w:gridCol w:w="853"/>
        <w:gridCol w:w="850"/>
      </w:tblGrid>
      <w:tr w:rsidR="008C585A" w:rsidRPr="008C585A" w14:paraId="23CDA977" w14:textId="77777777" w:rsidTr="00594316">
        <w:trPr>
          <w:cantSplit/>
          <w:trHeight w:val="20"/>
        </w:trPr>
        <w:tc>
          <w:tcPr>
            <w:tcW w:w="10632" w:type="dxa"/>
            <w:gridSpan w:val="8"/>
            <w:tcBorders>
              <w:top w:val="single" w:sz="4" w:space="0" w:color="auto"/>
              <w:left w:val="single" w:sz="4" w:space="0" w:color="auto"/>
              <w:bottom w:val="single" w:sz="4" w:space="0" w:color="auto"/>
              <w:right w:val="single" w:sz="4" w:space="0" w:color="auto"/>
            </w:tcBorders>
            <w:hideMark/>
          </w:tcPr>
          <w:p w14:paraId="71FEBA83"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MATEMATİK EĞİTİMİ İLE BİLGİSAYAR VE ÖĞRETİM TEKNOLOJİLERİ EĞİTİMİ LİSANS </w:t>
            </w:r>
          </w:p>
          <w:p w14:paraId="544630DE"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PROGRAMLARI ARASINDA KABUL EDİLEN ORTAK DERSLER</w:t>
            </w:r>
          </w:p>
        </w:tc>
      </w:tr>
      <w:tr w:rsidR="008C585A" w:rsidRPr="008C585A" w14:paraId="27C8CA97" w14:textId="77777777" w:rsidTr="00594316">
        <w:trPr>
          <w:cantSplit/>
          <w:trHeight w:val="20"/>
        </w:trPr>
        <w:tc>
          <w:tcPr>
            <w:tcW w:w="5392" w:type="dxa"/>
            <w:gridSpan w:val="4"/>
            <w:tcBorders>
              <w:top w:val="single" w:sz="4" w:space="0" w:color="auto"/>
              <w:left w:val="single" w:sz="4" w:space="0" w:color="auto"/>
              <w:bottom w:val="single" w:sz="4" w:space="0" w:color="auto"/>
              <w:right w:val="single" w:sz="4" w:space="0" w:color="auto"/>
            </w:tcBorders>
            <w:hideMark/>
          </w:tcPr>
          <w:p w14:paraId="23EAF487"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w:t>
            </w:r>
          </w:p>
          <w:p w14:paraId="07B39EA9"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(ANA MÜFREDAT)</w:t>
            </w:r>
          </w:p>
        </w:tc>
        <w:tc>
          <w:tcPr>
            <w:tcW w:w="5240" w:type="dxa"/>
            <w:gridSpan w:val="4"/>
            <w:tcBorders>
              <w:top w:val="single" w:sz="4" w:space="0" w:color="auto"/>
              <w:left w:val="single" w:sz="4" w:space="0" w:color="auto"/>
              <w:bottom w:val="single" w:sz="4" w:space="0" w:color="auto"/>
              <w:right w:val="single" w:sz="4" w:space="0" w:color="auto"/>
            </w:tcBorders>
            <w:hideMark/>
          </w:tcPr>
          <w:p w14:paraId="10DA750A"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BİLGİSAYAR VE ÖĞRETİM TEKNOLOJİLERİ EĞİTİMİ (ÇAP MÜFREDAT)</w:t>
            </w:r>
          </w:p>
        </w:tc>
      </w:tr>
      <w:tr w:rsidR="008C585A" w:rsidRPr="008C585A" w14:paraId="481CEED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hideMark/>
          </w:tcPr>
          <w:p w14:paraId="5D10C10B"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556" w:type="dxa"/>
            <w:tcBorders>
              <w:top w:val="single" w:sz="4" w:space="0" w:color="auto"/>
              <w:left w:val="single" w:sz="4" w:space="0" w:color="auto"/>
              <w:bottom w:val="single" w:sz="4" w:space="0" w:color="auto"/>
              <w:right w:val="single" w:sz="4" w:space="0" w:color="auto"/>
            </w:tcBorders>
            <w:vAlign w:val="center"/>
            <w:hideMark/>
          </w:tcPr>
          <w:p w14:paraId="66CABA0E"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509CFB"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A30041"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54DAADB"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FA08D51"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3" w:type="dxa"/>
            <w:tcBorders>
              <w:top w:val="single" w:sz="4" w:space="0" w:color="auto"/>
              <w:left w:val="single" w:sz="4" w:space="0" w:color="auto"/>
              <w:bottom w:val="single" w:sz="4" w:space="0" w:color="auto"/>
              <w:right w:val="single" w:sz="4" w:space="0" w:color="auto"/>
            </w:tcBorders>
            <w:vAlign w:val="center"/>
            <w:hideMark/>
          </w:tcPr>
          <w:p w14:paraId="0D5A3CB6"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D7D540"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0A1F4A71" w14:textId="77777777" w:rsidTr="00594316">
        <w:trPr>
          <w:cantSplit/>
          <w:trHeight w:val="20"/>
        </w:trPr>
        <w:tc>
          <w:tcPr>
            <w:tcW w:w="1134" w:type="dxa"/>
            <w:tcBorders>
              <w:top w:val="single" w:sz="4" w:space="0" w:color="auto"/>
              <w:left w:val="single" w:sz="8" w:space="0" w:color="auto"/>
              <w:bottom w:val="single" w:sz="4" w:space="0" w:color="auto"/>
              <w:right w:val="single" w:sz="4" w:space="0" w:color="auto"/>
            </w:tcBorders>
            <w:shd w:val="clear" w:color="auto" w:fill="auto"/>
            <w:vAlign w:val="center"/>
          </w:tcPr>
          <w:p w14:paraId="19045C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75851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Eğitime Giriş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4C9BE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0006222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8" w:space="0" w:color="auto"/>
              <w:bottom w:val="single" w:sz="4" w:space="0" w:color="auto"/>
              <w:right w:val="single" w:sz="4" w:space="0" w:color="auto"/>
            </w:tcBorders>
            <w:shd w:val="clear" w:color="auto" w:fill="auto"/>
            <w:vAlign w:val="center"/>
          </w:tcPr>
          <w:p w14:paraId="0659B47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A6C57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Eğitime Giriş</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6C5C4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D1E2FD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CC690E4"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6D778F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556" w:type="dxa"/>
            <w:tcBorders>
              <w:top w:val="nil"/>
              <w:left w:val="nil"/>
              <w:bottom w:val="nil"/>
              <w:right w:val="nil"/>
            </w:tcBorders>
            <w:shd w:val="clear" w:color="auto" w:fill="auto"/>
            <w:vAlign w:val="bottom"/>
          </w:tcPr>
          <w:p w14:paraId="1EB66E9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 Felsefesi </w:t>
            </w:r>
          </w:p>
        </w:tc>
        <w:tc>
          <w:tcPr>
            <w:tcW w:w="850" w:type="dxa"/>
            <w:tcBorders>
              <w:top w:val="nil"/>
              <w:left w:val="single" w:sz="4" w:space="0" w:color="auto"/>
              <w:bottom w:val="single" w:sz="4" w:space="0" w:color="auto"/>
              <w:right w:val="single" w:sz="4" w:space="0" w:color="auto"/>
            </w:tcBorders>
            <w:shd w:val="clear" w:color="auto" w:fill="auto"/>
            <w:vAlign w:val="center"/>
          </w:tcPr>
          <w:p w14:paraId="57BE2E9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60D26A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318F999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408" w:type="dxa"/>
            <w:tcBorders>
              <w:top w:val="nil"/>
              <w:left w:val="nil"/>
              <w:bottom w:val="nil"/>
              <w:right w:val="nil"/>
            </w:tcBorders>
            <w:shd w:val="clear" w:color="auto" w:fill="auto"/>
            <w:vAlign w:val="bottom"/>
          </w:tcPr>
          <w:p w14:paraId="6D0360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 Felsefesi </w:t>
            </w:r>
          </w:p>
        </w:tc>
        <w:tc>
          <w:tcPr>
            <w:tcW w:w="853" w:type="dxa"/>
            <w:tcBorders>
              <w:top w:val="nil"/>
              <w:left w:val="single" w:sz="4" w:space="0" w:color="auto"/>
              <w:bottom w:val="single" w:sz="4" w:space="0" w:color="auto"/>
              <w:right w:val="single" w:sz="4" w:space="0" w:color="auto"/>
            </w:tcBorders>
            <w:shd w:val="clear" w:color="auto" w:fill="auto"/>
            <w:vAlign w:val="center"/>
          </w:tcPr>
          <w:p w14:paraId="35A8BF0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5B646C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93044CD"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48B16F0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9FDC84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0" w:type="dxa"/>
            <w:tcBorders>
              <w:top w:val="nil"/>
              <w:left w:val="single" w:sz="4" w:space="0" w:color="auto"/>
              <w:bottom w:val="single" w:sz="4" w:space="0" w:color="auto"/>
              <w:right w:val="single" w:sz="4" w:space="0" w:color="auto"/>
            </w:tcBorders>
            <w:shd w:val="clear" w:color="auto" w:fill="auto"/>
            <w:vAlign w:val="center"/>
          </w:tcPr>
          <w:p w14:paraId="77F8DFA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1A8C25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62335D3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678AEA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574E735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7AAA95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DB56B52"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7BCC5B9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69E298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1 </w:t>
            </w:r>
          </w:p>
        </w:tc>
        <w:tc>
          <w:tcPr>
            <w:tcW w:w="850" w:type="dxa"/>
            <w:tcBorders>
              <w:top w:val="nil"/>
              <w:left w:val="single" w:sz="4" w:space="0" w:color="auto"/>
              <w:bottom w:val="single" w:sz="4" w:space="0" w:color="auto"/>
              <w:right w:val="single" w:sz="4" w:space="0" w:color="auto"/>
            </w:tcBorders>
            <w:shd w:val="clear" w:color="auto" w:fill="auto"/>
            <w:vAlign w:val="center"/>
          </w:tcPr>
          <w:p w14:paraId="34EE4AA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4B214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2ED2D2C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68EE06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1 </w:t>
            </w:r>
          </w:p>
        </w:tc>
        <w:tc>
          <w:tcPr>
            <w:tcW w:w="853" w:type="dxa"/>
            <w:tcBorders>
              <w:top w:val="nil"/>
              <w:left w:val="single" w:sz="4" w:space="0" w:color="auto"/>
              <w:bottom w:val="single" w:sz="4" w:space="0" w:color="auto"/>
              <w:right w:val="single" w:sz="4" w:space="0" w:color="auto"/>
            </w:tcBorders>
            <w:shd w:val="clear" w:color="auto" w:fill="auto"/>
            <w:vAlign w:val="center"/>
          </w:tcPr>
          <w:p w14:paraId="0E7C11E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8C8782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0343CA0"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43E300C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76A0CF6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1241230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67E93BA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nil"/>
              <w:left w:val="single" w:sz="8" w:space="0" w:color="auto"/>
              <w:bottom w:val="single" w:sz="4" w:space="0" w:color="auto"/>
              <w:right w:val="single" w:sz="4" w:space="0" w:color="auto"/>
            </w:tcBorders>
            <w:shd w:val="clear" w:color="auto" w:fill="auto"/>
            <w:vAlign w:val="center"/>
          </w:tcPr>
          <w:p w14:paraId="79A332E9"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04E5176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63BF562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3E5A106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D24DA4C" w14:textId="77777777" w:rsidTr="00594316">
        <w:trPr>
          <w:cantSplit/>
          <w:trHeight w:val="20"/>
        </w:trPr>
        <w:tc>
          <w:tcPr>
            <w:tcW w:w="1134" w:type="dxa"/>
            <w:tcBorders>
              <w:top w:val="single" w:sz="4" w:space="0" w:color="auto"/>
              <w:left w:val="single" w:sz="8" w:space="0" w:color="auto"/>
              <w:bottom w:val="single" w:sz="4" w:space="0" w:color="auto"/>
              <w:right w:val="single" w:sz="4" w:space="0" w:color="auto"/>
            </w:tcBorders>
            <w:shd w:val="clear" w:color="auto" w:fill="auto"/>
            <w:vAlign w:val="center"/>
          </w:tcPr>
          <w:p w14:paraId="0F068D9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0973581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07299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2D391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8" w:space="0" w:color="auto"/>
              <w:bottom w:val="single" w:sz="4" w:space="0" w:color="auto"/>
              <w:right w:val="single" w:sz="4" w:space="0" w:color="auto"/>
            </w:tcBorders>
            <w:shd w:val="clear" w:color="auto" w:fill="auto"/>
            <w:vAlign w:val="center"/>
          </w:tcPr>
          <w:p w14:paraId="598B2AF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4AFB689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9E8718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558078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00C829F"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79D767C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57B62DA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0" w:type="dxa"/>
            <w:tcBorders>
              <w:top w:val="nil"/>
              <w:left w:val="single" w:sz="4" w:space="0" w:color="auto"/>
              <w:bottom w:val="single" w:sz="4" w:space="0" w:color="auto"/>
              <w:right w:val="single" w:sz="4" w:space="0" w:color="auto"/>
            </w:tcBorders>
            <w:shd w:val="clear" w:color="auto" w:fill="auto"/>
            <w:vAlign w:val="center"/>
          </w:tcPr>
          <w:p w14:paraId="0301C45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5D54C2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12D7C0F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7A1205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2057430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EB2E51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553ECCC"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3AFBD59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6A3EEFA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0" w:type="dxa"/>
            <w:tcBorders>
              <w:top w:val="nil"/>
              <w:left w:val="single" w:sz="4" w:space="0" w:color="auto"/>
              <w:bottom w:val="single" w:sz="4" w:space="0" w:color="auto"/>
              <w:right w:val="single" w:sz="4" w:space="0" w:color="auto"/>
            </w:tcBorders>
            <w:shd w:val="clear" w:color="auto" w:fill="auto"/>
            <w:vAlign w:val="center"/>
          </w:tcPr>
          <w:p w14:paraId="0B7CD10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E6BE0F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1BA170D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1B73BD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3" w:type="dxa"/>
            <w:tcBorders>
              <w:top w:val="nil"/>
              <w:left w:val="single" w:sz="4" w:space="0" w:color="auto"/>
              <w:bottom w:val="single" w:sz="4" w:space="0" w:color="auto"/>
              <w:right w:val="single" w:sz="4" w:space="0" w:color="auto"/>
            </w:tcBorders>
            <w:shd w:val="clear" w:color="auto" w:fill="auto"/>
            <w:vAlign w:val="center"/>
          </w:tcPr>
          <w:p w14:paraId="4227A13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560957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A01CC07"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5FB028C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0419058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0" w:type="dxa"/>
            <w:tcBorders>
              <w:top w:val="nil"/>
              <w:left w:val="single" w:sz="4" w:space="0" w:color="auto"/>
              <w:bottom w:val="single" w:sz="4" w:space="0" w:color="auto"/>
              <w:right w:val="single" w:sz="4" w:space="0" w:color="auto"/>
            </w:tcBorders>
            <w:shd w:val="clear" w:color="auto" w:fill="auto"/>
            <w:vAlign w:val="center"/>
          </w:tcPr>
          <w:p w14:paraId="4EF5DE7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9644D9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2800F22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475644F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3" w:type="dxa"/>
            <w:tcBorders>
              <w:top w:val="nil"/>
              <w:left w:val="single" w:sz="4" w:space="0" w:color="auto"/>
              <w:bottom w:val="single" w:sz="4" w:space="0" w:color="auto"/>
              <w:right w:val="single" w:sz="4" w:space="0" w:color="auto"/>
            </w:tcBorders>
            <w:shd w:val="clear" w:color="auto" w:fill="auto"/>
            <w:vAlign w:val="center"/>
          </w:tcPr>
          <w:p w14:paraId="539FA0A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DE3DF7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75BB2B5"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51FCE78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6E4C299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0" w:type="dxa"/>
            <w:tcBorders>
              <w:top w:val="nil"/>
              <w:left w:val="single" w:sz="4" w:space="0" w:color="auto"/>
              <w:bottom w:val="single" w:sz="4" w:space="0" w:color="auto"/>
              <w:right w:val="single" w:sz="4" w:space="0" w:color="auto"/>
            </w:tcBorders>
            <w:shd w:val="clear" w:color="auto" w:fill="auto"/>
            <w:vAlign w:val="bottom"/>
          </w:tcPr>
          <w:p w14:paraId="7AE3B0F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bottom"/>
          </w:tcPr>
          <w:p w14:paraId="0C08AF0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nil"/>
              <w:left w:val="single" w:sz="8" w:space="0" w:color="auto"/>
              <w:bottom w:val="single" w:sz="4" w:space="0" w:color="auto"/>
              <w:right w:val="single" w:sz="4" w:space="0" w:color="auto"/>
            </w:tcBorders>
            <w:shd w:val="clear" w:color="auto" w:fill="auto"/>
            <w:vAlign w:val="center"/>
          </w:tcPr>
          <w:p w14:paraId="442E60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423ADAF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3" w:type="dxa"/>
            <w:tcBorders>
              <w:top w:val="nil"/>
              <w:left w:val="single" w:sz="4" w:space="0" w:color="auto"/>
              <w:bottom w:val="single" w:sz="4" w:space="0" w:color="auto"/>
              <w:right w:val="single" w:sz="4" w:space="0" w:color="auto"/>
            </w:tcBorders>
            <w:shd w:val="clear" w:color="auto" w:fill="auto"/>
            <w:vAlign w:val="bottom"/>
          </w:tcPr>
          <w:p w14:paraId="66EFE69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bottom"/>
          </w:tcPr>
          <w:p w14:paraId="1C6EF28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48B5EE0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3BF6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556" w:type="dxa"/>
            <w:tcBorders>
              <w:top w:val="single" w:sz="4" w:space="0" w:color="auto"/>
              <w:left w:val="nil"/>
              <w:bottom w:val="single" w:sz="4" w:space="0" w:color="auto"/>
              <w:right w:val="single" w:sz="4" w:space="0" w:color="auto"/>
            </w:tcBorders>
            <w:shd w:val="clear" w:color="auto" w:fill="auto"/>
            <w:vAlign w:val="center"/>
          </w:tcPr>
          <w:p w14:paraId="13323F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CAACA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3F4E68C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E1723B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408" w:type="dxa"/>
            <w:tcBorders>
              <w:top w:val="single" w:sz="4" w:space="0" w:color="auto"/>
              <w:left w:val="nil"/>
              <w:bottom w:val="single" w:sz="4" w:space="0" w:color="auto"/>
              <w:right w:val="single" w:sz="4" w:space="0" w:color="auto"/>
            </w:tcBorders>
            <w:shd w:val="clear" w:color="auto" w:fill="auto"/>
            <w:vAlign w:val="center"/>
          </w:tcPr>
          <w:p w14:paraId="18C0FF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F03FB6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16D01B5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EC4244A"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678CA4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MBS-001</w:t>
            </w:r>
          </w:p>
        </w:tc>
        <w:tc>
          <w:tcPr>
            <w:tcW w:w="2556" w:type="dxa"/>
            <w:tcBorders>
              <w:top w:val="nil"/>
              <w:left w:val="nil"/>
              <w:bottom w:val="single" w:sz="4" w:space="0" w:color="auto"/>
              <w:right w:val="single" w:sz="4" w:space="0" w:color="auto"/>
            </w:tcBorders>
            <w:shd w:val="clear" w:color="auto" w:fill="auto"/>
            <w:vAlign w:val="center"/>
          </w:tcPr>
          <w:p w14:paraId="62F4A97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5F15D90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433AE1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nil"/>
              <w:left w:val="single" w:sz="4" w:space="0" w:color="auto"/>
              <w:bottom w:val="single" w:sz="4" w:space="0" w:color="auto"/>
              <w:right w:val="single" w:sz="4" w:space="0" w:color="auto"/>
            </w:tcBorders>
            <w:shd w:val="clear" w:color="auto" w:fill="auto"/>
            <w:vAlign w:val="center"/>
          </w:tcPr>
          <w:p w14:paraId="2DABA7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MBS-001</w:t>
            </w:r>
          </w:p>
        </w:tc>
        <w:tc>
          <w:tcPr>
            <w:tcW w:w="2408" w:type="dxa"/>
            <w:tcBorders>
              <w:top w:val="nil"/>
              <w:left w:val="nil"/>
              <w:bottom w:val="single" w:sz="4" w:space="0" w:color="auto"/>
              <w:right w:val="single" w:sz="4" w:space="0" w:color="auto"/>
            </w:tcBorders>
            <w:shd w:val="clear" w:color="auto" w:fill="auto"/>
            <w:vAlign w:val="center"/>
          </w:tcPr>
          <w:p w14:paraId="2D38D02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7797009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6FFCF6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1D9B0C6"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55B119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556" w:type="dxa"/>
            <w:tcBorders>
              <w:top w:val="nil"/>
              <w:left w:val="nil"/>
              <w:bottom w:val="single" w:sz="4" w:space="0" w:color="auto"/>
              <w:right w:val="single" w:sz="4" w:space="0" w:color="auto"/>
            </w:tcBorders>
            <w:shd w:val="clear" w:color="auto" w:fill="auto"/>
            <w:vAlign w:val="center"/>
          </w:tcPr>
          <w:p w14:paraId="062E1AE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31CBD4B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3ACF39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4D09795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408" w:type="dxa"/>
            <w:tcBorders>
              <w:top w:val="nil"/>
              <w:left w:val="nil"/>
              <w:bottom w:val="single" w:sz="4" w:space="0" w:color="auto"/>
              <w:right w:val="single" w:sz="4" w:space="0" w:color="auto"/>
            </w:tcBorders>
            <w:shd w:val="clear" w:color="auto" w:fill="auto"/>
            <w:vAlign w:val="center"/>
          </w:tcPr>
          <w:p w14:paraId="7F7FD85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669B591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0B6DA1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0D70AE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5F5E8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70BAC05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713B7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E0251A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A03CB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408" w:type="dxa"/>
            <w:tcBorders>
              <w:top w:val="single" w:sz="4" w:space="0" w:color="auto"/>
              <w:left w:val="nil"/>
              <w:bottom w:val="single" w:sz="4" w:space="0" w:color="auto"/>
              <w:right w:val="single" w:sz="4" w:space="0" w:color="auto"/>
            </w:tcBorders>
            <w:shd w:val="clear" w:color="auto" w:fill="auto"/>
            <w:vAlign w:val="center"/>
          </w:tcPr>
          <w:p w14:paraId="1E900D4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75A38C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B4212C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BE614F6"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44C9F2A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556" w:type="dxa"/>
            <w:tcBorders>
              <w:top w:val="nil"/>
              <w:left w:val="nil"/>
              <w:bottom w:val="single" w:sz="4" w:space="0" w:color="auto"/>
              <w:right w:val="single" w:sz="4" w:space="0" w:color="auto"/>
            </w:tcBorders>
            <w:shd w:val="clear" w:color="auto" w:fill="auto"/>
            <w:vAlign w:val="center"/>
          </w:tcPr>
          <w:p w14:paraId="126E7CA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33B1154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B89C28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5EF93D7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408" w:type="dxa"/>
            <w:tcBorders>
              <w:top w:val="nil"/>
              <w:left w:val="nil"/>
              <w:bottom w:val="single" w:sz="4" w:space="0" w:color="auto"/>
              <w:right w:val="single" w:sz="4" w:space="0" w:color="auto"/>
            </w:tcBorders>
            <w:shd w:val="clear" w:color="auto" w:fill="auto"/>
            <w:vAlign w:val="center"/>
          </w:tcPr>
          <w:p w14:paraId="1AB7D87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19F75B9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1808E7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09FF540"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44BF28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MBS-002</w:t>
            </w:r>
          </w:p>
        </w:tc>
        <w:tc>
          <w:tcPr>
            <w:tcW w:w="2556" w:type="dxa"/>
            <w:tcBorders>
              <w:top w:val="nil"/>
              <w:left w:val="nil"/>
              <w:bottom w:val="single" w:sz="4" w:space="0" w:color="auto"/>
              <w:right w:val="single" w:sz="4" w:space="0" w:color="auto"/>
            </w:tcBorders>
            <w:shd w:val="clear" w:color="auto" w:fill="auto"/>
            <w:vAlign w:val="center"/>
          </w:tcPr>
          <w:p w14:paraId="7477843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281782C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900D58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nil"/>
              <w:left w:val="single" w:sz="4" w:space="0" w:color="auto"/>
              <w:bottom w:val="single" w:sz="4" w:space="0" w:color="auto"/>
              <w:right w:val="single" w:sz="4" w:space="0" w:color="auto"/>
            </w:tcBorders>
            <w:shd w:val="clear" w:color="auto" w:fill="auto"/>
            <w:vAlign w:val="center"/>
          </w:tcPr>
          <w:p w14:paraId="200B54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MBS-002</w:t>
            </w:r>
          </w:p>
        </w:tc>
        <w:tc>
          <w:tcPr>
            <w:tcW w:w="2408" w:type="dxa"/>
            <w:tcBorders>
              <w:top w:val="nil"/>
              <w:left w:val="nil"/>
              <w:bottom w:val="single" w:sz="4" w:space="0" w:color="auto"/>
              <w:right w:val="single" w:sz="4" w:space="0" w:color="auto"/>
            </w:tcBorders>
            <w:shd w:val="clear" w:color="auto" w:fill="auto"/>
            <w:vAlign w:val="center"/>
          </w:tcPr>
          <w:p w14:paraId="6DBE83D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40D4BD4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C6D1A8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F05C92E"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53907F4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556" w:type="dxa"/>
            <w:tcBorders>
              <w:top w:val="nil"/>
              <w:left w:val="nil"/>
              <w:bottom w:val="single" w:sz="4" w:space="0" w:color="auto"/>
              <w:right w:val="single" w:sz="4" w:space="0" w:color="auto"/>
            </w:tcBorders>
            <w:shd w:val="clear" w:color="auto" w:fill="auto"/>
            <w:vAlign w:val="center"/>
          </w:tcPr>
          <w:p w14:paraId="696F97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790AE8B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28D91B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7C1CC56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408" w:type="dxa"/>
            <w:tcBorders>
              <w:top w:val="nil"/>
              <w:left w:val="nil"/>
              <w:bottom w:val="single" w:sz="4" w:space="0" w:color="auto"/>
              <w:right w:val="single" w:sz="4" w:space="0" w:color="auto"/>
            </w:tcBorders>
            <w:shd w:val="clear" w:color="auto" w:fill="auto"/>
            <w:vAlign w:val="center"/>
          </w:tcPr>
          <w:p w14:paraId="76CE77D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69D7F7A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D4584D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72C264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03AF7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556" w:type="dxa"/>
            <w:tcBorders>
              <w:top w:val="single" w:sz="4" w:space="0" w:color="auto"/>
              <w:left w:val="nil"/>
              <w:bottom w:val="single" w:sz="4" w:space="0" w:color="auto"/>
              <w:right w:val="single" w:sz="4" w:space="0" w:color="auto"/>
            </w:tcBorders>
            <w:shd w:val="clear" w:color="auto" w:fill="auto"/>
            <w:vAlign w:val="center"/>
          </w:tcPr>
          <w:p w14:paraId="646F6C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A454E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38593F0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2D338E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408" w:type="dxa"/>
            <w:tcBorders>
              <w:top w:val="single" w:sz="4" w:space="0" w:color="auto"/>
              <w:left w:val="nil"/>
              <w:bottom w:val="single" w:sz="4" w:space="0" w:color="auto"/>
              <w:right w:val="single" w:sz="4" w:space="0" w:color="auto"/>
            </w:tcBorders>
            <w:shd w:val="clear" w:color="auto" w:fill="auto"/>
            <w:vAlign w:val="center"/>
          </w:tcPr>
          <w:p w14:paraId="0C3B7F9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19B879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6AEB39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286E498"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13C579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556" w:type="dxa"/>
            <w:tcBorders>
              <w:top w:val="nil"/>
              <w:left w:val="nil"/>
              <w:bottom w:val="single" w:sz="4" w:space="0" w:color="auto"/>
              <w:right w:val="single" w:sz="4" w:space="0" w:color="auto"/>
            </w:tcBorders>
            <w:shd w:val="clear" w:color="auto" w:fill="auto"/>
            <w:vAlign w:val="center"/>
          </w:tcPr>
          <w:p w14:paraId="19C4290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Ahlak ve Etik</w:t>
            </w:r>
          </w:p>
        </w:tc>
        <w:tc>
          <w:tcPr>
            <w:tcW w:w="850" w:type="dxa"/>
            <w:tcBorders>
              <w:top w:val="nil"/>
              <w:left w:val="single" w:sz="4" w:space="0" w:color="auto"/>
              <w:bottom w:val="single" w:sz="4" w:space="0" w:color="auto"/>
              <w:right w:val="single" w:sz="4" w:space="0" w:color="auto"/>
            </w:tcBorders>
            <w:shd w:val="clear" w:color="auto" w:fill="auto"/>
            <w:vAlign w:val="center"/>
          </w:tcPr>
          <w:p w14:paraId="15669CB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C9670D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5273E4E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408" w:type="dxa"/>
            <w:tcBorders>
              <w:top w:val="nil"/>
              <w:left w:val="nil"/>
              <w:bottom w:val="single" w:sz="4" w:space="0" w:color="auto"/>
              <w:right w:val="single" w:sz="4" w:space="0" w:color="auto"/>
            </w:tcBorders>
            <w:shd w:val="clear" w:color="auto" w:fill="auto"/>
            <w:vAlign w:val="center"/>
          </w:tcPr>
          <w:p w14:paraId="4322963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Ahlak ve Etik</w:t>
            </w:r>
          </w:p>
        </w:tc>
        <w:tc>
          <w:tcPr>
            <w:tcW w:w="853" w:type="dxa"/>
            <w:tcBorders>
              <w:top w:val="nil"/>
              <w:left w:val="single" w:sz="4" w:space="0" w:color="auto"/>
              <w:bottom w:val="single" w:sz="4" w:space="0" w:color="auto"/>
              <w:right w:val="single" w:sz="4" w:space="0" w:color="auto"/>
            </w:tcBorders>
            <w:shd w:val="clear" w:color="auto" w:fill="auto"/>
            <w:vAlign w:val="center"/>
          </w:tcPr>
          <w:p w14:paraId="20E8A8D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8A1640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66ACFDD"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BFC475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MBS-003</w:t>
            </w:r>
          </w:p>
        </w:tc>
        <w:tc>
          <w:tcPr>
            <w:tcW w:w="2556" w:type="dxa"/>
            <w:tcBorders>
              <w:top w:val="nil"/>
              <w:left w:val="nil"/>
              <w:bottom w:val="single" w:sz="4" w:space="0" w:color="auto"/>
              <w:right w:val="single" w:sz="4" w:space="0" w:color="auto"/>
            </w:tcBorders>
            <w:shd w:val="clear" w:color="auto" w:fill="auto"/>
            <w:vAlign w:val="center"/>
          </w:tcPr>
          <w:p w14:paraId="684A21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7EE14E5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4873D7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nil"/>
              <w:left w:val="single" w:sz="4" w:space="0" w:color="auto"/>
              <w:bottom w:val="single" w:sz="4" w:space="0" w:color="auto"/>
              <w:right w:val="single" w:sz="4" w:space="0" w:color="auto"/>
            </w:tcBorders>
            <w:shd w:val="clear" w:color="auto" w:fill="auto"/>
            <w:vAlign w:val="center"/>
          </w:tcPr>
          <w:p w14:paraId="734ED52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MBS-003</w:t>
            </w:r>
          </w:p>
        </w:tc>
        <w:tc>
          <w:tcPr>
            <w:tcW w:w="2408" w:type="dxa"/>
            <w:tcBorders>
              <w:top w:val="nil"/>
              <w:left w:val="nil"/>
              <w:bottom w:val="single" w:sz="4" w:space="0" w:color="auto"/>
              <w:right w:val="single" w:sz="4" w:space="0" w:color="auto"/>
            </w:tcBorders>
            <w:shd w:val="clear" w:color="auto" w:fill="auto"/>
            <w:vAlign w:val="center"/>
          </w:tcPr>
          <w:p w14:paraId="3255075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nil"/>
              <w:left w:val="single" w:sz="4" w:space="0" w:color="auto"/>
              <w:bottom w:val="single" w:sz="4" w:space="0" w:color="auto"/>
              <w:right w:val="single" w:sz="4" w:space="0" w:color="auto"/>
            </w:tcBorders>
            <w:shd w:val="clear" w:color="auto" w:fill="auto"/>
            <w:vAlign w:val="center"/>
          </w:tcPr>
          <w:p w14:paraId="0307BFA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B50D0E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EB807AE"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AB526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556" w:type="dxa"/>
            <w:tcBorders>
              <w:top w:val="nil"/>
              <w:left w:val="nil"/>
              <w:bottom w:val="single" w:sz="4" w:space="0" w:color="auto"/>
              <w:right w:val="single" w:sz="4" w:space="0" w:color="auto"/>
            </w:tcBorders>
            <w:shd w:val="clear" w:color="auto" w:fill="auto"/>
            <w:vAlign w:val="center"/>
          </w:tcPr>
          <w:p w14:paraId="6297C40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7349378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AE5470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28E3E9A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408" w:type="dxa"/>
            <w:tcBorders>
              <w:top w:val="nil"/>
              <w:left w:val="nil"/>
              <w:bottom w:val="single" w:sz="4" w:space="0" w:color="auto"/>
              <w:right w:val="single" w:sz="4" w:space="0" w:color="auto"/>
            </w:tcBorders>
            <w:shd w:val="clear" w:color="auto" w:fill="auto"/>
            <w:vAlign w:val="center"/>
          </w:tcPr>
          <w:p w14:paraId="4A88B33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nil"/>
              <w:left w:val="single" w:sz="4" w:space="0" w:color="auto"/>
              <w:bottom w:val="single" w:sz="4" w:space="0" w:color="auto"/>
              <w:right w:val="single" w:sz="4" w:space="0" w:color="auto"/>
            </w:tcBorders>
            <w:shd w:val="clear" w:color="auto" w:fill="auto"/>
            <w:vAlign w:val="center"/>
          </w:tcPr>
          <w:p w14:paraId="7951351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B6F0FA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8E5FA0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50B76C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556" w:type="dxa"/>
            <w:tcBorders>
              <w:top w:val="nil"/>
              <w:left w:val="nil"/>
              <w:bottom w:val="single" w:sz="4" w:space="0" w:color="auto"/>
              <w:right w:val="single" w:sz="4" w:space="0" w:color="auto"/>
            </w:tcBorders>
            <w:shd w:val="clear" w:color="auto" w:fill="auto"/>
            <w:vAlign w:val="center"/>
          </w:tcPr>
          <w:p w14:paraId="03D87E9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7D5FF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BD6686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B703F0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408" w:type="dxa"/>
            <w:tcBorders>
              <w:top w:val="single" w:sz="4" w:space="0" w:color="auto"/>
              <w:left w:val="single" w:sz="4" w:space="0" w:color="auto"/>
              <w:bottom w:val="single" w:sz="4" w:space="0" w:color="auto"/>
              <w:right w:val="single" w:sz="4" w:space="0" w:color="auto"/>
            </w:tcBorders>
            <w:vAlign w:val="center"/>
          </w:tcPr>
          <w:p w14:paraId="6C2F33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3" w:type="dxa"/>
            <w:tcBorders>
              <w:top w:val="single" w:sz="4" w:space="0" w:color="auto"/>
              <w:left w:val="single" w:sz="4" w:space="0" w:color="auto"/>
              <w:bottom w:val="single" w:sz="4" w:space="0" w:color="auto"/>
              <w:right w:val="single" w:sz="4" w:space="0" w:color="auto"/>
            </w:tcBorders>
            <w:vAlign w:val="center"/>
          </w:tcPr>
          <w:p w14:paraId="69DC8EE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D628DC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EED3EE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9B616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556" w:type="dxa"/>
            <w:tcBorders>
              <w:top w:val="nil"/>
              <w:left w:val="nil"/>
              <w:bottom w:val="single" w:sz="4" w:space="0" w:color="auto"/>
              <w:right w:val="single" w:sz="4" w:space="0" w:color="auto"/>
            </w:tcBorders>
            <w:shd w:val="clear" w:color="auto" w:fill="auto"/>
            <w:vAlign w:val="center"/>
          </w:tcPr>
          <w:p w14:paraId="299AF61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0" w:type="dxa"/>
            <w:tcBorders>
              <w:top w:val="nil"/>
              <w:left w:val="single" w:sz="4" w:space="0" w:color="auto"/>
              <w:bottom w:val="single" w:sz="4" w:space="0" w:color="auto"/>
              <w:right w:val="single" w:sz="4" w:space="0" w:color="auto"/>
            </w:tcBorders>
            <w:shd w:val="clear" w:color="auto" w:fill="auto"/>
            <w:vAlign w:val="center"/>
          </w:tcPr>
          <w:p w14:paraId="38DEADD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1BFC56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504F8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408" w:type="dxa"/>
            <w:tcBorders>
              <w:top w:val="nil"/>
              <w:left w:val="nil"/>
              <w:bottom w:val="single" w:sz="4" w:space="0" w:color="auto"/>
              <w:right w:val="single" w:sz="4" w:space="0" w:color="auto"/>
            </w:tcBorders>
            <w:shd w:val="clear" w:color="auto" w:fill="auto"/>
            <w:vAlign w:val="center"/>
          </w:tcPr>
          <w:p w14:paraId="6AB973A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796ECB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405006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054104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E938C7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MBS-004</w:t>
            </w:r>
          </w:p>
        </w:tc>
        <w:tc>
          <w:tcPr>
            <w:tcW w:w="2556" w:type="dxa"/>
            <w:tcBorders>
              <w:top w:val="nil"/>
              <w:left w:val="nil"/>
              <w:bottom w:val="single" w:sz="4" w:space="0" w:color="auto"/>
              <w:right w:val="single" w:sz="4" w:space="0" w:color="auto"/>
            </w:tcBorders>
            <w:shd w:val="clear" w:color="auto" w:fill="auto"/>
            <w:vAlign w:val="center"/>
          </w:tcPr>
          <w:p w14:paraId="1D81B6C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144DFDE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F1292A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56912E0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MBS-004</w:t>
            </w:r>
          </w:p>
        </w:tc>
        <w:tc>
          <w:tcPr>
            <w:tcW w:w="2408" w:type="dxa"/>
            <w:tcBorders>
              <w:top w:val="nil"/>
              <w:left w:val="nil"/>
              <w:bottom w:val="single" w:sz="4" w:space="0" w:color="auto"/>
              <w:right w:val="single" w:sz="4" w:space="0" w:color="auto"/>
            </w:tcBorders>
            <w:shd w:val="clear" w:color="auto" w:fill="auto"/>
            <w:vAlign w:val="center"/>
          </w:tcPr>
          <w:p w14:paraId="1A9F3A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nil"/>
              <w:left w:val="single" w:sz="4" w:space="0" w:color="auto"/>
              <w:bottom w:val="single" w:sz="4" w:space="0" w:color="auto"/>
              <w:right w:val="single" w:sz="4" w:space="0" w:color="auto"/>
            </w:tcBorders>
            <w:shd w:val="clear" w:color="auto" w:fill="auto"/>
            <w:vAlign w:val="center"/>
          </w:tcPr>
          <w:p w14:paraId="698F566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AF3A6D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08ACAA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402021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556" w:type="dxa"/>
            <w:tcBorders>
              <w:top w:val="nil"/>
              <w:left w:val="nil"/>
              <w:bottom w:val="single" w:sz="4" w:space="0" w:color="auto"/>
              <w:right w:val="single" w:sz="4" w:space="0" w:color="auto"/>
            </w:tcBorders>
            <w:shd w:val="clear" w:color="auto" w:fill="auto"/>
            <w:vAlign w:val="center"/>
          </w:tcPr>
          <w:p w14:paraId="7C15DA1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6D5D23C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932B81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9CD8E7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408" w:type="dxa"/>
            <w:tcBorders>
              <w:top w:val="single" w:sz="4" w:space="0" w:color="auto"/>
              <w:left w:val="single" w:sz="4" w:space="0" w:color="auto"/>
              <w:bottom w:val="single" w:sz="4" w:space="0" w:color="auto"/>
              <w:right w:val="single" w:sz="4" w:space="0" w:color="auto"/>
            </w:tcBorders>
            <w:vAlign w:val="center"/>
          </w:tcPr>
          <w:p w14:paraId="7DDE6C7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58F36B1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D60402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5EED21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78C328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556" w:type="dxa"/>
            <w:tcBorders>
              <w:top w:val="nil"/>
              <w:left w:val="nil"/>
              <w:bottom w:val="single" w:sz="4" w:space="0" w:color="auto"/>
              <w:right w:val="single" w:sz="4" w:space="0" w:color="auto"/>
            </w:tcBorders>
            <w:shd w:val="clear" w:color="auto" w:fill="auto"/>
            <w:vAlign w:val="center"/>
          </w:tcPr>
          <w:p w14:paraId="487ADC5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0" w:type="dxa"/>
            <w:tcBorders>
              <w:top w:val="nil"/>
              <w:left w:val="single" w:sz="4" w:space="0" w:color="auto"/>
              <w:bottom w:val="single" w:sz="4" w:space="0" w:color="auto"/>
              <w:right w:val="single" w:sz="4" w:space="0" w:color="auto"/>
            </w:tcBorders>
            <w:shd w:val="clear" w:color="auto" w:fill="auto"/>
            <w:vAlign w:val="center"/>
          </w:tcPr>
          <w:p w14:paraId="2C643FD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CF1D81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4FC0B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408" w:type="dxa"/>
            <w:tcBorders>
              <w:top w:val="single" w:sz="4" w:space="0" w:color="auto"/>
              <w:left w:val="single" w:sz="4" w:space="0" w:color="auto"/>
              <w:bottom w:val="single" w:sz="4" w:space="0" w:color="auto"/>
              <w:right w:val="single" w:sz="4" w:space="0" w:color="auto"/>
            </w:tcBorders>
            <w:vAlign w:val="center"/>
          </w:tcPr>
          <w:p w14:paraId="544D48F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3" w:type="dxa"/>
            <w:tcBorders>
              <w:top w:val="single" w:sz="4" w:space="0" w:color="auto"/>
              <w:left w:val="single" w:sz="4" w:space="0" w:color="auto"/>
              <w:bottom w:val="single" w:sz="4" w:space="0" w:color="auto"/>
              <w:right w:val="single" w:sz="4" w:space="0" w:color="auto"/>
            </w:tcBorders>
            <w:vAlign w:val="center"/>
          </w:tcPr>
          <w:p w14:paraId="33F576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AC6C13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A8BFA6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5FD987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556" w:type="dxa"/>
            <w:tcBorders>
              <w:top w:val="nil"/>
              <w:left w:val="nil"/>
              <w:bottom w:val="single" w:sz="4" w:space="0" w:color="auto"/>
              <w:right w:val="single" w:sz="4" w:space="0" w:color="auto"/>
            </w:tcBorders>
            <w:shd w:val="clear" w:color="auto" w:fill="auto"/>
            <w:vAlign w:val="center"/>
          </w:tcPr>
          <w:p w14:paraId="3CCFC3B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94D25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2D566C0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77A741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408" w:type="dxa"/>
            <w:tcBorders>
              <w:top w:val="nil"/>
              <w:left w:val="nil"/>
              <w:bottom w:val="single" w:sz="4" w:space="0" w:color="auto"/>
              <w:right w:val="single" w:sz="4" w:space="0" w:color="auto"/>
            </w:tcBorders>
            <w:shd w:val="clear" w:color="auto" w:fill="auto"/>
            <w:vAlign w:val="center"/>
          </w:tcPr>
          <w:p w14:paraId="5FC4C8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B3CC82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5D6BFE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000EE0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712D95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MBS-005</w:t>
            </w:r>
          </w:p>
        </w:tc>
        <w:tc>
          <w:tcPr>
            <w:tcW w:w="2556" w:type="dxa"/>
            <w:tcBorders>
              <w:top w:val="nil"/>
              <w:left w:val="nil"/>
              <w:bottom w:val="single" w:sz="4" w:space="0" w:color="auto"/>
              <w:right w:val="single" w:sz="4" w:space="0" w:color="auto"/>
            </w:tcBorders>
            <w:shd w:val="clear" w:color="auto" w:fill="auto"/>
            <w:vAlign w:val="center"/>
          </w:tcPr>
          <w:p w14:paraId="79291C8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0" w:type="dxa"/>
            <w:tcBorders>
              <w:top w:val="nil"/>
              <w:left w:val="single" w:sz="4" w:space="0" w:color="auto"/>
              <w:bottom w:val="single" w:sz="4" w:space="0" w:color="auto"/>
              <w:right w:val="single" w:sz="4" w:space="0" w:color="auto"/>
            </w:tcBorders>
            <w:shd w:val="clear" w:color="auto" w:fill="auto"/>
            <w:vAlign w:val="center"/>
          </w:tcPr>
          <w:p w14:paraId="3939124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D80264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184A74B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MBS-005</w:t>
            </w:r>
          </w:p>
        </w:tc>
        <w:tc>
          <w:tcPr>
            <w:tcW w:w="2408" w:type="dxa"/>
            <w:tcBorders>
              <w:top w:val="nil"/>
              <w:left w:val="nil"/>
              <w:bottom w:val="single" w:sz="4" w:space="0" w:color="auto"/>
              <w:right w:val="single" w:sz="4" w:space="0" w:color="auto"/>
            </w:tcBorders>
            <w:shd w:val="clear" w:color="auto" w:fill="auto"/>
            <w:vAlign w:val="center"/>
          </w:tcPr>
          <w:p w14:paraId="7B6CB6B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3" w:type="dxa"/>
            <w:tcBorders>
              <w:top w:val="nil"/>
              <w:left w:val="single" w:sz="4" w:space="0" w:color="auto"/>
              <w:bottom w:val="single" w:sz="4" w:space="0" w:color="auto"/>
              <w:right w:val="single" w:sz="4" w:space="0" w:color="auto"/>
            </w:tcBorders>
            <w:shd w:val="clear" w:color="auto" w:fill="auto"/>
            <w:vAlign w:val="center"/>
          </w:tcPr>
          <w:p w14:paraId="14AB998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62E79B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035F59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B8360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4BFD2F7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13A7C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C1931B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D946BC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408" w:type="dxa"/>
            <w:tcBorders>
              <w:top w:val="single" w:sz="4" w:space="0" w:color="auto"/>
              <w:left w:val="single" w:sz="4" w:space="0" w:color="auto"/>
              <w:bottom w:val="single" w:sz="4" w:space="0" w:color="auto"/>
              <w:right w:val="single" w:sz="4" w:space="0" w:color="auto"/>
            </w:tcBorders>
            <w:vAlign w:val="center"/>
          </w:tcPr>
          <w:p w14:paraId="41F7A3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3" w:type="dxa"/>
            <w:tcBorders>
              <w:top w:val="single" w:sz="4" w:space="0" w:color="auto"/>
              <w:left w:val="single" w:sz="4" w:space="0" w:color="auto"/>
              <w:bottom w:val="single" w:sz="4" w:space="0" w:color="auto"/>
              <w:right w:val="single" w:sz="4" w:space="0" w:color="auto"/>
            </w:tcBorders>
            <w:vAlign w:val="center"/>
          </w:tcPr>
          <w:p w14:paraId="544D5EB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73826D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EAD0C69"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311AAD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MBS-006</w:t>
            </w:r>
          </w:p>
        </w:tc>
        <w:tc>
          <w:tcPr>
            <w:tcW w:w="2556" w:type="dxa"/>
            <w:tcBorders>
              <w:top w:val="nil"/>
              <w:left w:val="nil"/>
              <w:bottom w:val="single" w:sz="4" w:space="0" w:color="auto"/>
              <w:right w:val="single" w:sz="4" w:space="0" w:color="auto"/>
            </w:tcBorders>
            <w:shd w:val="clear" w:color="auto" w:fill="auto"/>
            <w:vAlign w:val="center"/>
          </w:tcPr>
          <w:p w14:paraId="677031E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0" w:type="dxa"/>
            <w:tcBorders>
              <w:top w:val="nil"/>
              <w:left w:val="single" w:sz="4" w:space="0" w:color="auto"/>
              <w:bottom w:val="single" w:sz="4" w:space="0" w:color="auto"/>
              <w:right w:val="single" w:sz="4" w:space="0" w:color="auto"/>
            </w:tcBorders>
            <w:shd w:val="clear" w:color="auto" w:fill="auto"/>
            <w:vAlign w:val="center"/>
          </w:tcPr>
          <w:p w14:paraId="5636BF7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D5BDE3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1868E7B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MBS-006</w:t>
            </w:r>
          </w:p>
        </w:tc>
        <w:tc>
          <w:tcPr>
            <w:tcW w:w="2408" w:type="dxa"/>
            <w:tcBorders>
              <w:top w:val="single" w:sz="4" w:space="0" w:color="auto"/>
              <w:left w:val="single" w:sz="4" w:space="0" w:color="auto"/>
              <w:bottom w:val="single" w:sz="4" w:space="0" w:color="auto"/>
              <w:right w:val="single" w:sz="4" w:space="0" w:color="auto"/>
            </w:tcBorders>
            <w:vAlign w:val="center"/>
          </w:tcPr>
          <w:p w14:paraId="0B8DCA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3" w:type="dxa"/>
            <w:tcBorders>
              <w:top w:val="single" w:sz="4" w:space="0" w:color="auto"/>
              <w:left w:val="single" w:sz="4" w:space="0" w:color="auto"/>
              <w:bottom w:val="single" w:sz="4" w:space="0" w:color="auto"/>
              <w:right w:val="single" w:sz="4" w:space="0" w:color="auto"/>
            </w:tcBorders>
            <w:vAlign w:val="center"/>
          </w:tcPr>
          <w:p w14:paraId="59A4D9A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43E220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9124BF5" w14:textId="77777777" w:rsidTr="00594316">
        <w:trPr>
          <w:cantSplit/>
          <w:trHeight w:val="20"/>
        </w:trPr>
        <w:tc>
          <w:tcPr>
            <w:tcW w:w="3690" w:type="dxa"/>
            <w:gridSpan w:val="2"/>
            <w:tcBorders>
              <w:top w:val="single" w:sz="4" w:space="0" w:color="auto"/>
              <w:left w:val="single" w:sz="4" w:space="0" w:color="auto"/>
              <w:bottom w:val="single" w:sz="4" w:space="0" w:color="auto"/>
              <w:right w:val="single" w:sz="4" w:space="0" w:color="auto"/>
            </w:tcBorders>
            <w:hideMark/>
          </w:tcPr>
          <w:p w14:paraId="4FC2011E"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tcPr>
          <w:p w14:paraId="60B1C82B"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62</w:t>
            </w:r>
          </w:p>
        </w:tc>
        <w:tc>
          <w:tcPr>
            <w:tcW w:w="852" w:type="dxa"/>
            <w:tcBorders>
              <w:top w:val="single" w:sz="4" w:space="0" w:color="auto"/>
              <w:left w:val="single" w:sz="4" w:space="0" w:color="auto"/>
              <w:bottom w:val="single" w:sz="4" w:space="0" w:color="auto"/>
              <w:right w:val="single" w:sz="4" w:space="0" w:color="auto"/>
            </w:tcBorders>
          </w:tcPr>
          <w:p w14:paraId="1F590585"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100</w:t>
            </w:r>
          </w:p>
        </w:tc>
        <w:tc>
          <w:tcPr>
            <w:tcW w:w="3537" w:type="dxa"/>
            <w:gridSpan w:val="2"/>
            <w:tcBorders>
              <w:top w:val="single" w:sz="4" w:space="0" w:color="auto"/>
              <w:left w:val="single" w:sz="4" w:space="0" w:color="auto"/>
              <w:bottom w:val="single" w:sz="4" w:space="0" w:color="auto"/>
              <w:right w:val="single" w:sz="4" w:space="0" w:color="auto"/>
            </w:tcBorders>
            <w:hideMark/>
          </w:tcPr>
          <w:p w14:paraId="3535885F"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3" w:type="dxa"/>
            <w:tcBorders>
              <w:top w:val="single" w:sz="4" w:space="0" w:color="auto"/>
              <w:left w:val="single" w:sz="4" w:space="0" w:color="auto"/>
              <w:bottom w:val="single" w:sz="4" w:space="0" w:color="auto"/>
              <w:right w:val="single" w:sz="4" w:space="0" w:color="auto"/>
            </w:tcBorders>
          </w:tcPr>
          <w:p w14:paraId="61BD822C"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62</w:t>
            </w:r>
          </w:p>
        </w:tc>
        <w:tc>
          <w:tcPr>
            <w:tcW w:w="850" w:type="dxa"/>
            <w:tcBorders>
              <w:top w:val="single" w:sz="4" w:space="0" w:color="auto"/>
              <w:left w:val="single" w:sz="4" w:space="0" w:color="auto"/>
              <w:bottom w:val="single" w:sz="4" w:space="0" w:color="auto"/>
              <w:right w:val="single" w:sz="4" w:space="0" w:color="auto"/>
            </w:tcBorders>
          </w:tcPr>
          <w:p w14:paraId="3E37ADC6"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100</w:t>
            </w:r>
          </w:p>
        </w:tc>
      </w:tr>
    </w:tbl>
    <w:p w14:paraId="4DF8FDB3" w14:textId="77777777" w:rsidR="008C585A" w:rsidRPr="008C585A" w:rsidRDefault="008C585A" w:rsidP="008C585A">
      <w:pPr>
        <w:spacing w:after="0"/>
        <w:rPr>
          <w:rFonts w:ascii="Calibri" w:eastAsia="Calibri" w:hAnsi="Calibri" w:cs="Calibri"/>
          <w:sz w:val="20"/>
          <w:szCs w:val="20"/>
        </w:rPr>
      </w:pPr>
    </w:p>
    <w:p w14:paraId="64299411" w14:textId="77777777" w:rsidR="008C585A" w:rsidRPr="008C585A" w:rsidRDefault="008C585A" w:rsidP="008C585A">
      <w:pPr>
        <w:spacing w:after="0"/>
        <w:ind w:right="-1134"/>
        <w:rPr>
          <w:rFonts w:ascii="Calibri" w:eastAsia="Calibri" w:hAnsi="Calibri" w:cs="Calibri"/>
          <w:sz w:val="20"/>
          <w:szCs w:val="20"/>
        </w:rPr>
      </w:pPr>
      <w:r w:rsidRPr="008C585A">
        <w:rPr>
          <w:rFonts w:ascii="Calibri" w:eastAsia="Calibri" w:hAnsi="Calibri" w:cs="Calibri"/>
          <w:b/>
          <w:sz w:val="20"/>
          <w:szCs w:val="20"/>
        </w:rPr>
        <w:lastRenderedPageBreak/>
        <w:t xml:space="preserve">Tablo 8. Ek dersler </w:t>
      </w:r>
      <w:r w:rsidRPr="008C585A">
        <w:rPr>
          <w:rFonts w:ascii="Calibri" w:eastAsia="Calibri" w:hAnsi="Calibri" w:cs="Calibri"/>
          <w:sz w:val="20"/>
          <w:szCs w:val="20"/>
        </w:rPr>
        <w:t>(Matematik Eğitimi Öğrencilerinin Bilgisayar ve Öğretim Teknolojileri Eğitimi</w:t>
      </w:r>
      <w:r w:rsidRPr="008C585A">
        <w:rPr>
          <w:rFonts w:ascii="Calibri" w:eastAsia="Calibri" w:hAnsi="Calibri" w:cs="Calibri"/>
          <w:b/>
          <w:sz w:val="20"/>
          <w:szCs w:val="20"/>
        </w:rPr>
        <w:t xml:space="preserve"> </w:t>
      </w:r>
      <w:r w:rsidRPr="008C585A">
        <w:rPr>
          <w:rFonts w:ascii="Calibri" w:eastAsia="Calibri" w:hAnsi="Calibri" w:cs="Calibri"/>
          <w:sz w:val="20"/>
          <w:szCs w:val="20"/>
        </w:rPr>
        <w:t>Çift Anadal Lisans Programından Alacak Oldukları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98"/>
        <w:gridCol w:w="5670"/>
        <w:gridCol w:w="1446"/>
        <w:gridCol w:w="1418"/>
      </w:tblGrid>
      <w:tr w:rsidR="008C585A" w:rsidRPr="008C585A" w14:paraId="7E2830CD" w14:textId="77777777" w:rsidTr="00594316">
        <w:trPr>
          <w:trHeight w:val="313"/>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23A6D"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BİLGİSAYAR VE ÖĞRETİM TEKNOLOJİLERİ EĞİTİMİ LİSANS PROGRAM DERSLERİ</w:t>
            </w:r>
          </w:p>
        </w:tc>
      </w:tr>
      <w:tr w:rsidR="008C585A" w:rsidRPr="008C585A" w14:paraId="5A20C47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51411"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FCA15"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875C7"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B0737"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3D3C4269"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61DC9E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BTÖ-1001</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726A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ve Matematik</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tcPr>
          <w:p w14:paraId="6BF324B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576D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5A529BBB"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BCC941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BTÖ-1002</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AA11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Algoritma Tasarımı ve Geliştirme</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365B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53C226A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762D6D25"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E2D297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59C1CC9"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Elektronik Devre Elemanları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2109161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74A1971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4C4C55CE"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11BF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BTÖ-1003</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tcPr>
          <w:p w14:paraId="565A2EB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Bilgi Teknolojileri</w:t>
            </w:r>
          </w:p>
        </w:tc>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tcPr>
          <w:p w14:paraId="5CBE07F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144ED3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02665EEB"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493F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BTÖ-1005</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tcPr>
          <w:p w14:paraId="242DE8D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Teknolojilerinin Temelleri</w:t>
            </w:r>
          </w:p>
        </w:tc>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tcPr>
          <w:p w14:paraId="10494B3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6D7DDD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F00B585"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C5420B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BTÖ-1006</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32788B1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Programlama Öğretimi Yaklaşımları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557CC41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themeFill="background1"/>
            <w:vAlign w:val="center"/>
          </w:tcPr>
          <w:p w14:paraId="2E7AFB2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0101AD1"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940805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647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1</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5F62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2662317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778CD1B"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4E1781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BTÖ-2001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78C85AE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Sistemleri Donanımı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395510C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0F70DA7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6114B457"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0617D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671922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Temel Programlama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4A57B61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21F2222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68EE2C3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5751B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BTÖ-2005</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AE680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Grafik ve Canlandırma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17D77A7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40827C7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A3E0165"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22EFE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BTÖ-2007</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B5B4EE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Tasarımı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18EF05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14:paraId="24A49D9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848FA71"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7C856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10D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2</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A0D7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6D03726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74A6177"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2BC81D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74CED9B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Bilişimde Öğrenme ve Öğretim Yaklaşımları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3E82566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themeFill="background1"/>
            <w:vAlign w:val="center"/>
          </w:tcPr>
          <w:p w14:paraId="2939BE6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9494F5F"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B89E93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24C5052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Etiği ve Güvenliği</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356279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themeFill="background1"/>
            <w:vAlign w:val="center"/>
          </w:tcPr>
          <w:p w14:paraId="1DCF00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4903929"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C76CB3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BTÖ-2006</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745F30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Veri Tabanı Öğretim Sistemleri</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02C66D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11722F6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987C0DD" w14:textId="77777777" w:rsidTr="00594316">
        <w:trPr>
          <w:trHeight w:val="32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0BEDCF1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BTÖ-2008</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3D2E35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İleri Programlama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30D1719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6DFEF84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65D4100"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7FECEE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44DF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3</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07CC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7AFF11D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FD4E431"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2935E4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A94123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Modelleme ve Tasarım</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2D8AEA8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4554C34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088E07BA"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054324B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7BE5209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Web Tabanlı Programlama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201FB7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7BC67BF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98DEF0D" w14:textId="77777777" w:rsidTr="00594316">
        <w:trPr>
          <w:trHeight w:val="268"/>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BCB14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BTÖ-3005</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8CB555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Öğretim Programları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3B9692F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themeFill="background1"/>
            <w:vAlign w:val="center"/>
          </w:tcPr>
          <w:p w14:paraId="1A9036A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49A18D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51890A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222B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4</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AD4B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1FAE811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135CB62"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6B76AF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658E3E9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Bilgisayar Ağları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1D03488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2201FC3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DF8D50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7C83CA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67CC9D0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Açık ve Uzaktan Öğrenme</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2FB0E9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3104BDF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2BB653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E10F94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BTÖ-3006</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C39130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İşletim Sistemleri</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549BF0B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7D6FBD3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DA0EF86"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A26AE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BTÖ-4007</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95FB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Öğretmenlik Uygulaması 1</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AD67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43624FE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10</w:t>
            </w:r>
          </w:p>
        </w:tc>
      </w:tr>
      <w:tr w:rsidR="008C585A" w:rsidRPr="008C585A" w14:paraId="27C29934"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211A98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206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5</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B524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2CF0AA5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8AE9C61"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F7C27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08F3CCD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Fiziksel Programlama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0C04F10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349E51A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349C579B"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DB1F7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F758C6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Teknoloji Planlaması ve Uygulamaları</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6B98AFC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themeFill="background1"/>
            <w:vAlign w:val="center"/>
          </w:tcPr>
          <w:p w14:paraId="5B9D178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ED21D4F"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CD9AC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BTÖ-4008</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23AB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Öğretmenlik Uygulaması 2</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4796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EC1E09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10</w:t>
            </w:r>
          </w:p>
        </w:tc>
      </w:tr>
      <w:tr w:rsidR="008C585A" w:rsidRPr="008C585A" w14:paraId="14587B9F"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DBB1D5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2656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6</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A155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2C715F0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C4D0A4D"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18B4CF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78138CA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Proje Geliştirme ve Yönetimi</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210780A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37DEE03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31E5CB7" w14:textId="77777777" w:rsidTr="00594316">
        <w:trPr>
          <w:trHeight w:val="313"/>
        </w:trPr>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291282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BTÖ-4004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05BD53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Mobil Programlama</w:t>
            </w:r>
          </w:p>
        </w:tc>
        <w:tc>
          <w:tcPr>
            <w:tcW w:w="1446" w:type="dxa"/>
            <w:tcBorders>
              <w:top w:val="nil"/>
              <w:left w:val="single" w:sz="4" w:space="0" w:color="auto"/>
              <w:bottom w:val="single" w:sz="4" w:space="0" w:color="auto"/>
              <w:right w:val="single" w:sz="4" w:space="0" w:color="auto"/>
            </w:tcBorders>
            <w:shd w:val="clear" w:color="auto" w:fill="FFFFFF" w:themeFill="background1"/>
            <w:vAlign w:val="center"/>
          </w:tcPr>
          <w:p w14:paraId="4B28FEF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418" w:type="dxa"/>
            <w:tcBorders>
              <w:top w:val="nil"/>
              <w:left w:val="nil"/>
              <w:bottom w:val="single" w:sz="4" w:space="0" w:color="auto"/>
              <w:right w:val="single" w:sz="4" w:space="0" w:color="auto"/>
            </w:tcBorders>
            <w:shd w:val="clear" w:color="auto" w:fill="FFFFFF" w:themeFill="background1"/>
            <w:vAlign w:val="center"/>
          </w:tcPr>
          <w:p w14:paraId="7ECABF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2EB9B891" w14:textId="77777777" w:rsidTr="00594316">
        <w:trPr>
          <w:trHeight w:val="328"/>
        </w:trPr>
        <w:tc>
          <w:tcPr>
            <w:tcW w:w="77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D7A115"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tcPr>
          <w:p w14:paraId="314BA335"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88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DC0F668"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140</w:t>
            </w:r>
          </w:p>
        </w:tc>
      </w:tr>
    </w:tbl>
    <w:p w14:paraId="0AE7CD08" w14:textId="77777777" w:rsidR="008C585A" w:rsidRDefault="008C585A" w:rsidP="008C585A">
      <w:pPr>
        <w:spacing w:after="0"/>
        <w:rPr>
          <w:rFonts w:ascii="Calibri" w:eastAsia="Calibri" w:hAnsi="Calibri" w:cs="Calibri"/>
          <w:b/>
          <w:sz w:val="20"/>
          <w:szCs w:val="20"/>
        </w:rPr>
      </w:pPr>
    </w:p>
    <w:p w14:paraId="79B17329" w14:textId="77777777" w:rsidR="008C585A" w:rsidRDefault="008C585A" w:rsidP="008C585A">
      <w:pPr>
        <w:spacing w:after="0"/>
        <w:rPr>
          <w:rFonts w:ascii="Calibri" w:eastAsia="Calibri" w:hAnsi="Calibri" w:cs="Calibri"/>
          <w:b/>
          <w:sz w:val="20"/>
          <w:szCs w:val="20"/>
        </w:rPr>
      </w:pPr>
    </w:p>
    <w:p w14:paraId="279BE222" w14:textId="77777777" w:rsidR="008C585A" w:rsidRDefault="008C585A" w:rsidP="008C585A">
      <w:pPr>
        <w:spacing w:after="0"/>
        <w:rPr>
          <w:rFonts w:ascii="Calibri" w:eastAsia="Calibri" w:hAnsi="Calibri" w:cs="Calibri"/>
          <w:b/>
          <w:sz w:val="20"/>
          <w:szCs w:val="20"/>
        </w:rPr>
      </w:pPr>
    </w:p>
    <w:p w14:paraId="223EFDF5" w14:textId="77777777" w:rsidR="008C585A" w:rsidRDefault="008C585A" w:rsidP="008C585A">
      <w:pPr>
        <w:spacing w:after="0"/>
        <w:rPr>
          <w:rFonts w:ascii="Calibri" w:eastAsia="Calibri" w:hAnsi="Calibri" w:cs="Calibri"/>
          <w:b/>
          <w:sz w:val="20"/>
          <w:szCs w:val="20"/>
        </w:rPr>
      </w:pPr>
    </w:p>
    <w:p w14:paraId="65A15E0B" w14:textId="77777777" w:rsidR="008C585A" w:rsidRDefault="008C585A" w:rsidP="008C585A">
      <w:pPr>
        <w:spacing w:after="0"/>
        <w:rPr>
          <w:rFonts w:ascii="Calibri" w:eastAsia="Calibri" w:hAnsi="Calibri" w:cs="Calibri"/>
          <w:b/>
          <w:sz w:val="20"/>
          <w:szCs w:val="20"/>
        </w:rPr>
      </w:pPr>
    </w:p>
    <w:p w14:paraId="7AA1B51E" w14:textId="77777777" w:rsidR="008C585A" w:rsidRDefault="008C585A" w:rsidP="008C585A">
      <w:pPr>
        <w:spacing w:after="0"/>
        <w:rPr>
          <w:rFonts w:ascii="Calibri" w:eastAsia="Calibri" w:hAnsi="Calibri" w:cs="Calibri"/>
          <w:b/>
          <w:sz w:val="20"/>
          <w:szCs w:val="20"/>
        </w:rPr>
      </w:pPr>
    </w:p>
    <w:p w14:paraId="28AE3A09" w14:textId="77777777" w:rsidR="008C585A" w:rsidRDefault="008C585A" w:rsidP="008C585A">
      <w:pPr>
        <w:spacing w:after="0"/>
        <w:rPr>
          <w:rFonts w:ascii="Calibri" w:eastAsia="Calibri" w:hAnsi="Calibri" w:cs="Calibri"/>
          <w:b/>
          <w:sz w:val="20"/>
          <w:szCs w:val="20"/>
        </w:rPr>
      </w:pPr>
    </w:p>
    <w:p w14:paraId="25EA62C7"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lastRenderedPageBreak/>
        <w:t>Tablo 9. Çift anadal programındaki ortak, eşdeğer ve ek derslerin kredi ve AKTS değerleri</w:t>
      </w:r>
    </w:p>
    <w:p w14:paraId="2BDC2670" w14:textId="77777777" w:rsidR="008C585A" w:rsidRPr="008C585A" w:rsidRDefault="008C585A" w:rsidP="008C585A">
      <w:pPr>
        <w:spacing w:after="0"/>
        <w:ind w:right="-993"/>
        <w:jc w:val="both"/>
        <w:rPr>
          <w:rFonts w:ascii="Calibri" w:eastAsia="Calibri" w:hAnsi="Calibri" w:cs="Calibri"/>
          <w:b/>
          <w:sz w:val="20"/>
          <w:szCs w:val="20"/>
        </w:rPr>
      </w:pPr>
      <w:r w:rsidRPr="008C585A">
        <w:rPr>
          <w:rFonts w:ascii="Calibri" w:eastAsia="Calibri" w:hAnsi="Calibri" w:cs="Calibri"/>
          <w:sz w:val="20"/>
          <w:szCs w:val="20"/>
        </w:rPr>
        <w:t>(Matematik Eğitimi Öğrencilerinin Bilgisayar ve Öğretim Teknolojileri Eğitimi</w:t>
      </w:r>
      <w:r w:rsidRPr="008C585A">
        <w:rPr>
          <w:rFonts w:ascii="Calibri" w:eastAsia="Calibri" w:hAnsi="Calibri" w:cs="Calibri"/>
          <w:b/>
          <w:sz w:val="20"/>
          <w:szCs w:val="20"/>
        </w:rPr>
        <w:t xml:space="preserve"> </w:t>
      </w:r>
      <w:r w:rsidRPr="008C585A">
        <w:rPr>
          <w:rFonts w:ascii="Calibri" w:eastAsia="Calibri" w:hAnsi="Calibri" w:cs="Calibri"/>
          <w:sz w:val="20"/>
          <w:szCs w:val="20"/>
        </w:rPr>
        <w:t>Çift Anadal Lisans Programından Mezun Olabilmeleri İçin)</w:t>
      </w:r>
    </w:p>
    <w:tbl>
      <w:tblPr>
        <w:tblStyle w:val="TabloKlavuzu3"/>
        <w:tblW w:w="10490" w:type="dxa"/>
        <w:tblInd w:w="-572" w:type="dxa"/>
        <w:tblLook w:val="04A0" w:firstRow="1" w:lastRow="0" w:firstColumn="1" w:lastColumn="0" w:noHBand="0" w:noVBand="1"/>
      </w:tblPr>
      <w:tblGrid>
        <w:gridCol w:w="4508"/>
        <w:gridCol w:w="2863"/>
        <w:gridCol w:w="3119"/>
      </w:tblGrid>
      <w:tr w:rsidR="008C585A" w:rsidRPr="008C585A" w14:paraId="20DD615F" w14:textId="77777777" w:rsidTr="00594316">
        <w:tc>
          <w:tcPr>
            <w:tcW w:w="4508" w:type="dxa"/>
            <w:vAlign w:val="center"/>
          </w:tcPr>
          <w:p w14:paraId="37BB6EBB"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p>
        </w:tc>
        <w:tc>
          <w:tcPr>
            <w:tcW w:w="2863" w:type="dxa"/>
            <w:vAlign w:val="center"/>
          </w:tcPr>
          <w:p w14:paraId="2C93BFD2"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3119" w:type="dxa"/>
            <w:vAlign w:val="center"/>
          </w:tcPr>
          <w:p w14:paraId="3B32A47F"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1D11DB54" w14:textId="77777777" w:rsidTr="00594316">
        <w:tc>
          <w:tcPr>
            <w:tcW w:w="4508" w:type="dxa"/>
            <w:vAlign w:val="center"/>
          </w:tcPr>
          <w:p w14:paraId="67ED4D0E"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ortak dersler</w:t>
            </w:r>
          </w:p>
        </w:tc>
        <w:tc>
          <w:tcPr>
            <w:tcW w:w="2863" w:type="dxa"/>
            <w:vAlign w:val="center"/>
          </w:tcPr>
          <w:p w14:paraId="15B2003C"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62</w:t>
            </w:r>
          </w:p>
        </w:tc>
        <w:tc>
          <w:tcPr>
            <w:tcW w:w="3119" w:type="dxa"/>
            <w:vAlign w:val="center"/>
          </w:tcPr>
          <w:p w14:paraId="68BFB1B8"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100</w:t>
            </w:r>
          </w:p>
        </w:tc>
      </w:tr>
      <w:tr w:rsidR="008C585A" w:rsidRPr="008C585A" w14:paraId="12FC0C40" w14:textId="77777777" w:rsidTr="00594316">
        <w:tc>
          <w:tcPr>
            <w:tcW w:w="4508" w:type="dxa"/>
            <w:vAlign w:val="center"/>
          </w:tcPr>
          <w:p w14:paraId="5117E62E"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eşdeğer dersler</w:t>
            </w:r>
          </w:p>
        </w:tc>
        <w:tc>
          <w:tcPr>
            <w:tcW w:w="2863" w:type="dxa"/>
            <w:vAlign w:val="center"/>
          </w:tcPr>
          <w:p w14:paraId="1CE64330"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c>
          <w:tcPr>
            <w:tcW w:w="3119" w:type="dxa"/>
            <w:vAlign w:val="center"/>
          </w:tcPr>
          <w:p w14:paraId="48AC3F0F"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w:t>
            </w:r>
          </w:p>
        </w:tc>
      </w:tr>
      <w:tr w:rsidR="008C585A" w:rsidRPr="008C585A" w14:paraId="24A23EB6" w14:textId="77777777" w:rsidTr="00594316">
        <w:tc>
          <w:tcPr>
            <w:tcW w:w="4508" w:type="dxa"/>
            <w:vAlign w:val="center"/>
          </w:tcPr>
          <w:p w14:paraId="6A6EB902"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fark dersleri</w:t>
            </w:r>
          </w:p>
        </w:tc>
        <w:tc>
          <w:tcPr>
            <w:tcW w:w="2863" w:type="dxa"/>
            <w:vAlign w:val="center"/>
          </w:tcPr>
          <w:p w14:paraId="34BC5FB0"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88</w:t>
            </w:r>
          </w:p>
        </w:tc>
        <w:tc>
          <w:tcPr>
            <w:tcW w:w="3119" w:type="dxa"/>
            <w:vAlign w:val="center"/>
          </w:tcPr>
          <w:p w14:paraId="39AFB43C"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140</w:t>
            </w:r>
          </w:p>
        </w:tc>
      </w:tr>
      <w:tr w:rsidR="008C585A" w:rsidRPr="008C585A" w14:paraId="6C6811E6" w14:textId="77777777" w:rsidTr="00594316">
        <w:tc>
          <w:tcPr>
            <w:tcW w:w="4508" w:type="dxa"/>
            <w:vAlign w:val="center"/>
          </w:tcPr>
          <w:p w14:paraId="7F4C8895" w14:textId="77777777" w:rsidR="008C585A" w:rsidRPr="008C585A" w:rsidRDefault="008C585A" w:rsidP="008C585A">
            <w:pPr>
              <w:spacing w:after="160" w:line="36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w:t>
            </w:r>
          </w:p>
        </w:tc>
        <w:tc>
          <w:tcPr>
            <w:tcW w:w="2863" w:type="dxa"/>
            <w:vAlign w:val="center"/>
          </w:tcPr>
          <w:p w14:paraId="3620AC5F"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150</w:t>
            </w:r>
          </w:p>
        </w:tc>
        <w:tc>
          <w:tcPr>
            <w:tcW w:w="3119" w:type="dxa"/>
            <w:vAlign w:val="center"/>
          </w:tcPr>
          <w:p w14:paraId="1E819619"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240</w:t>
            </w:r>
          </w:p>
        </w:tc>
      </w:tr>
    </w:tbl>
    <w:p w14:paraId="06481C28" w14:textId="77777777" w:rsidR="008C585A" w:rsidRDefault="008C585A" w:rsidP="008C585A">
      <w:pPr>
        <w:spacing w:after="0"/>
        <w:rPr>
          <w:rFonts w:ascii="Calibri" w:eastAsia="Calibri" w:hAnsi="Calibri" w:cs="Calibri"/>
          <w:b/>
          <w:sz w:val="20"/>
          <w:szCs w:val="20"/>
        </w:rPr>
      </w:pPr>
    </w:p>
    <w:p w14:paraId="6F839612"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t xml:space="preserve">Tablo 10. Matematik Eğitimi İle Fen Bilgisi Eğitimi </w:t>
      </w:r>
      <w:proofErr w:type="gramStart"/>
      <w:r w:rsidRPr="008C585A">
        <w:rPr>
          <w:rFonts w:ascii="Calibri" w:eastAsia="Calibri" w:hAnsi="Calibri" w:cs="Calibri"/>
          <w:b/>
          <w:sz w:val="20"/>
          <w:szCs w:val="20"/>
        </w:rPr>
        <w:t>Lisans  Programları</w:t>
      </w:r>
      <w:proofErr w:type="gramEnd"/>
      <w:r w:rsidRPr="008C585A">
        <w:rPr>
          <w:rFonts w:ascii="Calibri" w:eastAsia="Calibri" w:hAnsi="Calibri" w:cs="Calibri"/>
          <w:b/>
          <w:sz w:val="20"/>
          <w:szCs w:val="20"/>
        </w:rPr>
        <w:t xml:space="preserve"> Arasında Kabul Edilen Ortak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6"/>
        <w:gridCol w:w="850"/>
        <w:gridCol w:w="852"/>
        <w:gridCol w:w="1129"/>
        <w:gridCol w:w="2408"/>
        <w:gridCol w:w="853"/>
        <w:gridCol w:w="850"/>
      </w:tblGrid>
      <w:tr w:rsidR="008C585A" w:rsidRPr="008C585A" w14:paraId="2838E569" w14:textId="77777777" w:rsidTr="00594316">
        <w:trPr>
          <w:cantSplit/>
          <w:trHeight w:val="20"/>
        </w:trPr>
        <w:tc>
          <w:tcPr>
            <w:tcW w:w="10632" w:type="dxa"/>
            <w:gridSpan w:val="8"/>
            <w:tcBorders>
              <w:top w:val="single" w:sz="4" w:space="0" w:color="auto"/>
              <w:left w:val="single" w:sz="4" w:space="0" w:color="auto"/>
              <w:bottom w:val="single" w:sz="4" w:space="0" w:color="auto"/>
              <w:right w:val="single" w:sz="4" w:space="0" w:color="auto"/>
            </w:tcBorders>
            <w:hideMark/>
          </w:tcPr>
          <w:p w14:paraId="26211193"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MATEMATİK EĞİTİMİ İLE FEN BİLGİSİ EĞİTİMİ LİSANS </w:t>
            </w:r>
          </w:p>
          <w:p w14:paraId="5DABF091"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PROGRAMLARI ARASINDA KABUL EDİLEN ORTAK DERSLER</w:t>
            </w:r>
          </w:p>
        </w:tc>
      </w:tr>
      <w:tr w:rsidR="008C585A" w:rsidRPr="008C585A" w14:paraId="074F8F24" w14:textId="77777777" w:rsidTr="00594316">
        <w:trPr>
          <w:cantSplit/>
          <w:trHeight w:val="20"/>
        </w:trPr>
        <w:tc>
          <w:tcPr>
            <w:tcW w:w="5392" w:type="dxa"/>
            <w:gridSpan w:val="4"/>
            <w:tcBorders>
              <w:top w:val="single" w:sz="4" w:space="0" w:color="auto"/>
              <w:left w:val="single" w:sz="4" w:space="0" w:color="auto"/>
              <w:bottom w:val="single" w:sz="4" w:space="0" w:color="auto"/>
              <w:right w:val="single" w:sz="4" w:space="0" w:color="auto"/>
            </w:tcBorders>
            <w:hideMark/>
          </w:tcPr>
          <w:p w14:paraId="29C5B4DA"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w:t>
            </w:r>
          </w:p>
          <w:p w14:paraId="20B7E285"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(ANA MÜFREDAT)</w:t>
            </w:r>
          </w:p>
        </w:tc>
        <w:tc>
          <w:tcPr>
            <w:tcW w:w="5240" w:type="dxa"/>
            <w:gridSpan w:val="4"/>
            <w:tcBorders>
              <w:top w:val="single" w:sz="4" w:space="0" w:color="auto"/>
              <w:left w:val="single" w:sz="4" w:space="0" w:color="auto"/>
              <w:bottom w:val="single" w:sz="4" w:space="0" w:color="auto"/>
              <w:right w:val="single" w:sz="4" w:space="0" w:color="auto"/>
            </w:tcBorders>
            <w:hideMark/>
          </w:tcPr>
          <w:p w14:paraId="4979BB31"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FEN BİLGİSİ EĞİTİMİ</w:t>
            </w:r>
          </w:p>
          <w:p w14:paraId="5E0F2D73" w14:textId="77777777" w:rsidR="008C585A" w:rsidRPr="008C585A" w:rsidRDefault="008C585A" w:rsidP="008C585A">
            <w:pPr>
              <w:spacing w:after="0"/>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 xml:space="preserve"> (ÇAP MÜFREDAT)</w:t>
            </w:r>
          </w:p>
        </w:tc>
      </w:tr>
      <w:tr w:rsidR="008C585A" w:rsidRPr="008C585A" w14:paraId="1CEF669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hideMark/>
          </w:tcPr>
          <w:p w14:paraId="1232FCF2"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556" w:type="dxa"/>
            <w:tcBorders>
              <w:top w:val="single" w:sz="4" w:space="0" w:color="auto"/>
              <w:left w:val="single" w:sz="4" w:space="0" w:color="auto"/>
              <w:bottom w:val="single" w:sz="4" w:space="0" w:color="auto"/>
              <w:right w:val="single" w:sz="4" w:space="0" w:color="auto"/>
            </w:tcBorders>
            <w:vAlign w:val="center"/>
            <w:hideMark/>
          </w:tcPr>
          <w:p w14:paraId="491E917A"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BFCCB0"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2" w:type="dxa"/>
            <w:tcBorders>
              <w:top w:val="single" w:sz="4" w:space="0" w:color="auto"/>
              <w:left w:val="single" w:sz="4" w:space="0" w:color="auto"/>
              <w:bottom w:val="single" w:sz="4" w:space="0" w:color="auto"/>
              <w:right w:val="single" w:sz="4" w:space="0" w:color="auto"/>
            </w:tcBorders>
            <w:vAlign w:val="center"/>
            <w:hideMark/>
          </w:tcPr>
          <w:p w14:paraId="3D1C4DD6"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1E2D2AD"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5B8F8B5"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3" w:type="dxa"/>
            <w:tcBorders>
              <w:top w:val="single" w:sz="4" w:space="0" w:color="auto"/>
              <w:left w:val="single" w:sz="4" w:space="0" w:color="auto"/>
              <w:bottom w:val="single" w:sz="4" w:space="0" w:color="auto"/>
              <w:right w:val="single" w:sz="4" w:space="0" w:color="auto"/>
            </w:tcBorders>
            <w:vAlign w:val="center"/>
            <w:hideMark/>
          </w:tcPr>
          <w:p w14:paraId="542A2AFF"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C050F9"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483BF8C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73F1AD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3AF5E3E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Eğitime Giriş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35E6E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CE8ADD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561331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5CF114F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Eğitime Giriş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7BD9F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309110B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9E6AF68"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FC2D2A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556" w:type="dxa"/>
            <w:tcBorders>
              <w:top w:val="nil"/>
              <w:left w:val="nil"/>
              <w:bottom w:val="nil"/>
              <w:right w:val="nil"/>
            </w:tcBorders>
            <w:shd w:val="clear" w:color="auto" w:fill="auto"/>
            <w:vAlign w:val="bottom"/>
          </w:tcPr>
          <w:p w14:paraId="30179ED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Eğitim Felsefesi </w:t>
            </w:r>
          </w:p>
        </w:tc>
        <w:tc>
          <w:tcPr>
            <w:tcW w:w="850" w:type="dxa"/>
            <w:tcBorders>
              <w:top w:val="nil"/>
              <w:left w:val="single" w:sz="4" w:space="0" w:color="auto"/>
              <w:bottom w:val="single" w:sz="4" w:space="0" w:color="auto"/>
              <w:right w:val="single" w:sz="4" w:space="0" w:color="auto"/>
            </w:tcBorders>
            <w:shd w:val="clear" w:color="auto" w:fill="auto"/>
            <w:vAlign w:val="center"/>
          </w:tcPr>
          <w:p w14:paraId="15357FF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07AE2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559A62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EGT-1003</w:t>
            </w:r>
          </w:p>
        </w:tc>
        <w:tc>
          <w:tcPr>
            <w:tcW w:w="2408" w:type="dxa"/>
            <w:tcBorders>
              <w:top w:val="nil"/>
              <w:left w:val="single" w:sz="4" w:space="0" w:color="auto"/>
              <w:bottom w:val="single" w:sz="4" w:space="0" w:color="auto"/>
              <w:right w:val="single" w:sz="4" w:space="0" w:color="auto"/>
            </w:tcBorders>
            <w:shd w:val="clear" w:color="auto" w:fill="auto"/>
            <w:vAlign w:val="center"/>
          </w:tcPr>
          <w:p w14:paraId="1B49290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Felsefesi</w:t>
            </w:r>
          </w:p>
        </w:tc>
        <w:tc>
          <w:tcPr>
            <w:tcW w:w="853" w:type="dxa"/>
            <w:tcBorders>
              <w:top w:val="nil"/>
              <w:left w:val="single" w:sz="4" w:space="0" w:color="auto"/>
              <w:bottom w:val="single" w:sz="4" w:space="0" w:color="auto"/>
              <w:right w:val="single" w:sz="4" w:space="0" w:color="auto"/>
            </w:tcBorders>
            <w:shd w:val="clear" w:color="auto" w:fill="auto"/>
            <w:vAlign w:val="center"/>
          </w:tcPr>
          <w:p w14:paraId="60B79D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F2BAF0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C7D8C2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1E3F9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1D56FF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0" w:type="dxa"/>
            <w:tcBorders>
              <w:top w:val="nil"/>
              <w:left w:val="single" w:sz="4" w:space="0" w:color="auto"/>
              <w:bottom w:val="single" w:sz="4" w:space="0" w:color="auto"/>
              <w:right w:val="single" w:sz="4" w:space="0" w:color="auto"/>
            </w:tcBorders>
            <w:shd w:val="clear" w:color="auto" w:fill="auto"/>
            <w:vAlign w:val="center"/>
          </w:tcPr>
          <w:p w14:paraId="44360CB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89266C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37CBC4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734FB22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5373660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D1CFF5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B32A2F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777315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62AD1A7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1 </w:t>
            </w:r>
          </w:p>
        </w:tc>
        <w:tc>
          <w:tcPr>
            <w:tcW w:w="850" w:type="dxa"/>
            <w:tcBorders>
              <w:top w:val="nil"/>
              <w:left w:val="single" w:sz="4" w:space="0" w:color="auto"/>
              <w:bottom w:val="single" w:sz="4" w:space="0" w:color="auto"/>
              <w:right w:val="single" w:sz="4" w:space="0" w:color="auto"/>
            </w:tcBorders>
            <w:shd w:val="clear" w:color="auto" w:fill="auto"/>
            <w:vAlign w:val="center"/>
          </w:tcPr>
          <w:p w14:paraId="25DD401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3F08BA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E2B0CB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4494A4E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 xml:space="preserve">Yabancı Dil I </w:t>
            </w:r>
          </w:p>
        </w:tc>
        <w:tc>
          <w:tcPr>
            <w:tcW w:w="853" w:type="dxa"/>
            <w:tcBorders>
              <w:top w:val="nil"/>
              <w:left w:val="single" w:sz="4" w:space="0" w:color="auto"/>
              <w:bottom w:val="single" w:sz="4" w:space="0" w:color="auto"/>
              <w:right w:val="single" w:sz="4" w:space="0" w:color="auto"/>
            </w:tcBorders>
            <w:shd w:val="clear" w:color="auto" w:fill="auto"/>
            <w:vAlign w:val="center"/>
          </w:tcPr>
          <w:p w14:paraId="1586D72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0F8FDE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E339C0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0A2182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658440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1DBB412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33C03D6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710175E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60143F8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03D63BE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4CC5755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5852B918"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CF61B2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556" w:type="dxa"/>
            <w:tcBorders>
              <w:top w:val="nil"/>
              <w:left w:val="single" w:sz="4" w:space="0" w:color="auto"/>
              <w:bottom w:val="single" w:sz="4" w:space="0" w:color="auto"/>
              <w:right w:val="single" w:sz="4" w:space="0" w:color="auto"/>
            </w:tcBorders>
            <w:shd w:val="clear" w:color="auto" w:fill="auto"/>
            <w:vAlign w:val="center"/>
          </w:tcPr>
          <w:p w14:paraId="787B7F4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34CDB84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5323699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1095972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EGT-1005</w:t>
            </w:r>
          </w:p>
        </w:tc>
        <w:tc>
          <w:tcPr>
            <w:tcW w:w="2408" w:type="dxa"/>
            <w:tcBorders>
              <w:top w:val="nil"/>
              <w:left w:val="single" w:sz="4" w:space="0" w:color="auto"/>
              <w:bottom w:val="single" w:sz="4" w:space="0" w:color="auto"/>
              <w:right w:val="single" w:sz="4" w:space="0" w:color="auto"/>
            </w:tcBorders>
            <w:shd w:val="clear" w:color="auto" w:fill="auto"/>
            <w:vAlign w:val="center"/>
          </w:tcPr>
          <w:p w14:paraId="55D369F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Bilişim Teknolojileri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2A95CDB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0012E1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4D3A32C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893AE2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48CDF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5D158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7D0FCB3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1F4ABE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EGT-1002</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0274183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Sosyolojisi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AD282A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38EBE8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E6A5858"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CBAA70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556" w:type="dxa"/>
            <w:tcBorders>
              <w:top w:val="nil"/>
              <w:left w:val="single" w:sz="4" w:space="0" w:color="auto"/>
              <w:bottom w:val="single" w:sz="4" w:space="0" w:color="auto"/>
              <w:right w:val="single" w:sz="4" w:space="0" w:color="auto"/>
            </w:tcBorders>
            <w:shd w:val="clear" w:color="auto" w:fill="auto"/>
            <w:vAlign w:val="center"/>
          </w:tcPr>
          <w:p w14:paraId="2FA599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0" w:type="dxa"/>
            <w:tcBorders>
              <w:top w:val="nil"/>
              <w:left w:val="single" w:sz="4" w:space="0" w:color="auto"/>
              <w:bottom w:val="single" w:sz="4" w:space="0" w:color="auto"/>
              <w:right w:val="single" w:sz="4" w:space="0" w:color="auto"/>
            </w:tcBorders>
            <w:shd w:val="clear" w:color="auto" w:fill="auto"/>
            <w:vAlign w:val="center"/>
          </w:tcPr>
          <w:p w14:paraId="7EF99A5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8A2EAB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D13A36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EGT-1004</w:t>
            </w:r>
          </w:p>
        </w:tc>
        <w:tc>
          <w:tcPr>
            <w:tcW w:w="2408" w:type="dxa"/>
            <w:tcBorders>
              <w:top w:val="nil"/>
              <w:left w:val="single" w:sz="4" w:space="0" w:color="auto"/>
              <w:bottom w:val="single" w:sz="4" w:space="0" w:color="auto"/>
              <w:right w:val="single" w:sz="4" w:space="0" w:color="auto"/>
            </w:tcBorders>
            <w:shd w:val="clear" w:color="auto" w:fill="auto"/>
            <w:vAlign w:val="center"/>
          </w:tcPr>
          <w:p w14:paraId="6571A63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 Psikolojisi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5401DA4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620ABC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F7A0BF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0CBEF2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4AA2741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II</w:t>
            </w:r>
          </w:p>
        </w:tc>
        <w:tc>
          <w:tcPr>
            <w:tcW w:w="850" w:type="dxa"/>
            <w:tcBorders>
              <w:top w:val="nil"/>
              <w:left w:val="single" w:sz="4" w:space="0" w:color="auto"/>
              <w:bottom w:val="single" w:sz="4" w:space="0" w:color="auto"/>
              <w:right w:val="single" w:sz="4" w:space="0" w:color="auto"/>
            </w:tcBorders>
            <w:shd w:val="clear" w:color="auto" w:fill="auto"/>
            <w:vAlign w:val="center"/>
          </w:tcPr>
          <w:p w14:paraId="554BCCA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7F5FA2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28A96D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ATA-1002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69C891E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Atatürk İlkeleri ve İnkılap Tarihi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4E937F0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B7C028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AB0D0C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8293C5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60FDF33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9682B4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C50C8E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23974F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YDİ-1002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31499A4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Yabancı Dil 2</w:t>
            </w:r>
          </w:p>
        </w:tc>
        <w:tc>
          <w:tcPr>
            <w:tcW w:w="853" w:type="dxa"/>
            <w:tcBorders>
              <w:top w:val="nil"/>
              <w:left w:val="single" w:sz="4" w:space="0" w:color="auto"/>
              <w:bottom w:val="single" w:sz="4" w:space="0" w:color="auto"/>
              <w:right w:val="single" w:sz="4" w:space="0" w:color="auto"/>
            </w:tcBorders>
            <w:shd w:val="clear" w:color="auto" w:fill="auto"/>
            <w:vAlign w:val="center"/>
          </w:tcPr>
          <w:p w14:paraId="6FB0482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8CC8FA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5F1EBE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C45BEC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556" w:type="dxa"/>
            <w:tcBorders>
              <w:top w:val="nil"/>
              <w:left w:val="single" w:sz="4" w:space="0" w:color="auto"/>
              <w:bottom w:val="single" w:sz="4" w:space="0" w:color="auto"/>
              <w:right w:val="single" w:sz="4" w:space="0" w:color="auto"/>
            </w:tcBorders>
            <w:shd w:val="clear" w:color="auto" w:fill="auto"/>
            <w:vAlign w:val="center"/>
          </w:tcPr>
          <w:p w14:paraId="0AB4AE6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0" w:type="dxa"/>
            <w:tcBorders>
              <w:top w:val="nil"/>
              <w:left w:val="single" w:sz="4" w:space="0" w:color="auto"/>
              <w:bottom w:val="single" w:sz="4" w:space="0" w:color="auto"/>
              <w:right w:val="single" w:sz="4" w:space="0" w:color="auto"/>
            </w:tcBorders>
            <w:shd w:val="clear" w:color="auto" w:fill="auto"/>
            <w:vAlign w:val="bottom"/>
          </w:tcPr>
          <w:p w14:paraId="5092DA7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bottom"/>
          </w:tcPr>
          <w:p w14:paraId="2CD4D50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129" w:type="dxa"/>
            <w:tcBorders>
              <w:top w:val="single" w:sz="4" w:space="0" w:color="auto"/>
              <w:left w:val="single" w:sz="4" w:space="0" w:color="auto"/>
              <w:bottom w:val="single" w:sz="4" w:space="0" w:color="auto"/>
              <w:right w:val="single" w:sz="4" w:space="0" w:color="auto"/>
            </w:tcBorders>
            <w:vAlign w:val="center"/>
          </w:tcPr>
          <w:p w14:paraId="7BFD9C1F"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TDE-1002</w:t>
            </w:r>
          </w:p>
        </w:tc>
        <w:tc>
          <w:tcPr>
            <w:tcW w:w="2408" w:type="dxa"/>
            <w:tcBorders>
              <w:top w:val="nil"/>
              <w:left w:val="single" w:sz="4" w:space="0" w:color="auto"/>
              <w:bottom w:val="single" w:sz="4" w:space="0" w:color="auto"/>
              <w:right w:val="single" w:sz="4" w:space="0" w:color="auto"/>
            </w:tcBorders>
            <w:shd w:val="clear" w:color="auto" w:fill="auto"/>
            <w:vAlign w:val="center"/>
          </w:tcPr>
          <w:p w14:paraId="4B5B5A0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Dili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0A98C53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21D365B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10B61F9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CF4EA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0AC666E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65817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6924366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D48D4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EGT-2004</w:t>
            </w:r>
          </w:p>
        </w:tc>
        <w:tc>
          <w:tcPr>
            <w:tcW w:w="2408" w:type="dxa"/>
            <w:tcBorders>
              <w:top w:val="single" w:sz="4" w:space="0" w:color="auto"/>
              <w:left w:val="single" w:sz="4" w:space="0" w:color="auto"/>
              <w:bottom w:val="single" w:sz="4" w:space="0" w:color="auto"/>
              <w:right w:val="single" w:sz="4" w:space="0" w:color="auto"/>
            </w:tcBorders>
            <w:vAlign w:val="center"/>
          </w:tcPr>
          <w:p w14:paraId="5DFB07F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Araştırma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026DF0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EA450A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0FDAAA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5E77C7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556" w:type="dxa"/>
            <w:tcBorders>
              <w:top w:val="nil"/>
              <w:left w:val="nil"/>
              <w:bottom w:val="single" w:sz="4" w:space="0" w:color="auto"/>
              <w:right w:val="single" w:sz="4" w:space="0" w:color="auto"/>
            </w:tcBorders>
            <w:shd w:val="clear" w:color="auto" w:fill="auto"/>
            <w:vAlign w:val="center"/>
          </w:tcPr>
          <w:p w14:paraId="0C9E9E1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3C23054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68DA45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2E5B47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EGT-2001</w:t>
            </w:r>
          </w:p>
        </w:tc>
        <w:tc>
          <w:tcPr>
            <w:tcW w:w="2408" w:type="dxa"/>
            <w:tcBorders>
              <w:top w:val="single" w:sz="4" w:space="0" w:color="auto"/>
              <w:left w:val="single" w:sz="4" w:space="0" w:color="auto"/>
              <w:bottom w:val="single" w:sz="4" w:space="0" w:color="auto"/>
              <w:right w:val="single" w:sz="4" w:space="0" w:color="auto"/>
            </w:tcBorders>
            <w:vAlign w:val="center"/>
          </w:tcPr>
          <w:p w14:paraId="6149B29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İlke ve Yöntemleri</w:t>
            </w:r>
          </w:p>
        </w:tc>
        <w:tc>
          <w:tcPr>
            <w:tcW w:w="853" w:type="dxa"/>
            <w:tcBorders>
              <w:top w:val="single" w:sz="4" w:space="0" w:color="auto"/>
              <w:left w:val="single" w:sz="4" w:space="0" w:color="auto"/>
              <w:bottom w:val="single" w:sz="4" w:space="0" w:color="auto"/>
              <w:right w:val="single" w:sz="4" w:space="0" w:color="auto"/>
            </w:tcBorders>
            <w:vAlign w:val="center"/>
          </w:tcPr>
          <w:p w14:paraId="635537E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74D713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78C884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E8836F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556" w:type="dxa"/>
            <w:tcBorders>
              <w:top w:val="nil"/>
              <w:left w:val="nil"/>
              <w:bottom w:val="single" w:sz="4" w:space="0" w:color="auto"/>
              <w:right w:val="single" w:sz="4" w:space="0" w:color="auto"/>
            </w:tcBorders>
            <w:shd w:val="clear" w:color="auto" w:fill="auto"/>
            <w:vAlign w:val="center"/>
          </w:tcPr>
          <w:p w14:paraId="3AB2407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63608DD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A2E652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0EC0A5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MBS-0001</w:t>
            </w:r>
          </w:p>
        </w:tc>
        <w:tc>
          <w:tcPr>
            <w:tcW w:w="2408" w:type="dxa"/>
            <w:tcBorders>
              <w:top w:val="single" w:sz="4" w:space="0" w:color="auto"/>
              <w:left w:val="single" w:sz="4" w:space="0" w:color="auto"/>
              <w:bottom w:val="single" w:sz="4" w:space="0" w:color="auto"/>
              <w:right w:val="single" w:sz="4" w:space="0" w:color="auto"/>
            </w:tcBorders>
            <w:vAlign w:val="center"/>
          </w:tcPr>
          <w:p w14:paraId="6A54D49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536D694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76D4F6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495ECA7"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555AFF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556" w:type="dxa"/>
            <w:tcBorders>
              <w:top w:val="nil"/>
              <w:left w:val="nil"/>
              <w:bottom w:val="single" w:sz="4" w:space="0" w:color="auto"/>
              <w:right w:val="single" w:sz="4" w:space="0" w:color="auto"/>
            </w:tcBorders>
            <w:shd w:val="clear" w:color="auto" w:fill="auto"/>
            <w:vAlign w:val="center"/>
          </w:tcPr>
          <w:p w14:paraId="534B6C5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0F8843D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9A02B3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0A76E3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GKS-0001</w:t>
            </w:r>
          </w:p>
        </w:tc>
        <w:tc>
          <w:tcPr>
            <w:tcW w:w="2408" w:type="dxa"/>
            <w:tcBorders>
              <w:top w:val="single" w:sz="4" w:space="0" w:color="auto"/>
              <w:left w:val="single" w:sz="4" w:space="0" w:color="auto"/>
              <w:bottom w:val="single" w:sz="4" w:space="0" w:color="auto"/>
              <w:right w:val="single" w:sz="4" w:space="0" w:color="auto"/>
            </w:tcBorders>
            <w:vAlign w:val="center"/>
          </w:tcPr>
          <w:p w14:paraId="023D2B7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1</w:t>
            </w:r>
          </w:p>
        </w:tc>
        <w:tc>
          <w:tcPr>
            <w:tcW w:w="853" w:type="dxa"/>
            <w:tcBorders>
              <w:top w:val="single" w:sz="4" w:space="0" w:color="auto"/>
              <w:left w:val="single" w:sz="4" w:space="0" w:color="auto"/>
              <w:bottom w:val="single" w:sz="4" w:space="0" w:color="auto"/>
              <w:right w:val="single" w:sz="4" w:space="0" w:color="auto"/>
            </w:tcBorders>
            <w:vAlign w:val="center"/>
          </w:tcPr>
          <w:p w14:paraId="7FB895F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75E37F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BBFD360"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6A4880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11043C3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867CC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46E52C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76AB71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EGT-2002</w:t>
            </w:r>
          </w:p>
        </w:tc>
        <w:tc>
          <w:tcPr>
            <w:tcW w:w="2408" w:type="dxa"/>
            <w:tcBorders>
              <w:top w:val="single" w:sz="4" w:space="0" w:color="auto"/>
              <w:left w:val="single" w:sz="4" w:space="0" w:color="auto"/>
              <w:bottom w:val="single" w:sz="4" w:space="0" w:color="auto"/>
              <w:right w:val="single" w:sz="4" w:space="0" w:color="auto"/>
            </w:tcBorders>
            <w:vAlign w:val="center"/>
          </w:tcPr>
          <w:p w14:paraId="33FEF7E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Tarihi</w:t>
            </w:r>
          </w:p>
        </w:tc>
        <w:tc>
          <w:tcPr>
            <w:tcW w:w="853" w:type="dxa"/>
            <w:tcBorders>
              <w:top w:val="single" w:sz="4" w:space="0" w:color="auto"/>
              <w:left w:val="single" w:sz="4" w:space="0" w:color="auto"/>
              <w:bottom w:val="single" w:sz="4" w:space="0" w:color="auto"/>
              <w:right w:val="single" w:sz="4" w:space="0" w:color="auto"/>
            </w:tcBorders>
            <w:vAlign w:val="center"/>
          </w:tcPr>
          <w:p w14:paraId="577906C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905BA1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9BB8A5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91CE25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556" w:type="dxa"/>
            <w:tcBorders>
              <w:top w:val="nil"/>
              <w:left w:val="nil"/>
              <w:bottom w:val="single" w:sz="4" w:space="0" w:color="auto"/>
              <w:right w:val="single" w:sz="4" w:space="0" w:color="auto"/>
            </w:tcBorders>
            <w:shd w:val="clear" w:color="auto" w:fill="auto"/>
            <w:vAlign w:val="center"/>
          </w:tcPr>
          <w:p w14:paraId="0424F77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1937008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E1C028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399B37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EGT-3010</w:t>
            </w:r>
          </w:p>
        </w:tc>
        <w:tc>
          <w:tcPr>
            <w:tcW w:w="2408" w:type="dxa"/>
            <w:tcBorders>
              <w:top w:val="single" w:sz="4" w:space="0" w:color="auto"/>
              <w:left w:val="single" w:sz="4" w:space="0" w:color="auto"/>
              <w:bottom w:val="single" w:sz="4" w:space="0" w:color="auto"/>
              <w:right w:val="single" w:sz="4" w:space="0" w:color="auto"/>
            </w:tcBorders>
            <w:vAlign w:val="center"/>
          </w:tcPr>
          <w:p w14:paraId="7A86752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Öğretim Teknolojileri</w:t>
            </w:r>
          </w:p>
        </w:tc>
        <w:tc>
          <w:tcPr>
            <w:tcW w:w="853" w:type="dxa"/>
            <w:tcBorders>
              <w:top w:val="single" w:sz="4" w:space="0" w:color="auto"/>
              <w:left w:val="single" w:sz="4" w:space="0" w:color="auto"/>
              <w:bottom w:val="single" w:sz="4" w:space="0" w:color="auto"/>
              <w:right w:val="single" w:sz="4" w:space="0" w:color="auto"/>
            </w:tcBorders>
            <w:vAlign w:val="center"/>
          </w:tcPr>
          <w:p w14:paraId="134A523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54095B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CCD51EE"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AB7A3D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556" w:type="dxa"/>
            <w:tcBorders>
              <w:top w:val="nil"/>
              <w:left w:val="nil"/>
              <w:bottom w:val="single" w:sz="4" w:space="0" w:color="auto"/>
              <w:right w:val="single" w:sz="4" w:space="0" w:color="auto"/>
            </w:tcBorders>
            <w:shd w:val="clear" w:color="auto" w:fill="auto"/>
            <w:vAlign w:val="center"/>
          </w:tcPr>
          <w:p w14:paraId="221566B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2A116A3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925B379"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66318D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MBS-0002</w:t>
            </w:r>
          </w:p>
        </w:tc>
        <w:tc>
          <w:tcPr>
            <w:tcW w:w="2408" w:type="dxa"/>
            <w:tcBorders>
              <w:top w:val="single" w:sz="4" w:space="0" w:color="auto"/>
              <w:left w:val="single" w:sz="4" w:space="0" w:color="auto"/>
              <w:bottom w:val="single" w:sz="4" w:space="0" w:color="auto"/>
              <w:right w:val="single" w:sz="4" w:space="0" w:color="auto"/>
            </w:tcBorders>
            <w:vAlign w:val="center"/>
          </w:tcPr>
          <w:p w14:paraId="12BC37D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59B6D6C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65A2F1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2991FF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BCD09B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556" w:type="dxa"/>
            <w:tcBorders>
              <w:top w:val="nil"/>
              <w:left w:val="nil"/>
              <w:bottom w:val="single" w:sz="4" w:space="0" w:color="auto"/>
              <w:right w:val="single" w:sz="4" w:space="0" w:color="auto"/>
            </w:tcBorders>
            <w:shd w:val="clear" w:color="auto" w:fill="auto"/>
            <w:vAlign w:val="center"/>
          </w:tcPr>
          <w:p w14:paraId="13FAFE7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1F01B3B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F573C3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0AD8BD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GKS-0002</w:t>
            </w:r>
          </w:p>
        </w:tc>
        <w:tc>
          <w:tcPr>
            <w:tcW w:w="2408" w:type="dxa"/>
            <w:tcBorders>
              <w:top w:val="single" w:sz="4" w:space="0" w:color="auto"/>
              <w:left w:val="single" w:sz="4" w:space="0" w:color="auto"/>
              <w:bottom w:val="single" w:sz="4" w:space="0" w:color="auto"/>
              <w:right w:val="single" w:sz="4" w:space="0" w:color="auto"/>
            </w:tcBorders>
            <w:vAlign w:val="center"/>
          </w:tcPr>
          <w:p w14:paraId="4CDB18C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0C52DB1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1ACF0A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89D1E15"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76B424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556" w:type="dxa"/>
            <w:tcBorders>
              <w:top w:val="nil"/>
              <w:left w:val="nil"/>
              <w:bottom w:val="single" w:sz="4" w:space="0" w:color="auto"/>
              <w:right w:val="single" w:sz="4" w:space="0" w:color="auto"/>
            </w:tcBorders>
            <w:shd w:val="clear" w:color="auto" w:fill="auto"/>
            <w:vAlign w:val="center"/>
          </w:tcPr>
          <w:p w14:paraId="38D9B2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0" w:type="dxa"/>
            <w:tcBorders>
              <w:top w:val="nil"/>
              <w:left w:val="single" w:sz="4" w:space="0" w:color="auto"/>
              <w:bottom w:val="single" w:sz="4" w:space="0" w:color="auto"/>
              <w:right w:val="single" w:sz="4" w:space="0" w:color="auto"/>
            </w:tcBorders>
            <w:shd w:val="clear" w:color="auto" w:fill="auto"/>
            <w:vAlign w:val="center"/>
          </w:tcPr>
          <w:p w14:paraId="129EA7E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B9C64D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9D58C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GKS-3008</w:t>
            </w:r>
          </w:p>
        </w:tc>
        <w:tc>
          <w:tcPr>
            <w:tcW w:w="2408" w:type="dxa"/>
            <w:tcBorders>
              <w:top w:val="single" w:sz="4" w:space="0" w:color="auto"/>
              <w:left w:val="single" w:sz="4" w:space="0" w:color="auto"/>
              <w:bottom w:val="single" w:sz="4" w:space="0" w:color="auto"/>
              <w:right w:val="single" w:sz="4" w:space="0" w:color="auto"/>
            </w:tcBorders>
            <w:vAlign w:val="center"/>
          </w:tcPr>
          <w:p w14:paraId="406BE4C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Topluma Hizmet Uygulamaları</w:t>
            </w:r>
          </w:p>
        </w:tc>
        <w:tc>
          <w:tcPr>
            <w:tcW w:w="853" w:type="dxa"/>
            <w:tcBorders>
              <w:top w:val="single" w:sz="4" w:space="0" w:color="auto"/>
              <w:left w:val="single" w:sz="4" w:space="0" w:color="auto"/>
              <w:bottom w:val="single" w:sz="4" w:space="0" w:color="auto"/>
              <w:right w:val="single" w:sz="4" w:space="0" w:color="auto"/>
            </w:tcBorders>
            <w:vAlign w:val="center"/>
          </w:tcPr>
          <w:p w14:paraId="0633CC3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C2EC08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735806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E9815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556" w:type="dxa"/>
            <w:tcBorders>
              <w:top w:val="single" w:sz="4" w:space="0" w:color="auto"/>
              <w:left w:val="nil"/>
              <w:bottom w:val="single" w:sz="4" w:space="0" w:color="auto"/>
              <w:right w:val="single" w:sz="4" w:space="0" w:color="auto"/>
            </w:tcBorders>
            <w:shd w:val="clear" w:color="auto" w:fill="auto"/>
            <w:vAlign w:val="center"/>
          </w:tcPr>
          <w:p w14:paraId="6B7AAB9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14E9F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2961629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810AA0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EGT-3004</w:t>
            </w:r>
          </w:p>
        </w:tc>
        <w:tc>
          <w:tcPr>
            <w:tcW w:w="2408" w:type="dxa"/>
            <w:tcBorders>
              <w:top w:val="single" w:sz="4" w:space="0" w:color="auto"/>
              <w:left w:val="single" w:sz="4" w:space="0" w:color="auto"/>
              <w:bottom w:val="single" w:sz="4" w:space="0" w:color="auto"/>
              <w:right w:val="single" w:sz="4" w:space="0" w:color="auto"/>
            </w:tcBorders>
            <w:vAlign w:val="center"/>
          </w:tcPr>
          <w:p w14:paraId="5257A09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Türk Eğitim Sistemi ve Okul Yönetimi</w:t>
            </w:r>
          </w:p>
        </w:tc>
        <w:tc>
          <w:tcPr>
            <w:tcW w:w="853" w:type="dxa"/>
            <w:tcBorders>
              <w:top w:val="single" w:sz="4" w:space="0" w:color="auto"/>
              <w:left w:val="single" w:sz="4" w:space="0" w:color="auto"/>
              <w:bottom w:val="single" w:sz="4" w:space="0" w:color="auto"/>
              <w:right w:val="single" w:sz="4" w:space="0" w:color="auto"/>
            </w:tcBorders>
            <w:vAlign w:val="center"/>
          </w:tcPr>
          <w:p w14:paraId="06B896B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27B173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2025BA3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A8CB65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556" w:type="dxa"/>
            <w:tcBorders>
              <w:top w:val="nil"/>
              <w:left w:val="nil"/>
              <w:bottom w:val="single" w:sz="4" w:space="0" w:color="auto"/>
              <w:right w:val="single" w:sz="4" w:space="0" w:color="auto"/>
            </w:tcBorders>
            <w:shd w:val="clear" w:color="auto" w:fill="auto"/>
            <w:vAlign w:val="center"/>
          </w:tcPr>
          <w:p w14:paraId="633BA18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0" w:type="dxa"/>
            <w:tcBorders>
              <w:top w:val="nil"/>
              <w:left w:val="single" w:sz="4" w:space="0" w:color="auto"/>
              <w:bottom w:val="single" w:sz="4" w:space="0" w:color="auto"/>
              <w:right w:val="single" w:sz="4" w:space="0" w:color="auto"/>
            </w:tcBorders>
            <w:shd w:val="clear" w:color="auto" w:fill="auto"/>
            <w:vAlign w:val="center"/>
          </w:tcPr>
          <w:p w14:paraId="01B0E9A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AFF655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2DF4F4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EGT-3002</w:t>
            </w:r>
          </w:p>
        </w:tc>
        <w:tc>
          <w:tcPr>
            <w:tcW w:w="2408" w:type="dxa"/>
            <w:tcBorders>
              <w:top w:val="single" w:sz="4" w:space="0" w:color="auto"/>
              <w:left w:val="single" w:sz="4" w:space="0" w:color="auto"/>
              <w:bottom w:val="single" w:sz="4" w:space="0" w:color="auto"/>
              <w:right w:val="single" w:sz="4" w:space="0" w:color="auto"/>
            </w:tcBorders>
            <w:vAlign w:val="center"/>
          </w:tcPr>
          <w:p w14:paraId="3BF1996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Ölçme ve Değerlendirme</w:t>
            </w:r>
          </w:p>
        </w:tc>
        <w:tc>
          <w:tcPr>
            <w:tcW w:w="853" w:type="dxa"/>
            <w:tcBorders>
              <w:top w:val="single" w:sz="4" w:space="0" w:color="auto"/>
              <w:left w:val="single" w:sz="4" w:space="0" w:color="auto"/>
              <w:bottom w:val="single" w:sz="4" w:space="0" w:color="auto"/>
              <w:right w:val="single" w:sz="4" w:space="0" w:color="auto"/>
            </w:tcBorders>
            <w:vAlign w:val="center"/>
          </w:tcPr>
          <w:p w14:paraId="3E9613B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E7F993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E566051"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2664EC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556" w:type="dxa"/>
            <w:tcBorders>
              <w:top w:val="nil"/>
              <w:left w:val="nil"/>
              <w:bottom w:val="single" w:sz="4" w:space="0" w:color="auto"/>
              <w:right w:val="single" w:sz="4" w:space="0" w:color="auto"/>
            </w:tcBorders>
            <w:shd w:val="clear" w:color="auto" w:fill="auto"/>
            <w:vAlign w:val="center"/>
          </w:tcPr>
          <w:p w14:paraId="09EA523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7D5FBFF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D557B3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363F3A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MBS-0003</w:t>
            </w:r>
          </w:p>
        </w:tc>
        <w:tc>
          <w:tcPr>
            <w:tcW w:w="2408" w:type="dxa"/>
            <w:tcBorders>
              <w:top w:val="single" w:sz="4" w:space="0" w:color="auto"/>
              <w:left w:val="single" w:sz="4" w:space="0" w:color="auto"/>
              <w:bottom w:val="single" w:sz="4" w:space="0" w:color="auto"/>
              <w:right w:val="single" w:sz="4" w:space="0" w:color="auto"/>
            </w:tcBorders>
            <w:vAlign w:val="center"/>
          </w:tcPr>
          <w:p w14:paraId="1C87E46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245211D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B84524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E63717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2B9BF2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556" w:type="dxa"/>
            <w:tcBorders>
              <w:top w:val="nil"/>
              <w:left w:val="nil"/>
              <w:bottom w:val="single" w:sz="4" w:space="0" w:color="auto"/>
              <w:right w:val="single" w:sz="4" w:space="0" w:color="auto"/>
            </w:tcBorders>
            <w:shd w:val="clear" w:color="auto" w:fill="auto"/>
            <w:vAlign w:val="center"/>
          </w:tcPr>
          <w:p w14:paraId="5AE6BF5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6148333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9E1BC6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4061CE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GKS-0003</w:t>
            </w:r>
          </w:p>
        </w:tc>
        <w:tc>
          <w:tcPr>
            <w:tcW w:w="2408" w:type="dxa"/>
            <w:tcBorders>
              <w:top w:val="single" w:sz="4" w:space="0" w:color="auto"/>
              <w:left w:val="single" w:sz="4" w:space="0" w:color="auto"/>
              <w:bottom w:val="single" w:sz="4" w:space="0" w:color="auto"/>
              <w:right w:val="single" w:sz="4" w:space="0" w:color="auto"/>
            </w:tcBorders>
            <w:vAlign w:val="center"/>
          </w:tcPr>
          <w:p w14:paraId="098EAC9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417F25C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5D9C4E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D9EF889"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804A7C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556" w:type="dxa"/>
            <w:tcBorders>
              <w:top w:val="single" w:sz="4" w:space="0" w:color="auto"/>
              <w:left w:val="nil"/>
              <w:bottom w:val="single" w:sz="4" w:space="0" w:color="auto"/>
              <w:right w:val="single" w:sz="4" w:space="0" w:color="auto"/>
            </w:tcBorders>
            <w:shd w:val="clear" w:color="auto" w:fill="auto"/>
            <w:vAlign w:val="center"/>
          </w:tcPr>
          <w:p w14:paraId="45A4D34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4968A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E40110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AD91A6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EGT-3003</w:t>
            </w:r>
          </w:p>
        </w:tc>
        <w:tc>
          <w:tcPr>
            <w:tcW w:w="2408" w:type="dxa"/>
            <w:tcBorders>
              <w:top w:val="single" w:sz="4" w:space="0" w:color="auto"/>
              <w:left w:val="single" w:sz="4" w:space="0" w:color="auto"/>
              <w:bottom w:val="single" w:sz="4" w:space="0" w:color="auto"/>
              <w:right w:val="single" w:sz="4" w:space="0" w:color="auto"/>
            </w:tcBorders>
            <w:vAlign w:val="center"/>
          </w:tcPr>
          <w:p w14:paraId="15D6760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Eğitimde Etik ve Ahlak</w:t>
            </w:r>
          </w:p>
        </w:tc>
        <w:tc>
          <w:tcPr>
            <w:tcW w:w="853" w:type="dxa"/>
            <w:tcBorders>
              <w:top w:val="single" w:sz="4" w:space="0" w:color="auto"/>
              <w:left w:val="single" w:sz="4" w:space="0" w:color="auto"/>
              <w:bottom w:val="single" w:sz="4" w:space="0" w:color="auto"/>
              <w:right w:val="single" w:sz="4" w:space="0" w:color="auto"/>
            </w:tcBorders>
            <w:vAlign w:val="center"/>
          </w:tcPr>
          <w:p w14:paraId="5F7A9C25"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7DC51AB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2040732"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6B164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556" w:type="dxa"/>
            <w:tcBorders>
              <w:top w:val="nil"/>
              <w:left w:val="nil"/>
              <w:bottom w:val="single" w:sz="4" w:space="0" w:color="auto"/>
              <w:right w:val="single" w:sz="4" w:space="0" w:color="auto"/>
            </w:tcBorders>
            <w:shd w:val="clear" w:color="auto" w:fill="auto"/>
            <w:vAlign w:val="center"/>
          </w:tcPr>
          <w:p w14:paraId="7E6E4B8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0" w:type="dxa"/>
            <w:tcBorders>
              <w:top w:val="nil"/>
              <w:left w:val="single" w:sz="4" w:space="0" w:color="auto"/>
              <w:bottom w:val="single" w:sz="4" w:space="0" w:color="auto"/>
              <w:right w:val="single" w:sz="4" w:space="0" w:color="auto"/>
            </w:tcBorders>
            <w:shd w:val="clear" w:color="auto" w:fill="auto"/>
            <w:vAlign w:val="center"/>
          </w:tcPr>
          <w:p w14:paraId="685562F8"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EC2C2F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00BDAB9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EGT-3001</w:t>
            </w:r>
          </w:p>
        </w:tc>
        <w:tc>
          <w:tcPr>
            <w:tcW w:w="2408" w:type="dxa"/>
            <w:tcBorders>
              <w:top w:val="single" w:sz="4" w:space="0" w:color="auto"/>
              <w:left w:val="single" w:sz="4" w:space="0" w:color="auto"/>
              <w:bottom w:val="single" w:sz="4" w:space="0" w:color="auto"/>
              <w:right w:val="single" w:sz="4" w:space="0" w:color="auto"/>
            </w:tcBorders>
            <w:vAlign w:val="center"/>
          </w:tcPr>
          <w:p w14:paraId="076D56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Sınıf Yönetimi</w:t>
            </w:r>
          </w:p>
        </w:tc>
        <w:tc>
          <w:tcPr>
            <w:tcW w:w="853" w:type="dxa"/>
            <w:tcBorders>
              <w:top w:val="single" w:sz="4" w:space="0" w:color="auto"/>
              <w:left w:val="single" w:sz="4" w:space="0" w:color="auto"/>
              <w:bottom w:val="single" w:sz="4" w:space="0" w:color="auto"/>
              <w:right w:val="single" w:sz="4" w:space="0" w:color="auto"/>
            </w:tcBorders>
            <w:vAlign w:val="center"/>
          </w:tcPr>
          <w:p w14:paraId="089CCD7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2820B9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5171C13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F94EF1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556" w:type="dxa"/>
            <w:tcBorders>
              <w:top w:val="nil"/>
              <w:left w:val="nil"/>
              <w:bottom w:val="single" w:sz="4" w:space="0" w:color="auto"/>
              <w:right w:val="single" w:sz="4" w:space="0" w:color="auto"/>
            </w:tcBorders>
            <w:shd w:val="clear" w:color="auto" w:fill="auto"/>
            <w:vAlign w:val="center"/>
          </w:tcPr>
          <w:p w14:paraId="0FA5C11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64EE5B5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733D2D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0A2CEDC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MBS-0004</w:t>
            </w:r>
          </w:p>
        </w:tc>
        <w:tc>
          <w:tcPr>
            <w:tcW w:w="2408" w:type="dxa"/>
            <w:tcBorders>
              <w:top w:val="single" w:sz="4" w:space="0" w:color="auto"/>
              <w:left w:val="single" w:sz="4" w:space="0" w:color="auto"/>
              <w:bottom w:val="single" w:sz="4" w:space="0" w:color="auto"/>
              <w:right w:val="single" w:sz="4" w:space="0" w:color="auto"/>
            </w:tcBorders>
            <w:vAlign w:val="center"/>
          </w:tcPr>
          <w:p w14:paraId="78A9E8E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2959571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36FC1FC"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0723A5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40DCDD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556" w:type="dxa"/>
            <w:tcBorders>
              <w:top w:val="nil"/>
              <w:left w:val="nil"/>
              <w:bottom w:val="single" w:sz="4" w:space="0" w:color="auto"/>
              <w:right w:val="single" w:sz="4" w:space="0" w:color="auto"/>
            </w:tcBorders>
            <w:shd w:val="clear" w:color="auto" w:fill="auto"/>
            <w:vAlign w:val="center"/>
          </w:tcPr>
          <w:p w14:paraId="709F9FA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36BCB9FD"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137DD2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72CDF0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GKS-0004</w:t>
            </w:r>
          </w:p>
        </w:tc>
        <w:tc>
          <w:tcPr>
            <w:tcW w:w="2408" w:type="dxa"/>
            <w:tcBorders>
              <w:top w:val="single" w:sz="4" w:space="0" w:color="auto"/>
              <w:left w:val="single" w:sz="4" w:space="0" w:color="auto"/>
              <w:bottom w:val="single" w:sz="4" w:space="0" w:color="auto"/>
              <w:right w:val="single" w:sz="4" w:space="0" w:color="auto"/>
            </w:tcBorders>
            <w:vAlign w:val="center"/>
          </w:tcPr>
          <w:p w14:paraId="6F7463D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5F27D83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69DD7F3"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1B0832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7934731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556" w:type="dxa"/>
            <w:tcBorders>
              <w:top w:val="nil"/>
              <w:left w:val="nil"/>
              <w:bottom w:val="single" w:sz="4" w:space="0" w:color="auto"/>
              <w:right w:val="single" w:sz="4" w:space="0" w:color="auto"/>
            </w:tcBorders>
            <w:shd w:val="clear" w:color="auto" w:fill="auto"/>
            <w:vAlign w:val="center"/>
          </w:tcPr>
          <w:p w14:paraId="6C2F491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14B3A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4E3BF61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D5C98A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EGT-4002</w:t>
            </w:r>
          </w:p>
        </w:tc>
        <w:tc>
          <w:tcPr>
            <w:tcW w:w="2408" w:type="dxa"/>
            <w:tcBorders>
              <w:top w:val="nil"/>
              <w:left w:val="nil"/>
              <w:bottom w:val="single" w:sz="4" w:space="0" w:color="auto"/>
              <w:right w:val="single" w:sz="4" w:space="0" w:color="auto"/>
            </w:tcBorders>
            <w:shd w:val="clear" w:color="auto" w:fill="auto"/>
            <w:vAlign w:val="center"/>
          </w:tcPr>
          <w:p w14:paraId="1459701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Okullarda Rehberlik</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62E4DB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9684F2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AE23B6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BA5154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556" w:type="dxa"/>
            <w:tcBorders>
              <w:top w:val="nil"/>
              <w:left w:val="nil"/>
              <w:bottom w:val="single" w:sz="4" w:space="0" w:color="auto"/>
              <w:right w:val="single" w:sz="4" w:space="0" w:color="auto"/>
            </w:tcBorders>
            <w:shd w:val="clear" w:color="auto" w:fill="auto"/>
            <w:vAlign w:val="center"/>
          </w:tcPr>
          <w:p w14:paraId="672D82D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0" w:type="dxa"/>
            <w:tcBorders>
              <w:top w:val="nil"/>
              <w:left w:val="single" w:sz="4" w:space="0" w:color="auto"/>
              <w:bottom w:val="single" w:sz="4" w:space="0" w:color="auto"/>
              <w:right w:val="single" w:sz="4" w:space="0" w:color="auto"/>
            </w:tcBorders>
            <w:shd w:val="clear" w:color="auto" w:fill="auto"/>
            <w:vAlign w:val="center"/>
          </w:tcPr>
          <w:p w14:paraId="5801EB64"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CB0416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70C90F3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MBS-0005</w:t>
            </w:r>
          </w:p>
        </w:tc>
        <w:tc>
          <w:tcPr>
            <w:tcW w:w="2408" w:type="dxa"/>
            <w:tcBorders>
              <w:top w:val="nil"/>
              <w:left w:val="nil"/>
              <w:bottom w:val="single" w:sz="4" w:space="0" w:color="auto"/>
              <w:right w:val="single" w:sz="4" w:space="0" w:color="auto"/>
            </w:tcBorders>
            <w:shd w:val="clear" w:color="auto" w:fill="auto"/>
            <w:vAlign w:val="center"/>
          </w:tcPr>
          <w:p w14:paraId="6C5976D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5</w:t>
            </w:r>
          </w:p>
        </w:tc>
        <w:tc>
          <w:tcPr>
            <w:tcW w:w="853" w:type="dxa"/>
            <w:tcBorders>
              <w:top w:val="nil"/>
              <w:left w:val="single" w:sz="4" w:space="0" w:color="auto"/>
              <w:bottom w:val="single" w:sz="4" w:space="0" w:color="auto"/>
              <w:right w:val="single" w:sz="4" w:space="0" w:color="auto"/>
            </w:tcBorders>
            <w:shd w:val="clear" w:color="auto" w:fill="auto"/>
            <w:vAlign w:val="center"/>
          </w:tcPr>
          <w:p w14:paraId="3F2FEE7E"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CDD2507"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2FFD2212"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40EEC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556" w:type="dxa"/>
            <w:tcBorders>
              <w:top w:val="nil"/>
              <w:left w:val="nil"/>
              <w:bottom w:val="single" w:sz="4" w:space="0" w:color="auto"/>
              <w:right w:val="single" w:sz="4" w:space="0" w:color="auto"/>
            </w:tcBorders>
            <w:shd w:val="clear" w:color="auto" w:fill="auto"/>
            <w:vAlign w:val="center"/>
          </w:tcPr>
          <w:p w14:paraId="1B94399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72A4E2"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692C471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62AF56A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EGT-4001</w:t>
            </w:r>
          </w:p>
        </w:tc>
        <w:tc>
          <w:tcPr>
            <w:tcW w:w="2408" w:type="dxa"/>
            <w:tcBorders>
              <w:top w:val="single" w:sz="4" w:space="0" w:color="auto"/>
              <w:left w:val="single" w:sz="4" w:space="0" w:color="auto"/>
              <w:bottom w:val="single" w:sz="4" w:space="0" w:color="auto"/>
              <w:right w:val="single" w:sz="4" w:space="0" w:color="auto"/>
            </w:tcBorders>
            <w:vAlign w:val="center"/>
          </w:tcPr>
          <w:p w14:paraId="7B9B373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Özel Eğitim ve Kaynaştırma</w:t>
            </w:r>
          </w:p>
        </w:tc>
        <w:tc>
          <w:tcPr>
            <w:tcW w:w="853" w:type="dxa"/>
            <w:tcBorders>
              <w:top w:val="single" w:sz="4" w:space="0" w:color="auto"/>
              <w:left w:val="single" w:sz="4" w:space="0" w:color="auto"/>
              <w:bottom w:val="single" w:sz="4" w:space="0" w:color="auto"/>
              <w:right w:val="single" w:sz="4" w:space="0" w:color="auto"/>
            </w:tcBorders>
            <w:vAlign w:val="center"/>
          </w:tcPr>
          <w:p w14:paraId="0CA1A221"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FD5968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CA19D8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D10E2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556" w:type="dxa"/>
            <w:tcBorders>
              <w:top w:val="nil"/>
              <w:left w:val="nil"/>
              <w:bottom w:val="single" w:sz="4" w:space="0" w:color="auto"/>
              <w:right w:val="single" w:sz="4" w:space="0" w:color="auto"/>
            </w:tcBorders>
            <w:shd w:val="clear" w:color="auto" w:fill="auto"/>
            <w:vAlign w:val="center"/>
          </w:tcPr>
          <w:p w14:paraId="2BD32F6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0" w:type="dxa"/>
            <w:tcBorders>
              <w:top w:val="nil"/>
              <w:left w:val="single" w:sz="4" w:space="0" w:color="auto"/>
              <w:bottom w:val="single" w:sz="4" w:space="0" w:color="auto"/>
              <w:right w:val="single" w:sz="4" w:space="0" w:color="auto"/>
            </w:tcBorders>
            <w:shd w:val="clear" w:color="auto" w:fill="auto"/>
            <w:vAlign w:val="center"/>
          </w:tcPr>
          <w:p w14:paraId="5FCD5D80"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488D95B"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71075A70"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MBS-0006</w:t>
            </w:r>
          </w:p>
        </w:tc>
        <w:tc>
          <w:tcPr>
            <w:tcW w:w="2408" w:type="dxa"/>
            <w:tcBorders>
              <w:top w:val="single" w:sz="4" w:space="0" w:color="auto"/>
              <w:left w:val="single" w:sz="4" w:space="0" w:color="auto"/>
              <w:bottom w:val="single" w:sz="4" w:space="0" w:color="auto"/>
              <w:right w:val="single" w:sz="4" w:space="0" w:color="auto"/>
            </w:tcBorders>
            <w:vAlign w:val="center"/>
          </w:tcPr>
          <w:p w14:paraId="4225677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Seçmeli 6</w:t>
            </w:r>
          </w:p>
        </w:tc>
        <w:tc>
          <w:tcPr>
            <w:tcW w:w="853" w:type="dxa"/>
            <w:tcBorders>
              <w:top w:val="single" w:sz="4" w:space="0" w:color="auto"/>
              <w:left w:val="single" w:sz="4" w:space="0" w:color="auto"/>
              <w:bottom w:val="single" w:sz="4" w:space="0" w:color="auto"/>
              <w:right w:val="single" w:sz="4" w:space="0" w:color="auto"/>
            </w:tcBorders>
            <w:vAlign w:val="center"/>
          </w:tcPr>
          <w:p w14:paraId="2FFFCFFF"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3DB3C36"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C1611C3" w14:textId="77777777" w:rsidTr="00594316">
        <w:trPr>
          <w:cantSplit/>
          <w:trHeight w:val="20"/>
        </w:trPr>
        <w:tc>
          <w:tcPr>
            <w:tcW w:w="3690" w:type="dxa"/>
            <w:gridSpan w:val="2"/>
            <w:tcBorders>
              <w:top w:val="single" w:sz="4" w:space="0" w:color="auto"/>
              <w:left w:val="single" w:sz="4" w:space="0" w:color="auto"/>
              <w:bottom w:val="single" w:sz="4" w:space="0" w:color="auto"/>
              <w:right w:val="single" w:sz="4" w:space="0" w:color="auto"/>
            </w:tcBorders>
            <w:hideMark/>
          </w:tcPr>
          <w:p w14:paraId="2F257A45"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tcPr>
          <w:p w14:paraId="4BD07950"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2" w:type="dxa"/>
            <w:tcBorders>
              <w:top w:val="single" w:sz="4" w:space="0" w:color="auto"/>
              <w:left w:val="single" w:sz="4" w:space="0" w:color="auto"/>
              <w:bottom w:val="single" w:sz="4" w:space="0" w:color="auto"/>
              <w:right w:val="single" w:sz="4" w:space="0" w:color="auto"/>
            </w:tcBorders>
          </w:tcPr>
          <w:p w14:paraId="17CAE082"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c>
          <w:tcPr>
            <w:tcW w:w="3537" w:type="dxa"/>
            <w:gridSpan w:val="2"/>
            <w:tcBorders>
              <w:top w:val="single" w:sz="4" w:space="0" w:color="auto"/>
              <w:left w:val="single" w:sz="4" w:space="0" w:color="auto"/>
              <w:bottom w:val="single" w:sz="4" w:space="0" w:color="auto"/>
              <w:right w:val="single" w:sz="4" w:space="0" w:color="auto"/>
            </w:tcBorders>
            <w:hideMark/>
          </w:tcPr>
          <w:p w14:paraId="5D13AB06"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853" w:type="dxa"/>
            <w:tcBorders>
              <w:top w:val="single" w:sz="4" w:space="0" w:color="auto"/>
              <w:left w:val="single" w:sz="4" w:space="0" w:color="auto"/>
              <w:bottom w:val="single" w:sz="4" w:space="0" w:color="auto"/>
              <w:right w:val="single" w:sz="4" w:space="0" w:color="auto"/>
            </w:tcBorders>
          </w:tcPr>
          <w:p w14:paraId="5694F02D"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67</w:t>
            </w:r>
          </w:p>
        </w:tc>
        <w:tc>
          <w:tcPr>
            <w:tcW w:w="850" w:type="dxa"/>
            <w:tcBorders>
              <w:top w:val="single" w:sz="4" w:space="0" w:color="auto"/>
              <w:left w:val="single" w:sz="4" w:space="0" w:color="auto"/>
              <w:bottom w:val="single" w:sz="4" w:space="0" w:color="auto"/>
              <w:right w:val="single" w:sz="4" w:space="0" w:color="auto"/>
            </w:tcBorders>
          </w:tcPr>
          <w:p w14:paraId="2ACED6E0"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108</w:t>
            </w:r>
          </w:p>
        </w:tc>
      </w:tr>
    </w:tbl>
    <w:p w14:paraId="55B43D21" w14:textId="77777777" w:rsidR="008C585A" w:rsidRPr="008C585A" w:rsidRDefault="008C585A" w:rsidP="008C585A">
      <w:pPr>
        <w:spacing w:after="0"/>
        <w:rPr>
          <w:rFonts w:ascii="Calibri" w:eastAsia="Calibri" w:hAnsi="Calibri" w:cs="Calibri"/>
          <w:sz w:val="20"/>
          <w:szCs w:val="20"/>
        </w:rPr>
      </w:pPr>
      <w:r w:rsidRPr="008C585A">
        <w:rPr>
          <w:rFonts w:ascii="Calibri" w:eastAsia="Calibri" w:hAnsi="Calibri" w:cs="Calibri"/>
          <w:sz w:val="20"/>
          <w:szCs w:val="20"/>
        </w:rPr>
        <w:br w:type="page"/>
      </w:r>
    </w:p>
    <w:p w14:paraId="7E9A0C47"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lastRenderedPageBreak/>
        <w:t>Tablo 11. Denk dersler</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04"/>
        <w:gridCol w:w="851"/>
        <w:gridCol w:w="850"/>
        <w:gridCol w:w="1134"/>
        <w:gridCol w:w="2004"/>
        <w:gridCol w:w="1256"/>
        <w:gridCol w:w="851"/>
      </w:tblGrid>
      <w:tr w:rsidR="008C585A" w:rsidRPr="008C585A" w14:paraId="59819327" w14:textId="77777777" w:rsidTr="00594316">
        <w:trPr>
          <w:cantSplit/>
          <w:trHeight w:val="19"/>
          <w:jc w:val="center"/>
        </w:trPr>
        <w:tc>
          <w:tcPr>
            <w:tcW w:w="10485" w:type="dxa"/>
            <w:gridSpan w:val="8"/>
            <w:tcBorders>
              <w:top w:val="single" w:sz="4" w:space="0" w:color="auto"/>
              <w:left w:val="single" w:sz="4" w:space="0" w:color="auto"/>
              <w:bottom w:val="single" w:sz="4" w:space="0" w:color="auto"/>
              <w:right w:val="single" w:sz="4" w:space="0" w:color="auto"/>
            </w:tcBorders>
            <w:vAlign w:val="center"/>
            <w:hideMark/>
          </w:tcPr>
          <w:p w14:paraId="76D5F235"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 İLE FEN BİLGİSİ EĞİTİMİ</w:t>
            </w:r>
          </w:p>
          <w:p w14:paraId="08B9C32F"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LİSANS PROGRAMLARI ARASINDA KABUL EDİLEN DENK DERSLER</w:t>
            </w:r>
          </w:p>
        </w:tc>
      </w:tr>
      <w:tr w:rsidR="008C585A" w:rsidRPr="008C585A" w14:paraId="4A349789" w14:textId="77777777" w:rsidTr="00594316">
        <w:trPr>
          <w:cantSplit/>
          <w:trHeight w:val="19"/>
          <w:jc w:val="center"/>
        </w:trPr>
        <w:tc>
          <w:tcPr>
            <w:tcW w:w="5240" w:type="dxa"/>
            <w:gridSpan w:val="4"/>
            <w:tcBorders>
              <w:top w:val="single" w:sz="4" w:space="0" w:color="auto"/>
              <w:left w:val="single" w:sz="4" w:space="0" w:color="auto"/>
              <w:bottom w:val="single" w:sz="4" w:space="0" w:color="auto"/>
              <w:right w:val="single" w:sz="4" w:space="0" w:color="auto"/>
            </w:tcBorders>
            <w:vAlign w:val="center"/>
            <w:hideMark/>
          </w:tcPr>
          <w:p w14:paraId="5AF71808"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MATEMATİK EĞİTİMİ</w:t>
            </w:r>
          </w:p>
          <w:p w14:paraId="5461D514"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(ANA MÜFREDAT)</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14:paraId="483848DE"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FEN BİLGİSİ EĞİTİMİ</w:t>
            </w:r>
          </w:p>
          <w:p w14:paraId="32503601" w14:textId="77777777" w:rsidR="008C585A" w:rsidRPr="008C585A" w:rsidRDefault="008C585A" w:rsidP="008C585A">
            <w:pPr>
              <w:spacing w:after="0" w:line="24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(ÇAP MÜFREDAT)</w:t>
            </w:r>
          </w:p>
        </w:tc>
      </w:tr>
      <w:tr w:rsidR="008C585A" w:rsidRPr="008C585A" w14:paraId="379074C1" w14:textId="77777777" w:rsidTr="00594316">
        <w:trPr>
          <w:cantSplit/>
          <w:trHeight w:val="19"/>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5EA62E12" w14:textId="77777777" w:rsidR="008C585A" w:rsidRPr="008C585A" w:rsidRDefault="008C585A" w:rsidP="008C585A">
            <w:pPr>
              <w:spacing w:after="0" w:line="24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404" w:type="dxa"/>
            <w:tcBorders>
              <w:top w:val="single" w:sz="4" w:space="0" w:color="auto"/>
              <w:left w:val="single" w:sz="4" w:space="0" w:color="auto"/>
              <w:bottom w:val="single" w:sz="4" w:space="0" w:color="auto"/>
              <w:right w:val="single" w:sz="4" w:space="0" w:color="auto"/>
            </w:tcBorders>
            <w:vAlign w:val="center"/>
            <w:hideMark/>
          </w:tcPr>
          <w:p w14:paraId="2842576F"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211093"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85834F"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0B5879" w14:textId="77777777" w:rsidR="008C585A" w:rsidRPr="008C585A" w:rsidRDefault="008C585A" w:rsidP="008C585A">
            <w:pPr>
              <w:spacing w:after="0" w:line="24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2004" w:type="dxa"/>
            <w:tcBorders>
              <w:top w:val="single" w:sz="4" w:space="0" w:color="auto"/>
              <w:left w:val="single" w:sz="4" w:space="0" w:color="auto"/>
              <w:bottom w:val="single" w:sz="4" w:space="0" w:color="auto"/>
              <w:right w:val="single" w:sz="4" w:space="0" w:color="auto"/>
            </w:tcBorders>
            <w:vAlign w:val="center"/>
            <w:hideMark/>
          </w:tcPr>
          <w:p w14:paraId="024DED95"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2A01585"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663F1F"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58DCA8DD" w14:textId="77777777" w:rsidTr="00594316">
        <w:trPr>
          <w:cantSplit/>
          <w:trHeight w:val="213"/>
          <w:jc w:val="center"/>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BE2E9"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İMÖ-1003</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CD377"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Analiz 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97FBC"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5FA61"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34617"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FBÖ-1005</w:t>
            </w:r>
          </w:p>
        </w:tc>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49495"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Genel Matematik 1</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4E2C1"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C0305"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r>
      <w:tr w:rsidR="008C585A" w:rsidRPr="008C585A" w14:paraId="06B14558" w14:textId="77777777" w:rsidTr="00594316">
        <w:trPr>
          <w:cantSplit/>
          <w:trHeight w:val="213"/>
          <w:jc w:val="center"/>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6FC28"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İMÖ-1004</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44426"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Analiz 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759CC"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CA17A"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BB245"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FBÖ-1006</w:t>
            </w:r>
          </w:p>
        </w:tc>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2B896" w14:textId="77777777" w:rsidR="008C585A" w:rsidRPr="008C585A" w:rsidRDefault="008C585A" w:rsidP="008C585A">
            <w:pPr>
              <w:spacing w:after="0" w:line="240" w:lineRule="auto"/>
              <w:rPr>
                <w:rFonts w:ascii="Times New Roman" w:eastAsia="Calibri" w:hAnsi="Times New Roman" w:cs="Times New Roman"/>
                <w:sz w:val="18"/>
                <w:szCs w:val="18"/>
              </w:rPr>
            </w:pPr>
            <w:r w:rsidRPr="008C585A">
              <w:rPr>
                <w:rFonts w:ascii="Times New Roman" w:eastAsia="Calibri" w:hAnsi="Times New Roman" w:cs="Times New Roman"/>
                <w:sz w:val="18"/>
                <w:szCs w:val="18"/>
              </w:rPr>
              <w:t>Genel Matematik 2</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0432E"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E431B" w14:textId="77777777" w:rsidR="008C585A" w:rsidRPr="008C585A" w:rsidRDefault="008C585A" w:rsidP="008C585A">
            <w:pPr>
              <w:spacing w:after="0" w:line="240" w:lineRule="auto"/>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BE628E0" w14:textId="77777777" w:rsidTr="00594316">
        <w:trPr>
          <w:cantSplit/>
          <w:trHeight w:val="19"/>
          <w:jc w:val="center"/>
        </w:trPr>
        <w:tc>
          <w:tcPr>
            <w:tcW w:w="1135" w:type="dxa"/>
            <w:tcBorders>
              <w:top w:val="single" w:sz="4" w:space="0" w:color="auto"/>
              <w:left w:val="single" w:sz="4" w:space="0" w:color="auto"/>
              <w:bottom w:val="single" w:sz="4" w:space="0" w:color="auto"/>
              <w:right w:val="single" w:sz="4" w:space="0" w:color="auto"/>
            </w:tcBorders>
            <w:vAlign w:val="center"/>
          </w:tcPr>
          <w:p w14:paraId="59BDEEF9"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2404" w:type="dxa"/>
            <w:tcBorders>
              <w:top w:val="single" w:sz="4" w:space="0" w:color="auto"/>
              <w:left w:val="single" w:sz="4" w:space="0" w:color="auto"/>
              <w:bottom w:val="single" w:sz="4" w:space="0" w:color="auto"/>
              <w:right w:val="single" w:sz="4" w:space="0" w:color="auto"/>
            </w:tcBorders>
            <w:vAlign w:val="center"/>
          </w:tcPr>
          <w:p w14:paraId="6685B486" w14:textId="77777777" w:rsidR="008C585A" w:rsidRPr="008C585A" w:rsidRDefault="008C585A" w:rsidP="008C585A">
            <w:pPr>
              <w:spacing w:after="0" w:line="240" w:lineRule="auto"/>
              <w:jc w:val="center"/>
              <w:rPr>
                <w:rFonts w:ascii="Times New Roman" w:eastAsia="Calibri"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26B725D"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14:paraId="5F0F3306" w14:textId="77777777" w:rsidR="008C585A" w:rsidRPr="008C585A" w:rsidRDefault="008C585A" w:rsidP="008C585A">
            <w:pPr>
              <w:spacing w:after="0" w:line="240" w:lineRule="auto"/>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tcPr>
          <w:p w14:paraId="652553D4" w14:textId="77777777" w:rsidR="008C585A" w:rsidRPr="008C585A" w:rsidRDefault="008C585A" w:rsidP="008C585A">
            <w:pPr>
              <w:spacing w:after="0"/>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2004" w:type="dxa"/>
            <w:tcBorders>
              <w:top w:val="single" w:sz="4" w:space="0" w:color="auto"/>
              <w:left w:val="single" w:sz="4" w:space="0" w:color="auto"/>
              <w:bottom w:val="single" w:sz="4" w:space="0" w:color="auto"/>
              <w:right w:val="single" w:sz="4" w:space="0" w:color="auto"/>
            </w:tcBorders>
            <w:vAlign w:val="center"/>
          </w:tcPr>
          <w:p w14:paraId="640DE65F" w14:textId="77777777" w:rsidR="008C585A" w:rsidRPr="008C585A" w:rsidRDefault="008C585A" w:rsidP="008C585A">
            <w:pPr>
              <w:jc w:val="center"/>
              <w:rPr>
                <w:rFonts w:ascii="Times New Roman" w:eastAsia="Calibri" w:hAnsi="Times New Roman" w:cs="Times New Roman"/>
                <w:b/>
                <w:sz w:val="18"/>
                <w:szCs w:val="18"/>
              </w:rPr>
            </w:pPr>
          </w:p>
        </w:tc>
        <w:tc>
          <w:tcPr>
            <w:tcW w:w="1256" w:type="dxa"/>
            <w:tcBorders>
              <w:top w:val="single" w:sz="4" w:space="0" w:color="auto"/>
              <w:left w:val="single" w:sz="4" w:space="0" w:color="auto"/>
              <w:bottom w:val="single" w:sz="4" w:space="0" w:color="auto"/>
              <w:right w:val="single" w:sz="4" w:space="0" w:color="auto"/>
            </w:tcBorders>
            <w:vAlign w:val="center"/>
          </w:tcPr>
          <w:p w14:paraId="044BBC1B" w14:textId="77777777" w:rsidR="008C585A" w:rsidRPr="008C585A" w:rsidRDefault="008C585A" w:rsidP="008C585A">
            <w:pPr>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tcPr>
          <w:p w14:paraId="687C195E" w14:textId="77777777" w:rsidR="008C585A" w:rsidRPr="008C585A" w:rsidRDefault="008C585A" w:rsidP="008C585A">
            <w:pPr>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5</w:t>
            </w:r>
          </w:p>
        </w:tc>
      </w:tr>
    </w:tbl>
    <w:p w14:paraId="47BB11A3" w14:textId="77777777" w:rsidR="008C585A" w:rsidRPr="008C585A" w:rsidRDefault="008C585A" w:rsidP="008C585A">
      <w:pPr>
        <w:spacing w:after="0"/>
        <w:rPr>
          <w:rFonts w:ascii="Calibri" w:eastAsia="Calibri" w:hAnsi="Calibri" w:cs="Calibri"/>
          <w:sz w:val="20"/>
          <w:szCs w:val="20"/>
        </w:rPr>
      </w:pPr>
    </w:p>
    <w:p w14:paraId="6EA06238" w14:textId="77777777" w:rsidR="008C585A" w:rsidRPr="008C585A" w:rsidRDefault="008C585A" w:rsidP="008C585A">
      <w:pPr>
        <w:spacing w:after="0"/>
        <w:ind w:right="-851"/>
        <w:rPr>
          <w:rFonts w:ascii="Calibri" w:eastAsia="Calibri" w:hAnsi="Calibri" w:cs="Calibri"/>
          <w:sz w:val="20"/>
          <w:szCs w:val="20"/>
        </w:rPr>
      </w:pPr>
      <w:r w:rsidRPr="008C585A">
        <w:rPr>
          <w:rFonts w:ascii="Calibri" w:eastAsia="Calibri" w:hAnsi="Calibri" w:cs="Calibri"/>
          <w:b/>
          <w:sz w:val="20"/>
          <w:szCs w:val="20"/>
        </w:rPr>
        <w:t xml:space="preserve">Tablo 12. Ek dersler </w:t>
      </w:r>
      <w:r w:rsidRPr="008C585A">
        <w:rPr>
          <w:rFonts w:ascii="Calibri" w:eastAsia="Calibri" w:hAnsi="Calibri" w:cs="Calibri"/>
          <w:sz w:val="20"/>
          <w:szCs w:val="20"/>
        </w:rPr>
        <w:t>(Matematik Eğitimi Öğrencilerinin Fen Bilgisi Eğitimi Çift Anadal Lisans Programından Alacak Oldukları Dersler)</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382"/>
        <w:gridCol w:w="5670"/>
        <w:gridCol w:w="1304"/>
        <w:gridCol w:w="1276"/>
      </w:tblGrid>
      <w:tr w:rsidR="008C585A" w:rsidRPr="008C585A" w14:paraId="7E798FE2" w14:textId="77777777" w:rsidTr="00594316">
        <w:trPr>
          <w:trHeight w:val="313"/>
        </w:trPr>
        <w:tc>
          <w:tcPr>
            <w:tcW w:w="1063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4ED8A" w14:textId="77777777" w:rsidR="008C585A" w:rsidRPr="008C585A" w:rsidRDefault="008C585A" w:rsidP="008C585A">
            <w:pPr>
              <w:spacing w:after="0"/>
              <w:jc w:val="center"/>
              <w:rPr>
                <w:rFonts w:ascii="Times New Roman" w:eastAsia="Calibri" w:hAnsi="Times New Roman" w:cs="Times New Roman"/>
                <w:sz w:val="18"/>
                <w:szCs w:val="18"/>
              </w:rPr>
            </w:pPr>
            <w:r w:rsidRPr="008C585A">
              <w:rPr>
                <w:rFonts w:ascii="Times New Roman" w:eastAsia="Calibri" w:hAnsi="Times New Roman" w:cs="Times New Roman"/>
                <w:b/>
                <w:sz w:val="18"/>
                <w:szCs w:val="18"/>
              </w:rPr>
              <w:t>FEN BİLGİSİ EĞİTİMİ LİSANS PROGRAM DERSLERİ</w:t>
            </w:r>
          </w:p>
        </w:tc>
      </w:tr>
      <w:tr w:rsidR="008C585A" w:rsidRPr="008C585A" w14:paraId="6D5740DA"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1DF9E"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Kodu</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C764F"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Dersin Adı</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937A3C" w14:textId="77777777" w:rsidR="008C585A" w:rsidRPr="008C585A" w:rsidRDefault="008C585A" w:rsidP="008C585A">
            <w:pPr>
              <w:spacing w:after="0"/>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518DA"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5CBBB6C5"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75FED5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FBÖ-1003</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1367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Kimya 1</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03324EF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C0D13C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B2CC5ED"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85F8460"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FBÖ-1001</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6246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Fizik 1</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3090435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975117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788788B"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FB1BC96"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FBÖ-1002</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C95C4"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Fizik 2</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A60C9"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ECFDE1A"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04A808C"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98531F5"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FBÖ-1004</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A4617"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Kimya 2</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31BFC22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24879421"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D6CE66F"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4532241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FBÖ-1008</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2F9E9CA2"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Biyoloji 1</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72EBCFC3"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5B8E4EAB"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ADB8BAF"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5D13B3E"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A8A38"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1</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5783D"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1C12733C" w14:textId="77777777" w:rsidR="008C585A" w:rsidRPr="008C585A" w:rsidRDefault="008C585A" w:rsidP="008C585A">
            <w:pPr>
              <w:spacing w:after="0"/>
              <w:jc w:val="both"/>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BE76693"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38A659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0F68CB8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Öğrenme ve Öğretim Yaklaşımları</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4254697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B5F8E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0551E23"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7570F1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1EA983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Biyoloji 2</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5FDEF6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07937DF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DAE6BFF"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C720CA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FBÖ-2005</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5E5BC6F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Fizik 3</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01EC03D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565B0A7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051EAFE1"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7721F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FBÖ-2007</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603DD98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Kimya 3</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3FCEBAE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single" w:sz="4" w:space="0" w:color="auto"/>
              <w:bottom w:val="single" w:sz="4" w:space="0" w:color="auto"/>
              <w:right w:val="single" w:sz="4" w:space="0" w:color="auto"/>
            </w:tcBorders>
            <w:shd w:val="clear" w:color="auto" w:fill="FFFFFF" w:themeFill="background1"/>
            <w:vAlign w:val="center"/>
          </w:tcPr>
          <w:p w14:paraId="78E505D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BB19429"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54DED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BB1D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2</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294E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2BA6DE7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5F94FDE4"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68DB85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25E4E9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 Programları</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59EFBFA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5D995D1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7BB20463"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1DCF90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54B772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Biyoloji 3</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7B26468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066C16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67CBB53" w14:textId="77777777" w:rsidTr="00594316">
        <w:trPr>
          <w:trHeight w:val="32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75F4A1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FBÖ-2006</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DAA456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Yer Bilimi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28361DD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F22D61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5FBF420"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6A2B401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74DA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3</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B1DE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48378BD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1E338A0A"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7DD12B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5C75C00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Öğretimi 1</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2C54647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3C9E41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6</w:t>
            </w:r>
          </w:p>
        </w:tc>
      </w:tr>
      <w:tr w:rsidR="008C585A" w:rsidRPr="008C585A" w14:paraId="7957A51C"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A43591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4BD3DF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Öğretimi Laboratuvar Uygulamaları 1</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2AFFF81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8DC5FE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48928D2" w14:textId="77777777" w:rsidTr="00594316">
        <w:trPr>
          <w:trHeight w:val="268"/>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26629F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FBÖ-3005</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464E03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Astronomi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7CFB797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5670E83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10700D18"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CEFEBE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370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4</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035D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C1F864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7C66BB75"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5B3126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31D50A1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Öğretimi 2</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54F057E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FFFFFF" w:themeFill="background1"/>
            <w:vAlign w:val="center"/>
          </w:tcPr>
          <w:p w14:paraId="2368894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6</w:t>
            </w:r>
          </w:p>
        </w:tc>
      </w:tr>
      <w:tr w:rsidR="008C585A" w:rsidRPr="008C585A" w14:paraId="196021C4"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0C327B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07C54551"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Öğretimi Laboratuvar Uygulamaları 2</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3600EAF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5C43354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07962E35"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7FC136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FBÖ-3006</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3C82116B"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Bilimsel Muhakeme Becerileri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64E3010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73AB24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420A13C7"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777527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FBÖ-4005</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457D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Öğretmenlik Uygulaması 1</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A58B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7BBAA2F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12</w:t>
            </w:r>
          </w:p>
        </w:tc>
      </w:tr>
      <w:tr w:rsidR="008C585A" w:rsidRPr="008C585A" w14:paraId="04BCA510"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7A5887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4722363"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5</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69C4701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300D2E7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635DF0C4"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41506C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FBÖ-4001</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45B170A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Disiplinler arası Fen Öğretimi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433AD21D"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429B858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47D3C077"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5EA8AE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FBÖ-4003</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31DFE23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Çevre Eğitimi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74F61C1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20A07C7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6EC02DEE"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18B69E7"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FBÖ-4006</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A802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Öğretmenlik Uygulaması 2</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2818E"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CF0D8F5"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12</w:t>
            </w:r>
          </w:p>
        </w:tc>
      </w:tr>
      <w:tr w:rsidR="008C585A" w:rsidRPr="008C585A" w14:paraId="477A73DD"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5DAEF81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AES</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1C71B66C"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Alan Eğitimi Seçmeli 6</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51701C0F"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54F1489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1EB1F345"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3FBBC92A"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FBÖ-4002</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22212EF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Fen Öğretiminde Okul Dışı Öğrenme Ortamları</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6E13AA5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037AF266"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r>
      <w:tr w:rsidR="008C585A" w:rsidRPr="008C585A" w14:paraId="39B2AF15" w14:textId="77777777" w:rsidTr="00594316">
        <w:trPr>
          <w:trHeight w:val="313"/>
        </w:trPr>
        <w:tc>
          <w:tcPr>
            <w:tcW w:w="2382" w:type="dxa"/>
            <w:tcBorders>
              <w:top w:val="single" w:sz="4" w:space="0" w:color="auto"/>
              <w:left w:val="single" w:sz="4" w:space="0" w:color="auto"/>
              <w:bottom w:val="single" w:sz="4" w:space="0" w:color="auto"/>
              <w:right w:val="single" w:sz="4" w:space="0" w:color="auto"/>
            </w:tcBorders>
            <w:shd w:val="clear" w:color="auto" w:fill="FFFFFF" w:themeFill="background1"/>
          </w:tcPr>
          <w:p w14:paraId="2BCE6B18"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FBÖ-4004</w:t>
            </w:r>
          </w:p>
        </w:tc>
        <w:tc>
          <w:tcPr>
            <w:tcW w:w="5670" w:type="dxa"/>
            <w:tcBorders>
              <w:top w:val="nil"/>
              <w:left w:val="single" w:sz="4" w:space="0" w:color="auto"/>
              <w:bottom w:val="single" w:sz="4" w:space="0" w:color="auto"/>
              <w:right w:val="single" w:sz="4" w:space="0" w:color="auto"/>
            </w:tcBorders>
            <w:shd w:val="clear" w:color="auto" w:fill="FFFFFF" w:themeFill="background1"/>
            <w:vAlign w:val="center"/>
          </w:tcPr>
          <w:p w14:paraId="28EF4712"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Bilimin Doğası ve Öğretimi</w:t>
            </w:r>
          </w:p>
        </w:tc>
        <w:tc>
          <w:tcPr>
            <w:tcW w:w="1304" w:type="dxa"/>
            <w:tcBorders>
              <w:top w:val="nil"/>
              <w:left w:val="single" w:sz="4" w:space="0" w:color="auto"/>
              <w:bottom w:val="single" w:sz="4" w:space="0" w:color="auto"/>
              <w:right w:val="single" w:sz="4" w:space="0" w:color="auto"/>
            </w:tcBorders>
            <w:shd w:val="clear" w:color="auto" w:fill="FFFFFF" w:themeFill="background1"/>
            <w:vAlign w:val="center"/>
          </w:tcPr>
          <w:p w14:paraId="7E863EB9"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FFFFFF" w:themeFill="background1"/>
            <w:vAlign w:val="center"/>
          </w:tcPr>
          <w:p w14:paraId="7F214074" w14:textId="77777777" w:rsidR="008C585A" w:rsidRPr="008C585A" w:rsidRDefault="008C585A" w:rsidP="008C585A">
            <w:pPr>
              <w:spacing w:after="0"/>
              <w:rPr>
                <w:rFonts w:ascii="Times New Roman" w:eastAsia="Calibri" w:hAnsi="Times New Roman" w:cs="Times New Roman"/>
                <w:sz w:val="18"/>
                <w:szCs w:val="18"/>
              </w:rPr>
            </w:pPr>
            <w:r w:rsidRPr="008C585A">
              <w:rPr>
                <w:rFonts w:ascii="Times New Roman" w:eastAsia="Calibri" w:hAnsi="Times New Roman" w:cs="Times New Roman"/>
                <w:sz w:val="18"/>
                <w:szCs w:val="18"/>
              </w:rPr>
              <w:t>3</w:t>
            </w:r>
          </w:p>
        </w:tc>
      </w:tr>
      <w:tr w:rsidR="008C585A" w:rsidRPr="008C585A" w14:paraId="3B979579" w14:textId="77777777" w:rsidTr="00594316">
        <w:trPr>
          <w:trHeight w:val="328"/>
        </w:trPr>
        <w:tc>
          <w:tcPr>
            <w:tcW w:w="80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385BC"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 KREDİ</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E2D41"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77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2FAD3AF" w14:textId="77777777" w:rsidR="008C585A" w:rsidRPr="008C585A" w:rsidRDefault="008C585A" w:rsidP="008C585A">
            <w:pPr>
              <w:spacing w:after="0"/>
              <w:jc w:val="both"/>
              <w:rPr>
                <w:rFonts w:ascii="Times New Roman" w:eastAsia="Calibri" w:hAnsi="Times New Roman" w:cs="Times New Roman"/>
                <w:b/>
                <w:sz w:val="18"/>
                <w:szCs w:val="18"/>
              </w:rPr>
            </w:pPr>
            <w:r w:rsidRPr="008C585A">
              <w:rPr>
                <w:rFonts w:ascii="Times New Roman" w:eastAsia="Calibri" w:hAnsi="Times New Roman" w:cs="Times New Roman"/>
                <w:b/>
                <w:sz w:val="18"/>
                <w:szCs w:val="18"/>
              </w:rPr>
              <w:t>127</w:t>
            </w:r>
          </w:p>
        </w:tc>
      </w:tr>
    </w:tbl>
    <w:p w14:paraId="414E25F0" w14:textId="77777777" w:rsidR="008C585A" w:rsidRPr="008C585A" w:rsidRDefault="008C585A" w:rsidP="008C585A">
      <w:pPr>
        <w:spacing w:after="0"/>
        <w:jc w:val="both"/>
        <w:rPr>
          <w:rFonts w:ascii="Calibri" w:eastAsia="Calibri" w:hAnsi="Calibri" w:cs="Calibri"/>
          <w:b/>
          <w:sz w:val="20"/>
          <w:szCs w:val="20"/>
        </w:rPr>
      </w:pPr>
      <w:r w:rsidRPr="008C585A">
        <w:rPr>
          <w:rFonts w:ascii="Calibri" w:eastAsia="Calibri" w:hAnsi="Calibri" w:cs="Calibri"/>
          <w:b/>
          <w:sz w:val="20"/>
          <w:szCs w:val="20"/>
        </w:rPr>
        <w:lastRenderedPageBreak/>
        <w:t>Tablo 13. Çift Anadal programındaki ortak, eşdeğer ve ek derslerin kredi ve AKTS değerleri</w:t>
      </w:r>
    </w:p>
    <w:p w14:paraId="6E124000" w14:textId="77777777" w:rsidR="008C585A" w:rsidRPr="008C585A" w:rsidRDefault="008C585A" w:rsidP="008C585A">
      <w:pPr>
        <w:spacing w:after="0"/>
        <w:ind w:right="-993"/>
        <w:jc w:val="both"/>
        <w:rPr>
          <w:rFonts w:ascii="Calibri" w:eastAsia="Calibri" w:hAnsi="Calibri" w:cs="Calibri"/>
          <w:b/>
          <w:sz w:val="20"/>
          <w:szCs w:val="20"/>
        </w:rPr>
      </w:pPr>
      <w:r w:rsidRPr="008C585A">
        <w:rPr>
          <w:rFonts w:ascii="Calibri" w:eastAsia="Calibri" w:hAnsi="Calibri" w:cs="Calibri"/>
          <w:sz w:val="20"/>
          <w:szCs w:val="20"/>
        </w:rPr>
        <w:t>(Matematik Eğitimi Öğrencilerinin Fen Bilgisi Eğitimi Çift Anadal Lisans Programından Mezun Olabilmeleri İçin)</w:t>
      </w:r>
    </w:p>
    <w:p w14:paraId="4D2E3BB5" w14:textId="77777777" w:rsidR="008C585A" w:rsidRPr="008C585A" w:rsidRDefault="008C585A" w:rsidP="008C585A">
      <w:pPr>
        <w:spacing w:after="0"/>
        <w:jc w:val="both"/>
        <w:rPr>
          <w:rFonts w:ascii="Calibri" w:eastAsia="Calibri" w:hAnsi="Calibri" w:cs="Calibri"/>
          <w:color w:val="00B050"/>
          <w:sz w:val="20"/>
          <w:szCs w:val="20"/>
        </w:rPr>
      </w:pPr>
    </w:p>
    <w:tbl>
      <w:tblPr>
        <w:tblStyle w:val="TabloKlavuzu3"/>
        <w:tblW w:w="10632" w:type="dxa"/>
        <w:tblInd w:w="-714" w:type="dxa"/>
        <w:tblLook w:val="04A0" w:firstRow="1" w:lastRow="0" w:firstColumn="1" w:lastColumn="0" w:noHBand="0" w:noVBand="1"/>
      </w:tblPr>
      <w:tblGrid>
        <w:gridCol w:w="4650"/>
        <w:gridCol w:w="2409"/>
        <w:gridCol w:w="3573"/>
      </w:tblGrid>
      <w:tr w:rsidR="008C585A" w:rsidRPr="008C585A" w14:paraId="35059238" w14:textId="77777777" w:rsidTr="00594316">
        <w:tc>
          <w:tcPr>
            <w:tcW w:w="4650" w:type="dxa"/>
            <w:vAlign w:val="center"/>
          </w:tcPr>
          <w:p w14:paraId="01B56467"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p>
        </w:tc>
        <w:tc>
          <w:tcPr>
            <w:tcW w:w="2409" w:type="dxa"/>
            <w:vAlign w:val="center"/>
          </w:tcPr>
          <w:p w14:paraId="26D96822"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KREDİ</w:t>
            </w:r>
          </w:p>
        </w:tc>
        <w:tc>
          <w:tcPr>
            <w:tcW w:w="3573" w:type="dxa"/>
            <w:vAlign w:val="center"/>
          </w:tcPr>
          <w:p w14:paraId="7D7CBA57"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AKTS</w:t>
            </w:r>
          </w:p>
        </w:tc>
      </w:tr>
      <w:tr w:rsidR="008C585A" w:rsidRPr="008C585A" w14:paraId="27D96CAB" w14:textId="77777777" w:rsidTr="00594316">
        <w:tc>
          <w:tcPr>
            <w:tcW w:w="4650" w:type="dxa"/>
            <w:vAlign w:val="center"/>
          </w:tcPr>
          <w:p w14:paraId="31C73680"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ortak dersler</w:t>
            </w:r>
          </w:p>
        </w:tc>
        <w:tc>
          <w:tcPr>
            <w:tcW w:w="2409" w:type="dxa"/>
            <w:vAlign w:val="center"/>
          </w:tcPr>
          <w:p w14:paraId="4282A344"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67</w:t>
            </w:r>
          </w:p>
        </w:tc>
        <w:tc>
          <w:tcPr>
            <w:tcW w:w="3573" w:type="dxa"/>
            <w:vAlign w:val="center"/>
          </w:tcPr>
          <w:p w14:paraId="28BE4E95"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108</w:t>
            </w:r>
          </w:p>
        </w:tc>
      </w:tr>
      <w:tr w:rsidR="008C585A" w:rsidRPr="008C585A" w14:paraId="5A9C3068" w14:textId="77777777" w:rsidTr="00594316">
        <w:tc>
          <w:tcPr>
            <w:tcW w:w="4650" w:type="dxa"/>
            <w:vAlign w:val="center"/>
          </w:tcPr>
          <w:p w14:paraId="5B2A9AFC"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eşdeğer dersler</w:t>
            </w:r>
          </w:p>
        </w:tc>
        <w:tc>
          <w:tcPr>
            <w:tcW w:w="2409" w:type="dxa"/>
            <w:vAlign w:val="center"/>
          </w:tcPr>
          <w:p w14:paraId="0C889E9A"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4</w:t>
            </w:r>
          </w:p>
        </w:tc>
        <w:tc>
          <w:tcPr>
            <w:tcW w:w="3573" w:type="dxa"/>
            <w:vAlign w:val="center"/>
          </w:tcPr>
          <w:p w14:paraId="70392062"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5</w:t>
            </w:r>
          </w:p>
        </w:tc>
      </w:tr>
      <w:tr w:rsidR="008C585A" w:rsidRPr="008C585A" w14:paraId="558CD858" w14:textId="77777777" w:rsidTr="00594316">
        <w:tc>
          <w:tcPr>
            <w:tcW w:w="4650" w:type="dxa"/>
            <w:vAlign w:val="center"/>
          </w:tcPr>
          <w:p w14:paraId="34F9F9B2" w14:textId="77777777" w:rsidR="008C585A" w:rsidRPr="008C585A" w:rsidRDefault="008C585A" w:rsidP="008C585A">
            <w:pPr>
              <w:spacing w:after="160" w:line="360" w:lineRule="auto"/>
              <w:contextualSpacing/>
              <w:rPr>
                <w:rFonts w:ascii="Times New Roman" w:eastAsia="Calibri" w:hAnsi="Times New Roman" w:cs="Times New Roman"/>
                <w:sz w:val="18"/>
                <w:szCs w:val="18"/>
              </w:rPr>
            </w:pPr>
            <w:r w:rsidRPr="008C585A">
              <w:rPr>
                <w:rFonts w:ascii="Times New Roman" w:eastAsia="Calibri" w:hAnsi="Times New Roman" w:cs="Times New Roman"/>
                <w:sz w:val="18"/>
                <w:szCs w:val="18"/>
              </w:rPr>
              <w:t>ÇAP için kabul edilen fark dersleri</w:t>
            </w:r>
          </w:p>
        </w:tc>
        <w:tc>
          <w:tcPr>
            <w:tcW w:w="2409" w:type="dxa"/>
            <w:vAlign w:val="center"/>
          </w:tcPr>
          <w:p w14:paraId="74ECFB6D"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77</w:t>
            </w:r>
          </w:p>
        </w:tc>
        <w:tc>
          <w:tcPr>
            <w:tcW w:w="3573" w:type="dxa"/>
            <w:vAlign w:val="center"/>
          </w:tcPr>
          <w:p w14:paraId="427675AA" w14:textId="77777777" w:rsidR="008C585A" w:rsidRPr="008C585A" w:rsidRDefault="008C585A" w:rsidP="008C585A">
            <w:pPr>
              <w:spacing w:after="160" w:line="360" w:lineRule="auto"/>
              <w:contextualSpacing/>
              <w:jc w:val="center"/>
              <w:rPr>
                <w:rFonts w:ascii="Times New Roman" w:eastAsia="Calibri" w:hAnsi="Times New Roman" w:cs="Times New Roman"/>
                <w:sz w:val="18"/>
                <w:szCs w:val="18"/>
              </w:rPr>
            </w:pPr>
            <w:r w:rsidRPr="008C585A">
              <w:rPr>
                <w:rFonts w:ascii="Times New Roman" w:eastAsia="Calibri" w:hAnsi="Times New Roman" w:cs="Times New Roman"/>
                <w:sz w:val="18"/>
                <w:szCs w:val="18"/>
              </w:rPr>
              <w:t>127</w:t>
            </w:r>
          </w:p>
        </w:tc>
      </w:tr>
      <w:tr w:rsidR="008C585A" w:rsidRPr="008C585A" w14:paraId="24E17F0F" w14:textId="77777777" w:rsidTr="00594316">
        <w:tc>
          <w:tcPr>
            <w:tcW w:w="4650" w:type="dxa"/>
            <w:vAlign w:val="center"/>
          </w:tcPr>
          <w:p w14:paraId="17547CCA" w14:textId="77777777" w:rsidR="008C585A" w:rsidRPr="008C585A" w:rsidRDefault="008C585A" w:rsidP="008C585A">
            <w:pPr>
              <w:spacing w:after="160" w:line="360" w:lineRule="auto"/>
              <w:rPr>
                <w:rFonts w:ascii="Times New Roman" w:eastAsia="Calibri" w:hAnsi="Times New Roman" w:cs="Times New Roman"/>
                <w:b/>
                <w:sz w:val="18"/>
                <w:szCs w:val="18"/>
              </w:rPr>
            </w:pPr>
            <w:r w:rsidRPr="008C585A">
              <w:rPr>
                <w:rFonts w:ascii="Times New Roman" w:eastAsia="Calibri" w:hAnsi="Times New Roman" w:cs="Times New Roman"/>
                <w:b/>
                <w:sz w:val="18"/>
                <w:szCs w:val="18"/>
              </w:rPr>
              <w:t>TOPLAM</w:t>
            </w:r>
          </w:p>
        </w:tc>
        <w:tc>
          <w:tcPr>
            <w:tcW w:w="2409" w:type="dxa"/>
            <w:vAlign w:val="center"/>
          </w:tcPr>
          <w:p w14:paraId="1F441C8A"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148</w:t>
            </w:r>
          </w:p>
        </w:tc>
        <w:tc>
          <w:tcPr>
            <w:tcW w:w="3573" w:type="dxa"/>
            <w:vAlign w:val="center"/>
          </w:tcPr>
          <w:p w14:paraId="130794BB" w14:textId="77777777" w:rsidR="008C585A" w:rsidRPr="008C585A" w:rsidRDefault="008C585A" w:rsidP="008C585A">
            <w:pPr>
              <w:spacing w:after="160" w:line="360" w:lineRule="auto"/>
              <w:contextualSpacing/>
              <w:jc w:val="center"/>
              <w:rPr>
                <w:rFonts w:ascii="Times New Roman" w:eastAsia="Calibri" w:hAnsi="Times New Roman" w:cs="Times New Roman"/>
                <w:b/>
                <w:sz w:val="18"/>
                <w:szCs w:val="18"/>
              </w:rPr>
            </w:pPr>
            <w:r w:rsidRPr="008C585A">
              <w:rPr>
                <w:rFonts w:ascii="Times New Roman" w:eastAsia="Calibri" w:hAnsi="Times New Roman" w:cs="Times New Roman"/>
                <w:b/>
                <w:sz w:val="18"/>
                <w:szCs w:val="18"/>
              </w:rPr>
              <w:t>240</w:t>
            </w:r>
          </w:p>
        </w:tc>
      </w:tr>
    </w:tbl>
    <w:p w14:paraId="39687540" w14:textId="77777777" w:rsidR="008C585A" w:rsidRDefault="008C585A" w:rsidP="008C585A">
      <w:pPr>
        <w:spacing w:after="0"/>
        <w:rPr>
          <w:rFonts w:ascii="Calibri" w:eastAsia="Calibri" w:hAnsi="Calibri" w:cs="Calibri"/>
          <w:sz w:val="20"/>
          <w:szCs w:val="20"/>
        </w:rPr>
      </w:pPr>
    </w:p>
    <w:p w14:paraId="57D5A455" w14:textId="77777777" w:rsidR="00594316" w:rsidRPr="008C585A" w:rsidRDefault="00594316" w:rsidP="008C585A">
      <w:pPr>
        <w:spacing w:after="0"/>
        <w:rPr>
          <w:rFonts w:ascii="Calibri" w:eastAsia="Calibri" w:hAnsi="Calibri" w:cs="Calibri"/>
          <w:b/>
          <w:sz w:val="20"/>
          <w:szCs w:val="20"/>
        </w:rPr>
      </w:pPr>
    </w:p>
    <w:p w14:paraId="7766DF81"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t>Tablo 14. Matematik Eğitimi İle Kimya Eğitimi Lisans Programları Arasında Kabul Edilen Ortak Dersler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6"/>
        <w:gridCol w:w="850"/>
        <w:gridCol w:w="852"/>
        <w:gridCol w:w="1129"/>
        <w:gridCol w:w="2408"/>
        <w:gridCol w:w="853"/>
        <w:gridCol w:w="850"/>
      </w:tblGrid>
      <w:tr w:rsidR="008C585A" w:rsidRPr="00F50865" w14:paraId="03593BC4" w14:textId="77777777" w:rsidTr="00594316">
        <w:trPr>
          <w:cantSplit/>
          <w:trHeight w:val="20"/>
        </w:trPr>
        <w:tc>
          <w:tcPr>
            <w:tcW w:w="10632" w:type="dxa"/>
            <w:gridSpan w:val="8"/>
            <w:tcBorders>
              <w:top w:val="single" w:sz="4" w:space="0" w:color="auto"/>
              <w:left w:val="single" w:sz="4" w:space="0" w:color="auto"/>
              <w:bottom w:val="single" w:sz="4" w:space="0" w:color="auto"/>
              <w:right w:val="single" w:sz="4" w:space="0" w:color="auto"/>
            </w:tcBorders>
            <w:hideMark/>
          </w:tcPr>
          <w:p w14:paraId="40994E1A"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 xml:space="preserve">MATEMATİK EĞİTİMİ İLE KİMYA EĞİTİMİ LİSANS </w:t>
            </w:r>
          </w:p>
          <w:p w14:paraId="5456070C"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PROGRAMLARI ARASINDA KABUL EDİLEN ORTAK DERSLER</w:t>
            </w:r>
          </w:p>
        </w:tc>
      </w:tr>
      <w:tr w:rsidR="008C585A" w:rsidRPr="00F50865" w14:paraId="3B0CCF07" w14:textId="77777777" w:rsidTr="00594316">
        <w:trPr>
          <w:cantSplit/>
          <w:trHeight w:val="20"/>
        </w:trPr>
        <w:tc>
          <w:tcPr>
            <w:tcW w:w="5392" w:type="dxa"/>
            <w:gridSpan w:val="4"/>
            <w:tcBorders>
              <w:top w:val="single" w:sz="4" w:space="0" w:color="auto"/>
              <w:left w:val="single" w:sz="4" w:space="0" w:color="auto"/>
              <w:bottom w:val="single" w:sz="4" w:space="0" w:color="auto"/>
              <w:right w:val="single" w:sz="4" w:space="0" w:color="auto"/>
            </w:tcBorders>
            <w:hideMark/>
          </w:tcPr>
          <w:p w14:paraId="115690F8" w14:textId="77777777" w:rsidR="008C585A" w:rsidRPr="00F50865" w:rsidRDefault="008C585A" w:rsidP="008C585A">
            <w:pPr>
              <w:spacing w:after="0"/>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MATEMATİK EĞİTİMİ</w:t>
            </w:r>
          </w:p>
          <w:p w14:paraId="41042780" w14:textId="77777777" w:rsidR="008C585A" w:rsidRPr="00F50865" w:rsidRDefault="008C585A" w:rsidP="008C585A">
            <w:pPr>
              <w:spacing w:after="0"/>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 xml:space="preserve"> (ANA MÜFREDAT)</w:t>
            </w:r>
          </w:p>
        </w:tc>
        <w:tc>
          <w:tcPr>
            <w:tcW w:w="5240" w:type="dxa"/>
            <w:gridSpan w:val="4"/>
            <w:tcBorders>
              <w:top w:val="single" w:sz="4" w:space="0" w:color="auto"/>
              <w:left w:val="single" w:sz="4" w:space="0" w:color="auto"/>
              <w:bottom w:val="single" w:sz="4" w:space="0" w:color="auto"/>
              <w:right w:val="single" w:sz="4" w:space="0" w:color="auto"/>
            </w:tcBorders>
            <w:hideMark/>
          </w:tcPr>
          <w:p w14:paraId="576C362F" w14:textId="77777777" w:rsidR="008C585A" w:rsidRPr="00F50865" w:rsidRDefault="008C585A" w:rsidP="008C585A">
            <w:pPr>
              <w:spacing w:after="0"/>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 xml:space="preserve">KİMYA EĞİTİMİ </w:t>
            </w:r>
          </w:p>
          <w:p w14:paraId="6D679D5C" w14:textId="77777777" w:rsidR="008C585A" w:rsidRPr="00F50865" w:rsidRDefault="008C585A" w:rsidP="008C585A">
            <w:pPr>
              <w:spacing w:after="0"/>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(ÇAP MÜFREDAT)</w:t>
            </w:r>
          </w:p>
        </w:tc>
      </w:tr>
      <w:tr w:rsidR="008C585A" w:rsidRPr="00F50865" w14:paraId="24799BBA"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hideMark/>
          </w:tcPr>
          <w:p w14:paraId="756F1C14" w14:textId="77777777" w:rsidR="008C585A" w:rsidRPr="00F50865" w:rsidRDefault="008C585A" w:rsidP="008C585A">
            <w:pPr>
              <w:spacing w:after="0"/>
              <w:jc w:val="both"/>
              <w:rPr>
                <w:rFonts w:ascii="Times New Roman" w:eastAsia="Calibri" w:hAnsi="Times New Roman" w:cs="Times New Roman"/>
                <w:b/>
                <w:sz w:val="18"/>
                <w:szCs w:val="18"/>
              </w:rPr>
            </w:pPr>
            <w:r w:rsidRPr="00F50865">
              <w:rPr>
                <w:rFonts w:ascii="Times New Roman" w:eastAsia="Calibri" w:hAnsi="Times New Roman" w:cs="Times New Roman"/>
                <w:b/>
                <w:sz w:val="18"/>
                <w:szCs w:val="18"/>
              </w:rPr>
              <w:t>Kodu</w:t>
            </w:r>
          </w:p>
        </w:tc>
        <w:tc>
          <w:tcPr>
            <w:tcW w:w="2556" w:type="dxa"/>
            <w:tcBorders>
              <w:top w:val="single" w:sz="4" w:space="0" w:color="auto"/>
              <w:left w:val="single" w:sz="4" w:space="0" w:color="auto"/>
              <w:bottom w:val="single" w:sz="4" w:space="0" w:color="auto"/>
              <w:right w:val="single" w:sz="4" w:space="0" w:color="auto"/>
            </w:tcBorders>
            <w:vAlign w:val="center"/>
            <w:hideMark/>
          </w:tcPr>
          <w:p w14:paraId="4295119E"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D1B8E1"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852" w:type="dxa"/>
            <w:tcBorders>
              <w:top w:val="single" w:sz="4" w:space="0" w:color="auto"/>
              <w:left w:val="single" w:sz="4" w:space="0" w:color="auto"/>
              <w:bottom w:val="single" w:sz="4" w:space="0" w:color="auto"/>
              <w:right w:val="single" w:sz="4" w:space="0" w:color="auto"/>
            </w:tcBorders>
            <w:vAlign w:val="center"/>
            <w:hideMark/>
          </w:tcPr>
          <w:p w14:paraId="67AE91D0"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F1CBEFE"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Kodu</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CD7D55C"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Dersin Adı</w:t>
            </w:r>
          </w:p>
        </w:tc>
        <w:tc>
          <w:tcPr>
            <w:tcW w:w="853" w:type="dxa"/>
            <w:tcBorders>
              <w:top w:val="single" w:sz="4" w:space="0" w:color="auto"/>
              <w:left w:val="single" w:sz="4" w:space="0" w:color="auto"/>
              <w:bottom w:val="single" w:sz="4" w:space="0" w:color="auto"/>
              <w:right w:val="single" w:sz="4" w:space="0" w:color="auto"/>
            </w:tcBorders>
            <w:vAlign w:val="center"/>
            <w:hideMark/>
          </w:tcPr>
          <w:p w14:paraId="7F21285F"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16D1C1"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r>
      <w:tr w:rsidR="008C585A" w:rsidRPr="00F50865" w14:paraId="7D674432"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6857F46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147F85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Eğitime Giriş</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0F3B8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06AC78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6B74CBE5"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EGT-1001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ABF123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Eğitime Giriş</w:t>
            </w:r>
          </w:p>
        </w:tc>
        <w:tc>
          <w:tcPr>
            <w:tcW w:w="853" w:type="dxa"/>
            <w:tcBorders>
              <w:top w:val="nil"/>
              <w:left w:val="single" w:sz="4" w:space="0" w:color="auto"/>
              <w:bottom w:val="single" w:sz="4" w:space="0" w:color="auto"/>
              <w:right w:val="single" w:sz="4" w:space="0" w:color="auto"/>
            </w:tcBorders>
            <w:shd w:val="clear" w:color="auto" w:fill="auto"/>
            <w:vAlign w:val="center"/>
          </w:tcPr>
          <w:p w14:paraId="0F29C15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FEACA7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45430B28"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7DB03F1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EGT-1002</w:t>
            </w:r>
          </w:p>
        </w:tc>
        <w:tc>
          <w:tcPr>
            <w:tcW w:w="2556" w:type="dxa"/>
            <w:tcBorders>
              <w:top w:val="nil"/>
              <w:left w:val="single" w:sz="4" w:space="0" w:color="auto"/>
              <w:bottom w:val="single" w:sz="4" w:space="0" w:color="auto"/>
              <w:right w:val="single" w:sz="4" w:space="0" w:color="auto"/>
            </w:tcBorders>
            <w:shd w:val="clear" w:color="auto" w:fill="auto"/>
            <w:vAlign w:val="bottom"/>
          </w:tcPr>
          <w:p w14:paraId="6D71BBE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Sosyolojisi</w:t>
            </w:r>
          </w:p>
        </w:tc>
        <w:tc>
          <w:tcPr>
            <w:tcW w:w="850" w:type="dxa"/>
            <w:tcBorders>
              <w:top w:val="nil"/>
              <w:left w:val="single" w:sz="4" w:space="0" w:color="auto"/>
              <w:bottom w:val="single" w:sz="4" w:space="0" w:color="auto"/>
              <w:right w:val="single" w:sz="4" w:space="0" w:color="auto"/>
            </w:tcBorders>
            <w:shd w:val="clear" w:color="auto" w:fill="auto"/>
            <w:vAlign w:val="center"/>
          </w:tcPr>
          <w:p w14:paraId="3F42B00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C6833B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4495DE22"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EGT-1002</w:t>
            </w:r>
          </w:p>
        </w:tc>
        <w:tc>
          <w:tcPr>
            <w:tcW w:w="2408" w:type="dxa"/>
            <w:tcBorders>
              <w:top w:val="nil"/>
              <w:left w:val="single" w:sz="4" w:space="0" w:color="auto"/>
              <w:bottom w:val="single" w:sz="4" w:space="0" w:color="auto"/>
              <w:right w:val="single" w:sz="4" w:space="0" w:color="auto"/>
            </w:tcBorders>
            <w:shd w:val="clear" w:color="auto" w:fill="auto"/>
            <w:vAlign w:val="bottom"/>
          </w:tcPr>
          <w:p w14:paraId="44779D9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Sosyolojisi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3BE5582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874007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66774F3"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380FD84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52E8A7A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Atatürk İlkeleri ve İnkılap Tarihi I</w:t>
            </w:r>
          </w:p>
        </w:tc>
        <w:tc>
          <w:tcPr>
            <w:tcW w:w="850" w:type="dxa"/>
            <w:tcBorders>
              <w:top w:val="nil"/>
              <w:left w:val="single" w:sz="4" w:space="0" w:color="auto"/>
              <w:bottom w:val="single" w:sz="4" w:space="0" w:color="auto"/>
              <w:right w:val="single" w:sz="4" w:space="0" w:color="auto"/>
            </w:tcBorders>
            <w:shd w:val="clear" w:color="auto" w:fill="auto"/>
            <w:vAlign w:val="center"/>
          </w:tcPr>
          <w:p w14:paraId="4273C02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D9F6AE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17D474B0"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ATA-1001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4C8D3EE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Atatürk İlkeleri ve İnkılap Tarihi I</w:t>
            </w:r>
          </w:p>
        </w:tc>
        <w:tc>
          <w:tcPr>
            <w:tcW w:w="853" w:type="dxa"/>
            <w:tcBorders>
              <w:top w:val="nil"/>
              <w:left w:val="single" w:sz="4" w:space="0" w:color="auto"/>
              <w:bottom w:val="single" w:sz="4" w:space="0" w:color="auto"/>
              <w:right w:val="single" w:sz="4" w:space="0" w:color="auto"/>
            </w:tcBorders>
            <w:shd w:val="clear" w:color="auto" w:fill="auto"/>
            <w:vAlign w:val="center"/>
          </w:tcPr>
          <w:p w14:paraId="61B3223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035AE2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DB917C6" w14:textId="77777777" w:rsidTr="00594316">
        <w:trPr>
          <w:cantSplit/>
          <w:trHeight w:val="20"/>
        </w:trPr>
        <w:tc>
          <w:tcPr>
            <w:tcW w:w="1134" w:type="dxa"/>
            <w:tcBorders>
              <w:top w:val="single" w:sz="4" w:space="0" w:color="auto"/>
              <w:left w:val="single" w:sz="8" w:space="0" w:color="auto"/>
              <w:bottom w:val="single" w:sz="4" w:space="0" w:color="auto"/>
              <w:right w:val="single" w:sz="4" w:space="0" w:color="auto"/>
            </w:tcBorders>
            <w:shd w:val="clear" w:color="auto" w:fill="auto"/>
            <w:vAlign w:val="center"/>
          </w:tcPr>
          <w:p w14:paraId="19FE532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YDİ-1001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4CC83CC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 xml:space="preserve">Yabancı Dil 1 </w:t>
            </w:r>
          </w:p>
        </w:tc>
        <w:tc>
          <w:tcPr>
            <w:tcW w:w="850" w:type="dxa"/>
            <w:tcBorders>
              <w:top w:val="nil"/>
              <w:left w:val="single" w:sz="4" w:space="0" w:color="auto"/>
              <w:bottom w:val="single" w:sz="4" w:space="0" w:color="auto"/>
              <w:right w:val="single" w:sz="4" w:space="0" w:color="auto"/>
            </w:tcBorders>
            <w:shd w:val="clear" w:color="auto" w:fill="auto"/>
            <w:vAlign w:val="center"/>
          </w:tcPr>
          <w:p w14:paraId="38D0A10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6BEFB6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8" w:space="0" w:color="auto"/>
              <w:bottom w:val="single" w:sz="4" w:space="0" w:color="auto"/>
              <w:right w:val="single" w:sz="4" w:space="0" w:color="auto"/>
            </w:tcBorders>
            <w:shd w:val="clear" w:color="auto" w:fill="auto"/>
            <w:vAlign w:val="center"/>
          </w:tcPr>
          <w:p w14:paraId="57BFD1DF"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YDİ-1001</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74E332F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 xml:space="preserve">Yabancı Dil 1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B2767E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CAD77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68F4F877"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60D1C01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TDE-1001</w:t>
            </w:r>
          </w:p>
        </w:tc>
        <w:tc>
          <w:tcPr>
            <w:tcW w:w="2556" w:type="dxa"/>
            <w:tcBorders>
              <w:top w:val="nil"/>
              <w:left w:val="single" w:sz="4" w:space="0" w:color="auto"/>
              <w:bottom w:val="single" w:sz="4" w:space="0" w:color="auto"/>
              <w:right w:val="single" w:sz="4" w:space="0" w:color="auto"/>
            </w:tcBorders>
            <w:shd w:val="clear" w:color="auto" w:fill="auto"/>
            <w:vAlign w:val="center"/>
          </w:tcPr>
          <w:p w14:paraId="69C36F9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Dili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099E203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1246EF0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c>
          <w:tcPr>
            <w:tcW w:w="1129" w:type="dxa"/>
            <w:tcBorders>
              <w:top w:val="nil"/>
              <w:left w:val="single" w:sz="8" w:space="0" w:color="auto"/>
              <w:bottom w:val="single" w:sz="4" w:space="0" w:color="auto"/>
              <w:right w:val="single" w:sz="4" w:space="0" w:color="auto"/>
            </w:tcBorders>
            <w:shd w:val="clear" w:color="auto" w:fill="auto"/>
            <w:vAlign w:val="center"/>
          </w:tcPr>
          <w:p w14:paraId="464D45A6"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TDE-1001</w:t>
            </w:r>
          </w:p>
        </w:tc>
        <w:tc>
          <w:tcPr>
            <w:tcW w:w="2408" w:type="dxa"/>
            <w:tcBorders>
              <w:top w:val="nil"/>
              <w:left w:val="single" w:sz="4" w:space="0" w:color="auto"/>
              <w:bottom w:val="single" w:sz="4" w:space="0" w:color="auto"/>
              <w:right w:val="single" w:sz="4" w:space="0" w:color="auto"/>
            </w:tcBorders>
            <w:shd w:val="clear" w:color="auto" w:fill="auto"/>
            <w:vAlign w:val="center"/>
          </w:tcPr>
          <w:p w14:paraId="1D75C42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Dili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49F3C82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2851E618"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r>
      <w:tr w:rsidR="008C585A" w:rsidRPr="00F50865" w14:paraId="0DBF3F29"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18ECCD9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EGT-1005</w:t>
            </w:r>
          </w:p>
        </w:tc>
        <w:tc>
          <w:tcPr>
            <w:tcW w:w="2556" w:type="dxa"/>
            <w:tcBorders>
              <w:top w:val="nil"/>
              <w:left w:val="single" w:sz="4" w:space="0" w:color="auto"/>
              <w:bottom w:val="single" w:sz="4" w:space="0" w:color="auto"/>
              <w:right w:val="single" w:sz="4" w:space="0" w:color="auto"/>
            </w:tcBorders>
            <w:shd w:val="clear" w:color="auto" w:fill="auto"/>
            <w:vAlign w:val="center"/>
          </w:tcPr>
          <w:p w14:paraId="4F97E3F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Bilişim Teknolojileri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1111207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center"/>
          </w:tcPr>
          <w:p w14:paraId="5918709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c>
          <w:tcPr>
            <w:tcW w:w="1129" w:type="dxa"/>
            <w:tcBorders>
              <w:top w:val="nil"/>
              <w:left w:val="single" w:sz="8" w:space="0" w:color="auto"/>
              <w:bottom w:val="single" w:sz="4" w:space="0" w:color="auto"/>
              <w:right w:val="single" w:sz="4" w:space="0" w:color="auto"/>
            </w:tcBorders>
            <w:shd w:val="clear" w:color="auto" w:fill="auto"/>
            <w:vAlign w:val="center"/>
          </w:tcPr>
          <w:p w14:paraId="19A44380"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EGT-1005</w:t>
            </w:r>
          </w:p>
        </w:tc>
        <w:tc>
          <w:tcPr>
            <w:tcW w:w="2408" w:type="dxa"/>
            <w:tcBorders>
              <w:top w:val="nil"/>
              <w:left w:val="single" w:sz="4" w:space="0" w:color="auto"/>
              <w:bottom w:val="single" w:sz="4" w:space="0" w:color="auto"/>
              <w:right w:val="single" w:sz="4" w:space="0" w:color="auto"/>
            </w:tcBorders>
            <w:shd w:val="clear" w:color="auto" w:fill="auto"/>
            <w:vAlign w:val="center"/>
          </w:tcPr>
          <w:p w14:paraId="4DBE358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Bilişim Teknolojileri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1518667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641ED431"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r>
      <w:tr w:rsidR="008C585A" w:rsidRPr="00F50865" w14:paraId="46B7A655"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7CE6B5D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EGT-1004</w:t>
            </w:r>
          </w:p>
        </w:tc>
        <w:tc>
          <w:tcPr>
            <w:tcW w:w="2556" w:type="dxa"/>
            <w:tcBorders>
              <w:top w:val="nil"/>
              <w:left w:val="single" w:sz="4" w:space="0" w:color="auto"/>
              <w:bottom w:val="single" w:sz="4" w:space="0" w:color="auto"/>
              <w:right w:val="single" w:sz="4" w:space="0" w:color="auto"/>
            </w:tcBorders>
            <w:shd w:val="clear" w:color="auto" w:fill="auto"/>
            <w:vAlign w:val="center"/>
          </w:tcPr>
          <w:p w14:paraId="39DA46C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Psikolojisi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D9318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4EED7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06F83EF4"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EGT-1004</w:t>
            </w:r>
          </w:p>
        </w:tc>
        <w:tc>
          <w:tcPr>
            <w:tcW w:w="2408" w:type="dxa"/>
            <w:tcBorders>
              <w:top w:val="nil"/>
              <w:left w:val="single" w:sz="4" w:space="0" w:color="auto"/>
              <w:bottom w:val="single" w:sz="4" w:space="0" w:color="auto"/>
              <w:right w:val="single" w:sz="4" w:space="0" w:color="auto"/>
            </w:tcBorders>
            <w:shd w:val="clear" w:color="auto" w:fill="auto"/>
            <w:vAlign w:val="center"/>
          </w:tcPr>
          <w:p w14:paraId="7C93D8F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Psikolojisi</w:t>
            </w:r>
          </w:p>
        </w:tc>
        <w:tc>
          <w:tcPr>
            <w:tcW w:w="853" w:type="dxa"/>
            <w:tcBorders>
              <w:top w:val="nil"/>
              <w:left w:val="single" w:sz="4" w:space="0" w:color="auto"/>
              <w:bottom w:val="single" w:sz="4" w:space="0" w:color="auto"/>
              <w:right w:val="single" w:sz="4" w:space="0" w:color="auto"/>
            </w:tcBorders>
            <w:shd w:val="clear" w:color="auto" w:fill="auto"/>
            <w:vAlign w:val="center"/>
          </w:tcPr>
          <w:p w14:paraId="4EF6D8F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EEE4AC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376EC8B5" w14:textId="77777777" w:rsidTr="00594316">
        <w:trPr>
          <w:cantSplit/>
          <w:trHeight w:val="20"/>
        </w:trPr>
        <w:tc>
          <w:tcPr>
            <w:tcW w:w="1134" w:type="dxa"/>
            <w:tcBorders>
              <w:top w:val="nil"/>
              <w:left w:val="single" w:sz="8" w:space="0" w:color="auto"/>
              <w:bottom w:val="single" w:sz="4" w:space="0" w:color="auto"/>
              <w:right w:val="single" w:sz="4" w:space="0" w:color="auto"/>
            </w:tcBorders>
            <w:shd w:val="clear" w:color="auto" w:fill="auto"/>
            <w:vAlign w:val="center"/>
          </w:tcPr>
          <w:p w14:paraId="0E74F64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EGT-1003</w:t>
            </w:r>
          </w:p>
        </w:tc>
        <w:tc>
          <w:tcPr>
            <w:tcW w:w="2556" w:type="dxa"/>
            <w:tcBorders>
              <w:top w:val="nil"/>
              <w:left w:val="single" w:sz="4" w:space="0" w:color="auto"/>
              <w:bottom w:val="single" w:sz="4" w:space="0" w:color="auto"/>
              <w:right w:val="single" w:sz="4" w:space="0" w:color="auto"/>
            </w:tcBorders>
            <w:shd w:val="clear" w:color="auto" w:fill="auto"/>
            <w:vAlign w:val="center"/>
          </w:tcPr>
          <w:p w14:paraId="3817DA4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Felsefesi</w:t>
            </w:r>
          </w:p>
        </w:tc>
        <w:tc>
          <w:tcPr>
            <w:tcW w:w="850" w:type="dxa"/>
            <w:tcBorders>
              <w:top w:val="nil"/>
              <w:left w:val="single" w:sz="4" w:space="0" w:color="auto"/>
              <w:bottom w:val="single" w:sz="4" w:space="0" w:color="auto"/>
              <w:right w:val="single" w:sz="4" w:space="0" w:color="auto"/>
            </w:tcBorders>
            <w:shd w:val="clear" w:color="auto" w:fill="auto"/>
            <w:vAlign w:val="center"/>
          </w:tcPr>
          <w:p w14:paraId="061CC3C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88EC2A5"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8" w:space="0" w:color="auto"/>
              <w:bottom w:val="single" w:sz="4" w:space="0" w:color="auto"/>
              <w:right w:val="single" w:sz="4" w:space="0" w:color="auto"/>
            </w:tcBorders>
            <w:shd w:val="clear" w:color="auto" w:fill="auto"/>
            <w:vAlign w:val="center"/>
          </w:tcPr>
          <w:p w14:paraId="37CDED4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EGT-1003</w:t>
            </w:r>
          </w:p>
        </w:tc>
        <w:tc>
          <w:tcPr>
            <w:tcW w:w="2408" w:type="dxa"/>
            <w:tcBorders>
              <w:top w:val="nil"/>
              <w:left w:val="single" w:sz="4" w:space="0" w:color="auto"/>
              <w:bottom w:val="single" w:sz="4" w:space="0" w:color="auto"/>
              <w:right w:val="single" w:sz="4" w:space="0" w:color="auto"/>
            </w:tcBorders>
            <w:shd w:val="clear" w:color="auto" w:fill="auto"/>
            <w:vAlign w:val="center"/>
          </w:tcPr>
          <w:p w14:paraId="7213FB7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 Felsefesi</w:t>
            </w:r>
          </w:p>
        </w:tc>
        <w:tc>
          <w:tcPr>
            <w:tcW w:w="853" w:type="dxa"/>
            <w:tcBorders>
              <w:top w:val="nil"/>
              <w:left w:val="single" w:sz="4" w:space="0" w:color="auto"/>
              <w:bottom w:val="single" w:sz="4" w:space="0" w:color="auto"/>
              <w:right w:val="single" w:sz="4" w:space="0" w:color="auto"/>
            </w:tcBorders>
            <w:shd w:val="clear" w:color="auto" w:fill="auto"/>
            <w:vAlign w:val="center"/>
          </w:tcPr>
          <w:p w14:paraId="03A2825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C6FC89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DA45B6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1693A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ATA-1002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6D2B6DF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Atatürk İlkeleri ve İnkılap Tarihi II</w:t>
            </w:r>
          </w:p>
        </w:tc>
        <w:tc>
          <w:tcPr>
            <w:tcW w:w="850" w:type="dxa"/>
            <w:tcBorders>
              <w:top w:val="nil"/>
              <w:left w:val="single" w:sz="4" w:space="0" w:color="auto"/>
              <w:bottom w:val="single" w:sz="4" w:space="0" w:color="auto"/>
              <w:right w:val="single" w:sz="4" w:space="0" w:color="auto"/>
            </w:tcBorders>
            <w:shd w:val="clear" w:color="auto" w:fill="auto"/>
            <w:vAlign w:val="center"/>
          </w:tcPr>
          <w:p w14:paraId="3625B58E"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FB2DDE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BF8C90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ATA-1002</w:t>
            </w:r>
          </w:p>
        </w:tc>
        <w:tc>
          <w:tcPr>
            <w:tcW w:w="2408" w:type="dxa"/>
            <w:tcBorders>
              <w:top w:val="single" w:sz="4" w:space="0" w:color="auto"/>
              <w:left w:val="nil"/>
              <w:bottom w:val="single" w:sz="4" w:space="0" w:color="auto"/>
              <w:right w:val="single" w:sz="4" w:space="0" w:color="auto"/>
            </w:tcBorders>
            <w:shd w:val="clear" w:color="auto" w:fill="auto"/>
            <w:vAlign w:val="center"/>
          </w:tcPr>
          <w:p w14:paraId="4244FC0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Atatürk İlkeleri ve İnkılap Tarihi II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8503A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8E96A6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26E17F31"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553FBD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YDİ-1002</w:t>
            </w:r>
          </w:p>
        </w:tc>
        <w:tc>
          <w:tcPr>
            <w:tcW w:w="2556" w:type="dxa"/>
            <w:tcBorders>
              <w:top w:val="nil"/>
              <w:left w:val="nil"/>
              <w:bottom w:val="single" w:sz="4" w:space="0" w:color="auto"/>
              <w:right w:val="single" w:sz="4" w:space="0" w:color="auto"/>
            </w:tcBorders>
            <w:shd w:val="clear" w:color="auto" w:fill="auto"/>
            <w:vAlign w:val="center"/>
          </w:tcPr>
          <w:p w14:paraId="01F0B35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Yabancı Dil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A1C8A0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3E76F8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60AE881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YDİ-1002</w:t>
            </w:r>
          </w:p>
        </w:tc>
        <w:tc>
          <w:tcPr>
            <w:tcW w:w="2408" w:type="dxa"/>
            <w:tcBorders>
              <w:top w:val="nil"/>
              <w:left w:val="nil"/>
              <w:bottom w:val="single" w:sz="4" w:space="0" w:color="auto"/>
              <w:right w:val="single" w:sz="4" w:space="0" w:color="auto"/>
            </w:tcBorders>
            <w:shd w:val="clear" w:color="auto" w:fill="auto"/>
            <w:vAlign w:val="center"/>
          </w:tcPr>
          <w:p w14:paraId="22A7C72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Yabancı Dil 2</w:t>
            </w:r>
          </w:p>
        </w:tc>
        <w:tc>
          <w:tcPr>
            <w:tcW w:w="853" w:type="dxa"/>
            <w:tcBorders>
              <w:top w:val="nil"/>
              <w:left w:val="single" w:sz="4" w:space="0" w:color="auto"/>
              <w:bottom w:val="single" w:sz="4" w:space="0" w:color="auto"/>
              <w:right w:val="single" w:sz="4" w:space="0" w:color="auto"/>
            </w:tcBorders>
            <w:shd w:val="clear" w:color="auto" w:fill="auto"/>
            <w:vAlign w:val="center"/>
          </w:tcPr>
          <w:p w14:paraId="1991071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BC95C2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36A40F49"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33D93CA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TDE-1002</w:t>
            </w:r>
          </w:p>
        </w:tc>
        <w:tc>
          <w:tcPr>
            <w:tcW w:w="2556" w:type="dxa"/>
            <w:tcBorders>
              <w:top w:val="nil"/>
              <w:left w:val="nil"/>
              <w:bottom w:val="single" w:sz="4" w:space="0" w:color="auto"/>
              <w:right w:val="single" w:sz="4" w:space="0" w:color="auto"/>
            </w:tcBorders>
            <w:shd w:val="clear" w:color="auto" w:fill="auto"/>
            <w:vAlign w:val="center"/>
          </w:tcPr>
          <w:p w14:paraId="2FF912A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Dili 2</w:t>
            </w:r>
          </w:p>
        </w:tc>
        <w:tc>
          <w:tcPr>
            <w:tcW w:w="850" w:type="dxa"/>
            <w:tcBorders>
              <w:top w:val="nil"/>
              <w:left w:val="single" w:sz="4" w:space="0" w:color="auto"/>
              <w:bottom w:val="single" w:sz="4" w:space="0" w:color="auto"/>
              <w:right w:val="single" w:sz="4" w:space="0" w:color="auto"/>
            </w:tcBorders>
            <w:shd w:val="clear" w:color="auto" w:fill="auto"/>
            <w:vAlign w:val="bottom"/>
          </w:tcPr>
          <w:p w14:paraId="014CB8A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vAlign w:val="bottom"/>
          </w:tcPr>
          <w:p w14:paraId="7753C1E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c>
          <w:tcPr>
            <w:tcW w:w="1129" w:type="dxa"/>
            <w:tcBorders>
              <w:top w:val="nil"/>
              <w:left w:val="single" w:sz="4" w:space="0" w:color="auto"/>
              <w:bottom w:val="single" w:sz="4" w:space="0" w:color="auto"/>
              <w:right w:val="single" w:sz="4" w:space="0" w:color="auto"/>
            </w:tcBorders>
            <w:shd w:val="clear" w:color="auto" w:fill="auto"/>
            <w:vAlign w:val="center"/>
          </w:tcPr>
          <w:p w14:paraId="63432E8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TDE-1002</w:t>
            </w:r>
          </w:p>
        </w:tc>
        <w:tc>
          <w:tcPr>
            <w:tcW w:w="2408" w:type="dxa"/>
            <w:tcBorders>
              <w:top w:val="nil"/>
              <w:left w:val="nil"/>
              <w:bottom w:val="single" w:sz="4" w:space="0" w:color="auto"/>
              <w:right w:val="single" w:sz="4" w:space="0" w:color="auto"/>
            </w:tcBorders>
            <w:shd w:val="clear" w:color="auto" w:fill="auto"/>
            <w:vAlign w:val="center"/>
          </w:tcPr>
          <w:p w14:paraId="235C2A3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Dili 2</w:t>
            </w:r>
          </w:p>
        </w:tc>
        <w:tc>
          <w:tcPr>
            <w:tcW w:w="853" w:type="dxa"/>
            <w:tcBorders>
              <w:top w:val="nil"/>
              <w:left w:val="single" w:sz="4" w:space="0" w:color="auto"/>
              <w:bottom w:val="single" w:sz="4" w:space="0" w:color="auto"/>
              <w:right w:val="single" w:sz="4" w:space="0" w:color="auto"/>
            </w:tcBorders>
            <w:shd w:val="clear" w:color="auto" w:fill="auto"/>
            <w:vAlign w:val="bottom"/>
          </w:tcPr>
          <w:p w14:paraId="21CD270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850" w:type="dxa"/>
            <w:tcBorders>
              <w:top w:val="nil"/>
              <w:left w:val="nil"/>
              <w:bottom w:val="single" w:sz="4" w:space="0" w:color="auto"/>
              <w:right w:val="single" w:sz="4" w:space="0" w:color="auto"/>
            </w:tcBorders>
            <w:shd w:val="clear" w:color="auto" w:fill="auto"/>
            <w:vAlign w:val="bottom"/>
          </w:tcPr>
          <w:p w14:paraId="565FDCB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r>
      <w:tr w:rsidR="008C585A" w:rsidRPr="00F50865" w14:paraId="7DB1EC91"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4EEB281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EGT-3010</w:t>
            </w:r>
          </w:p>
        </w:tc>
        <w:tc>
          <w:tcPr>
            <w:tcW w:w="2556" w:type="dxa"/>
            <w:tcBorders>
              <w:top w:val="nil"/>
              <w:left w:val="nil"/>
              <w:bottom w:val="single" w:sz="4" w:space="0" w:color="auto"/>
              <w:right w:val="single" w:sz="4" w:space="0" w:color="auto"/>
            </w:tcBorders>
            <w:shd w:val="clear" w:color="auto" w:fill="auto"/>
            <w:vAlign w:val="center"/>
          </w:tcPr>
          <w:p w14:paraId="2E6D68D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Öğretim Teknolojileri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5B2D2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62E054C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53227E0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EGT-3010</w:t>
            </w:r>
          </w:p>
        </w:tc>
        <w:tc>
          <w:tcPr>
            <w:tcW w:w="2408" w:type="dxa"/>
            <w:tcBorders>
              <w:top w:val="nil"/>
              <w:left w:val="nil"/>
              <w:bottom w:val="single" w:sz="4" w:space="0" w:color="auto"/>
              <w:right w:val="single" w:sz="4" w:space="0" w:color="auto"/>
            </w:tcBorders>
            <w:shd w:val="clear" w:color="auto" w:fill="auto"/>
            <w:vAlign w:val="center"/>
          </w:tcPr>
          <w:p w14:paraId="6D4919B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Öğretim Teknolojileri</w:t>
            </w:r>
          </w:p>
        </w:tc>
        <w:tc>
          <w:tcPr>
            <w:tcW w:w="853" w:type="dxa"/>
            <w:tcBorders>
              <w:top w:val="nil"/>
              <w:left w:val="single" w:sz="4" w:space="0" w:color="auto"/>
              <w:bottom w:val="single" w:sz="4" w:space="0" w:color="auto"/>
              <w:right w:val="single" w:sz="4" w:space="0" w:color="auto"/>
            </w:tcBorders>
            <w:shd w:val="clear" w:color="auto" w:fill="auto"/>
            <w:vAlign w:val="center"/>
          </w:tcPr>
          <w:p w14:paraId="286D9A5E"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FC7C3D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D6BC24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D7D7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EGT-2001</w:t>
            </w:r>
          </w:p>
        </w:tc>
        <w:tc>
          <w:tcPr>
            <w:tcW w:w="2556" w:type="dxa"/>
            <w:tcBorders>
              <w:top w:val="single" w:sz="4" w:space="0" w:color="auto"/>
              <w:left w:val="nil"/>
              <w:bottom w:val="single" w:sz="4" w:space="0" w:color="auto"/>
              <w:right w:val="single" w:sz="4" w:space="0" w:color="auto"/>
            </w:tcBorders>
            <w:shd w:val="clear" w:color="auto" w:fill="auto"/>
            <w:vAlign w:val="center"/>
          </w:tcPr>
          <w:p w14:paraId="3F535C1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Öğretim İlke ve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7C0146C8"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80551B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F1D3C2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EGT-2001</w:t>
            </w:r>
          </w:p>
        </w:tc>
        <w:tc>
          <w:tcPr>
            <w:tcW w:w="2408" w:type="dxa"/>
            <w:tcBorders>
              <w:top w:val="single" w:sz="4" w:space="0" w:color="auto"/>
              <w:left w:val="nil"/>
              <w:bottom w:val="single" w:sz="4" w:space="0" w:color="auto"/>
              <w:right w:val="single" w:sz="4" w:space="0" w:color="auto"/>
            </w:tcBorders>
            <w:shd w:val="clear" w:color="auto" w:fill="auto"/>
            <w:vAlign w:val="center"/>
          </w:tcPr>
          <w:p w14:paraId="7F98F64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Öğretim İlke ve Yöntemleri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A2E2E9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8BEDE8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23E4D818"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A09D4F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MBS-001</w:t>
            </w:r>
          </w:p>
        </w:tc>
        <w:tc>
          <w:tcPr>
            <w:tcW w:w="2556" w:type="dxa"/>
            <w:tcBorders>
              <w:top w:val="nil"/>
              <w:left w:val="nil"/>
              <w:bottom w:val="single" w:sz="4" w:space="0" w:color="auto"/>
              <w:right w:val="single" w:sz="4" w:space="0" w:color="auto"/>
            </w:tcBorders>
            <w:shd w:val="clear" w:color="auto" w:fill="auto"/>
            <w:vAlign w:val="center"/>
          </w:tcPr>
          <w:p w14:paraId="363C157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3A11761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4AEC18B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nil"/>
              <w:left w:val="single" w:sz="4" w:space="0" w:color="auto"/>
              <w:bottom w:val="single" w:sz="4" w:space="0" w:color="auto"/>
              <w:right w:val="single" w:sz="4" w:space="0" w:color="auto"/>
            </w:tcBorders>
            <w:shd w:val="clear" w:color="auto" w:fill="auto"/>
            <w:vAlign w:val="center"/>
          </w:tcPr>
          <w:p w14:paraId="5E7DCFF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MBS-001</w:t>
            </w:r>
          </w:p>
        </w:tc>
        <w:tc>
          <w:tcPr>
            <w:tcW w:w="2408" w:type="dxa"/>
            <w:tcBorders>
              <w:top w:val="nil"/>
              <w:left w:val="nil"/>
              <w:bottom w:val="single" w:sz="4" w:space="0" w:color="auto"/>
              <w:right w:val="single" w:sz="4" w:space="0" w:color="auto"/>
            </w:tcBorders>
            <w:shd w:val="clear" w:color="auto" w:fill="auto"/>
            <w:vAlign w:val="center"/>
          </w:tcPr>
          <w:p w14:paraId="1BA0379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6C821F5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6F8DA8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3BD31260"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1D42E32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GKS-0001</w:t>
            </w:r>
          </w:p>
        </w:tc>
        <w:tc>
          <w:tcPr>
            <w:tcW w:w="2556" w:type="dxa"/>
            <w:tcBorders>
              <w:top w:val="nil"/>
              <w:left w:val="nil"/>
              <w:bottom w:val="single" w:sz="4" w:space="0" w:color="auto"/>
              <w:right w:val="single" w:sz="4" w:space="0" w:color="auto"/>
            </w:tcBorders>
            <w:shd w:val="clear" w:color="auto" w:fill="auto"/>
            <w:vAlign w:val="center"/>
          </w:tcPr>
          <w:p w14:paraId="2A10AE6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1</w:t>
            </w:r>
          </w:p>
        </w:tc>
        <w:tc>
          <w:tcPr>
            <w:tcW w:w="850" w:type="dxa"/>
            <w:tcBorders>
              <w:top w:val="nil"/>
              <w:left w:val="single" w:sz="4" w:space="0" w:color="auto"/>
              <w:bottom w:val="single" w:sz="4" w:space="0" w:color="auto"/>
              <w:right w:val="single" w:sz="4" w:space="0" w:color="auto"/>
            </w:tcBorders>
            <w:shd w:val="clear" w:color="auto" w:fill="auto"/>
            <w:vAlign w:val="center"/>
          </w:tcPr>
          <w:p w14:paraId="5D0056F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71158451"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nil"/>
              <w:left w:val="single" w:sz="4" w:space="0" w:color="auto"/>
              <w:bottom w:val="single" w:sz="4" w:space="0" w:color="auto"/>
              <w:right w:val="single" w:sz="4" w:space="0" w:color="auto"/>
            </w:tcBorders>
            <w:shd w:val="clear" w:color="auto" w:fill="auto"/>
            <w:vAlign w:val="center"/>
          </w:tcPr>
          <w:p w14:paraId="61820CE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GKS-0001</w:t>
            </w:r>
          </w:p>
        </w:tc>
        <w:tc>
          <w:tcPr>
            <w:tcW w:w="2408" w:type="dxa"/>
            <w:tcBorders>
              <w:top w:val="nil"/>
              <w:left w:val="nil"/>
              <w:bottom w:val="single" w:sz="4" w:space="0" w:color="auto"/>
              <w:right w:val="single" w:sz="4" w:space="0" w:color="auto"/>
            </w:tcBorders>
            <w:shd w:val="clear" w:color="auto" w:fill="auto"/>
            <w:vAlign w:val="center"/>
          </w:tcPr>
          <w:p w14:paraId="55363FA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1</w:t>
            </w:r>
          </w:p>
        </w:tc>
        <w:tc>
          <w:tcPr>
            <w:tcW w:w="853" w:type="dxa"/>
            <w:tcBorders>
              <w:top w:val="nil"/>
              <w:left w:val="single" w:sz="4" w:space="0" w:color="auto"/>
              <w:bottom w:val="single" w:sz="4" w:space="0" w:color="auto"/>
              <w:right w:val="single" w:sz="4" w:space="0" w:color="auto"/>
            </w:tcBorders>
            <w:shd w:val="clear" w:color="auto" w:fill="auto"/>
            <w:vAlign w:val="center"/>
          </w:tcPr>
          <w:p w14:paraId="1D34D0E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E3FACC1"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01B636EF"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2B74B17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EGT-2002</w:t>
            </w:r>
          </w:p>
        </w:tc>
        <w:tc>
          <w:tcPr>
            <w:tcW w:w="2556" w:type="dxa"/>
            <w:tcBorders>
              <w:top w:val="nil"/>
              <w:left w:val="nil"/>
              <w:bottom w:val="single" w:sz="4" w:space="0" w:color="auto"/>
              <w:right w:val="single" w:sz="4" w:space="0" w:color="auto"/>
            </w:tcBorders>
            <w:shd w:val="clear" w:color="auto" w:fill="auto"/>
            <w:vAlign w:val="center"/>
          </w:tcPr>
          <w:p w14:paraId="36C7D0E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Eğitim Tarihi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A5349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1EE01B9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168F3E4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EGT-2002</w:t>
            </w:r>
          </w:p>
        </w:tc>
        <w:tc>
          <w:tcPr>
            <w:tcW w:w="2408" w:type="dxa"/>
            <w:tcBorders>
              <w:top w:val="single" w:sz="4" w:space="0" w:color="auto"/>
              <w:left w:val="single" w:sz="4" w:space="0" w:color="auto"/>
              <w:bottom w:val="single" w:sz="4" w:space="0" w:color="auto"/>
              <w:right w:val="single" w:sz="4" w:space="0" w:color="auto"/>
            </w:tcBorders>
            <w:vAlign w:val="center"/>
          </w:tcPr>
          <w:p w14:paraId="105616F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Eğitim Tarihi</w:t>
            </w:r>
          </w:p>
        </w:tc>
        <w:tc>
          <w:tcPr>
            <w:tcW w:w="853" w:type="dxa"/>
            <w:tcBorders>
              <w:top w:val="single" w:sz="4" w:space="0" w:color="auto"/>
              <w:left w:val="single" w:sz="4" w:space="0" w:color="auto"/>
              <w:bottom w:val="single" w:sz="4" w:space="0" w:color="auto"/>
              <w:right w:val="single" w:sz="4" w:space="0" w:color="auto"/>
            </w:tcBorders>
            <w:vAlign w:val="center"/>
          </w:tcPr>
          <w:p w14:paraId="51BCF440"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8F31D41"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6C31B5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46662D0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EGT-2004</w:t>
            </w:r>
          </w:p>
        </w:tc>
        <w:tc>
          <w:tcPr>
            <w:tcW w:w="2556" w:type="dxa"/>
            <w:tcBorders>
              <w:top w:val="nil"/>
              <w:left w:val="nil"/>
              <w:bottom w:val="single" w:sz="4" w:space="0" w:color="auto"/>
              <w:right w:val="single" w:sz="4" w:space="0" w:color="auto"/>
            </w:tcBorders>
            <w:shd w:val="clear" w:color="auto" w:fill="auto"/>
            <w:vAlign w:val="center"/>
          </w:tcPr>
          <w:p w14:paraId="58D9C32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Araştırma Yöntemleri</w:t>
            </w:r>
          </w:p>
        </w:tc>
        <w:tc>
          <w:tcPr>
            <w:tcW w:w="850" w:type="dxa"/>
            <w:tcBorders>
              <w:top w:val="nil"/>
              <w:left w:val="single" w:sz="4" w:space="0" w:color="auto"/>
              <w:bottom w:val="single" w:sz="4" w:space="0" w:color="auto"/>
              <w:right w:val="single" w:sz="4" w:space="0" w:color="auto"/>
            </w:tcBorders>
            <w:shd w:val="clear" w:color="auto" w:fill="auto"/>
            <w:vAlign w:val="center"/>
          </w:tcPr>
          <w:p w14:paraId="352091B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3D82546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BEC94C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EGT-2004</w:t>
            </w:r>
          </w:p>
        </w:tc>
        <w:tc>
          <w:tcPr>
            <w:tcW w:w="2408" w:type="dxa"/>
            <w:tcBorders>
              <w:top w:val="nil"/>
              <w:left w:val="nil"/>
              <w:bottom w:val="single" w:sz="4" w:space="0" w:color="auto"/>
              <w:right w:val="single" w:sz="4" w:space="0" w:color="auto"/>
            </w:tcBorders>
            <w:shd w:val="clear" w:color="auto" w:fill="auto"/>
            <w:vAlign w:val="center"/>
          </w:tcPr>
          <w:p w14:paraId="4E13D02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Araştırma Yöntemleri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258E2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CA9500"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62601DFC"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5FD63A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MBS-0002</w:t>
            </w:r>
          </w:p>
        </w:tc>
        <w:tc>
          <w:tcPr>
            <w:tcW w:w="2556" w:type="dxa"/>
            <w:tcBorders>
              <w:top w:val="nil"/>
              <w:left w:val="nil"/>
              <w:bottom w:val="single" w:sz="4" w:space="0" w:color="auto"/>
              <w:right w:val="single" w:sz="4" w:space="0" w:color="auto"/>
            </w:tcBorders>
            <w:shd w:val="clear" w:color="auto" w:fill="auto"/>
            <w:vAlign w:val="center"/>
          </w:tcPr>
          <w:p w14:paraId="34E4BF3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468911C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137CB75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32937F7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MBS-0002</w:t>
            </w:r>
          </w:p>
        </w:tc>
        <w:tc>
          <w:tcPr>
            <w:tcW w:w="2408" w:type="dxa"/>
            <w:tcBorders>
              <w:top w:val="nil"/>
              <w:left w:val="nil"/>
              <w:bottom w:val="single" w:sz="4" w:space="0" w:color="auto"/>
              <w:right w:val="single" w:sz="4" w:space="0" w:color="auto"/>
            </w:tcBorders>
            <w:shd w:val="clear" w:color="auto" w:fill="auto"/>
            <w:vAlign w:val="center"/>
          </w:tcPr>
          <w:p w14:paraId="5F8CFA4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2</w:t>
            </w:r>
          </w:p>
        </w:tc>
        <w:tc>
          <w:tcPr>
            <w:tcW w:w="853" w:type="dxa"/>
            <w:tcBorders>
              <w:top w:val="nil"/>
              <w:left w:val="single" w:sz="4" w:space="0" w:color="auto"/>
              <w:bottom w:val="single" w:sz="4" w:space="0" w:color="auto"/>
              <w:right w:val="single" w:sz="4" w:space="0" w:color="auto"/>
            </w:tcBorders>
            <w:shd w:val="clear" w:color="auto" w:fill="auto"/>
            <w:vAlign w:val="center"/>
          </w:tcPr>
          <w:p w14:paraId="3E6A42A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D8C81E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FFC581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1C6B26B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GKS-0002</w:t>
            </w:r>
          </w:p>
        </w:tc>
        <w:tc>
          <w:tcPr>
            <w:tcW w:w="2556" w:type="dxa"/>
            <w:tcBorders>
              <w:top w:val="nil"/>
              <w:left w:val="nil"/>
              <w:bottom w:val="single" w:sz="4" w:space="0" w:color="auto"/>
              <w:right w:val="single" w:sz="4" w:space="0" w:color="auto"/>
            </w:tcBorders>
            <w:shd w:val="clear" w:color="auto" w:fill="auto"/>
            <w:vAlign w:val="center"/>
          </w:tcPr>
          <w:p w14:paraId="55B7F51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2</w:t>
            </w:r>
          </w:p>
        </w:tc>
        <w:tc>
          <w:tcPr>
            <w:tcW w:w="850" w:type="dxa"/>
            <w:tcBorders>
              <w:top w:val="nil"/>
              <w:left w:val="single" w:sz="4" w:space="0" w:color="auto"/>
              <w:bottom w:val="single" w:sz="4" w:space="0" w:color="auto"/>
              <w:right w:val="single" w:sz="4" w:space="0" w:color="auto"/>
            </w:tcBorders>
            <w:shd w:val="clear" w:color="auto" w:fill="auto"/>
            <w:vAlign w:val="center"/>
          </w:tcPr>
          <w:p w14:paraId="0D436F2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F0C9458"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0A3D7F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GKS-0002</w:t>
            </w:r>
          </w:p>
        </w:tc>
        <w:tc>
          <w:tcPr>
            <w:tcW w:w="2408" w:type="dxa"/>
            <w:tcBorders>
              <w:top w:val="single" w:sz="4" w:space="0" w:color="auto"/>
              <w:left w:val="single" w:sz="4" w:space="0" w:color="auto"/>
              <w:bottom w:val="single" w:sz="4" w:space="0" w:color="auto"/>
              <w:right w:val="single" w:sz="4" w:space="0" w:color="auto"/>
            </w:tcBorders>
            <w:vAlign w:val="center"/>
          </w:tcPr>
          <w:p w14:paraId="38A23E5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2</w:t>
            </w:r>
          </w:p>
        </w:tc>
        <w:tc>
          <w:tcPr>
            <w:tcW w:w="853" w:type="dxa"/>
            <w:tcBorders>
              <w:top w:val="single" w:sz="4" w:space="0" w:color="auto"/>
              <w:left w:val="single" w:sz="4" w:space="0" w:color="auto"/>
              <w:bottom w:val="single" w:sz="4" w:space="0" w:color="auto"/>
              <w:right w:val="single" w:sz="4" w:space="0" w:color="auto"/>
            </w:tcBorders>
            <w:vAlign w:val="center"/>
          </w:tcPr>
          <w:p w14:paraId="433F186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6697FE1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0AA15EF2"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3ECBE44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EGT-3001</w:t>
            </w:r>
          </w:p>
        </w:tc>
        <w:tc>
          <w:tcPr>
            <w:tcW w:w="2556" w:type="dxa"/>
            <w:tcBorders>
              <w:top w:val="nil"/>
              <w:left w:val="nil"/>
              <w:bottom w:val="single" w:sz="4" w:space="0" w:color="auto"/>
              <w:right w:val="single" w:sz="4" w:space="0" w:color="auto"/>
            </w:tcBorders>
            <w:shd w:val="clear" w:color="auto" w:fill="auto"/>
            <w:vAlign w:val="center"/>
          </w:tcPr>
          <w:p w14:paraId="2F01A97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Sınıf Yönetimi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CE6DF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235D06EE"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2DF917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EGT-3001</w:t>
            </w:r>
          </w:p>
        </w:tc>
        <w:tc>
          <w:tcPr>
            <w:tcW w:w="2408" w:type="dxa"/>
            <w:tcBorders>
              <w:top w:val="single" w:sz="4" w:space="0" w:color="auto"/>
              <w:left w:val="single" w:sz="4" w:space="0" w:color="auto"/>
              <w:bottom w:val="single" w:sz="4" w:space="0" w:color="auto"/>
              <w:right w:val="single" w:sz="4" w:space="0" w:color="auto"/>
            </w:tcBorders>
            <w:vAlign w:val="center"/>
          </w:tcPr>
          <w:p w14:paraId="15DCFE4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Sınıf Yönetimi</w:t>
            </w:r>
          </w:p>
        </w:tc>
        <w:tc>
          <w:tcPr>
            <w:tcW w:w="853" w:type="dxa"/>
            <w:tcBorders>
              <w:top w:val="single" w:sz="4" w:space="0" w:color="auto"/>
              <w:left w:val="single" w:sz="4" w:space="0" w:color="auto"/>
              <w:bottom w:val="single" w:sz="4" w:space="0" w:color="auto"/>
              <w:right w:val="single" w:sz="4" w:space="0" w:color="auto"/>
            </w:tcBorders>
            <w:vAlign w:val="center"/>
          </w:tcPr>
          <w:p w14:paraId="5A143838"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54BDA64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4013E176"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6BC4194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EGT-3003</w:t>
            </w:r>
          </w:p>
        </w:tc>
        <w:tc>
          <w:tcPr>
            <w:tcW w:w="2556" w:type="dxa"/>
            <w:tcBorders>
              <w:top w:val="nil"/>
              <w:left w:val="nil"/>
              <w:bottom w:val="single" w:sz="4" w:space="0" w:color="auto"/>
              <w:right w:val="single" w:sz="4" w:space="0" w:color="auto"/>
            </w:tcBorders>
            <w:shd w:val="clear" w:color="auto" w:fill="auto"/>
            <w:vAlign w:val="center"/>
          </w:tcPr>
          <w:p w14:paraId="5D0A3E1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Ahlak ve Etik</w:t>
            </w:r>
          </w:p>
        </w:tc>
        <w:tc>
          <w:tcPr>
            <w:tcW w:w="850" w:type="dxa"/>
            <w:tcBorders>
              <w:top w:val="nil"/>
              <w:left w:val="single" w:sz="4" w:space="0" w:color="auto"/>
              <w:bottom w:val="single" w:sz="4" w:space="0" w:color="auto"/>
              <w:right w:val="single" w:sz="4" w:space="0" w:color="auto"/>
            </w:tcBorders>
            <w:shd w:val="clear" w:color="auto" w:fill="auto"/>
            <w:vAlign w:val="center"/>
          </w:tcPr>
          <w:p w14:paraId="6CFDB47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C019345"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37BADE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EGT-3003</w:t>
            </w:r>
          </w:p>
        </w:tc>
        <w:tc>
          <w:tcPr>
            <w:tcW w:w="2408" w:type="dxa"/>
            <w:tcBorders>
              <w:top w:val="single" w:sz="4" w:space="0" w:color="auto"/>
              <w:left w:val="single" w:sz="4" w:space="0" w:color="auto"/>
              <w:bottom w:val="single" w:sz="4" w:space="0" w:color="auto"/>
              <w:right w:val="single" w:sz="4" w:space="0" w:color="auto"/>
            </w:tcBorders>
            <w:vAlign w:val="center"/>
          </w:tcPr>
          <w:p w14:paraId="7ACC8AE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Ahlak ve Etik</w:t>
            </w:r>
          </w:p>
        </w:tc>
        <w:tc>
          <w:tcPr>
            <w:tcW w:w="853" w:type="dxa"/>
            <w:tcBorders>
              <w:top w:val="single" w:sz="4" w:space="0" w:color="auto"/>
              <w:left w:val="single" w:sz="4" w:space="0" w:color="auto"/>
              <w:bottom w:val="single" w:sz="4" w:space="0" w:color="auto"/>
              <w:right w:val="single" w:sz="4" w:space="0" w:color="auto"/>
            </w:tcBorders>
            <w:vAlign w:val="center"/>
          </w:tcPr>
          <w:p w14:paraId="13FAB5E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4208ED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3D6B2E7B"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5BD372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MBS-0003</w:t>
            </w:r>
          </w:p>
        </w:tc>
        <w:tc>
          <w:tcPr>
            <w:tcW w:w="2556" w:type="dxa"/>
            <w:tcBorders>
              <w:top w:val="nil"/>
              <w:left w:val="nil"/>
              <w:bottom w:val="single" w:sz="4" w:space="0" w:color="auto"/>
              <w:right w:val="single" w:sz="4" w:space="0" w:color="auto"/>
            </w:tcBorders>
            <w:shd w:val="clear" w:color="auto" w:fill="auto"/>
            <w:vAlign w:val="center"/>
          </w:tcPr>
          <w:p w14:paraId="56FA5B8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5D95AA3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1AF38C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4A22D4E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MBS-0003</w:t>
            </w:r>
          </w:p>
        </w:tc>
        <w:tc>
          <w:tcPr>
            <w:tcW w:w="2408" w:type="dxa"/>
            <w:tcBorders>
              <w:top w:val="single" w:sz="4" w:space="0" w:color="auto"/>
              <w:left w:val="single" w:sz="4" w:space="0" w:color="auto"/>
              <w:bottom w:val="single" w:sz="4" w:space="0" w:color="auto"/>
              <w:right w:val="single" w:sz="4" w:space="0" w:color="auto"/>
            </w:tcBorders>
            <w:vAlign w:val="center"/>
          </w:tcPr>
          <w:p w14:paraId="354DB5B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014148F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4098B52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09AD7133"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53E2ED4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GKS-0003</w:t>
            </w:r>
          </w:p>
        </w:tc>
        <w:tc>
          <w:tcPr>
            <w:tcW w:w="2556" w:type="dxa"/>
            <w:tcBorders>
              <w:top w:val="nil"/>
              <w:left w:val="nil"/>
              <w:bottom w:val="single" w:sz="4" w:space="0" w:color="auto"/>
              <w:right w:val="single" w:sz="4" w:space="0" w:color="auto"/>
            </w:tcBorders>
            <w:shd w:val="clear" w:color="auto" w:fill="auto"/>
            <w:vAlign w:val="center"/>
          </w:tcPr>
          <w:p w14:paraId="43B60A1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AE2F3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A56D59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04C853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GKS-0003</w:t>
            </w:r>
          </w:p>
        </w:tc>
        <w:tc>
          <w:tcPr>
            <w:tcW w:w="2408" w:type="dxa"/>
            <w:tcBorders>
              <w:top w:val="single" w:sz="4" w:space="0" w:color="auto"/>
              <w:left w:val="single" w:sz="4" w:space="0" w:color="auto"/>
              <w:bottom w:val="single" w:sz="4" w:space="0" w:color="auto"/>
              <w:right w:val="single" w:sz="4" w:space="0" w:color="auto"/>
            </w:tcBorders>
            <w:vAlign w:val="center"/>
          </w:tcPr>
          <w:p w14:paraId="329FE29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3</w:t>
            </w:r>
          </w:p>
        </w:tc>
        <w:tc>
          <w:tcPr>
            <w:tcW w:w="853" w:type="dxa"/>
            <w:tcBorders>
              <w:top w:val="single" w:sz="4" w:space="0" w:color="auto"/>
              <w:left w:val="single" w:sz="4" w:space="0" w:color="auto"/>
              <w:bottom w:val="single" w:sz="4" w:space="0" w:color="auto"/>
              <w:right w:val="single" w:sz="4" w:space="0" w:color="auto"/>
            </w:tcBorders>
            <w:vAlign w:val="center"/>
          </w:tcPr>
          <w:p w14:paraId="3AC41FC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1050C1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3538E02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DC76C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EGT-3002</w:t>
            </w:r>
          </w:p>
        </w:tc>
        <w:tc>
          <w:tcPr>
            <w:tcW w:w="2556" w:type="dxa"/>
            <w:tcBorders>
              <w:top w:val="single" w:sz="4" w:space="0" w:color="auto"/>
              <w:left w:val="nil"/>
              <w:bottom w:val="single" w:sz="4" w:space="0" w:color="auto"/>
              <w:right w:val="single" w:sz="4" w:space="0" w:color="auto"/>
            </w:tcBorders>
            <w:shd w:val="clear" w:color="auto" w:fill="auto"/>
            <w:vAlign w:val="center"/>
          </w:tcPr>
          <w:p w14:paraId="6DC4EA6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Ölçme ve Değerlendirme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609FB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33DD3CA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96D8DF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EGT-3002</w:t>
            </w:r>
          </w:p>
        </w:tc>
        <w:tc>
          <w:tcPr>
            <w:tcW w:w="2408" w:type="dxa"/>
            <w:tcBorders>
              <w:top w:val="single" w:sz="4" w:space="0" w:color="auto"/>
              <w:left w:val="single" w:sz="4" w:space="0" w:color="auto"/>
              <w:bottom w:val="single" w:sz="4" w:space="0" w:color="auto"/>
              <w:right w:val="single" w:sz="4" w:space="0" w:color="auto"/>
            </w:tcBorders>
            <w:vAlign w:val="center"/>
          </w:tcPr>
          <w:p w14:paraId="0AEC23C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Eğitimde Ölçme ve Değerlendirme</w:t>
            </w:r>
          </w:p>
        </w:tc>
        <w:tc>
          <w:tcPr>
            <w:tcW w:w="853" w:type="dxa"/>
            <w:tcBorders>
              <w:top w:val="single" w:sz="4" w:space="0" w:color="auto"/>
              <w:left w:val="single" w:sz="4" w:space="0" w:color="auto"/>
              <w:bottom w:val="single" w:sz="4" w:space="0" w:color="auto"/>
              <w:right w:val="single" w:sz="4" w:space="0" w:color="auto"/>
            </w:tcBorders>
            <w:vAlign w:val="center"/>
          </w:tcPr>
          <w:p w14:paraId="202499F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732DC4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0ED26C67"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61FB8AD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MBS-0004</w:t>
            </w:r>
          </w:p>
        </w:tc>
        <w:tc>
          <w:tcPr>
            <w:tcW w:w="2556" w:type="dxa"/>
            <w:tcBorders>
              <w:top w:val="nil"/>
              <w:left w:val="nil"/>
              <w:bottom w:val="single" w:sz="4" w:space="0" w:color="auto"/>
              <w:right w:val="single" w:sz="4" w:space="0" w:color="auto"/>
            </w:tcBorders>
            <w:shd w:val="clear" w:color="auto" w:fill="auto"/>
            <w:vAlign w:val="center"/>
          </w:tcPr>
          <w:p w14:paraId="0A0A11B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3F55F7B0"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00BF7D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463022A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MBS-0004</w:t>
            </w:r>
          </w:p>
        </w:tc>
        <w:tc>
          <w:tcPr>
            <w:tcW w:w="2408" w:type="dxa"/>
            <w:tcBorders>
              <w:top w:val="single" w:sz="4" w:space="0" w:color="auto"/>
              <w:left w:val="single" w:sz="4" w:space="0" w:color="auto"/>
              <w:bottom w:val="single" w:sz="4" w:space="0" w:color="auto"/>
              <w:right w:val="single" w:sz="4" w:space="0" w:color="auto"/>
            </w:tcBorders>
            <w:vAlign w:val="center"/>
          </w:tcPr>
          <w:p w14:paraId="3FAE9DA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28E253C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DB5B44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5E695B20"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3995660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GKS-0004</w:t>
            </w:r>
          </w:p>
        </w:tc>
        <w:tc>
          <w:tcPr>
            <w:tcW w:w="2556" w:type="dxa"/>
            <w:tcBorders>
              <w:top w:val="nil"/>
              <w:left w:val="nil"/>
              <w:bottom w:val="single" w:sz="4" w:space="0" w:color="auto"/>
              <w:right w:val="single" w:sz="4" w:space="0" w:color="auto"/>
            </w:tcBorders>
            <w:shd w:val="clear" w:color="auto" w:fill="auto"/>
            <w:vAlign w:val="center"/>
          </w:tcPr>
          <w:p w14:paraId="33775C9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4</w:t>
            </w:r>
          </w:p>
        </w:tc>
        <w:tc>
          <w:tcPr>
            <w:tcW w:w="850" w:type="dxa"/>
            <w:tcBorders>
              <w:top w:val="nil"/>
              <w:left w:val="single" w:sz="4" w:space="0" w:color="auto"/>
              <w:bottom w:val="single" w:sz="4" w:space="0" w:color="auto"/>
              <w:right w:val="single" w:sz="4" w:space="0" w:color="auto"/>
            </w:tcBorders>
            <w:shd w:val="clear" w:color="auto" w:fill="auto"/>
            <w:vAlign w:val="center"/>
          </w:tcPr>
          <w:p w14:paraId="05276B4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544BC15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7944D6B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GKS-0004</w:t>
            </w:r>
          </w:p>
        </w:tc>
        <w:tc>
          <w:tcPr>
            <w:tcW w:w="2408" w:type="dxa"/>
            <w:tcBorders>
              <w:top w:val="single" w:sz="4" w:space="0" w:color="auto"/>
              <w:left w:val="single" w:sz="4" w:space="0" w:color="auto"/>
              <w:bottom w:val="single" w:sz="4" w:space="0" w:color="auto"/>
              <w:right w:val="single" w:sz="4" w:space="0" w:color="auto"/>
            </w:tcBorders>
            <w:vAlign w:val="center"/>
          </w:tcPr>
          <w:p w14:paraId="60EDCF1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4</w:t>
            </w:r>
          </w:p>
        </w:tc>
        <w:tc>
          <w:tcPr>
            <w:tcW w:w="853" w:type="dxa"/>
            <w:tcBorders>
              <w:top w:val="single" w:sz="4" w:space="0" w:color="auto"/>
              <w:left w:val="single" w:sz="4" w:space="0" w:color="auto"/>
              <w:bottom w:val="single" w:sz="4" w:space="0" w:color="auto"/>
              <w:right w:val="single" w:sz="4" w:space="0" w:color="auto"/>
            </w:tcBorders>
            <w:vAlign w:val="center"/>
          </w:tcPr>
          <w:p w14:paraId="1E2FAB5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25CDACC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77A4C88D"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14:paraId="0AD9D3D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EGT-4001</w:t>
            </w:r>
          </w:p>
        </w:tc>
        <w:tc>
          <w:tcPr>
            <w:tcW w:w="2556" w:type="dxa"/>
            <w:tcBorders>
              <w:top w:val="nil"/>
              <w:left w:val="nil"/>
              <w:bottom w:val="single" w:sz="4" w:space="0" w:color="auto"/>
              <w:right w:val="single" w:sz="4" w:space="0" w:color="auto"/>
            </w:tcBorders>
            <w:shd w:val="clear" w:color="auto" w:fill="auto"/>
            <w:vAlign w:val="center"/>
          </w:tcPr>
          <w:p w14:paraId="61A174B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Özel Eğitim ve Kaynaştırma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076980"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5966FEE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5F4D047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EGT-4001</w:t>
            </w:r>
          </w:p>
        </w:tc>
        <w:tc>
          <w:tcPr>
            <w:tcW w:w="2408" w:type="dxa"/>
            <w:tcBorders>
              <w:top w:val="nil"/>
              <w:left w:val="nil"/>
              <w:bottom w:val="single" w:sz="4" w:space="0" w:color="auto"/>
              <w:right w:val="single" w:sz="4" w:space="0" w:color="auto"/>
            </w:tcBorders>
            <w:shd w:val="clear" w:color="auto" w:fill="auto"/>
            <w:vAlign w:val="center"/>
          </w:tcPr>
          <w:p w14:paraId="28B0ECF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Özel Eğitim ve Kaynaştırma</w:t>
            </w:r>
          </w:p>
        </w:tc>
        <w:tc>
          <w:tcPr>
            <w:tcW w:w="853" w:type="dxa"/>
            <w:tcBorders>
              <w:top w:val="nil"/>
              <w:left w:val="single" w:sz="4" w:space="0" w:color="auto"/>
              <w:bottom w:val="single" w:sz="4" w:space="0" w:color="auto"/>
              <w:right w:val="single" w:sz="4" w:space="0" w:color="auto"/>
            </w:tcBorders>
            <w:shd w:val="clear" w:color="auto" w:fill="auto"/>
            <w:vAlign w:val="center"/>
          </w:tcPr>
          <w:p w14:paraId="267FD896"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1A4BAF3"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CFE76F4" w14:textId="77777777" w:rsidTr="00594316">
        <w:trPr>
          <w:cantSplit/>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AEC5F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MBS-0005</w:t>
            </w:r>
          </w:p>
        </w:tc>
        <w:tc>
          <w:tcPr>
            <w:tcW w:w="2556" w:type="dxa"/>
            <w:tcBorders>
              <w:top w:val="single" w:sz="4" w:space="0" w:color="auto"/>
              <w:left w:val="nil"/>
              <w:bottom w:val="single" w:sz="4" w:space="0" w:color="auto"/>
              <w:right w:val="single" w:sz="4" w:space="0" w:color="auto"/>
            </w:tcBorders>
            <w:shd w:val="clear" w:color="auto" w:fill="auto"/>
            <w:vAlign w:val="center"/>
          </w:tcPr>
          <w:p w14:paraId="56EDF24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5</w:t>
            </w:r>
          </w:p>
        </w:tc>
        <w:tc>
          <w:tcPr>
            <w:tcW w:w="850" w:type="dxa"/>
            <w:tcBorders>
              <w:top w:val="nil"/>
              <w:left w:val="single" w:sz="4" w:space="0" w:color="auto"/>
              <w:bottom w:val="single" w:sz="4" w:space="0" w:color="auto"/>
              <w:right w:val="single" w:sz="4" w:space="0" w:color="auto"/>
            </w:tcBorders>
            <w:shd w:val="clear" w:color="auto" w:fill="auto"/>
            <w:vAlign w:val="center"/>
          </w:tcPr>
          <w:p w14:paraId="0175055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15B534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279738E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MBS-0005</w:t>
            </w:r>
          </w:p>
        </w:tc>
        <w:tc>
          <w:tcPr>
            <w:tcW w:w="2408" w:type="dxa"/>
            <w:tcBorders>
              <w:top w:val="single" w:sz="4" w:space="0" w:color="auto"/>
              <w:left w:val="single" w:sz="4" w:space="0" w:color="auto"/>
              <w:bottom w:val="single" w:sz="4" w:space="0" w:color="auto"/>
              <w:right w:val="single" w:sz="4" w:space="0" w:color="auto"/>
            </w:tcBorders>
            <w:vAlign w:val="center"/>
          </w:tcPr>
          <w:p w14:paraId="6F6F581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5</w:t>
            </w:r>
          </w:p>
        </w:tc>
        <w:tc>
          <w:tcPr>
            <w:tcW w:w="853" w:type="dxa"/>
            <w:tcBorders>
              <w:top w:val="single" w:sz="4" w:space="0" w:color="auto"/>
              <w:left w:val="single" w:sz="4" w:space="0" w:color="auto"/>
              <w:bottom w:val="single" w:sz="4" w:space="0" w:color="auto"/>
              <w:right w:val="single" w:sz="4" w:space="0" w:color="auto"/>
            </w:tcBorders>
            <w:vAlign w:val="center"/>
          </w:tcPr>
          <w:p w14:paraId="1D9324D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0F909EC"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328488CC"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29264EC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GKS-3008</w:t>
            </w:r>
          </w:p>
        </w:tc>
        <w:tc>
          <w:tcPr>
            <w:tcW w:w="2556" w:type="dxa"/>
            <w:tcBorders>
              <w:top w:val="nil"/>
              <w:left w:val="nil"/>
              <w:bottom w:val="single" w:sz="4" w:space="0" w:color="auto"/>
              <w:right w:val="single" w:sz="4" w:space="0" w:color="auto"/>
            </w:tcBorders>
            <w:shd w:val="clear" w:color="auto" w:fill="auto"/>
            <w:vAlign w:val="center"/>
          </w:tcPr>
          <w:p w14:paraId="3DA8DD7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Topluma Hizmet Uygulamaları</w:t>
            </w:r>
          </w:p>
        </w:tc>
        <w:tc>
          <w:tcPr>
            <w:tcW w:w="850" w:type="dxa"/>
            <w:tcBorders>
              <w:top w:val="nil"/>
              <w:left w:val="single" w:sz="4" w:space="0" w:color="auto"/>
              <w:bottom w:val="single" w:sz="4" w:space="0" w:color="auto"/>
              <w:right w:val="single" w:sz="4" w:space="0" w:color="auto"/>
            </w:tcBorders>
            <w:shd w:val="clear" w:color="auto" w:fill="auto"/>
            <w:vAlign w:val="center"/>
          </w:tcPr>
          <w:p w14:paraId="12460344"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22F80F0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2165A31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GKS-3008</w:t>
            </w:r>
          </w:p>
        </w:tc>
        <w:tc>
          <w:tcPr>
            <w:tcW w:w="2408" w:type="dxa"/>
            <w:tcBorders>
              <w:top w:val="single" w:sz="4" w:space="0" w:color="auto"/>
              <w:left w:val="single" w:sz="4" w:space="0" w:color="auto"/>
              <w:bottom w:val="single" w:sz="4" w:space="0" w:color="auto"/>
              <w:right w:val="single" w:sz="4" w:space="0" w:color="auto"/>
            </w:tcBorders>
            <w:vAlign w:val="center"/>
          </w:tcPr>
          <w:p w14:paraId="532F570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Topluma Hizmet Uygulamaları</w:t>
            </w:r>
          </w:p>
        </w:tc>
        <w:tc>
          <w:tcPr>
            <w:tcW w:w="853" w:type="dxa"/>
            <w:tcBorders>
              <w:top w:val="single" w:sz="4" w:space="0" w:color="auto"/>
              <w:left w:val="single" w:sz="4" w:space="0" w:color="auto"/>
              <w:bottom w:val="single" w:sz="4" w:space="0" w:color="auto"/>
              <w:right w:val="single" w:sz="4" w:space="0" w:color="auto"/>
            </w:tcBorders>
            <w:vAlign w:val="center"/>
          </w:tcPr>
          <w:p w14:paraId="5A2A193B"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C16D20A"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4E3CA583"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2180D8A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EGT-4002</w:t>
            </w:r>
          </w:p>
        </w:tc>
        <w:tc>
          <w:tcPr>
            <w:tcW w:w="2556" w:type="dxa"/>
            <w:tcBorders>
              <w:top w:val="nil"/>
              <w:left w:val="nil"/>
              <w:bottom w:val="single" w:sz="4" w:space="0" w:color="auto"/>
              <w:right w:val="single" w:sz="4" w:space="0" w:color="auto"/>
            </w:tcBorders>
            <w:shd w:val="clear" w:color="auto" w:fill="auto"/>
            <w:vAlign w:val="center"/>
          </w:tcPr>
          <w:p w14:paraId="6704FAC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Okullarda Rehberlik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166CC7"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single" w:sz="4" w:space="0" w:color="auto"/>
              <w:left w:val="nil"/>
              <w:bottom w:val="single" w:sz="4" w:space="0" w:color="auto"/>
              <w:right w:val="single" w:sz="4" w:space="0" w:color="auto"/>
            </w:tcBorders>
            <w:shd w:val="clear" w:color="auto" w:fill="auto"/>
            <w:vAlign w:val="center"/>
          </w:tcPr>
          <w:p w14:paraId="0857F420"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313D1D5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EGT-4002</w:t>
            </w:r>
          </w:p>
        </w:tc>
        <w:tc>
          <w:tcPr>
            <w:tcW w:w="2408" w:type="dxa"/>
            <w:tcBorders>
              <w:top w:val="single" w:sz="4" w:space="0" w:color="auto"/>
              <w:left w:val="single" w:sz="4" w:space="0" w:color="auto"/>
              <w:bottom w:val="single" w:sz="4" w:space="0" w:color="auto"/>
              <w:right w:val="single" w:sz="4" w:space="0" w:color="auto"/>
            </w:tcBorders>
            <w:vAlign w:val="center"/>
          </w:tcPr>
          <w:p w14:paraId="109B181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Okullarda Rehberlik</w:t>
            </w:r>
          </w:p>
        </w:tc>
        <w:tc>
          <w:tcPr>
            <w:tcW w:w="853" w:type="dxa"/>
            <w:tcBorders>
              <w:top w:val="single" w:sz="4" w:space="0" w:color="auto"/>
              <w:left w:val="single" w:sz="4" w:space="0" w:color="auto"/>
              <w:bottom w:val="single" w:sz="4" w:space="0" w:color="auto"/>
              <w:right w:val="single" w:sz="4" w:space="0" w:color="auto"/>
            </w:tcBorders>
            <w:vAlign w:val="center"/>
          </w:tcPr>
          <w:p w14:paraId="28F774B5"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8451B7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64CB4347"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07A66C4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MBS-0006</w:t>
            </w:r>
          </w:p>
        </w:tc>
        <w:tc>
          <w:tcPr>
            <w:tcW w:w="2556" w:type="dxa"/>
            <w:tcBorders>
              <w:top w:val="nil"/>
              <w:left w:val="nil"/>
              <w:bottom w:val="single" w:sz="4" w:space="0" w:color="auto"/>
              <w:right w:val="single" w:sz="4" w:space="0" w:color="auto"/>
            </w:tcBorders>
            <w:shd w:val="clear" w:color="auto" w:fill="auto"/>
            <w:vAlign w:val="center"/>
          </w:tcPr>
          <w:p w14:paraId="1694C9E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6</w:t>
            </w:r>
          </w:p>
        </w:tc>
        <w:tc>
          <w:tcPr>
            <w:tcW w:w="850" w:type="dxa"/>
            <w:tcBorders>
              <w:top w:val="nil"/>
              <w:left w:val="single" w:sz="4" w:space="0" w:color="auto"/>
              <w:bottom w:val="single" w:sz="4" w:space="0" w:color="auto"/>
              <w:right w:val="single" w:sz="4" w:space="0" w:color="auto"/>
            </w:tcBorders>
            <w:shd w:val="clear" w:color="auto" w:fill="auto"/>
            <w:vAlign w:val="center"/>
          </w:tcPr>
          <w:p w14:paraId="65121175"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0134A959"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29" w:type="dxa"/>
            <w:tcBorders>
              <w:top w:val="single" w:sz="4" w:space="0" w:color="auto"/>
              <w:left w:val="single" w:sz="4" w:space="0" w:color="auto"/>
              <w:bottom w:val="single" w:sz="4" w:space="0" w:color="auto"/>
              <w:right w:val="single" w:sz="4" w:space="0" w:color="auto"/>
            </w:tcBorders>
            <w:vAlign w:val="center"/>
          </w:tcPr>
          <w:p w14:paraId="5C5167C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MBS-0006</w:t>
            </w:r>
          </w:p>
        </w:tc>
        <w:tc>
          <w:tcPr>
            <w:tcW w:w="2408" w:type="dxa"/>
            <w:tcBorders>
              <w:top w:val="single" w:sz="4" w:space="0" w:color="auto"/>
              <w:left w:val="single" w:sz="4" w:space="0" w:color="auto"/>
              <w:bottom w:val="single" w:sz="4" w:space="0" w:color="auto"/>
              <w:right w:val="single" w:sz="4" w:space="0" w:color="auto"/>
            </w:tcBorders>
            <w:vAlign w:val="center"/>
          </w:tcPr>
          <w:p w14:paraId="3A06990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Seçmeli 6</w:t>
            </w:r>
          </w:p>
        </w:tc>
        <w:tc>
          <w:tcPr>
            <w:tcW w:w="853" w:type="dxa"/>
            <w:tcBorders>
              <w:top w:val="single" w:sz="4" w:space="0" w:color="auto"/>
              <w:left w:val="single" w:sz="4" w:space="0" w:color="auto"/>
              <w:bottom w:val="single" w:sz="4" w:space="0" w:color="auto"/>
              <w:right w:val="single" w:sz="4" w:space="0" w:color="auto"/>
            </w:tcBorders>
            <w:vAlign w:val="center"/>
          </w:tcPr>
          <w:p w14:paraId="2A298A25"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16A576C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09381E3" w14:textId="77777777" w:rsidTr="00594316">
        <w:trPr>
          <w:cantSplit/>
          <w:trHeight w:val="20"/>
        </w:trPr>
        <w:tc>
          <w:tcPr>
            <w:tcW w:w="1134" w:type="dxa"/>
            <w:tcBorders>
              <w:top w:val="nil"/>
              <w:left w:val="single" w:sz="4" w:space="0" w:color="auto"/>
              <w:bottom w:val="single" w:sz="4" w:space="0" w:color="auto"/>
              <w:right w:val="single" w:sz="4" w:space="0" w:color="auto"/>
            </w:tcBorders>
            <w:shd w:val="clear" w:color="auto" w:fill="auto"/>
            <w:vAlign w:val="center"/>
          </w:tcPr>
          <w:p w14:paraId="64E0EC7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EGT-3004</w:t>
            </w:r>
          </w:p>
        </w:tc>
        <w:tc>
          <w:tcPr>
            <w:tcW w:w="2556" w:type="dxa"/>
            <w:tcBorders>
              <w:top w:val="nil"/>
              <w:left w:val="nil"/>
              <w:bottom w:val="single" w:sz="4" w:space="0" w:color="auto"/>
              <w:right w:val="single" w:sz="4" w:space="0" w:color="auto"/>
            </w:tcBorders>
            <w:shd w:val="clear" w:color="auto" w:fill="auto"/>
            <w:vAlign w:val="center"/>
          </w:tcPr>
          <w:p w14:paraId="23DC336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Eğitim Sistemi ve Okul Yönetimi</w:t>
            </w:r>
          </w:p>
        </w:tc>
        <w:tc>
          <w:tcPr>
            <w:tcW w:w="850" w:type="dxa"/>
            <w:tcBorders>
              <w:top w:val="nil"/>
              <w:left w:val="single" w:sz="4" w:space="0" w:color="auto"/>
              <w:bottom w:val="single" w:sz="4" w:space="0" w:color="auto"/>
              <w:right w:val="single" w:sz="4" w:space="0" w:color="auto"/>
            </w:tcBorders>
            <w:shd w:val="clear" w:color="auto" w:fill="auto"/>
            <w:vAlign w:val="center"/>
          </w:tcPr>
          <w:p w14:paraId="51ACA34D"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2" w:type="dxa"/>
            <w:tcBorders>
              <w:top w:val="nil"/>
              <w:left w:val="nil"/>
              <w:bottom w:val="single" w:sz="4" w:space="0" w:color="auto"/>
              <w:right w:val="single" w:sz="4" w:space="0" w:color="auto"/>
            </w:tcBorders>
            <w:shd w:val="clear" w:color="auto" w:fill="auto"/>
            <w:vAlign w:val="center"/>
          </w:tcPr>
          <w:p w14:paraId="6701933E"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29" w:type="dxa"/>
            <w:tcBorders>
              <w:top w:val="single" w:sz="4" w:space="0" w:color="auto"/>
              <w:left w:val="single" w:sz="4" w:space="0" w:color="auto"/>
              <w:bottom w:val="single" w:sz="4" w:space="0" w:color="auto"/>
              <w:right w:val="single" w:sz="4" w:space="0" w:color="auto"/>
            </w:tcBorders>
            <w:vAlign w:val="center"/>
          </w:tcPr>
          <w:p w14:paraId="427A9C4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EGT-3004</w:t>
            </w:r>
          </w:p>
        </w:tc>
        <w:tc>
          <w:tcPr>
            <w:tcW w:w="2408" w:type="dxa"/>
            <w:tcBorders>
              <w:top w:val="single" w:sz="4" w:space="0" w:color="auto"/>
              <w:left w:val="single" w:sz="4" w:space="0" w:color="auto"/>
              <w:bottom w:val="single" w:sz="4" w:space="0" w:color="auto"/>
              <w:right w:val="single" w:sz="4" w:space="0" w:color="auto"/>
            </w:tcBorders>
            <w:vAlign w:val="center"/>
          </w:tcPr>
          <w:p w14:paraId="74CAE33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Türk Eğitim Sistemi ve Okul Yönetimi</w:t>
            </w:r>
          </w:p>
        </w:tc>
        <w:tc>
          <w:tcPr>
            <w:tcW w:w="853" w:type="dxa"/>
            <w:tcBorders>
              <w:top w:val="single" w:sz="4" w:space="0" w:color="auto"/>
              <w:left w:val="single" w:sz="4" w:space="0" w:color="auto"/>
              <w:bottom w:val="single" w:sz="4" w:space="0" w:color="auto"/>
              <w:right w:val="single" w:sz="4" w:space="0" w:color="auto"/>
            </w:tcBorders>
            <w:vAlign w:val="center"/>
          </w:tcPr>
          <w:p w14:paraId="267C1D2F"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2786A52" w14:textId="77777777" w:rsidR="008C585A" w:rsidRPr="00F50865" w:rsidRDefault="008C585A" w:rsidP="008C585A">
            <w:pPr>
              <w:spacing w:after="0"/>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683E61BD" w14:textId="77777777" w:rsidTr="00594316">
        <w:trPr>
          <w:cantSplit/>
          <w:trHeight w:val="20"/>
        </w:trPr>
        <w:tc>
          <w:tcPr>
            <w:tcW w:w="3690" w:type="dxa"/>
            <w:gridSpan w:val="2"/>
            <w:tcBorders>
              <w:top w:val="single" w:sz="4" w:space="0" w:color="auto"/>
              <w:left w:val="single" w:sz="4" w:space="0" w:color="auto"/>
              <w:bottom w:val="single" w:sz="4" w:space="0" w:color="auto"/>
              <w:right w:val="single" w:sz="4" w:space="0" w:color="auto"/>
            </w:tcBorders>
            <w:hideMark/>
          </w:tcPr>
          <w:p w14:paraId="15EAC0DB"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 KREDİ</w:t>
            </w:r>
          </w:p>
        </w:tc>
        <w:tc>
          <w:tcPr>
            <w:tcW w:w="850" w:type="dxa"/>
            <w:tcBorders>
              <w:top w:val="single" w:sz="4" w:space="0" w:color="auto"/>
              <w:left w:val="single" w:sz="4" w:space="0" w:color="auto"/>
              <w:bottom w:val="single" w:sz="4" w:space="0" w:color="auto"/>
              <w:right w:val="single" w:sz="4" w:space="0" w:color="auto"/>
            </w:tcBorders>
          </w:tcPr>
          <w:p w14:paraId="69F53E70"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67</w:t>
            </w:r>
          </w:p>
        </w:tc>
        <w:tc>
          <w:tcPr>
            <w:tcW w:w="852" w:type="dxa"/>
            <w:tcBorders>
              <w:top w:val="single" w:sz="4" w:space="0" w:color="auto"/>
              <w:left w:val="single" w:sz="4" w:space="0" w:color="auto"/>
              <w:bottom w:val="single" w:sz="4" w:space="0" w:color="auto"/>
              <w:right w:val="single" w:sz="4" w:space="0" w:color="auto"/>
            </w:tcBorders>
          </w:tcPr>
          <w:p w14:paraId="00694754"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108</w:t>
            </w:r>
          </w:p>
        </w:tc>
        <w:tc>
          <w:tcPr>
            <w:tcW w:w="3537" w:type="dxa"/>
            <w:gridSpan w:val="2"/>
            <w:tcBorders>
              <w:top w:val="single" w:sz="4" w:space="0" w:color="auto"/>
              <w:left w:val="single" w:sz="4" w:space="0" w:color="auto"/>
              <w:bottom w:val="single" w:sz="4" w:space="0" w:color="auto"/>
              <w:right w:val="single" w:sz="4" w:space="0" w:color="auto"/>
            </w:tcBorders>
            <w:hideMark/>
          </w:tcPr>
          <w:p w14:paraId="61E1FF8F"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 KREDİ</w:t>
            </w:r>
          </w:p>
        </w:tc>
        <w:tc>
          <w:tcPr>
            <w:tcW w:w="853" w:type="dxa"/>
            <w:tcBorders>
              <w:top w:val="single" w:sz="4" w:space="0" w:color="auto"/>
              <w:left w:val="single" w:sz="4" w:space="0" w:color="auto"/>
              <w:bottom w:val="single" w:sz="4" w:space="0" w:color="auto"/>
              <w:right w:val="single" w:sz="4" w:space="0" w:color="auto"/>
            </w:tcBorders>
          </w:tcPr>
          <w:p w14:paraId="36160AEF"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67</w:t>
            </w:r>
          </w:p>
        </w:tc>
        <w:tc>
          <w:tcPr>
            <w:tcW w:w="850" w:type="dxa"/>
            <w:tcBorders>
              <w:top w:val="single" w:sz="4" w:space="0" w:color="auto"/>
              <w:left w:val="single" w:sz="4" w:space="0" w:color="auto"/>
              <w:bottom w:val="single" w:sz="4" w:space="0" w:color="auto"/>
              <w:right w:val="single" w:sz="4" w:space="0" w:color="auto"/>
            </w:tcBorders>
          </w:tcPr>
          <w:p w14:paraId="06AE4FF7"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108</w:t>
            </w:r>
          </w:p>
        </w:tc>
      </w:tr>
    </w:tbl>
    <w:p w14:paraId="6505ABA4" w14:textId="77777777" w:rsidR="008C585A" w:rsidRPr="008C585A" w:rsidRDefault="008C585A" w:rsidP="008C585A">
      <w:pPr>
        <w:spacing w:after="0"/>
        <w:rPr>
          <w:rFonts w:ascii="Calibri" w:eastAsia="Calibri" w:hAnsi="Calibri" w:cs="Calibri"/>
          <w:b/>
          <w:sz w:val="20"/>
          <w:szCs w:val="20"/>
        </w:rPr>
      </w:pPr>
    </w:p>
    <w:p w14:paraId="2596A5F8" w14:textId="77777777" w:rsidR="008C585A" w:rsidRPr="008C585A" w:rsidRDefault="008C585A" w:rsidP="008C585A">
      <w:pPr>
        <w:spacing w:after="0"/>
        <w:rPr>
          <w:rFonts w:ascii="Calibri" w:eastAsia="Calibri" w:hAnsi="Calibri" w:cs="Calibri"/>
          <w:b/>
          <w:sz w:val="20"/>
          <w:szCs w:val="20"/>
        </w:rPr>
      </w:pPr>
      <w:r w:rsidRPr="008C585A">
        <w:rPr>
          <w:rFonts w:ascii="Calibri" w:eastAsia="Calibri" w:hAnsi="Calibri" w:cs="Calibri"/>
          <w:b/>
          <w:sz w:val="20"/>
          <w:szCs w:val="20"/>
        </w:rPr>
        <w:lastRenderedPageBreak/>
        <w:t>Tablo 15. Denk dersler</w:t>
      </w:r>
    </w:p>
    <w:p w14:paraId="1F69EA72" w14:textId="77777777" w:rsidR="008C585A" w:rsidRPr="008C585A" w:rsidRDefault="008C585A" w:rsidP="008C585A">
      <w:pPr>
        <w:spacing w:after="0"/>
        <w:rPr>
          <w:rFonts w:ascii="Calibri" w:eastAsia="Calibri" w:hAnsi="Calibri" w:cs="Calibri"/>
          <w:b/>
          <w:sz w:val="20"/>
          <w:szCs w:val="20"/>
        </w:rPr>
      </w:pP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5"/>
        <w:gridCol w:w="851"/>
        <w:gridCol w:w="850"/>
        <w:gridCol w:w="1134"/>
        <w:gridCol w:w="2552"/>
        <w:gridCol w:w="850"/>
        <w:gridCol w:w="1134"/>
      </w:tblGrid>
      <w:tr w:rsidR="008C585A" w:rsidRPr="00F50865" w14:paraId="54A966D5" w14:textId="77777777" w:rsidTr="00594316">
        <w:trPr>
          <w:cantSplit/>
          <w:trHeight w:val="19"/>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14:paraId="3D53D89A" w14:textId="77777777" w:rsidR="008C585A" w:rsidRPr="00F50865" w:rsidRDefault="008C585A" w:rsidP="008C585A">
            <w:pPr>
              <w:spacing w:after="0" w:line="24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MATEMATİK EĞİTİMİ İLE KİMYA EĞİTİMİ LİSANS PROGRAMLARI ARASINDA KABUL EDİLEN DENK DERSLER</w:t>
            </w:r>
          </w:p>
        </w:tc>
      </w:tr>
      <w:tr w:rsidR="008C585A" w:rsidRPr="00F50865" w14:paraId="5596ED13" w14:textId="77777777" w:rsidTr="00594316">
        <w:trPr>
          <w:cantSplit/>
          <w:trHeight w:val="19"/>
          <w:jc w:val="center"/>
        </w:trPr>
        <w:tc>
          <w:tcPr>
            <w:tcW w:w="4819" w:type="dxa"/>
            <w:gridSpan w:val="4"/>
            <w:tcBorders>
              <w:top w:val="single" w:sz="4" w:space="0" w:color="auto"/>
              <w:left w:val="single" w:sz="4" w:space="0" w:color="auto"/>
              <w:bottom w:val="single" w:sz="4" w:space="0" w:color="auto"/>
              <w:right w:val="single" w:sz="4" w:space="0" w:color="auto"/>
            </w:tcBorders>
            <w:vAlign w:val="center"/>
            <w:hideMark/>
          </w:tcPr>
          <w:p w14:paraId="01DADFE3" w14:textId="77777777" w:rsidR="008C585A" w:rsidRPr="00F50865" w:rsidRDefault="008C585A" w:rsidP="008C585A">
            <w:pPr>
              <w:spacing w:after="0" w:line="24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MATEMATİK EĞİTİMİ</w:t>
            </w:r>
          </w:p>
          <w:p w14:paraId="44CBA729" w14:textId="77777777" w:rsidR="008C585A" w:rsidRPr="00F50865" w:rsidRDefault="008C585A" w:rsidP="008C585A">
            <w:pPr>
              <w:spacing w:after="0" w:line="24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(ANA MÜFREDAT)</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53D8A35E" w14:textId="77777777" w:rsidR="008C585A" w:rsidRPr="00F50865" w:rsidRDefault="008C585A" w:rsidP="008C585A">
            <w:pPr>
              <w:spacing w:after="0" w:line="24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KİMYA EĞİTİMİ</w:t>
            </w:r>
          </w:p>
          <w:p w14:paraId="390024F7" w14:textId="77777777" w:rsidR="008C585A" w:rsidRPr="00F50865" w:rsidRDefault="008C585A" w:rsidP="008C585A">
            <w:pPr>
              <w:spacing w:after="0" w:line="24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(ÇAP MÜFREDAT)</w:t>
            </w:r>
          </w:p>
        </w:tc>
      </w:tr>
      <w:tr w:rsidR="008C585A" w:rsidRPr="00F50865" w14:paraId="41830C71" w14:textId="77777777" w:rsidTr="00594316">
        <w:trPr>
          <w:cantSplit/>
          <w:trHeight w:val="19"/>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A11C779" w14:textId="77777777" w:rsidR="008C585A" w:rsidRPr="00F50865" w:rsidRDefault="008C585A" w:rsidP="008C585A">
            <w:pPr>
              <w:spacing w:after="0" w:line="240" w:lineRule="auto"/>
              <w:rPr>
                <w:rFonts w:ascii="Times New Roman" w:eastAsia="Calibri" w:hAnsi="Times New Roman" w:cs="Times New Roman"/>
                <w:b/>
                <w:sz w:val="18"/>
                <w:szCs w:val="18"/>
              </w:rPr>
            </w:pPr>
            <w:r w:rsidRPr="00F50865">
              <w:rPr>
                <w:rFonts w:ascii="Times New Roman" w:eastAsia="Calibri" w:hAnsi="Times New Roman" w:cs="Times New Roman"/>
                <w:b/>
                <w:sz w:val="18"/>
                <w:szCs w:val="18"/>
              </w:rPr>
              <w:t>Kodu</w:t>
            </w:r>
          </w:p>
        </w:tc>
        <w:tc>
          <w:tcPr>
            <w:tcW w:w="1705" w:type="dxa"/>
            <w:tcBorders>
              <w:top w:val="single" w:sz="4" w:space="0" w:color="auto"/>
              <w:left w:val="single" w:sz="4" w:space="0" w:color="auto"/>
              <w:bottom w:val="single" w:sz="4" w:space="0" w:color="auto"/>
              <w:right w:val="single" w:sz="4" w:space="0" w:color="auto"/>
            </w:tcBorders>
            <w:vAlign w:val="center"/>
            <w:hideMark/>
          </w:tcPr>
          <w:p w14:paraId="371E3111"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Dersin Adı</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4D374A"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4ECAC1"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C522C8" w14:textId="77777777" w:rsidR="008C585A" w:rsidRPr="00F50865" w:rsidRDefault="008C585A" w:rsidP="008C585A">
            <w:pPr>
              <w:spacing w:after="0" w:line="240" w:lineRule="auto"/>
              <w:rPr>
                <w:rFonts w:ascii="Times New Roman" w:eastAsia="Calibri" w:hAnsi="Times New Roman" w:cs="Times New Roman"/>
                <w:b/>
                <w:sz w:val="18"/>
                <w:szCs w:val="18"/>
              </w:rPr>
            </w:pPr>
            <w:r w:rsidRPr="00F50865">
              <w:rPr>
                <w:rFonts w:ascii="Times New Roman" w:eastAsia="Calibri" w:hAnsi="Times New Roman" w:cs="Times New Roman"/>
                <w:b/>
                <w:sz w:val="18"/>
                <w:szCs w:val="18"/>
              </w:rPr>
              <w:t>Kodu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D4363D"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Dersin Adı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18500"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C80561"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r>
      <w:tr w:rsidR="008C585A" w:rsidRPr="00F50865" w14:paraId="2BA7613C" w14:textId="77777777" w:rsidTr="00594316">
        <w:trPr>
          <w:cantSplit/>
          <w:trHeight w:val="213"/>
          <w:jc w:val="center"/>
        </w:trPr>
        <w:tc>
          <w:tcPr>
            <w:tcW w:w="1413" w:type="dxa"/>
            <w:tcBorders>
              <w:top w:val="single" w:sz="4" w:space="0" w:color="auto"/>
              <w:left w:val="single" w:sz="8" w:space="0" w:color="auto"/>
              <w:bottom w:val="single" w:sz="4" w:space="0" w:color="auto"/>
              <w:right w:val="single" w:sz="4" w:space="0" w:color="auto"/>
            </w:tcBorders>
            <w:shd w:val="clear" w:color="auto" w:fill="auto"/>
            <w:vAlign w:val="center"/>
          </w:tcPr>
          <w:p w14:paraId="5B811959"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İMÖ-1003</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2B6646C"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Analiz 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3724BB"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088D4D5"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9B104"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KİÖ-1005</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57E8C4C9" w14:textId="77777777" w:rsidR="008C585A" w:rsidRPr="00F50865" w:rsidRDefault="008C585A" w:rsidP="008C585A">
            <w:pPr>
              <w:rPr>
                <w:rFonts w:ascii="Times New Roman" w:eastAsia="Calibri" w:hAnsi="Times New Roman" w:cs="Times New Roman"/>
                <w:sz w:val="18"/>
                <w:szCs w:val="18"/>
              </w:rPr>
            </w:pPr>
            <w:r w:rsidRPr="00F50865">
              <w:rPr>
                <w:rFonts w:ascii="Times New Roman" w:eastAsia="Calibri" w:hAnsi="Times New Roman" w:cs="Times New Roman"/>
                <w:sz w:val="18"/>
                <w:szCs w:val="18"/>
              </w:rPr>
              <w:t>Genel Matematik 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7D24729"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900B832"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r>
      <w:tr w:rsidR="008C585A" w:rsidRPr="00F50865" w14:paraId="14242183" w14:textId="77777777" w:rsidTr="00594316">
        <w:trPr>
          <w:cantSplit/>
          <w:trHeight w:val="213"/>
          <w:jc w:val="center"/>
        </w:trPr>
        <w:tc>
          <w:tcPr>
            <w:tcW w:w="1413" w:type="dxa"/>
            <w:tcBorders>
              <w:top w:val="nil"/>
              <w:left w:val="single" w:sz="8" w:space="0" w:color="auto"/>
              <w:bottom w:val="single" w:sz="4" w:space="0" w:color="auto"/>
              <w:right w:val="single" w:sz="4" w:space="0" w:color="auto"/>
            </w:tcBorders>
            <w:shd w:val="clear" w:color="auto" w:fill="auto"/>
            <w:vAlign w:val="center"/>
          </w:tcPr>
          <w:p w14:paraId="4F49F311"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İMÖ-1004</w:t>
            </w:r>
          </w:p>
        </w:tc>
        <w:tc>
          <w:tcPr>
            <w:tcW w:w="1705" w:type="dxa"/>
            <w:tcBorders>
              <w:top w:val="nil"/>
              <w:left w:val="single" w:sz="4" w:space="0" w:color="auto"/>
              <w:bottom w:val="single" w:sz="4" w:space="0" w:color="auto"/>
              <w:right w:val="single" w:sz="4" w:space="0" w:color="auto"/>
            </w:tcBorders>
            <w:shd w:val="clear" w:color="auto" w:fill="auto"/>
            <w:vAlign w:val="center"/>
          </w:tcPr>
          <w:p w14:paraId="62FEBCD3"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Analiz 2</w:t>
            </w:r>
          </w:p>
        </w:tc>
        <w:tc>
          <w:tcPr>
            <w:tcW w:w="851" w:type="dxa"/>
            <w:tcBorders>
              <w:top w:val="nil"/>
              <w:left w:val="single" w:sz="4" w:space="0" w:color="auto"/>
              <w:bottom w:val="single" w:sz="4" w:space="0" w:color="auto"/>
              <w:right w:val="single" w:sz="4" w:space="0" w:color="auto"/>
            </w:tcBorders>
            <w:shd w:val="clear" w:color="auto" w:fill="auto"/>
            <w:vAlign w:val="center"/>
          </w:tcPr>
          <w:p w14:paraId="619EC8D6"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38B9FF2"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3D776"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KİÖ-1006</w:t>
            </w:r>
          </w:p>
        </w:tc>
        <w:tc>
          <w:tcPr>
            <w:tcW w:w="2552" w:type="dxa"/>
            <w:tcBorders>
              <w:top w:val="nil"/>
              <w:left w:val="single" w:sz="4" w:space="0" w:color="auto"/>
              <w:bottom w:val="single" w:sz="4" w:space="0" w:color="auto"/>
              <w:right w:val="single" w:sz="4" w:space="0" w:color="auto"/>
            </w:tcBorders>
            <w:shd w:val="clear" w:color="000000" w:fill="FFFFFF"/>
            <w:vAlign w:val="center"/>
          </w:tcPr>
          <w:p w14:paraId="62EDADD2" w14:textId="77777777" w:rsidR="008C585A" w:rsidRPr="00F50865" w:rsidRDefault="008C585A" w:rsidP="008C585A">
            <w:pPr>
              <w:spacing w:after="0" w:line="240" w:lineRule="auto"/>
              <w:rPr>
                <w:rFonts w:ascii="Times New Roman" w:eastAsia="Calibri" w:hAnsi="Times New Roman" w:cs="Times New Roman"/>
                <w:sz w:val="18"/>
                <w:szCs w:val="18"/>
              </w:rPr>
            </w:pPr>
            <w:r w:rsidRPr="00F50865">
              <w:rPr>
                <w:rFonts w:ascii="Times New Roman" w:eastAsia="Calibri" w:hAnsi="Times New Roman" w:cs="Times New Roman"/>
                <w:sz w:val="18"/>
                <w:szCs w:val="18"/>
              </w:rPr>
              <w:t>Genel Matematik 2</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533236F7"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134" w:type="dxa"/>
            <w:tcBorders>
              <w:top w:val="nil"/>
              <w:left w:val="nil"/>
              <w:bottom w:val="single" w:sz="4" w:space="0" w:color="auto"/>
              <w:right w:val="single" w:sz="4" w:space="0" w:color="auto"/>
            </w:tcBorders>
            <w:shd w:val="clear" w:color="000000" w:fill="FFFFFF"/>
            <w:vAlign w:val="center"/>
          </w:tcPr>
          <w:p w14:paraId="48738E3A" w14:textId="77777777" w:rsidR="008C585A" w:rsidRPr="00F50865" w:rsidRDefault="008C585A" w:rsidP="008C585A">
            <w:pPr>
              <w:spacing w:after="0" w:line="240" w:lineRule="auto"/>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r>
      <w:tr w:rsidR="008C585A" w:rsidRPr="00F50865" w14:paraId="0FEE2240" w14:textId="77777777" w:rsidTr="00594316">
        <w:trPr>
          <w:cantSplit/>
          <w:trHeight w:val="19"/>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265B48"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 KREDİ</w:t>
            </w:r>
          </w:p>
        </w:tc>
        <w:tc>
          <w:tcPr>
            <w:tcW w:w="1705" w:type="dxa"/>
            <w:tcBorders>
              <w:top w:val="single" w:sz="4" w:space="0" w:color="auto"/>
              <w:left w:val="single" w:sz="4" w:space="0" w:color="auto"/>
              <w:bottom w:val="single" w:sz="4" w:space="0" w:color="auto"/>
              <w:right w:val="single" w:sz="4" w:space="0" w:color="auto"/>
            </w:tcBorders>
            <w:vAlign w:val="center"/>
          </w:tcPr>
          <w:p w14:paraId="5F88B7F0" w14:textId="77777777" w:rsidR="008C585A" w:rsidRPr="00F50865" w:rsidRDefault="008C585A" w:rsidP="008C585A">
            <w:pPr>
              <w:spacing w:after="0" w:line="240" w:lineRule="auto"/>
              <w:jc w:val="center"/>
              <w:rPr>
                <w:rFonts w:ascii="Times New Roman" w:eastAsia="Calibri"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B0569C7"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14:paraId="39B7A6E0" w14:textId="77777777" w:rsidR="008C585A" w:rsidRPr="00F50865" w:rsidRDefault="008C585A" w:rsidP="008C585A">
            <w:pPr>
              <w:spacing w:after="0" w:line="240" w:lineRule="auto"/>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tcPr>
          <w:p w14:paraId="55899FF6"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 KREDİ</w:t>
            </w:r>
          </w:p>
        </w:tc>
        <w:tc>
          <w:tcPr>
            <w:tcW w:w="2552" w:type="dxa"/>
            <w:tcBorders>
              <w:top w:val="single" w:sz="4" w:space="0" w:color="auto"/>
              <w:left w:val="single" w:sz="4" w:space="0" w:color="auto"/>
              <w:bottom w:val="single" w:sz="4" w:space="0" w:color="auto"/>
              <w:right w:val="single" w:sz="4" w:space="0" w:color="auto"/>
            </w:tcBorders>
            <w:vAlign w:val="center"/>
          </w:tcPr>
          <w:p w14:paraId="1BCA903D" w14:textId="77777777" w:rsidR="008C585A" w:rsidRPr="00F50865" w:rsidRDefault="008C585A" w:rsidP="008C585A">
            <w:pPr>
              <w:jc w:val="center"/>
              <w:rPr>
                <w:rFonts w:ascii="Times New Roman" w:eastAsia="Calibri" w:hAnsi="Times New Roman" w:cs="Times New Roman"/>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50C2EE7" w14:textId="77777777" w:rsidR="008C585A" w:rsidRPr="00F50865" w:rsidRDefault="008C585A" w:rsidP="008C585A">
            <w:pPr>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14:paraId="7F703D57" w14:textId="77777777" w:rsidR="008C585A" w:rsidRPr="00F50865" w:rsidRDefault="008C585A" w:rsidP="008C585A">
            <w:pPr>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4</w:t>
            </w:r>
          </w:p>
        </w:tc>
      </w:tr>
    </w:tbl>
    <w:p w14:paraId="3DA4BD74" w14:textId="77777777" w:rsidR="008C585A" w:rsidRPr="008C585A" w:rsidRDefault="008C585A" w:rsidP="008C585A">
      <w:pPr>
        <w:spacing w:after="0"/>
        <w:rPr>
          <w:rFonts w:ascii="Calibri" w:eastAsia="Calibri" w:hAnsi="Calibri" w:cs="Calibri"/>
          <w:sz w:val="20"/>
          <w:szCs w:val="20"/>
        </w:rPr>
      </w:pPr>
    </w:p>
    <w:p w14:paraId="7404DA90" w14:textId="77777777" w:rsidR="008C585A" w:rsidRPr="008C585A" w:rsidRDefault="008C585A" w:rsidP="008C585A">
      <w:pPr>
        <w:spacing w:after="0"/>
        <w:rPr>
          <w:rFonts w:ascii="Calibri" w:eastAsia="Calibri" w:hAnsi="Calibri" w:cs="Calibri"/>
          <w:sz w:val="20"/>
          <w:szCs w:val="20"/>
        </w:rPr>
      </w:pPr>
    </w:p>
    <w:p w14:paraId="7941B4D4" w14:textId="77777777" w:rsidR="008C585A" w:rsidRPr="008C585A" w:rsidRDefault="008C585A" w:rsidP="008C585A">
      <w:pPr>
        <w:spacing w:after="0"/>
        <w:ind w:right="-567"/>
        <w:rPr>
          <w:rFonts w:ascii="Calibri" w:eastAsia="Calibri" w:hAnsi="Calibri" w:cs="Calibri"/>
          <w:sz w:val="20"/>
          <w:szCs w:val="20"/>
        </w:rPr>
      </w:pPr>
      <w:r w:rsidRPr="008C585A">
        <w:rPr>
          <w:rFonts w:ascii="Calibri" w:eastAsia="Calibri" w:hAnsi="Calibri" w:cs="Calibri"/>
          <w:b/>
          <w:sz w:val="20"/>
          <w:szCs w:val="20"/>
        </w:rPr>
        <w:t xml:space="preserve">Tablo 16. Ek dersler </w:t>
      </w:r>
      <w:r w:rsidRPr="008C585A">
        <w:rPr>
          <w:rFonts w:ascii="Calibri" w:eastAsia="Calibri" w:hAnsi="Calibri" w:cs="Calibri"/>
          <w:sz w:val="20"/>
          <w:szCs w:val="20"/>
        </w:rPr>
        <w:t>(Matematik Eğitimi Öğrencilerinin Kimya Eğitimi</w:t>
      </w:r>
      <w:r w:rsidRPr="008C585A">
        <w:rPr>
          <w:rFonts w:ascii="Calibri" w:eastAsia="Calibri" w:hAnsi="Calibri" w:cs="Calibri"/>
          <w:b/>
          <w:sz w:val="20"/>
          <w:szCs w:val="20"/>
        </w:rPr>
        <w:t xml:space="preserve"> </w:t>
      </w:r>
      <w:r w:rsidRPr="008C585A">
        <w:rPr>
          <w:rFonts w:ascii="Calibri" w:eastAsia="Calibri" w:hAnsi="Calibri" w:cs="Calibri"/>
          <w:sz w:val="20"/>
          <w:szCs w:val="20"/>
        </w:rPr>
        <w:t>Çift Anadal Lisans Programından Alacak Oldukları Dersler)</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40"/>
        <w:gridCol w:w="5670"/>
        <w:gridCol w:w="1304"/>
        <w:gridCol w:w="1276"/>
      </w:tblGrid>
      <w:tr w:rsidR="008C585A" w:rsidRPr="00F50865" w14:paraId="219E2044" w14:textId="77777777" w:rsidTr="00594316">
        <w:trPr>
          <w:trHeight w:val="313"/>
        </w:trPr>
        <w:tc>
          <w:tcPr>
            <w:tcW w:w="1049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8C32638" w14:textId="77777777" w:rsidR="008C585A" w:rsidRPr="00F50865" w:rsidRDefault="008C585A" w:rsidP="008C585A">
            <w:pPr>
              <w:spacing w:after="0"/>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KİMYA EĞİTİMİ LİSANS PROGRAM DERSLERİ</w:t>
            </w:r>
          </w:p>
        </w:tc>
      </w:tr>
      <w:tr w:rsidR="008C585A" w:rsidRPr="00F50865" w14:paraId="0F9FCB72"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89616"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Kodu</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2AB79"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Dersin Adı</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926DC" w14:textId="77777777" w:rsidR="008C585A" w:rsidRPr="00F50865" w:rsidRDefault="008C585A" w:rsidP="008C585A">
            <w:pPr>
              <w:spacing w:after="0"/>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4A0F6" w14:textId="77777777" w:rsidR="008C585A" w:rsidRPr="00F50865" w:rsidRDefault="008C585A" w:rsidP="008C585A">
            <w:pPr>
              <w:spacing w:after="0"/>
              <w:jc w:val="both"/>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r>
      <w:tr w:rsidR="008C585A" w:rsidRPr="00F50865" w14:paraId="0CD743FC"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04C923C"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492B5A8"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Genel Kimya 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B4FA7CD"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E54D68"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215BA6D4"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957CCAD"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KİÖ-1003</w:t>
            </w:r>
          </w:p>
        </w:tc>
        <w:tc>
          <w:tcPr>
            <w:tcW w:w="5670" w:type="dxa"/>
            <w:tcBorders>
              <w:top w:val="nil"/>
              <w:left w:val="single" w:sz="4" w:space="0" w:color="auto"/>
              <w:bottom w:val="single" w:sz="4" w:space="0" w:color="auto"/>
              <w:right w:val="single" w:sz="4" w:space="0" w:color="auto"/>
            </w:tcBorders>
            <w:shd w:val="clear" w:color="auto" w:fill="auto"/>
            <w:vAlign w:val="center"/>
          </w:tcPr>
          <w:p w14:paraId="7853D02D"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Laboratuvar Güvenliği</w:t>
            </w:r>
          </w:p>
        </w:tc>
        <w:tc>
          <w:tcPr>
            <w:tcW w:w="1304" w:type="dxa"/>
            <w:tcBorders>
              <w:top w:val="nil"/>
              <w:left w:val="single" w:sz="4" w:space="0" w:color="auto"/>
              <w:bottom w:val="single" w:sz="4" w:space="0" w:color="auto"/>
              <w:right w:val="single" w:sz="4" w:space="0" w:color="auto"/>
            </w:tcBorders>
            <w:shd w:val="clear" w:color="auto" w:fill="auto"/>
            <w:vAlign w:val="center"/>
          </w:tcPr>
          <w:p w14:paraId="42664B8E"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696D4E24"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r>
      <w:tr w:rsidR="008C585A" w:rsidRPr="00F50865" w14:paraId="7AB3DD33"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541BCE22"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KİÖ-1002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BFD441"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Genel Kimya 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F3E9CA6"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0C80BF"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53478D98"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6139E81C"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KİÖ-1004</w:t>
            </w:r>
          </w:p>
        </w:tc>
        <w:tc>
          <w:tcPr>
            <w:tcW w:w="5670" w:type="dxa"/>
            <w:tcBorders>
              <w:top w:val="nil"/>
              <w:left w:val="single" w:sz="4" w:space="0" w:color="auto"/>
              <w:bottom w:val="single" w:sz="4" w:space="0" w:color="auto"/>
              <w:right w:val="single" w:sz="4" w:space="0" w:color="auto"/>
            </w:tcBorders>
            <w:shd w:val="clear" w:color="auto" w:fill="auto"/>
            <w:vAlign w:val="center"/>
          </w:tcPr>
          <w:p w14:paraId="058A67F2"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Genel Kimya Laboratuvarı</w:t>
            </w:r>
          </w:p>
        </w:tc>
        <w:tc>
          <w:tcPr>
            <w:tcW w:w="1304" w:type="dxa"/>
            <w:tcBorders>
              <w:top w:val="nil"/>
              <w:left w:val="single" w:sz="4" w:space="0" w:color="auto"/>
              <w:bottom w:val="single" w:sz="4" w:space="0" w:color="auto"/>
              <w:right w:val="single" w:sz="4" w:space="0" w:color="auto"/>
            </w:tcBorders>
            <w:shd w:val="clear" w:color="auto" w:fill="auto"/>
            <w:vAlign w:val="center"/>
          </w:tcPr>
          <w:p w14:paraId="29C2665D"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21DDC126"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r>
      <w:tr w:rsidR="008C585A" w:rsidRPr="00F50865" w14:paraId="037DE88A"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7B0FE24C"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KİÖ-1008</w:t>
            </w:r>
          </w:p>
        </w:tc>
        <w:tc>
          <w:tcPr>
            <w:tcW w:w="5670" w:type="dxa"/>
            <w:tcBorders>
              <w:top w:val="nil"/>
              <w:left w:val="single" w:sz="4" w:space="0" w:color="auto"/>
              <w:bottom w:val="single" w:sz="4" w:space="0" w:color="auto"/>
              <w:right w:val="single" w:sz="4" w:space="0" w:color="auto"/>
            </w:tcBorders>
            <w:shd w:val="clear" w:color="auto" w:fill="auto"/>
            <w:vAlign w:val="center"/>
          </w:tcPr>
          <w:p w14:paraId="2B6974E6"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Genel Biyoloji</w:t>
            </w:r>
          </w:p>
        </w:tc>
        <w:tc>
          <w:tcPr>
            <w:tcW w:w="1304" w:type="dxa"/>
            <w:tcBorders>
              <w:top w:val="nil"/>
              <w:left w:val="single" w:sz="4" w:space="0" w:color="auto"/>
              <w:bottom w:val="single" w:sz="4" w:space="0" w:color="auto"/>
              <w:right w:val="single" w:sz="4" w:space="0" w:color="auto"/>
            </w:tcBorders>
            <w:shd w:val="clear" w:color="auto" w:fill="auto"/>
            <w:vAlign w:val="center"/>
          </w:tcPr>
          <w:p w14:paraId="07B655A1"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78FFAC32"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E4C69AA"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104E98AE"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KİÖ-1010</w:t>
            </w:r>
          </w:p>
        </w:tc>
        <w:tc>
          <w:tcPr>
            <w:tcW w:w="5670" w:type="dxa"/>
            <w:tcBorders>
              <w:top w:val="nil"/>
              <w:left w:val="single" w:sz="4" w:space="0" w:color="auto"/>
              <w:bottom w:val="single" w:sz="4" w:space="0" w:color="auto"/>
              <w:right w:val="single" w:sz="4" w:space="0" w:color="auto"/>
            </w:tcBorders>
            <w:shd w:val="clear" w:color="auto" w:fill="auto"/>
            <w:vAlign w:val="center"/>
          </w:tcPr>
          <w:p w14:paraId="3243F493" w14:textId="77777777" w:rsidR="008C585A" w:rsidRPr="00F50865" w:rsidRDefault="008C585A" w:rsidP="008C585A">
            <w:pPr>
              <w:jc w:val="both"/>
              <w:rPr>
                <w:rFonts w:ascii="Times New Roman" w:eastAsia="Times New Roman" w:hAnsi="Times New Roman" w:cs="Times New Roman"/>
                <w:sz w:val="18"/>
                <w:szCs w:val="18"/>
              </w:rPr>
            </w:pPr>
            <w:r w:rsidRPr="00F50865">
              <w:rPr>
                <w:rFonts w:ascii="Times New Roman" w:eastAsia="Calibri" w:hAnsi="Times New Roman" w:cs="Times New Roman"/>
                <w:sz w:val="18"/>
                <w:szCs w:val="18"/>
              </w:rPr>
              <w:t>Genel Fizik</w:t>
            </w:r>
          </w:p>
        </w:tc>
        <w:tc>
          <w:tcPr>
            <w:tcW w:w="1304" w:type="dxa"/>
            <w:tcBorders>
              <w:top w:val="nil"/>
              <w:left w:val="single" w:sz="4" w:space="0" w:color="auto"/>
              <w:bottom w:val="single" w:sz="4" w:space="0" w:color="auto"/>
              <w:right w:val="single" w:sz="4" w:space="0" w:color="auto"/>
            </w:tcBorders>
            <w:shd w:val="clear" w:color="auto" w:fill="auto"/>
            <w:vAlign w:val="center"/>
          </w:tcPr>
          <w:p w14:paraId="740A6911"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4E6D9DD2" w14:textId="77777777" w:rsidR="008C585A" w:rsidRPr="00F50865" w:rsidRDefault="008C585A" w:rsidP="008C585A">
            <w:pPr>
              <w:spacing w:after="0"/>
              <w:jc w:val="both"/>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r>
      <w:tr w:rsidR="008C585A" w:rsidRPr="00F50865" w14:paraId="6BE5427A"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47E799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0AB59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CE4929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D8313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345CB478"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55343C4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KİÖ-2001</w:t>
            </w:r>
          </w:p>
        </w:tc>
        <w:tc>
          <w:tcPr>
            <w:tcW w:w="5670" w:type="dxa"/>
            <w:tcBorders>
              <w:top w:val="nil"/>
              <w:left w:val="single" w:sz="4" w:space="0" w:color="auto"/>
              <w:bottom w:val="single" w:sz="4" w:space="0" w:color="auto"/>
              <w:right w:val="single" w:sz="4" w:space="0" w:color="auto"/>
            </w:tcBorders>
            <w:shd w:val="clear" w:color="auto" w:fill="auto"/>
            <w:vAlign w:val="center"/>
          </w:tcPr>
          <w:p w14:paraId="4FFA4B1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Kimya Öğrenme ve Öğretim Yaklaşımları</w:t>
            </w:r>
          </w:p>
        </w:tc>
        <w:tc>
          <w:tcPr>
            <w:tcW w:w="1304" w:type="dxa"/>
            <w:tcBorders>
              <w:top w:val="nil"/>
              <w:left w:val="single" w:sz="4" w:space="0" w:color="auto"/>
              <w:bottom w:val="single" w:sz="4" w:space="0" w:color="auto"/>
              <w:right w:val="single" w:sz="4" w:space="0" w:color="auto"/>
            </w:tcBorders>
            <w:shd w:val="clear" w:color="auto" w:fill="auto"/>
            <w:vAlign w:val="center"/>
          </w:tcPr>
          <w:p w14:paraId="501F612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5EDF376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462114A5"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638441D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KİÖ-2003</w:t>
            </w:r>
          </w:p>
        </w:tc>
        <w:tc>
          <w:tcPr>
            <w:tcW w:w="5670" w:type="dxa"/>
            <w:tcBorders>
              <w:top w:val="nil"/>
              <w:left w:val="single" w:sz="4" w:space="0" w:color="auto"/>
              <w:bottom w:val="single" w:sz="4" w:space="0" w:color="auto"/>
              <w:right w:val="single" w:sz="4" w:space="0" w:color="auto"/>
            </w:tcBorders>
            <w:shd w:val="clear" w:color="auto" w:fill="auto"/>
            <w:vAlign w:val="center"/>
          </w:tcPr>
          <w:p w14:paraId="63DE1A8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Analitik Kimya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5AABEBC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1081297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284006E2"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7E21EA4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KİÖ-2005</w:t>
            </w:r>
          </w:p>
        </w:tc>
        <w:tc>
          <w:tcPr>
            <w:tcW w:w="5670" w:type="dxa"/>
            <w:tcBorders>
              <w:top w:val="nil"/>
              <w:left w:val="single" w:sz="4" w:space="0" w:color="auto"/>
              <w:bottom w:val="single" w:sz="4" w:space="0" w:color="auto"/>
              <w:right w:val="single" w:sz="4" w:space="0" w:color="auto"/>
            </w:tcBorders>
            <w:shd w:val="clear" w:color="auto" w:fill="auto"/>
            <w:vAlign w:val="center"/>
          </w:tcPr>
          <w:p w14:paraId="7625E56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Analitik Kimya Laboratuvarı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26DDCBF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25E6F48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5F9227D6"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B54E12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KİÖ-2007</w:t>
            </w:r>
          </w:p>
        </w:tc>
        <w:tc>
          <w:tcPr>
            <w:tcW w:w="5670" w:type="dxa"/>
            <w:tcBorders>
              <w:top w:val="nil"/>
              <w:left w:val="single" w:sz="4" w:space="0" w:color="auto"/>
              <w:bottom w:val="single" w:sz="4" w:space="0" w:color="auto"/>
              <w:right w:val="single" w:sz="4" w:space="0" w:color="auto"/>
            </w:tcBorders>
            <w:shd w:val="clear" w:color="auto" w:fill="auto"/>
            <w:vAlign w:val="center"/>
          </w:tcPr>
          <w:p w14:paraId="424E288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Anorganik Kimya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4B748B1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08F45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74194EE"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50F171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EF642E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8712E1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90245E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2C0E6AC2"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9FB1D4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KİÖ-2002</w:t>
            </w:r>
          </w:p>
        </w:tc>
        <w:tc>
          <w:tcPr>
            <w:tcW w:w="5670" w:type="dxa"/>
            <w:tcBorders>
              <w:top w:val="nil"/>
              <w:left w:val="single" w:sz="4" w:space="0" w:color="auto"/>
              <w:bottom w:val="single" w:sz="4" w:space="0" w:color="auto"/>
              <w:right w:val="single" w:sz="4" w:space="0" w:color="auto"/>
            </w:tcBorders>
            <w:shd w:val="clear" w:color="auto" w:fill="auto"/>
            <w:vAlign w:val="center"/>
          </w:tcPr>
          <w:p w14:paraId="419F8DE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Kimya Öğretim Programları</w:t>
            </w:r>
          </w:p>
        </w:tc>
        <w:tc>
          <w:tcPr>
            <w:tcW w:w="1304" w:type="dxa"/>
            <w:tcBorders>
              <w:top w:val="nil"/>
              <w:left w:val="single" w:sz="4" w:space="0" w:color="auto"/>
              <w:bottom w:val="single" w:sz="4" w:space="0" w:color="auto"/>
              <w:right w:val="single" w:sz="4" w:space="0" w:color="auto"/>
            </w:tcBorders>
            <w:shd w:val="clear" w:color="auto" w:fill="auto"/>
            <w:vAlign w:val="center"/>
          </w:tcPr>
          <w:p w14:paraId="2112BD1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66ECF8B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3F8E164" w14:textId="77777777" w:rsidTr="00594316">
        <w:trPr>
          <w:trHeight w:val="32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0226BF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KİÖ-2004</w:t>
            </w:r>
          </w:p>
        </w:tc>
        <w:tc>
          <w:tcPr>
            <w:tcW w:w="5670" w:type="dxa"/>
            <w:tcBorders>
              <w:top w:val="nil"/>
              <w:left w:val="single" w:sz="4" w:space="0" w:color="auto"/>
              <w:bottom w:val="single" w:sz="4" w:space="0" w:color="auto"/>
              <w:right w:val="single" w:sz="4" w:space="0" w:color="auto"/>
            </w:tcBorders>
            <w:shd w:val="clear" w:color="auto" w:fill="auto"/>
            <w:vAlign w:val="center"/>
          </w:tcPr>
          <w:p w14:paraId="0395CF1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Analitik Kimya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253724D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4F8DF4E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C0B877E"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DEB77E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KİÖ-2006</w:t>
            </w:r>
          </w:p>
        </w:tc>
        <w:tc>
          <w:tcPr>
            <w:tcW w:w="5670" w:type="dxa"/>
            <w:tcBorders>
              <w:top w:val="nil"/>
              <w:left w:val="single" w:sz="4" w:space="0" w:color="auto"/>
              <w:bottom w:val="single" w:sz="4" w:space="0" w:color="auto"/>
              <w:right w:val="single" w:sz="4" w:space="0" w:color="auto"/>
            </w:tcBorders>
            <w:shd w:val="clear" w:color="auto" w:fill="auto"/>
            <w:vAlign w:val="center"/>
          </w:tcPr>
          <w:p w14:paraId="5D63595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Analitik Kimya Laboratuvarı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4768486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06AFA9A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4D0C7D5"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159A5D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KİÖ-2008</w:t>
            </w:r>
          </w:p>
        </w:tc>
        <w:tc>
          <w:tcPr>
            <w:tcW w:w="5670" w:type="dxa"/>
            <w:tcBorders>
              <w:top w:val="nil"/>
              <w:left w:val="single" w:sz="4" w:space="0" w:color="auto"/>
              <w:bottom w:val="single" w:sz="4" w:space="0" w:color="auto"/>
              <w:right w:val="single" w:sz="4" w:space="0" w:color="auto"/>
            </w:tcBorders>
            <w:shd w:val="clear" w:color="auto" w:fill="auto"/>
            <w:vAlign w:val="center"/>
          </w:tcPr>
          <w:p w14:paraId="673D1F3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Anorganik Kimya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2EE3A4E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6E3AE78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78342A94"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88F339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8BAC8F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3</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0BCDD3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02C66"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2F43806A" w14:textId="77777777" w:rsidTr="00594316">
        <w:trPr>
          <w:trHeight w:val="268"/>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45274B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KİÖ-3001</w:t>
            </w:r>
          </w:p>
        </w:tc>
        <w:tc>
          <w:tcPr>
            <w:tcW w:w="5670" w:type="dxa"/>
            <w:tcBorders>
              <w:top w:val="nil"/>
              <w:left w:val="single" w:sz="4" w:space="0" w:color="auto"/>
              <w:bottom w:val="single" w:sz="4" w:space="0" w:color="auto"/>
              <w:right w:val="single" w:sz="4" w:space="0" w:color="auto"/>
            </w:tcBorders>
            <w:shd w:val="clear" w:color="auto" w:fill="auto"/>
            <w:vAlign w:val="center"/>
          </w:tcPr>
          <w:p w14:paraId="6A53669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Kimya Öğretimi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1C949DB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0C72E83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119992B9"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BA234B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KİÖ-3003</w:t>
            </w:r>
          </w:p>
        </w:tc>
        <w:tc>
          <w:tcPr>
            <w:tcW w:w="5670" w:type="dxa"/>
            <w:tcBorders>
              <w:top w:val="nil"/>
              <w:left w:val="single" w:sz="4" w:space="0" w:color="auto"/>
              <w:bottom w:val="single" w:sz="4" w:space="0" w:color="auto"/>
              <w:right w:val="single" w:sz="4" w:space="0" w:color="auto"/>
            </w:tcBorders>
            <w:shd w:val="clear" w:color="auto" w:fill="auto"/>
            <w:vAlign w:val="center"/>
          </w:tcPr>
          <w:p w14:paraId="28CCC13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Organik Kimya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521C72E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2870FCA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522A2BA4"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B9E86F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KİÖ-3005</w:t>
            </w:r>
          </w:p>
        </w:tc>
        <w:tc>
          <w:tcPr>
            <w:tcW w:w="5670" w:type="dxa"/>
            <w:tcBorders>
              <w:top w:val="nil"/>
              <w:left w:val="single" w:sz="4" w:space="0" w:color="auto"/>
              <w:bottom w:val="single" w:sz="4" w:space="0" w:color="auto"/>
              <w:right w:val="single" w:sz="4" w:space="0" w:color="auto"/>
            </w:tcBorders>
            <w:shd w:val="clear" w:color="auto" w:fill="auto"/>
            <w:vAlign w:val="center"/>
          </w:tcPr>
          <w:p w14:paraId="1BABAD2F"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Organik Kimya Laboratuvarı 1</w:t>
            </w:r>
          </w:p>
        </w:tc>
        <w:tc>
          <w:tcPr>
            <w:tcW w:w="1304" w:type="dxa"/>
            <w:tcBorders>
              <w:top w:val="nil"/>
              <w:left w:val="single" w:sz="4" w:space="0" w:color="auto"/>
              <w:bottom w:val="single" w:sz="4" w:space="0" w:color="auto"/>
              <w:right w:val="single" w:sz="4" w:space="0" w:color="auto"/>
            </w:tcBorders>
            <w:shd w:val="clear" w:color="auto" w:fill="auto"/>
            <w:vAlign w:val="center"/>
          </w:tcPr>
          <w:p w14:paraId="241FB18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6EEB4104"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2A0B834A"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6D90FB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KİÖ-3007</w:t>
            </w:r>
          </w:p>
        </w:tc>
        <w:tc>
          <w:tcPr>
            <w:tcW w:w="5670" w:type="dxa"/>
            <w:tcBorders>
              <w:top w:val="nil"/>
              <w:left w:val="single" w:sz="4" w:space="0" w:color="auto"/>
              <w:bottom w:val="single" w:sz="4" w:space="0" w:color="auto"/>
              <w:right w:val="single" w:sz="4" w:space="0" w:color="auto"/>
            </w:tcBorders>
            <w:shd w:val="clear" w:color="auto" w:fill="auto"/>
            <w:vAlign w:val="center"/>
          </w:tcPr>
          <w:p w14:paraId="403CB0D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Fizikokimya</w:t>
            </w:r>
          </w:p>
        </w:tc>
        <w:tc>
          <w:tcPr>
            <w:tcW w:w="1304" w:type="dxa"/>
            <w:tcBorders>
              <w:top w:val="nil"/>
              <w:left w:val="single" w:sz="4" w:space="0" w:color="auto"/>
              <w:bottom w:val="single" w:sz="4" w:space="0" w:color="auto"/>
              <w:right w:val="single" w:sz="4" w:space="0" w:color="auto"/>
            </w:tcBorders>
            <w:shd w:val="clear" w:color="auto" w:fill="auto"/>
            <w:vAlign w:val="center"/>
          </w:tcPr>
          <w:p w14:paraId="73597F12"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4B6CDA9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2B1911D7"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16B887F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044357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3C4EFC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305AD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1314D770"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7BCE3FF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KİÖ-3002</w:t>
            </w:r>
          </w:p>
        </w:tc>
        <w:tc>
          <w:tcPr>
            <w:tcW w:w="5670" w:type="dxa"/>
            <w:tcBorders>
              <w:top w:val="nil"/>
              <w:left w:val="single" w:sz="4" w:space="0" w:color="auto"/>
              <w:bottom w:val="single" w:sz="4" w:space="0" w:color="auto"/>
              <w:right w:val="single" w:sz="4" w:space="0" w:color="auto"/>
            </w:tcBorders>
            <w:shd w:val="clear" w:color="auto" w:fill="auto"/>
            <w:vAlign w:val="center"/>
          </w:tcPr>
          <w:p w14:paraId="3279D9C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Kimya Öğretimi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07A46D5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4A03E92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r>
      <w:tr w:rsidR="008C585A" w:rsidRPr="00F50865" w14:paraId="591DEF92"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21999BB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KİÖ-3004</w:t>
            </w:r>
          </w:p>
        </w:tc>
        <w:tc>
          <w:tcPr>
            <w:tcW w:w="5670" w:type="dxa"/>
            <w:tcBorders>
              <w:top w:val="nil"/>
              <w:left w:val="single" w:sz="4" w:space="0" w:color="auto"/>
              <w:bottom w:val="single" w:sz="4" w:space="0" w:color="auto"/>
              <w:right w:val="single" w:sz="4" w:space="0" w:color="auto"/>
            </w:tcBorders>
            <w:shd w:val="clear" w:color="auto" w:fill="auto"/>
            <w:vAlign w:val="center"/>
          </w:tcPr>
          <w:p w14:paraId="1CF8500B"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Organik Kimya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7D237A2D"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55131BC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3</w:t>
            </w:r>
          </w:p>
        </w:tc>
      </w:tr>
      <w:tr w:rsidR="008C585A" w:rsidRPr="00F50865" w14:paraId="423890FC"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6C7C900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KİÖ-3006</w:t>
            </w:r>
          </w:p>
        </w:tc>
        <w:tc>
          <w:tcPr>
            <w:tcW w:w="5670" w:type="dxa"/>
            <w:tcBorders>
              <w:top w:val="nil"/>
              <w:left w:val="single" w:sz="4" w:space="0" w:color="auto"/>
              <w:bottom w:val="single" w:sz="4" w:space="0" w:color="auto"/>
              <w:right w:val="single" w:sz="4" w:space="0" w:color="auto"/>
            </w:tcBorders>
            <w:shd w:val="clear" w:color="auto" w:fill="auto"/>
            <w:vAlign w:val="center"/>
          </w:tcPr>
          <w:p w14:paraId="01AF1EA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Organik Kimya Laboratuvarı 2</w:t>
            </w:r>
          </w:p>
        </w:tc>
        <w:tc>
          <w:tcPr>
            <w:tcW w:w="1304" w:type="dxa"/>
            <w:tcBorders>
              <w:top w:val="nil"/>
              <w:left w:val="single" w:sz="4" w:space="0" w:color="auto"/>
              <w:bottom w:val="single" w:sz="4" w:space="0" w:color="auto"/>
              <w:right w:val="single" w:sz="4" w:space="0" w:color="auto"/>
            </w:tcBorders>
            <w:shd w:val="clear" w:color="auto" w:fill="auto"/>
            <w:vAlign w:val="center"/>
          </w:tcPr>
          <w:p w14:paraId="36380E7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1F8EBEC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3304686"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F1EE71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KİÖ-3008</w:t>
            </w:r>
          </w:p>
        </w:tc>
        <w:tc>
          <w:tcPr>
            <w:tcW w:w="5670" w:type="dxa"/>
            <w:tcBorders>
              <w:top w:val="nil"/>
              <w:left w:val="single" w:sz="4" w:space="0" w:color="auto"/>
              <w:bottom w:val="single" w:sz="4" w:space="0" w:color="auto"/>
              <w:right w:val="single" w:sz="4" w:space="0" w:color="auto"/>
            </w:tcBorders>
            <w:shd w:val="clear" w:color="auto" w:fill="auto"/>
            <w:vAlign w:val="center"/>
          </w:tcPr>
          <w:p w14:paraId="2F944B8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Biyokimya</w:t>
            </w:r>
          </w:p>
        </w:tc>
        <w:tc>
          <w:tcPr>
            <w:tcW w:w="1304" w:type="dxa"/>
            <w:tcBorders>
              <w:top w:val="nil"/>
              <w:left w:val="single" w:sz="4" w:space="0" w:color="auto"/>
              <w:bottom w:val="single" w:sz="4" w:space="0" w:color="auto"/>
              <w:right w:val="single" w:sz="4" w:space="0" w:color="auto"/>
            </w:tcBorders>
            <w:shd w:val="clear" w:color="auto" w:fill="auto"/>
            <w:vAlign w:val="center"/>
          </w:tcPr>
          <w:p w14:paraId="672147C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02CBE58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6111C54"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E0E798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KİÖ-4003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C58B0F2" w14:textId="77777777" w:rsidR="008C585A" w:rsidRPr="00F50865" w:rsidRDefault="008C585A" w:rsidP="008C585A">
            <w:pPr>
              <w:rPr>
                <w:rFonts w:ascii="Times New Roman" w:eastAsia="Times New Roman" w:hAnsi="Times New Roman" w:cs="Times New Roman"/>
                <w:sz w:val="18"/>
                <w:szCs w:val="18"/>
              </w:rPr>
            </w:pPr>
            <w:r w:rsidRPr="00F50865">
              <w:rPr>
                <w:rFonts w:ascii="Times New Roman" w:eastAsia="Calibri" w:hAnsi="Times New Roman" w:cs="Times New Roman"/>
                <w:sz w:val="18"/>
                <w:szCs w:val="18"/>
              </w:rPr>
              <w:t>Öğretmenlik Uygulaması 1</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188EE4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2A2D1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12</w:t>
            </w:r>
          </w:p>
        </w:tc>
      </w:tr>
      <w:tr w:rsidR="008C585A" w:rsidRPr="00F50865" w14:paraId="39352989"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978B33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67FD94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1BFA7F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9BEF3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52E0521C"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47873FB7"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KİÖ-4001</w:t>
            </w:r>
          </w:p>
        </w:tc>
        <w:tc>
          <w:tcPr>
            <w:tcW w:w="5670" w:type="dxa"/>
            <w:tcBorders>
              <w:top w:val="nil"/>
              <w:left w:val="single" w:sz="4" w:space="0" w:color="auto"/>
              <w:bottom w:val="single" w:sz="4" w:space="0" w:color="auto"/>
              <w:right w:val="single" w:sz="4" w:space="0" w:color="auto"/>
            </w:tcBorders>
            <w:shd w:val="clear" w:color="auto" w:fill="auto"/>
            <w:vAlign w:val="center"/>
          </w:tcPr>
          <w:p w14:paraId="2AA42C3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Kimya Öğretiminde Laboratuvar Uygulamaları</w:t>
            </w:r>
          </w:p>
        </w:tc>
        <w:tc>
          <w:tcPr>
            <w:tcW w:w="1304" w:type="dxa"/>
            <w:tcBorders>
              <w:top w:val="nil"/>
              <w:left w:val="single" w:sz="4" w:space="0" w:color="auto"/>
              <w:bottom w:val="single" w:sz="4" w:space="0" w:color="auto"/>
              <w:right w:val="single" w:sz="4" w:space="0" w:color="auto"/>
            </w:tcBorders>
            <w:shd w:val="clear" w:color="auto" w:fill="auto"/>
            <w:vAlign w:val="center"/>
          </w:tcPr>
          <w:p w14:paraId="77421B6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3E22A9FE"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47416B68"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02BAD80A"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lastRenderedPageBreak/>
              <w:t>KİÖ-4004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4FE9F45" w14:textId="77777777" w:rsidR="008C585A" w:rsidRPr="00F50865" w:rsidRDefault="008C585A" w:rsidP="008C585A">
            <w:pPr>
              <w:rPr>
                <w:rFonts w:ascii="Times New Roman" w:eastAsia="Times New Roman" w:hAnsi="Times New Roman" w:cs="Times New Roman"/>
                <w:sz w:val="18"/>
                <w:szCs w:val="18"/>
              </w:rPr>
            </w:pPr>
            <w:r w:rsidRPr="00F50865">
              <w:rPr>
                <w:rFonts w:ascii="Times New Roman" w:eastAsia="Calibri" w:hAnsi="Times New Roman" w:cs="Times New Roman"/>
                <w:sz w:val="18"/>
                <w:szCs w:val="18"/>
              </w:rPr>
              <w:t>Öğretmenlik Uygulaması 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730F748"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8B4E23"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12</w:t>
            </w:r>
          </w:p>
        </w:tc>
      </w:tr>
      <w:tr w:rsidR="008C585A" w:rsidRPr="00F50865" w14:paraId="33DC9C65"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3C254B1"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AES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137D0F5"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Alan Eğitimi Seçmeli 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5582BD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975D2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6A4DD2D2" w14:textId="77777777" w:rsidTr="00594316">
        <w:trPr>
          <w:trHeight w:val="313"/>
        </w:trPr>
        <w:tc>
          <w:tcPr>
            <w:tcW w:w="2240" w:type="dxa"/>
            <w:tcBorders>
              <w:top w:val="single" w:sz="4" w:space="0" w:color="auto"/>
              <w:left w:val="single" w:sz="4" w:space="0" w:color="auto"/>
              <w:bottom w:val="single" w:sz="4" w:space="0" w:color="auto"/>
              <w:right w:val="single" w:sz="4" w:space="0" w:color="auto"/>
            </w:tcBorders>
            <w:shd w:val="clear" w:color="auto" w:fill="auto"/>
          </w:tcPr>
          <w:p w14:paraId="3168ADA0"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KİÖ-4002</w:t>
            </w:r>
          </w:p>
        </w:tc>
        <w:tc>
          <w:tcPr>
            <w:tcW w:w="5670" w:type="dxa"/>
            <w:tcBorders>
              <w:top w:val="nil"/>
              <w:left w:val="single" w:sz="4" w:space="0" w:color="auto"/>
              <w:bottom w:val="single" w:sz="4" w:space="0" w:color="auto"/>
              <w:right w:val="single" w:sz="4" w:space="0" w:color="auto"/>
            </w:tcBorders>
            <w:shd w:val="clear" w:color="auto" w:fill="auto"/>
            <w:vAlign w:val="center"/>
          </w:tcPr>
          <w:p w14:paraId="17D9B24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Günlük Hayatta Kimya</w:t>
            </w:r>
          </w:p>
        </w:tc>
        <w:tc>
          <w:tcPr>
            <w:tcW w:w="1304" w:type="dxa"/>
            <w:tcBorders>
              <w:top w:val="nil"/>
              <w:left w:val="single" w:sz="4" w:space="0" w:color="auto"/>
              <w:bottom w:val="single" w:sz="4" w:space="0" w:color="auto"/>
              <w:right w:val="single" w:sz="4" w:space="0" w:color="auto"/>
            </w:tcBorders>
            <w:shd w:val="clear" w:color="auto" w:fill="auto"/>
            <w:vAlign w:val="center"/>
          </w:tcPr>
          <w:p w14:paraId="15996839"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3940140C" w14:textId="77777777" w:rsidR="008C585A" w:rsidRPr="00F50865" w:rsidRDefault="008C585A" w:rsidP="008C585A">
            <w:pPr>
              <w:spacing w:after="0"/>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57048C35" w14:textId="77777777" w:rsidTr="00594316">
        <w:trPr>
          <w:trHeight w:val="328"/>
        </w:trPr>
        <w:tc>
          <w:tcPr>
            <w:tcW w:w="79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DA08C" w14:textId="77777777" w:rsidR="008C585A" w:rsidRPr="00F50865" w:rsidRDefault="008C585A" w:rsidP="008C585A">
            <w:pPr>
              <w:spacing w:after="0"/>
              <w:jc w:val="both"/>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 KREDİ</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14:paraId="28250808" w14:textId="77777777" w:rsidR="008C585A" w:rsidRPr="00F50865" w:rsidRDefault="008C585A" w:rsidP="008C585A">
            <w:pPr>
              <w:spacing w:after="0"/>
              <w:jc w:val="both"/>
              <w:rPr>
                <w:rFonts w:ascii="Times New Roman" w:eastAsia="Calibri" w:hAnsi="Times New Roman" w:cs="Times New Roman"/>
                <w:b/>
                <w:sz w:val="18"/>
                <w:szCs w:val="18"/>
              </w:rPr>
            </w:pPr>
            <w:r w:rsidRPr="00F50865">
              <w:rPr>
                <w:rFonts w:ascii="Times New Roman" w:eastAsia="Calibri" w:hAnsi="Times New Roman" w:cs="Times New Roman"/>
                <w:b/>
                <w:sz w:val="18"/>
                <w:szCs w:val="18"/>
              </w:rPr>
              <w:t>74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FB1E756" w14:textId="77777777" w:rsidR="008C585A" w:rsidRPr="00F50865" w:rsidRDefault="008C585A" w:rsidP="008C585A">
            <w:pPr>
              <w:spacing w:after="0"/>
              <w:jc w:val="both"/>
              <w:rPr>
                <w:rFonts w:ascii="Times New Roman" w:eastAsia="Calibri" w:hAnsi="Times New Roman" w:cs="Times New Roman"/>
                <w:b/>
                <w:sz w:val="18"/>
                <w:szCs w:val="18"/>
              </w:rPr>
            </w:pPr>
            <w:r w:rsidRPr="00F50865">
              <w:rPr>
                <w:rFonts w:ascii="Times New Roman" w:eastAsia="Calibri" w:hAnsi="Times New Roman" w:cs="Times New Roman"/>
                <w:b/>
                <w:sz w:val="18"/>
                <w:szCs w:val="18"/>
              </w:rPr>
              <w:t>128</w:t>
            </w:r>
          </w:p>
        </w:tc>
      </w:tr>
    </w:tbl>
    <w:p w14:paraId="6483AF68" w14:textId="77777777" w:rsidR="008C585A" w:rsidRPr="008C585A" w:rsidRDefault="008C585A" w:rsidP="008C585A">
      <w:pPr>
        <w:spacing w:after="0"/>
        <w:rPr>
          <w:rFonts w:ascii="Calibri" w:eastAsia="Calibri" w:hAnsi="Calibri" w:cs="Calibri"/>
          <w:sz w:val="20"/>
          <w:szCs w:val="20"/>
        </w:rPr>
      </w:pPr>
    </w:p>
    <w:p w14:paraId="2AED2709" w14:textId="77777777" w:rsidR="008C585A" w:rsidRPr="008C585A" w:rsidRDefault="008C585A" w:rsidP="008C585A">
      <w:pPr>
        <w:spacing w:after="0"/>
        <w:rPr>
          <w:rFonts w:ascii="Calibri" w:eastAsia="Calibri" w:hAnsi="Calibri" w:cs="Calibri"/>
          <w:sz w:val="20"/>
          <w:szCs w:val="20"/>
        </w:rPr>
      </w:pPr>
    </w:p>
    <w:p w14:paraId="66FF6094" w14:textId="77777777" w:rsidR="008C585A" w:rsidRPr="008C585A" w:rsidRDefault="008C585A" w:rsidP="008C585A">
      <w:pPr>
        <w:spacing w:after="0"/>
        <w:jc w:val="both"/>
        <w:rPr>
          <w:rFonts w:ascii="Calibri" w:eastAsia="Calibri" w:hAnsi="Calibri" w:cs="Calibri"/>
          <w:b/>
          <w:sz w:val="20"/>
          <w:szCs w:val="20"/>
        </w:rPr>
      </w:pPr>
      <w:r w:rsidRPr="008C585A">
        <w:rPr>
          <w:rFonts w:ascii="Calibri" w:eastAsia="Calibri" w:hAnsi="Calibri" w:cs="Calibri"/>
          <w:b/>
          <w:sz w:val="20"/>
          <w:szCs w:val="20"/>
        </w:rPr>
        <w:t>Tablo 17. Çift Anadal programındaki ortak, eşdeğer ve ek derslerin kredi ve AKTS değerleri</w:t>
      </w:r>
    </w:p>
    <w:p w14:paraId="6E290593" w14:textId="77777777" w:rsidR="008C585A" w:rsidRPr="008C585A" w:rsidRDefault="008C585A" w:rsidP="008C585A">
      <w:pPr>
        <w:spacing w:after="0"/>
        <w:ind w:right="-426"/>
        <w:jc w:val="both"/>
        <w:rPr>
          <w:rFonts w:ascii="Calibri" w:eastAsia="Calibri" w:hAnsi="Calibri" w:cs="Calibri"/>
          <w:b/>
          <w:sz w:val="20"/>
          <w:szCs w:val="20"/>
        </w:rPr>
      </w:pPr>
      <w:r w:rsidRPr="008C585A">
        <w:rPr>
          <w:rFonts w:ascii="Calibri" w:eastAsia="Calibri" w:hAnsi="Calibri" w:cs="Calibri"/>
          <w:sz w:val="20"/>
          <w:szCs w:val="20"/>
        </w:rPr>
        <w:t>(Matematik Eğitimi Öğrencilerinin Kimya Eğitimi</w:t>
      </w:r>
      <w:r w:rsidRPr="008C585A">
        <w:rPr>
          <w:rFonts w:ascii="Calibri" w:eastAsia="Calibri" w:hAnsi="Calibri" w:cs="Calibri"/>
          <w:b/>
          <w:sz w:val="20"/>
          <w:szCs w:val="20"/>
        </w:rPr>
        <w:t xml:space="preserve"> </w:t>
      </w:r>
      <w:r w:rsidRPr="008C585A">
        <w:rPr>
          <w:rFonts w:ascii="Calibri" w:eastAsia="Calibri" w:hAnsi="Calibri" w:cs="Calibri"/>
          <w:sz w:val="20"/>
          <w:szCs w:val="20"/>
        </w:rPr>
        <w:t>Çift Anadal Lisans Programından Mezun Olabilmeleri İçin)</w:t>
      </w:r>
    </w:p>
    <w:p w14:paraId="36C7C340" w14:textId="77777777" w:rsidR="008C585A" w:rsidRPr="008C585A" w:rsidRDefault="008C585A" w:rsidP="008C585A">
      <w:pPr>
        <w:spacing w:after="0"/>
        <w:rPr>
          <w:rFonts w:ascii="Calibri" w:eastAsia="Calibri" w:hAnsi="Calibri" w:cs="Calibri"/>
          <w:sz w:val="20"/>
          <w:szCs w:val="20"/>
        </w:rPr>
      </w:pPr>
    </w:p>
    <w:tbl>
      <w:tblPr>
        <w:tblStyle w:val="TabloKlavuzu3"/>
        <w:tblW w:w="10348" w:type="dxa"/>
        <w:tblInd w:w="-572" w:type="dxa"/>
        <w:tblLook w:val="04A0" w:firstRow="1" w:lastRow="0" w:firstColumn="1" w:lastColumn="0" w:noHBand="0" w:noVBand="1"/>
      </w:tblPr>
      <w:tblGrid>
        <w:gridCol w:w="4508"/>
        <w:gridCol w:w="3005"/>
        <w:gridCol w:w="2835"/>
      </w:tblGrid>
      <w:tr w:rsidR="008C585A" w:rsidRPr="00F50865" w14:paraId="4972BE14" w14:textId="77777777" w:rsidTr="00594316">
        <w:tc>
          <w:tcPr>
            <w:tcW w:w="4508" w:type="dxa"/>
            <w:vAlign w:val="center"/>
          </w:tcPr>
          <w:p w14:paraId="289A48D7" w14:textId="77777777" w:rsidR="008C585A" w:rsidRPr="00F50865" w:rsidRDefault="008C585A" w:rsidP="008C585A">
            <w:pPr>
              <w:spacing w:after="160" w:line="360" w:lineRule="auto"/>
              <w:contextualSpacing/>
              <w:jc w:val="center"/>
              <w:rPr>
                <w:rFonts w:ascii="Times New Roman" w:eastAsia="Calibri" w:hAnsi="Times New Roman" w:cs="Times New Roman"/>
                <w:b/>
                <w:sz w:val="18"/>
                <w:szCs w:val="18"/>
              </w:rPr>
            </w:pPr>
          </w:p>
        </w:tc>
        <w:tc>
          <w:tcPr>
            <w:tcW w:w="3005" w:type="dxa"/>
            <w:vAlign w:val="center"/>
          </w:tcPr>
          <w:p w14:paraId="41E92ABC" w14:textId="77777777" w:rsidR="008C585A" w:rsidRPr="00F50865" w:rsidRDefault="008C585A" w:rsidP="008C585A">
            <w:pPr>
              <w:spacing w:after="160" w:line="36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KREDİ</w:t>
            </w:r>
          </w:p>
        </w:tc>
        <w:tc>
          <w:tcPr>
            <w:tcW w:w="2835" w:type="dxa"/>
            <w:vAlign w:val="center"/>
          </w:tcPr>
          <w:p w14:paraId="291944D7" w14:textId="77777777" w:rsidR="008C585A" w:rsidRPr="00F50865" w:rsidRDefault="008C585A" w:rsidP="008C585A">
            <w:pPr>
              <w:spacing w:after="160" w:line="36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AKTS</w:t>
            </w:r>
          </w:p>
        </w:tc>
      </w:tr>
      <w:tr w:rsidR="008C585A" w:rsidRPr="00F50865" w14:paraId="73F3F198" w14:textId="77777777" w:rsidTr="00594316">
        <w:tc>
          <w:tcPr>
            <w:tcW w:w="4508" w:type="dxa"/>
            <w:vAlign w:val="center"/>
          </w:tcPr>
          <w:p w14:paraId="51F2D42A" w14:textId="77777777" w:rsidR="008C585A" w:rsidRPr="00F50865" w:rsidRDefault="008C585A" w:rsidP="008C585A">
            <w:pPr>
              <w:spacing w:after="160" w:line="360" w:lineRule="auto"/>
              <w:contextualSpacing/>
              <w:rPr>
                <w:rFonts w:ascii="Times New Roman" w:eastAsia="Calibri" w:hAnsi="Times New Roman" w:cs="Times New Roman"/>
                <w:sz w:val="18"/>
                <w:szCs w:val="18"/>
              </w:rPr>
            </w:pPr>
            <w:r w:rsidRPr="00F50865">
              <w:rPr>
                <w:rFonts w:ascii="Times New Roman" w:eastAsia="Calibri" w:hAnsi="Times New Roman" w:cs="Times New Roman"/>
                <w:sz w:val="18"/>
                <w:szCs w:val="18"/>
              </w:rPr>
              <w:t>ÇAP için kabul edilen ortak dersler</w:t>
            </w:r>
          </w:p>
        </w:tc>
        <w:tc>
          <w:tcPr>
            <w:tcW w:w="3005" w:type="dxa"/>
            <w:vAlign w:val="center"/>
          </w:tcPr>
          <w:p w14:paraId="6BC2335C"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67</w:t>
            </w:r>
          </w:p>
        </w:tc>
        <w:tc>
          <w:tcPr>
            <w:tcW w:w="2835" w:type="dxa"/>
            <w:vAlign w:val="center"/>
          </w:tcPr>
          <w:p w14:paraId="1439440A"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108</w:t>
            </w:r>
          </w:p>
        </w:tc>
      </w:tr>
      <w:tr w:rsidR="008C585A" w:rsidRPr="00F50865" w14:paraId="1DE8E817" w14:textId="77777777" w:rsidTr="00594316">
        <w:tc>
          <w:tcPr>
            <w:tcW w:w="4508" w:type="dxa"/>
            <w:vAlign w:val="center"/>
          </w:tcPr>
          <w:p w14:paraId="70885CBC" w14:textId="77777777" w:rsidR="008C585A" w:rsidRPr="00F50865" w:rsidRDefault="008C585A" w:rsidP="008C585A">
            <w:pPr>
              <w:spacing w:after="160" w:line="360" w:lineRule="auto"/>
              <w:contextualSpacing/>
              <w:rPr>
                <w:rFonts w:ascii="Times New Roman" w:eastAsia="Calibri" w:hAnsi="Times New Roman" w:cs="Times New Roman"/>
                <w:sz w:val="18"/>
                <w:szCs w:val="18"/>
              </w:rPr>
            </w:pPr>
            <w:r w:rsidRPr="00F50865">
              <w:rPr>
                <w:rFonts w:ascii="Times New Roman" w:eastAsia="Calibri" w:hAnsi="Times New Roman" w:cs="Times New Roman"/>
                <w:sz w:val="18"/>
                <w:szCs w:val="18"/>
              </w:rPr>
              <w:t>ÇAP için kabul edilen eşdeğer dersler</w:t>
            </w:r>
          </w:p>
        </w:tc>
        <w:tc>
          <w:tcPr>
            <w:tcW w:w="3005" w:type="dxa"/>
            <w:vAlign w:val="center"/>
          </w:tcPr>
          <w:p w14:paraId="3A5A968D"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c>
          <w:tcPr>
            <w:tcW w:w="2835" w:type="dxa"/>
            <w:vAlign w:val="center"/>
          </w:tcPr>
          <w:p w14:paraId="404E7B9C"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4</w:t>
            </w:r>
          </w:p>
        </w:tc>
      </w:tr>
      <w:tr w:rsidR="008C585A" w:rsidRPr="00F50865" w14:paraId="7D5EABA2" w14:textId="77777777" w:rsidTr="00594316">
        <w:tc>
          <w:tcPr>
            <w:tcW w:w="4508" w:type="dxa"/>
            <w:vAlign w:val="center"/>
          </w:tcPr>
          <w:p w14:paraId="0B1C7AB9" w14:textId="77777777" w:rsidR="008C585A" w:rsidRPr="00F50865" w:rsidRDefault="008C585A" w:rsidP="008C585A">
            <w:pPr>
              <w:spacing w:after="160" w:line="360" w:lineRule="auto"/>
              <w:contextualSpacing/>
              <w:rPr>
                <w:rFonts w:ascii="Times New Roman" w:eastAsia="Calibri" w:hAnsi="Times New Roman" w:cs="Times New Roman"/>
                <w:sz w:val="18"/>
                <w:szCs w:val="18"/>
              </w:rPr>
            </w:pPr>
            <w:r w:rsidRPr="00F50865">
              <w:rPr>
                <w:rFonts w:ascii="Times New Roman" w:eastAsia="Calibri" w:hAnsi="Times New Roman" w:cs="Times New Roman"/>
                <w:sz w:val="18"/>
                <w:szCs w:val="18"/>
              </w:rPr>
              <w:t>ÇAP için kabul edilen fark dersleri</w:t>
            </w:r>
          </w:p>
        </w:tc>
        <w:tc>
          <w:tcPr>
            <w:tcW w:w="3005" w:type="dxa"/>
            <w:vAlign w:val="center"/>
          </w:tcPr>
          <w:p w14:paraId="5E9CBFCE"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74</w:t>
            </w:r>
          </w:p>
        </w:tc>
        <w:tc>
          <w:tcPr>
            <w:tcW w:w="2835" w:type="dxa"/>
            <w:vAlign w:val="center"/>
          </w:tcPr>
          <w:p w14:paraId="3E772F4E" w14:textId="77777777" w:rsidR="008C585A" w:rsidRPr="00F50865" w:rsidRDefault="008C585A" w:rsidP="008C585A">
            <w:pPr>
              <w:spacing w:after="160" w:line="360" w:lineRule="auto"/>
              <w:contextualSpacing/>
              <w:jc w:val="center"/>
              <w:rPr>
                <w:rFonts w:ascii="Times New Roman" w:eastAsia="Calibri" w:hAnsi="Times New Roman" w:cs="Times New Roman"/>
                <w:sz w:val="18"/>
                <w:szCs w:val="18"/>
              </w:rPr>
            </w:pPr>
            <w:r w:rsidRPr="00F50865">
              <w:rPr>
                <w:rFonts w:ascii="Times New Roman" w:eastAsia="Calibri" w:hAnsi="Times New Roman" w:cs="Times New Roman"/>
                <w:sz w:val="18"/>
                <w:szCs w:val="18"/>
              </w:rPr>
              <w:t>128</w:t>
            </w:r>
          </w:p>
        </w:tc>
      </w:tr>
      <w:tr w:rsidR="008C585A" w:rsidRPr="00F50865" w14:paraId="6D78838A" w14:textId="77777777" w:rsidTr="00594316">
        <w:tc>
          <w:tcPr>
            <w:tcW w:w="4508" w:type="dxa"/>
            <w:vAlign w:val="center"/>
          </w:tcPr>
          <w:p w14:paraId="33EB6010" w14:textId="77777777" w:rsidR="008C585A" w:rsidRPr="00F50865" w:rsidRDefault="008C585A" w:rsidP="008C585A">
            <w:pPr>
              <w:spacing w:after="160" w:line="360" w:lineRule="auto"/>
              <w:rPr>
                <w:rFonts w:ascii="Times New Roman" w:eastAsia="Calibri" w:hAnsi="Times New Roman" w:cs="Times New Roman"/>
                <w:b/>
                <w:sz w:val="18"/>
                <w:szCs w:val="18"/>
              </w:rPr>
            </w:pPr>
            <w:r w:rsidRPr="00F50865">
              <w:rPr>
                <w:rFonts w:ascii="Times New Roman" w:eastAsia="Calibri" w:hAnsi="Times New Roman" w:cs="Times New Roman"/>
                <w:b/>
                <w:sz w:val="18"/>
                <w:szCs w:val="18"/>
              </w:rPr>
              <w:t>TOPLAM</w:t>
            </w:r>
          </w:p>
        </w:tc>
        <w:tc>
          <w:tcPr>
            <w:tcW w:w="3005" w:type="dxa"/>
            <w:vAlign w:val="center"/>
          </w:tcPr>
          <w:p w14:paraId="67D1032D" w14:textId="77777777" w:rsidR="008C585A" w:rsidRPr="00F50865" w:rsidRDefault="008C585A" w:rsidP="008C585A">
            <w:pPr>
              <w:spacing w:after="160" w:line="36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145</w:t>
            </w:r>
          </w:p>
        </w:tc>
        <w:tc>
          <w:tcPr>
            <w:tcW w:w="2835" w:type="dxa"/>
            <w:vAlign w:val="center"/>
          </w:tcPr>
          <w:p w14:paraId="5873CC7C" w14:textId="77777777" w:rsidR="008C585A" w:rsidRPr="00F50865" w:rsidRDefault="008C585A" w:rsidP="008C585A">
            <w:pPr>
              <w:spacing w:after="160" w:line="360" w:lineRule="auto"/>
              <w:contextualSpacing/>
              <w:jc w:val="center"/>
              <w:rPr>
                <w:rFonts w:ascii="Times New Roman" w:eastAsia="Calibri" w:hAnsi="Times New Roman" w:cs="Times New Roman"/>
                <w:b/>
                <w:sz w:val="18"/>
                <w:szCs w:val="18"/>
              </w:rPr>
            </w:pPr>
            <w:r w:rsidRPr="00F50865">
              <w:rPr>
                <w:rFonts w:ascii="Times New Roman" w:eastAsia="Calibri" w:hAnsi="Times New Roman" w:cs="Times New Roman"/>
                <w:b/>
                <w:sz w:val="18"/>
                <w:szCs w:val="18"/>
              </w:rPr>
              <w:t>240</w:t>
            </w:r>
          </w:p>
        </w:tc>
      </w:tr>
    </w:tbl>
    <w:p w14:paraId="435B44D0" w14:textId="77777777" w:rsidR="008C585A" w:rsidRPr="008C585A" w:rsidRDefault="008C585A" w:rsidP="008C585A">
      <w:pPr>
        <w:spacing w:after="0"/>
        <w:rPr>
          <w:rFonts w:ascii="Calibri" w:eastAsia="Calibri" w:hAnsi="Calibri" w:cs="Calibri"/>
          <w:sz w:val="20"/>
          <w:szCs w:val="20"/>
        </w:rPr>
      </w:pPr>
    </w:p>
    <w:p w14:paraId="1F6BA6D2" w14:textId="77777777" w:rsidR="008C585A" w:rsidRPr="008C585A" w:rsidRDefault="008C585A" w:rsidP="008C585A">
      <w:pPr>
        <w:spacing w:after="0"/>
        <w:rPr>
          <w:rFonts w:ascii="Calibri" w:eastAsia="Calibri" w:hAnsi="Calibri" w:cs="Calibri"/>
          <w:sz w:val="20"/>
          <w:szCs w:val="20"/>
        </w:rPr>
      </w:pPr>
    </w:p>
    <w:p w14:paraId="7FEB9629" w14:textId="77777777" w:rsidR="008C585A" w:rsidRPr="008C585A" w:rsidRDefault="008C585A" w:rsidP="008C585A">
      <w:pPr>
        <w:spacing w:after="0"/>
        <w:rPr>
          <w:rFonts w:ascii="Calibri" w:eastAsia="Calibri" w:hAnsi="Calibri" w:cs="Calibri"/>
          <w:sz w:val="20"/>
          <w:szCs w:val="20"/>
        </w:rPr>
      </w:pPr>
    </w:p>
    <w:p w14:paraId="0BEC94DD" w14:textId="77777777" w:rsidR="008C585A" w:rsidRPr="008C585A" w:rsidRDefault="008C585A" w:rsidP="008C585A">
      <w:pPr>
        <w:spacing w:after="0"/>
        <w:rPr>
          <w:rFonts w:ascii="Calibri" w:eastAsia="Calibri" w:hAnsi="Calibri" w:cs="Calibri"/>
          <w:sz w:val="20"/>
          <w:szCs w:val="20"/>
        </w:rPr>
      </w:pPr>
    </w:p>
    <w:p w14:paraId="0E17A067" w14:textId="77777777" w:rsidR="008C585A" w:rsidRPr="008C585A" w:rsidRDefault="008C585A" w:rsidP="008C585A">
      <w:pPr>
        <w:spacing w:after="0"/>
        <w:rPr>
          <w:rFonts w:ascii="Calibri" w:eastAsia="Calibri" w:hAnsi="Calibri" w:cs="Calibri"/>
          <w:sz w:val="20"/>
          <w:szCs w:val="20"/>
        </w:rPr>
      </w:pPr>
    </w:p>
    <w:p w14:paraId="3B715926" w14:textId="77777777" w:rsidR="008C585A" w:rsidRPr="008C585A" w:rsidRDefault="008C585A" w:rsidP="008C585A">
      <w:pPr>
        <w:spacing w:after="0"/>
        <w:rPr>
          <w:rFonts w:ascii="Calibri" w:eastAsia="Calibri" w:hAnsi="Calibri" w:cs="Calibri"/>
          <w:sz w:val="20"/>
          <w:szCs w:val="20"/>
        </w:rPr>
      </w:pPr>
    </w:p>
    <w:p w14:paraId="0675D675" w14:textId="77777777" w:rsidR="008C585A" w:rsidRPr="008C585A" w:rsidRDefault="008C585A" w:rsidP="008C585A">
      <w:pPr>
        <w:spacing w:after="0"/>
        <w:rPr>
          <w:rFonts w:ascii="Calibri" w:eastAsia="Calibri" w:hAnsi="Calibri" w:cs="Calibri"/>
          <w:sz w:val="20"/>
          <w:szCs w:val="20"/>
        </w:rPr>
      </w:pPr>
    </w:p>
    <w:p w14:paraId="71B0FD33" w14:textId="77777777" w:rsidR="008C585A" w:rsidRPr="008C585A" w:rsidRDefault="008C585A" w:rsidP="008C585A">
      <w:pPr>
        <w:spacing w:after="0"/>
        <w:rPr>
          <w:rFonts w:ascii="Calibri" w:eastAsia="Calibri" w:hAnsi="Calibri" w:cs="Calibri"/>
          <w:sz w:val="20"/>
          <w:szCs w:val="20"/>
        </w:rPr>
      </w:pPr>
    </w:p>
    <w:p w14:paraId="2DEE7E4C" w14:textId="77777777" w:rsidR="008C585A" w:rsidRPr="008C585A" w:rsidRDefault="008C585A" w:rsidP="008C585A">
      <w:pPr>
        <w:spacing w:after="0"/>
        <w:rPr>
          <w:rFonts w:ascii="Calibri" w:eastAsia="Calibri" w:hAnsi="Calibri" w:cs="Calibri"/>
          <w:sz w:val="20"/>
          <w:szCs w:val="20"/>
        </w:rPr>
      </w:pPr>
    </w:p>
    <w:p w14:paraId="316FEB53" w14:textId="77777777" w:rsidR="008C585A" w:rsidRPr="008C585A" w:rsidRDefault="008C585A" w:rsidP="008C585A">
      <w:pPr>
        <w:spacing w:after="0"/>
        <w:rPr>
          <w:rFonts w:ascii="Calibri" w:eastAsia="Calibri" w:hAnsi="Calibri" w:cs="Calibri"/>
          <w:sz w:val="20"/>
          <w:szCs w:val="20"/>
        </w:rPr>
      </w:pPr>
    </w:p>
    <w:p w14:paraId="2DA38E18" w14:textId="77777777" w:rsidR="008C585A" w:rsidRPr="008C585A" w:rsidRDefault="008C585A" w:rsidP="008C585A">
      <w:pPr>
        <w:spacing w:after="0"/>
        <w:rPr>
          <w:rFonts w:ascii="Calibri" w:eastAsia="Calibri" w:hAnsi="Calibri" w:cs="Calibri"/>
          <w:sz w:val="20"/>
          <w:szCs w:val="20"/>
        </w:rPr>
      </w:pPr>
    </w:p>
    <w:p w14:paraId="768EF85F" w14:textId="77777777" w:rsidR="008C585A" w:rsidRPr="008C585A" w:rsidRDefault="008C585A" w:rsidP="008C585A">
      <w:pPr>
        <w:spacing w:after="0"/>
        <w:rPr>
          <w:rFonts w:ascii="Calibri" w:eastAsia="Calibri" w:hAnsi="Calibri" w:cs="Calibri"/>
          <w:sz w:val="20"/>
          <w:szCs w:val="20"/>
        </w:rPr>
      </w:pPr>
    </w:p>
    <w:p w14:paraId="65DB438E" w14:textId="77777777" w:rsidR="008C585A" w:rsidRPr="008C585A" w:rsidRDefault="008C585A" w:rsidP="008C585A">
      <w:pPr>
        <w:spacing w:after="0"/>
        <w:rPr>
          <w:rFonts w:ascii="Calibri" w:eastAsia="Calibri" w:hAnsi="Calibri" w:cs="Calibri"/>
          <w:sz w:val="20"/>
          <w:szCs w:val="20"/>
        </w:rPr>
      </w:pPr>
    </w:p>
    <w:p w14:paraId="27BB7FC5" w14:textId="77777777" w:rsidR="008C585A" w:rsidRPr="008C585A" w:rsidRDefault="008C585A" w:rsidP="008C585A">
      <w:pPr>
        <w:spacing w:after="0"/>
        <w:rPr>
          <w:rFonts w:ascii="Calibri" w:eastAsia="Calibri" w:hAnsi="Calibri" w:cs="Calibri"/>
          <w:sz w:val="20"/>
          <w:szCs w:val="20"/>
        </w:rPr>
      </w:pPr>
    </w:p>
    <w:p w14:paraId="5F217298" w14:textId="77777777" w:rsidR="008C585A" w:rsidRPr="008C585A" w:rsidRDefault="008C585A" w:rsidP="008C585A">
      <w:pPr>
        <w:spacing w:after="0"/>
        <w:rPr>
          <w:rFonts w:ascii="Calibri" w:eastAsia="Calibri" w:hAnsi="Calibri" w:cs="Calibri"/>
          <w:sz w:val="20"/>
          <w:szCs w:val="20"/>
        </w:rPr>
      </w:pPr>
    </w:p>
    <w:p w14:paraId="21361CBE" w14:textId="77777777" w:rsidR="008C585A" w:rsidRPr="008C585A" w:rsidRDefault="008C585A" w:rsidP="008C585A">
      <w:pPr>
        <w:spacing w:after="0"/>
        <w:rPr>
          <w:rFonts w:ascii="Calibri" w:eastAsia="Calibri" w:hAnsi="Calibri" w:cs="Calibri"/>
          <w:sz w:val="20"/>
          <w:szCs w:val="20"/>
        </w:rPr>
      </w:pPr>
    </w:p>
    <w:p w14:paraId="33F9719A" w14:textId="77777777" w:rsidR="008C585A" w:rsidRPr="008C585A" w:rsidRDefault="008C585A" w:rsidP="008C585A">
      <w:pPr>
        <w:spacing w:after="0"/>
        <w:rPr>
          <w:rFonts w:ascii="Calibri" w:eastAsia="Calibri" w:hAnsi="Calibri" w:cs="Calibri"/>
          <w:sz w:val="20"/>
          <w:szCs w:val="20"/>
        </w:rPr>
      </w:pPr>
    </w:p>
    <w:p w14:paraId="0387ECDA" w14:textId="77777777" w:rsidR="008C585A" w:rsidRPr="008C585A" w:rsidRDefault="008C585A" w:rsidP="008C585A">
      <w:pPr>
        <w:spacing w:after="0"/>
        <w:rPr>
          <w:rFonts w:ascii="Calibri" w:eastAsia="Calibri" w:hAnsi="Calibri" w:cs="Calibri"/>
          <w:sz w:val="20"/>
          <w:szCs w:val="20"/>
        </w:rPr>
      </w:pPr>
    </w:p>
    <w:p w14:paraId="10961AC0" w14:textId="77777777" w:rsidR="008C585A" w:rsidRPr="008C585A" w:rsidRDefault="008C585A" w:rsidP="008C585A">
      <w:pPr>
        <w:spacing w:after="0"/>
        <w:rPr>
          <w:rFonts w:ascii="Calibri" w:eastAsia="Calibri" w:hAnsi="Calibri" w:cs="Calibri"/>
          <w:sz w:val="20"/>
          <w:szCs w:val="20"/>
        </w:rPr>
      </w:pPr>
    </w:p>
    <w:p w14:paraId="698CEA06" w14:textId="77777777" w:rsidR="008C585A" w:rsidRPr="008C585A" w:rsidRDefault="008C585A" w:rsidP="008C585A">
      <w:pPr>
        <w:spacing w:after="0"/>
        <w:rPr>
          <w:rFonts w:ascii="Calibri" w:eastAsia="Calibri" w:hAnsi="Calibri" w:cs="Calibri"/>
          <w:sz w:val="20"/>
          <w:szCs w:val="20"/>
        </w:rPr>
      </w:pPr>
    </w:p>
    <w:p w14:paraId="5DFAE3CF" w14:textId="77777777" w:rsidR="008C585A" w:rsidRPr="008C585A" w:rsidRDefault="008C585A" w:rsidP="008C585A">
      <w:pPr>
        <w:rPr>
          <w:rFonts w:ascii="Calibri" w:eastAsia="Calibri" w:hAnsi="Calibri" w:cs="Calibri"/>
          <w:sz w:val="20"/>
          <w:szCs w:val="20"/>
        </w:rPr>
      </w:pPr>
    </w:p>
    <w:p w14:paraId="2195A8F4" w14:textId="77777777" w:rsidR="00090713" w:rsidRPr="00090713" w:rsidRDefault="00090713" w:rsidP="00090713">
      <w:pPr>
        <w:rPr>
          <w:rFonts w:ascii="Times New Roman" w:eastAsia="Times New Roman" w:hAnsi="Times New Roman" w:cs="Times New Roman"/>
        </w:rPr>
      </w:pPr>
    </w:p>
    <w:sectPr w:rsidR="00090713" w:rsidRPr="00090713" w:rsidSect="00D902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ertaSans Light">
    <w:panose1 w:val="00000000000000000000"/>
    <w:charset w:val="00"/>
    <w:family w:val="roman"/>
    <w:notTrueType/>
    <w:pitch w:val="default"/>
  </w:font>
  <w:font w:name="CertaSans">
    <w:panose1 w:val="00000000000000000000"/>
    <w:charset w:val="00"/>
    <w:family w:val="roman"/>
    <w:notTrueType/>
    <w:pitch w:val="default"/>
  </w:font>
  <w:font w:name="Segoe Condensed">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TimesNewRomanRegular">
    <w:altName w:val="Times New Roman"/>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80F"/>
    <w:multiLevelType w:val="multilevel"/>
    <w:tmpl w:val="B3D8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F6EE3"/>
    <w:multiLevelType w:val="hybridMultilevel"/>
    <w:tmpl w:val="73CE47E6"/>
    <w:lvl w:ilvl="0" w:tplc="041F000F">
      <w:start w:val="1"/>
      <w:numFmt w:val="decimal"/>
      <w:lvlText w:val="%1."/>
      <w:lvlJc w:val="left"/>
      <w:pPr>
        <w:ind w:left="720" w:hanging="360"/>
      </w:pPr>
    </w:lvl>
    <w:lvl w:ilvl="1" w:tplc="93742DB6">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F33836"/>
    <w:multiLevelType w:val="multilevel"/>
    <w:tmpl w:val="7408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570E09"/>
    <w:multiLevelType w:val="hybridMultilevel"/>
    <w:tmpl w:val="1F44CE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36311F6"/>
    <w:multiLevelType w:val="hybridMultilevel"/>
    <w:tmpl w:val="9CA4B514"/>
    <w:lvl w:ilvl="0" w:tplc="CA68B2B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7794AD9"/>
    <w:multiLevelType w:val="multilevel"/>
    <w:tmpl w:val="6C64B174"/>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0E0066A"/>
    <w:multiLevelType w:val="hybridMultilevel"/>
    <w:tmpl w:val="97C03F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2271F36"/>
    <w:multiLevelType w:val="multilevel"/>
    <w:tmpl w:val="4412B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6E123F"/>
    <w:multiLevelType w:val="multilevel"/>
    <w:tmpl w:val="4BDC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86376"/>
    <w:multiLevelType w:val="multilevel"/>
    <w:tmpl w:val="58A08480"/>
    <w:lvl w:ilvl="0">
      <w:start w:val="4"/>
      <w:numFmt w:val="decimal"/>
      <w:lvlText w:val="%1."/>
      <w:lvlJc w:val="left"/>
      <w:pPr>
        <w:ind w:left="720" w:hanging="360"/>
      </w:pPr>
      <w:rPr>
        <w:rFonts w:hint="default"/>
      </w:rPr>
    </w:lvl>
    <w:lvl w:ilvl="1">
      <w:start w:val="2"/>
      <w:numFmt w:val="decimal"/>
      <w:isLgl/>
      <w:lvlText w:val="%1.%2."/>
      <w:lvlJc w:val="left"/>
      <w:pPr>
        <w:ind w:left="283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8146258"/>
    <w:multiLevelType w:val="multilevel"/>
    <w:tmpl w:val="FF2CC360"/>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9B85B4A"/>
    <w:multiLevelType w:val="multilevel"/>
    <w:tmpl w:val="F76E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32404"/>
    <w:multiLevelType w:val="multilevel"/>
    <w:tmpl w:val="C52E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F828E3"/>
    <w:multiLevelType w:val="hybridMultilevel"/>
    <w:tmpl w:val="3522C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5950B4B"/>
    <w:multiLevelType w:val="multilevel"/>
    <w:tmpl w:val="FAE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EA33E6"/>
    <w:multiLevelType w:val="multilevel"/>
    <w:tmpl w:val="6750E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6A2D66"/>
    <w:multiLevelType w:val="hybridMultilevel"/>
    <w:tmpl w:val="B0983E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07166E7"/>
    <w:multiLevelType w:val="multilevel"/>
    <w:tmpl w:val="DC786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DF236E"/>
    <w:multiLevelType w:val="hybridMultilevel"/>
    <w:tmpl w:val="B644C562"/>
    <w:lvl w:ilvl="0" w:tplc="1A848F2A">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7C4C26"/>
    <w:multiLevelType w:val="hybridMultilevel"/>
    <w:tmpl w:val="172A0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C910F38"/>
    <w:multiLevelType w:val="hybridMultilevel"/>
    <w:tmpl w:val="10C23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
  </w:num>
  <w:num w:numId="4">
    <w:abstractNumId w:val="6"/>
  </w:num>
  <w:num w:numId="5">
    <w:abstractNumId w:val="16"/>
  </w:num>
  <w:num w:numId="6">
    <w:abstractNumId w:val="21"/>
  </w:num>
  <w:num w:numId="7">
    <w:abstractNumId w:val="12"/>
  </w:num>
  <w:num w:numId="8">
    <w:abstractNumId w:val="0"/>
    <w:lvlOverride w:ilvl="0">
      <w:startOverride w:val="5"/>
    </w:lvlOverride>
  </w:num>
  <w:num w:numId="9">
    <w:abstractNumId w:val="7"/>
    <w:lvlOverride w:ilvl="0">
      <w:startOverride w:val="6"/>
    </w:lvlOverride>
  </w:num>
  <w:num w:numId="10">
    <w:abstractNumId w:val="17"/>
    <w:lvlOverride w:ilvl="0">
      <w:startOverride w:val="7"/>
    </w:lvlOverride>
  </w:num>
  <w:num w:numId="11">
    <w:abstractNumId w:val="15"/>
    <w:lvlOverride w:ilvl="0">
      <w:startOverride w:val="8"/>
    </w:lvlOverride>
  </w:num>
  <w:num w:numId="12">
    <w:abstractNumId w:val="8"/>
  </w:num>
  <w:num w:numId="13">
    <w:abstractNumId w:val="13"/>
  </w:num>
  <w:num w:numId="14">
    <w:abstractNumId w:val="2"/>
  </w:num>
  <w:num w:numId="15">
    <w:abstractNumId w:val="14"/>
  </w:num>
  <w:num w:numId="16">
    <w:abstractNumId w:val="9"/>
  </w:num>
  <w:num w:numId="17">
    <w:abstractNumId w:val="22"/>
  </w:num>
  <w:num w:numId="18">
    <w:abstractNumId w:val="19"/>
  </w:num>
  <w:num w:numId="19">
    <w:abstractNumId w:val="23"/>
  </w:num>
  <w:num w:numId="20">
    <w:abstractNumId w:val="20"/>
  </w:num>
  <w:num w:numId="21">
    <w:abstractNumId w:val="18"/>
  </w:num>
  <w:num w:numId="22">
    <w:abstractNumId w:val="10"/>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756"/>
    <w:rsid w:val="000038AA"/>
    <w:rsid w:val="00005416"/>
    <w:rsid w:val="000060E8"/>
    <w:rsid w:val="0000634D"/>
    <w:rsid w:val="0001189A"/>
    <w:rsid w:val="000224E6"/>
    <w:rsid w:val="00031AB0"/>
    <w:rsid w:val="00033B93"/>
    <w:rsid w:val="00037BFF"/>
    <w:rsid w:val="0004547E"/>
    <w:rsid w:val="00064D2F"/>
    <w:rsid w:val="000714D8"/>
    <w:rsid w:val="00087B23"/>
    <w:rsid w:val="00090713"/>
    <w:rsid w:val="000B12E2"/>
    <w:rsid w:val="000C25CC"/>
    <w:rsid w:val="000C27CD"/>
    <w:rsid w:val="000E6AE7"/>
    <w:rsid w:val="000E7ECB"/>
    <w:rsid w:val="000F430B"/>
    <w:rsid w:val="0011090D"/>
    <w:rsid w:val="00112117"/>
    <w:rsid w:val="001644EB"/>
    <w:rsid w:val="00167CF1"/>
    <w:rsid w:val="001719C9"/>
    <w:rsid w:val="0017279D"/>
    <w:rsid w:val="001778C9"/>
    <w:rsid w:val="00197DD2"/>
    <w:rsid w:val="001A0F4A"/>
    <w:rsid w:val="001A3242"/>
    <w:rsid w:val="001A34CF"/>
    <w:rsid w:val="001A6652"/>
    <w:rsid w:val="001B06A2"/>
    <w:rsid w:val="001C0FA0"/>
    <w:rsid w:val="001C57F1"/>
    <w:rsid w:val="001C5F2D"/>
    <w:rsid w:val="001E63A4"/>
    <w:rsid w:val="001F018D"/>
    <w:rsid w:val="001F0618"/>
    <w:rsid w:val="001F0ED9"/>
    <w:rsid w:val="00212FC6"/>
    <w:rsid w:val="002212D9"/>
    <w:rsid w:val="0022187B"/>
    <w:rsid w:val="002230AD"/>
    <w:rsid w:val="00231298"/>
    <w:rsid w:val="002358CC"/>
    <w:rsid w:val="002361D4"/>
    <w:rsid w:val="002457A2"/>
    <w:rsid w:val="002576A5"/>
    <w:rsid w:val="00262DF2"/>
    <w:rsid w:val="00266A25"/>
    <w:rsid w:val="002773DA"/>
    <w:rsid w:val="00280411"/>
    <w:rsid w:val="002A0ACA"/>
    <w:rsid w:val="002B1A3B"/>
    <w:rsid w:val="002C04FF"/>
    <w:rsid w:val="002D14E7"/>
    <w:rsid w:val="002F5ABA"/>
    <w:rsid w:val="0030057C"/>
    <w:rsid w:val="00305AB1"/>
    <w:rsid w:val="00310DD5"/>
    <w:rsid w:val="00311EDF"/>
    <w:rsid w:val="003153F3"/>
    <w:rsid w:val="0031597C"/>
    <w:rsid w:val="003202DB"/>
    <w:rsid w:val="003517BB"/>
    <w:rsid w:val="00355B46"/>
    <w:rsid w:val="00356A4F"/>
    <w:rsid w:val="00360BD5"/>
    <w:rsid w:val="0036347E"/>
    <w:rsid w:val="0037131C"/>
    <w:rsid w:val="0037214F"/>
    <w:rsid w:val="0037566D"/>
    <w:rsid w:val="003955A5"/>
    <w:rsid w:val="003C2763"/>
    <w:rsid w:val="003C7E49"/>
    <w:rsid w:val="003D4E9A"/>
    <w:rsid w:val="003E1A1B"/>
    <w:rsid w:val="003E2DDB"/>
    <w:rsid w:val="003F13AB"/>
    <w:rsid w:val="0040050C"/>
    <w:rsid w:val="00405C77"/>
    <w:rsid w:val="004068B5"/>
    <w:rsid w:val="004131E6"/>
    <w:rsid w:val="00413B1C"/>
    <w:rsid w:val="00415093"/>
    <w:rsid w:val="00431700"/>
    <w:rsid w:val="00440B62"/>
    <w:rsid w:val="00440BAC"/>
    <w:rsid w:val="0044181D"/>
    <w:rsid w:val="0045180B"/>
    <w:rsid w:val="00451D60"/>
    <w:rsid w:val="0046015E"/>
    <w:rsid w:val="00466C95"/>
    <w:rsid w:val="00470314"/>
    <w:rsid w:val="00471EBE"/>
    <w:rsid w:val="00472529"/>
    <w:rsid w:val="00490534"/>
    <w:rsid w:val="00496B13"/>
    <w:rsid w:val="00497607"/>
    <w:rsid w:val="004A4458"/>
    <w:rsid w:val="004B3CAF"/>
    <w:rsid w:val="004D26E6"/>
    <w:rsid w:val="004D4CA7"/>
    <w:rsid w:val="004E24F9"/>
    <w:rsid w:val="00515C08"/>
    <w:rsid w:val="00525C67"/>
    <w:rsid w:val="005541EF"/>
    <w:rsid w:val="00573138"/>
    <w:rsid w:val="005779EC"/>
    <w:rsid w:val="00594316"/>
    <w:rsid w:val="00594392"/>
    <w:rsid w:val="00596BF8"/>
    <w:rsid w:val="005A6220"/>
    <w:rsid w:val="005A69EC"/>
    <w:rsid w:val="005A7AF4"/>
    <w:rsid w:val="005B2497"/>
    <w:rsid w:val="005D1088"/>
    <w:rsid w:val="005D253D"/>
    <w:rsid w:val="005D5511"/>
    <w:rsid w:val="005D6243"/>
    <w:rsid w:val="005E0D60"/>
    <w:rsid w:val="005F7918"/>
    <w:rsid w:val="005F79A4"/>
    <w:rsid w:val="00604CCB"/>
    <w:rsid w:val="00605597"/>
    <w:rsid w:val="00613B70"/>
    <w:rsid w:val="006178B0"/>
    <w:rsid w:val="00620C21"/>
    <w:rsid w:val="00633313"/>
    <w:rsid w:val="00633893"/>
    <w:rsid w:val="00651D52"/>
    <w:rsid w:val="006543FE"/>
    <w:rsid w:val="00662349"/>
    <w:rsid w:val="006655C8"/>
    <w:rsid w:val="00671A88"/>
    <w:rsid w:val="00686147"/>
    <w:rsid w:val="0069108E"/>
    <w:rsid w:val="00694D1B"/>
    <w:rsid w:val="006954CB"/>
    <w:rsid w:val="006A03E4"/>
    <w:rsid w:val="006A5A95"/>
    <w:rsid w:val="006A7AAA"/>
    <w:rsid w:val="006C0FC5"/>
    <w:rsid w:val="006C2FA8"/>
    <w:rsid w:val="006D27AB"/>
    <w:rsid w:val="006D70C6"/>
    <w:rsid w:val="006E364A"/>
    <w:rsid w:val="006F0823"/>
    <w:rsid w:val="006F5422"/>
    <w:rsid w:val="0070508F"/>
    <w:rsid w:val="0070545C"/>
    <w:rsid w:val="00736DE0"/>
    <w:rsid w:val="007449F7"/>
    <w:rsid w:val="00745EFB"/>
    <w:rsid w:val="00750683"/>
    <w:rsid w:val="00750844"/>
    <w:rsid w:val="007536C9"/>
    <w:rsid w:val="00753F4B"/>
    <w:rsid w:val="00764769"/>
    <w:rsid w:val="00764C2B"/>
    <w:rsid w:val="007718F6"/>
    <w:rsid w:val="00771A27"/>
    <w:rsid w:val="007A2D2C"/>
    <w:rsid w:val="007A50DA"/>
    <w:rsid w:val="007A7BDD"/>
    <w:rsid w:val="007B3E06"/>
    <w:rsid w:val="007B74CD"/>
    <w:rsid w:val="007C234D"/>
    <w:rsid w:val="007F37E6"/>
    <w:rsid w:val="00801128"/>
    <w:rsid w:val="00803090"/>
    <w:rsid w:val="00803B19"/>
    <w:rsid w:val="00805E06"/>
    <w:rsid w:val="00806ADC"/>
    <w:rsid w:val="008103C8"/>
    <w:rsid w:val="00817980"/>
    <w:rsid w:val="0082156D"/>
    <w:rsid w:val="00836143"/>
    <w:rsid w:val="00841421"/>
    <w:rsid w:val="0084174C"/>
    <w:rsid w:val="00844918"/>
    <w:rsid w:val="0085286D"/>
    <w:rsid w:val="008575B1"/>
    <w:rsid w:val="00860CC4"/>
    <w:rsid w:val="008629AE"/>
    <w:rsid w:val="0088359C"/>
    <w:rsid w:val="00884469"/>
    <w:rsid w:val="00894A30"/>
    <w:rsid w:val="00896193"/>
    <w:rsid w:val="008A0A42"/>
    <w:rsid w:val="008A324B"/>
    <w:rsid w:val="008A7AA4"/>
    <w:rsid w:val="008C585A"/>
    <w:rsid w:val="008D7D2C"/>
    <w:rsid w:val="008E69F1"/>
    <w:rsid w:val="008F6F35"/>
    <w:rsid w:val="009033A7"/>
    <w:rsid w:val="00906ADC"/>
    <w:rsid w:val="009168AF"/>
    <w:rsid w:val="00916E89"/>
    <w:rsid w:val="00922598"/>
    <w:rsid w:val="00930B36"/>
    <w:rsid w:val="00930BE5"/>
    <w:rsid w:val="00930DD5"/>
    <w:rsid w:val="00935DE2"/>
    <w:rsid w:val="00937099"/>
    <w:rsid w:val="00947C17"/>
    <w:rsid w:val="0095271C"/>
    <w:rsid w:val="009534B3"/>
    <w:rsid w:val="00955AD9"/>
    <w:rsid w:val="00956032"/>
    <w:rsid w:val="009604C4"/>
    <w:rsid w:val="00962C58"/>
    <w:rsid w:val="009670EA"/>
    <w:rsid w:val="00975785"/>
    <w:rsid w:val="00977439"/>
    <w:rsid w:val="00981D0E"/>
    <w:rsid w:val="009909F1"/>
    <w:rsid w:val="00990E02"/>
    <w:rsid w:val="009A0325"/>
    <w:rsid w:val="009A4F9B"/>
    <w:rsid w:val="009A51FC"/>
    <w:rsid w:val="009A58FC"/>
    <w:rsid w:val="009B5CB5"/>
    <w:rsid w:val="009C3CE8"/>
    <w:rsid w:val="009D2457"/>
    <w:rsid w:val="009E3F9D"/>
    <w:rsid w:val="009E653C"/>
    <w:rsid w:val="009F0202"/>
    <w:rsid w:val="009F5EF1"/>
    <w:rsid w:val="00A100F0"/>
    <w:rsid w:val="00A267FB"/>
    <w:rsid w:val="00A35845"/>
    <w:rsid w:val="00A434CF"/>
    <w:rsid w:val="00A579D8"/>
    <w:rsid w:val="00A57A9C"/>
    <w:rsid w:val="00A63C91"/>
    <w:rsid w:val="00A717A7"/>
    <w:rsid w:val="00A75F0C"/>
    <w:rsid w:val="00A86999"/>
    <w:rsid w:val="00A91208"/>
    <w:rsid w:val="00A95760"/>
    <w:rsid w:val="00AA0695"/>
    <w:rsid w:val="00AA1A97"/>
    <w:rsid w:val="00AA592A"/>
    <w:rsid w:val="00AB2608"/>
    <w:rsid w:val="00AB61A1"/>
    <w:rsid w:val="00AC41C8"/>
    <w:rsid w:val="00AC512D"/>
    <w:rsid w:val="00AD0BCB"/>
    <w:rsid w:val="00AE73A2"/>
    <w:rsid w:val="00AE7EDA"/>
    <w:rsid w:val="00B00B46"/>
    <w:rsid w:val="00B0490C"/>
    <w:rsid w:val="00B1198B"/>
    <w:rsid w:val="00B203BF"/>
    <w:rsid w:val="00B4041C"/>
    <w:rsid w:val="00B61C4C"/>
    <w:rsid w:val="00B643AF"/>
    <w:rsid w:val="00B64A80"/>
    <w:rsid w:val="00B65326"/>
    <w:rsid w:val="00B767A7"/>
    <w:rsid w:val="00B80E31"/>
    <w:rsid w:val="00B9035A"/>
    <w:rsid w:val="00B9469E"/>
    <w:rsid w:val="00BA21E3"/>
    <w:rsid w:val="00BA3E5D"/>
    <w:rsid w:val="00BA5121"/>
    <w:rsid w:val="00BB2EA0"/>
    <w:rsid w:val="00BC07A0"/>
    <w:rsid w:val="00BD2F90"/>
    <w:rsid w:val="00BD64AA"/>
    <w:rsid w:val="00BE0901"/>
    <w:rsid w:val="00BE3C16"/>
    <w:rsid w:val="00C06CD3"/>
    <w:rsid w:val="00C467FE"/>
    <w:rsid w:val="00C54B94"/>
    <w:rsid w:val="00C66779"/>
    <w:rsid w:val="00C66C7B"/>
    <w:rsid w:val="00C677B8"/>
    <w:rsid w:val="00CA0D5B"/>
    <w:rsid w:val="00CA1393"/>
    <w:rsid w:val="00CC3CA9"/>
    <w:rsid w:val="00CC40E8"/>
    <w:rsid w:val="00CC432F"/>
    <w:rsid w:val="00CC5193"/>
    <w:rsid w:val="00CD10BF"/>
    <w:rsid w:val="00CD4EC7"/>
    <w:rsid w:val="00D15204"/>
    <w:rsid w:val="00D16413"/>
    <w:rsid w:val="00D22916"/>
    <w:rsid w:val="00D25756"/>
    <w:rsid w:val="00D4244F"/>
    <w:rsid w:val="00D4713F"/>
    <w:rsid w:val="00D51890"/>
    <w:rsid w:val="00D518EF"/>
    <w:rsid w:val="00D706A5"/>
    <w:rsid w:val="00D766B5"/>
    <w:rsid w:val="00D8628B"/>
    <w:rsid w:val="00D902FA"/>
    <w:rsid w:val="00D93DC6"/>
    <w:rsid w:val="00DA26EA"/>
    <w:rsid w:val="00DA6648"/>
    <w:rsid w:val="00DB258A"/>
    <w:rsid w:val="00DB2D61"/>
    <w:rsid w:val="00DB7B1B"/>
    <w:rsid w:val="00DC1A38"/>
    <w:rsid w:val="00DD3D2F"/>
    <w:rsid w:val="00DF34F5"/>
    <w:rsid w:val="00DF7828"/>
    <w:rsid w:val="00E02785"/>
    <w:rsid w:val="00E035F7"/>
    <w:rsid w:val="00E0396C"/>
    <w:rsid w:val="00E11A68"/>
    <w:rsid w:val="00E22349"/>
    <w:rsid w:val="00E231B6"/>
    <w:rsid w:val="00E303B6"/>
    <w:rsid w:val="00E47931"/>
    <w:rsid w:val="00E54B20"/>
    <w:rsid w:val="00E71616"/>
    <w:rsid w:val="00E82001"/>
    <w:rsid w:val="00E85263"/>
    <w:rsid w:val="00E943DA"/>
    <w:rsid w:val="00EA4F55"/>
    <w:rsid w:val="00EA688A"/>
    <w:rsid w:val="00EC52E3"/>
    <w:rsid w:val="00EC7979"/>
    <w:rsid w:val="00ED26BD"/>
    <w:rsid w:val="00ED416C"/>
    <w:rsid w:val="00ED4F47"/>
    <w:rsid w:val="00ED5A32"/>
    <w:rsid w:val="00EE1257"/>
    <w:rsid w:val="00EE3BAC"/>
    <w:rsid w:val="00F002DC"/>
    <w:rsid w:val="00F01A8A"/>
    <w:rsid w:val="00F15F39"/>
    <w:rsid w:val="00F22F39"/>
    <w:rsid w:val="00F273B8"/>
    <w:rsid w:val="00F32491"/>
    <w:rsid w:val="00F50865"/>
    <w:rsid w:val="00F54A30"/>
    <w:rsid w:val="00F60D8D"/>
    <w:rsid w:val="00F627A1"/>
    <w:rsid w:val="00F70B8E"/>
    <w:rsid w:val="00F72AB3"/>
    <w:rsid w:val="00FA1EDD"/>
    <w:rsid w:val="00FA33AB"/>
    <w:rsid w:val="00FC6887"/>
    <w:rsid w:val="00FD55CC"/>
    <w:rsid w:val="00FD78FE"/>
    <w:rsid w:val="00FE0E68"/>
    <w:rsid w:val="00FE44DF"/>
    <w:rsid w:val="00FE4BF8"/>
    <w:rsid w:val="00FF1139"/>
    <w:rsid w:val="00FF4F62"/>
    <w:rsid w:val="00FF558A"/>
    <w:rsid w:val="00FF651E"/>
    <w:rsid w:val="00FF71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4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2FA"/>
  </w:style>
  <w:style w:type="paragraph" w:styleId="Balk1">
    <w:name w:val="heading 1"/>
    <w:basedOn w:val="Normal"/>
    <w:next w:val="Normal"/>
    <w:link w:val="Balk1Char"/>
    <w:uiPriority w:val="9"/>
    <w:qFormat/>
    <w:rsid w:val="00F15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unhideWhenUsed/>
    <w:qFormat/>
    <w:rsid w:val="00CD4EC7"/>
    <w:pPr>
      <w:spacing w:after="0" w:line="240" w:lineRule="auto"/>
      <w:ind w:left="3131"/>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957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5760"/>
    <w:rPr>
      <w:rFonts w:ascii="Segoe UI" w:hAnsi="Segoe UI" w:cs="Segoe UI"/>
      <w:sz w:val="18"/>
      <w:szCs w:val="18"/>
    </w:rPr>
  </w:style>
  <w:style w:type="character" w:styleId="Kpr">
    <w:name w:val="Hyperlink"/>
    <w:basedOn w:val="VarsaylanParagrafYazTipi"/>
    <w:uiPriority w:val="99"/>
    <w:unhideWhenUsed/>
    <w:rsid w:val="00A57A9C"/>
    <w:rPr>
      <w:color w:val="0563C1" w:themeColor="hyperlink"/>
      <w:u w:val="single"/>
    </w:rPr>
  </w:style>
  <w:style w:type="character" w:customStyle="1" w:styleId="zmlenmeyenBahsetme1">
    <w:name w:val="Çözümlenmeyen Bahsetme1"/>
    <w:basedOn w:val="VarsaylanParagrafYazTipi"/>
    <w:uiPriority w:val="99"/>
    <w:semiHidden/>
    <w:unhideWhenUsed/>
    <w:rsid w:val="00A57A9C"/>
    <w:rPr>
      <w:color w:val="605E5C"/>
      <w:shd w:val="clear" w:color="auto" w:fill="E1DFDD"/>
    </w:rPr>
  </w:style>
  <w:style w:type="table" w:styleId="TabloKlavuzu">
    <w:name w:val="Table Grid"/>
    <w:basedOn w:val="NormalTablo"/>
    <w:uiPriority w:val="39"/>
    <w:rsid w:val="00E22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94A30"/>
    <w:pPr>
      <w:ind w:left="720"/>
      <w:contextualSpacing/>
    </w:pPr>
  </w:style>
  <w:style w:type="paragraph" w:styleId="NormalWeb">
    <w:name w:val="Normal (Web)"/>
    <w:basedOn w:val="Normal"/>
    <w:uiPriority w:val="99"/>
    <w:unhideWhenUsed/>
    <w:rsid w:val="003E1A1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group-item">
    <w:name w:val="list-group-item"/>
    <w:basedOn w:val="Normal"/>
    <w:rsid w:val="0097578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uiPriority w:val="39"/>
    <w:qFormat/>
    <w:rsid w:val="00EE1257"/>
    <w:pPr>
      <w:spacing w:before="2" w:after="0" w:line="217" w:lineRule="exact"/>
      <w:ind w:left="972" w:hanging="193"/>
    </w:pPr>
    <w:rPr>
      <w:rFonts w:ascii="Times New Roman" w:eastAsia="Times New Roman" w:hAnsi="Times New Roman" w:cs="Times New Roman"/>
      <w:b/>
      <w:bCs/>
      <w:sz w:val="19"/>
      <w:szCs w:val="19"/>
    </w:rPr>
  </w:style>
  <w:style w:type="paragraph" w:styleId="GvdeMetni">
    <w:name w:val="Body Text"/>
    <w:basedOn w:val="Normal"/>
    <w:link w:val="GvdeMetniChar"/>
    <w:uiPriority w:val="1"/>
    <w:qFormat/>
    <w:rsid w:val="00EE1257"/>
    <w:pPr>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E1257"/>
    <w:rPr>
      <w:rFonts w:ascii="Times New Roman" w:eastAsia="Times New Roman" w:hAnsi="Times New Roman" w:cs="Times New Roman"/>
      <w:sz w:val="24"/>
      <w:szCs w:val="24"/>
    </w:rPr>
  </w:style>
  <w:style w:type="paragraph" w:styleId="T2">
    <w:name w:val="toc 2"/>
    <w:basedOn w:val="Normal"/>
    <w:next w:val="Normal"/>
    <w:autoRedefine/>
    <w:uiPriority w:val="39"/>
    <w:unhideWhenUsed/>
    <w:rsid w:val="00F60D8D"/>
    <w:pPr>
      <w:spacing w:after="100"/>
      <w:ind w:left="220"/>
    </w:pPr>
  </w:style>
  <w:style w:type="character" w:styleId="Gl">
    <w:name w:val="Strong"/>
    <w:basedOn w:val="VarsaylanParagrafYazTipi"/>
    <w:uiPriority w:val="22"/>
    <w:qFormat/>
    <w:rsid w:val="00CD4EC7"/>
    <w:rPr>
      <w:b/>
      <w:bCs/>
    </w:rPr>
  </w:style>
  <w:style w:type="character" w:customStyle="1" w:styleId="Balk2Char">
    <w:name w:val="Başlık 2 Char"/>
    <w:basedOn w:val="VarsaylanParagrafYazTipi"/>
    <w:link w:val="Balk2"/>
    <w:uiPriority w:val="9"/>
    <w:rsid w:val="00CD4EC7"/>
    <w:rPr>
      <w:rFonts w:ascii="Times New Roman" w:eastAsia="Times New Roman" w:hAnsi="Times New Roman" w:cs="Times New Roman"/>
      <w:b/>
      <w:bCs/>
      <w:sz w:val="24"/>
      <w:szCs w:val="24"/>
    </w:rPr>
  </w:style>
  <w:style w:type="character" w:customStyle="1" w:styleId="A5">
    <w:name w:val="A5"/>
    <w:uiPriority w:val="99"/>
    <w:rsid w:val="00CD4EC7"/>
    <w:rPr>
      <w:rFonts w:cs="CertaSans Light"/>
      <w:color w:val="000000"/>
      <w:sz w:val="18"/>
      <w:szCs w:val="18"/>
    </w:rPr>
  </w:style>
  <w:style w:type="paragraph" w:customStyle="1" w:styleId="Pa2">
    <w:name w:val="Pa2"/>
    <w:basedOn w:val="Normal"/>
    <w:next w:val="Normal"/>
    <w:uiPriority w:val="99"/>
    <w:rsid w:val="00CD4EC7"/>
    <w:pPr>
      <w:autoSpaceDE w:val="0"/>
      <w:autoSpaceDN w:val="0"/>
      <w:adjustRightInd w:val="0"/>
      <w:spacing w:after="0" w:line="241" w:lineRule="atLeast"/>
    </w:pPr>
    <w:rPr>
      <w:rFonts w:ascii="CertaSans" w:hAnsi="CertaSans"/>
      <w:sz w:val="24"/>
      <w:szCs w:val="24"/>
    </w:rPr>
  </w:style>
  <w:style w:type="paragraph" w:customStyle="1" w:styleId="Pa5">
    <w:name w:val="Pa5"/>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paragraph" w:customStyle="1" w:styleId="Pa82">
    <w:name w:val="Pa82"/>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character" w:customStyle="1" w:styleId="A17">
    <w:name w:val="A17"/>
    <w:uiPriority w:val="99"/>
    <w:rsid w:val="00CD4EC7"/>
    <w:rPr>
      <w:rFonts w:cs="Segoe Condensed"/>
      <w:color w:val="000000"/>
      <w:sz w:val="16"/>
      <w:szCs w:val="16"/>
    </w:rPr>
  </w:style>
  <w:style w:type="paragraph" w:customStyle="1" w:styleId="Pa88">
    <w:name w:val="Pa88"/>
    <w:basedOn w:val="Normal"/>
    <w:next w:val="Normal"/>
    <w:uiPriority w:val="99"/>
    <w:rsid w:val="00CD4EC7"/>
    <w:pPr>
      <w:autoSpaceDE w:val="0"/>
      <w:autoSpaceDN w:val="0"/>
      <w:adjustRightInd w:val="0"/>
      <w:spacing w:after="0" w:line="241" w:lineRule="atLeast"/>
    </w:pPr>
    <w:rPr>
      <w:rFonts w:ascii="Segoe Condensed" w:hAnsi="Segoe Condensed"/>
      <w:sz w:val="24"/>
      <w:szCs w:val="24"/>
    </w:rPr>
  </w:style>
  <w:style w:type="character" w:customStyle="1" w:styleId="Balk1Char">
    <w:name w:val="Başlık 1 Char"/>
    <w:basedOn w:val="VarsaylanParagrafYazTipi"/>
    <w:link w:val="Balk1"/>
    <w:uiPriority w:val="9"/>
    <w:rsid w:val="00F15F39"/>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947C17"/>
    <w:rPr>
      <w:sz w:val="16"/>
      <w:szCs w:val="16"/>
    </w:rPr>
  </w:style>
  <w:style w:type="paragraph" w:styleId="AklamaMetni">
    <w:name w:val="annotation text"/>
    <w:basedOn w:val="Normal"/>
    <w:link w:val="AklamaMetniChar"/>
    <w:uiPriority w:val="99"/>
    <w:semiHidden/>
    <w:unhideWhenUsed/>
    <w:rsid w:val="00947C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47C17"/>
    <w:rPr>
      <w:sz w:val="20"/>
      <w:szCs w:val="20"/>
    </w:rPr>
  </w:style>
  <w:style w:type="paragraph" w:styleId="AklamaKonusu">
    <w:name w:val="annotation subject"/>
    <w:basedOn w:val="AklamaMetni"/>
    <w:next w:val="AklamaMetni"/>
    <w:link w:val="AklamaKonusuChar"/>
    <w:uiPriority w:val="99"/>
    <w:semiHidden/>
    <w:unhideWhenUsed/>
    <w:rsid w:val="00947C17"/>
    <w:rPr>
      <w:b/>
      <w:bCs/>
    </w:rPr>
  </w:style>
  <w:style w:type="character" w:customStyle="1" w:styleId="AklamaKonusuChar">
    <w:name w:val="Açıklama Konusu Char"/>
    <w:basedOn w:val="AklamaMetniChar"/>
    <w:link w:val="AklamaKonusu"/>
    <w:uiPriority w:val="99"/>
    <w:semiHidden/>
    <w:rsid w:val="00947C17"/>
    <w:rPr>
      <w:b/>
      <w:bCs/>
      <w:sz w:val="20"/>
      <w:szCs w:val="20"/>
    </w:rPr>
  </w:style>
  <w:style w:type="paragraph" w:customStyle="1" w:styleId="TableParagraph">
    <w:name w:val="Table Paragraph"/>
    <w:basedOn w:val="Normal"/>
    <w:uiPriority w:val="1"/>
    <w:qFormat/>
    <w:rsid w:val="00FF651E"/>
    <w:pPr>
      <w:widowControl w:val="0"/>
      <w:autoSpaceDE w:val="0"/>
      <w:autoSpaceDN w:val="0"/>
      <w:spacing w:after="0" w:line="240" w:lineRule="auto"/>
    </w:pPr>
    <w:rPr>
      <w:rFonts w:ascii="Times New Roman" w:eastAsia="Times New Roman" w:hAnsi="Times New Roman" w:cs="Times New Roman"/>
    </w:rPr>
  </w:style>
  <w:style w:type="table" w:customStyle="1" w:styleId="TabloKlavuzu1">
    <w:name w:val="Tablo Kılavuzu1"/>
    <w:basedOn w:val="NormalTablo"/>
    <w:next w:val="TabloKlavuzu"/>
    <w:uiPriority w:val="39"/>
    <w:rsid w:val="00F72AB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4A4458"/>
    <w:rPr>
      <w:color w:val="954F72" w:themeColor="followedHyperlink"/>
      <w:u w:val="single"/>
    </w:rPr>
  </w:style>
  <w:style w:type="table" w:customStyle="1" w:styleId="TabloKlavuzu2">
    <w:name w:val="Tablo Kılavuzu2"/>
    <w:basedOn w:val="NormalTablo"/>
    <w:next w:val="TabloKlavuzu"/>
    <w:uiPriority w:val="99"/>
    <w:rsid w:val="00037BFF"/>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36347E"/>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rPr>
  </w:style>
  <w:style w:type="numbering" w:customStyle="1" w:styleId="ListeYok1">
    <w:name w:val="Liste Yok1"/>
    <w:next w:val="ListeYok"/>
    <w:uiPriority w:val="99"/>
    <w:semiHidden/>
    <w:unhideWhenUsed/>
    <w:rsid w:val="008C585A"/>
  </w:style>
  <w:style w:type="paragraph" w:customStyle="1" w:styleId="Abstract">
    <w:name w:val="Abstract"/>
    <w:basedOn w:val="Normal"/>
    <w:qFormat/>
    <w:rsid w:val="008C585A"/>
    <w:pPr>
      <w:spacing w:after="0"/>
      <w:jc w:val="both"/>
    </w:pPr>
    <w:rPr>
      <w:rFonts w:ascii="Palatino Linotype" w:hAnsi="Palatino Linotype" w:cs="Times New Roman"/>
      <w:sz w:val="16"/>
      <w:szCs w:val="20"/>
    </w:rPr>
  </w:style>
  <w:style w:type="paragraph" w:customStyle="1" w:styleId="TEZ1">
    <w:name w:val="TEZ1"/>
    <w:basedOn w:val="Normal"/>
    <w:qFormat/>
    <w:rsid w:val="008C585A"/>
    <w:pPr>
      <w:spacing w:line="480" w:lineRule="auto"/>
      <w:jc w:val="center"/>
      <w:outlineLvl w:val="0"/>
    </w:pPr>
    <w:rPr>
      <w:rFonts w:ascii="Times New Roman" w:hAnsi="Times New Roman" w:cs="Times New Roman"/>
      <w:b/>
      <w:sz w:val="24"/>
      <w:szCs w:val="24"/>
    </w:rPr>
  </w:style>
  <w:style w:type="paragraph" w:customStyle="1" w:styleId="TEZ3">
    <w:name w:val="TEZ3"/>
    <w:basedOn w:val="Normal"/>
    <w:qFormat/>
    <w:rsid w:val="008C585A"/>
    <w:pPr>
      <w:spacing w:line="480" w:lineRule="auto"/>
      <w:jc w:val="both"/>
    </w:pPr>
    <w:rPr>
      <w:rFonts w:ascii="Times New Roman" w:eastAsia="Times New Roman" w:hAnsi="Times New Roman" w:cs="Times New Roman"/>
      <w:b/>
      <w:sz w:val="24"/>
      <w:szCs w:val="24"/>
      <w:lang w:eastAsia="tr-TR"/>
    </w:rPr>
  </w:style>
  <w:style w:type="paragraph" w:customStyle="1" w:styleId="TEZ2">
    <w:name w:val="TEZ2"/>
    <w:basedOn w:val="Normal"/>
    <w:qFormat/>
    <w:rsid w:val="008C585A"/>
    <w:pPr>
      <w:spacing w:line="480" w:lineRule="auto"/>
      <w:jc w:val="both"/>
    </w:pPr>
    <w:rPr>
      <w:rFonts w:ascii="Times New Roman" w:eastAsia="Times New Roman" w:hAnsi="Times New Roman" w:cs="Times New Roman"/>
      <w:b/>
      <w:color w:val="000000"/>
      <w:sz w:val="24"/>
      <w:szCs w:val="24"/>
      <w:lang w:eastAsia="tr-TR"/>
    </w:rPr>
  </w:style>
  <w:style w:type="paragraph" w:styleId="AralkYok">
    <w:name w:val="No Spacing"/>
    <w:uiPriority w:val="1"/>
    <w:qFormat/>
    <w:rsid w:val="008C585A"/>
    <w:pPr>
      <w:spacing w:after="0" w:line="240" w:lineRule="auto"/>
    </w:pPr>
    <w:rPr>
      <w:rFonts w:ascii="Calibri" w:eastAsia="Calibri" w:hAnsi="Calibri" w:cs="Calibri"/>
      <w:lang w:val="en-US" w:eastAsia="tr-TR"/>
    </w:rPr>
  </w:style>
  <w:style w:type="table" w:customStyle="1" w:styleId="TabloKlavuzu3">
    <w:name w:val="Tablo Kılavuzu3"/>
    <w:basedOn w:val="NormalTablo"/>
    <w:next w:val="TabloKlavuzu"/>
    <w:uiPriority w:val="39"/>
    <w:rsid w:val="008C5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2FA"/>
  </w:style>
  <w:style w:type="paragraph" w:styleId="Balk1">
    <w:name w:val="heading 1"/>
    <w:basedOn w:val="Normal"/>
    <w:next w:val="Normal"/>
    <w:link w:val="Balk1Char"/>
    <w:uiPriority w:val="9"/>
    <w:qFormat/>
    <w:rsid w:val="00F15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unhideWhenUsed/>
    <w:qFormat/>
    <w:rsid w:val="00CD4EC7"/>
    <w:pPr>
      <w:spacing w:after="0" w:line="240" w:lineRule="auto"/>
      <w:ind w:left="3131"/>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957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5760"/>
    <w:rPr>
      <w:rFonts w:ascii="Segoe UI" w:hAnsi="Segoe UI" w:cs="Segoe UI"/>
      <w:sz w:val="18"/>
      <w:szCs w:val="18"/>
    </w:rPr>
  </w:style>
  <w:style w:type="character" w:styleId="Kpr">
    <w:name w:val="Hyperlink"/>
    <w:basedOn w:val="VarsaylanParagrafYazTipi"/>
    <w:uiPriority w:val="99"/>
    <w:unhideWhenUsed/>
    <w:rsid w:val="00A57A9C"/>
    <w:rPr>
      <w:color w:val="0563C1" w:themeColor="hyperlink"/>
      <w:u w:val="single"/>
    </w:rPr>
  </w:style>
  <w:style w:type="character" w:customStyle="1" w:styleId="zmlenmeyenBahsetme1">
    <w:name w:val="Çözümlenmeyen Bahsetme1"/>
    <w:basedOn w:val="VarsaylanParagrafYazTipi"/>
    <w:uiPriority w:val="99"/>
    <w:semiHidden/>
    <w:unhideWhenUsed/>
    <w:rsid w:val="00A57A9C"/>
    <w:rPr>
      <w:color w:val="605E5C"/>
      <w:shd w:val="clear" w:color="auto" w:fill="E1DFDD"/>
    </w:rPr>
  </w:style>
  <w:style w:type="table" w:styleId="TabloKlavuzu">
    <w:name w:val="Table Grid"/>
    <w:basedOn w:val="NormalTablo"/>
    <w:uiPriority w:val="39"/>
    <w:rsid w:val="00E22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94A30"/>
    <w:pPr>
      <w:ind w:left="720"/>
      <w:contextualSpacing/>
    </w:pPr>
  </w:style>
  <w:style w:type="paragraph" w:styleId="NormalWeb">
    <w:name w:val="Normal (Web)"/>
    <w:basedOn w:val="Normal"/>
    <w:uiPriority w:val="99"/>
    <w:unhideWhenUsed/>
    <w:rsid w:val="003E1A1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group-item">
    <w:name w:val="list-group-item"/>
    <w:basedOn w:val="Normal"/>
    <w:rsid w:val="0097578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uiPriority w:val="39"/>
    <w:qFormat/>
    <w:rsid w:val="00EE1257"/>
    <w:pPr>
      <w:spacing w:before="2" w:after="0" w:line="217" w:lineRule="exact"/>
      <w:ind w:left="972" w:hanging="193"/>
    </w:pPr>
    <w:rPr>
      <w:rFonts w:ascii="Times New Roman" w:eastAsia="Times New Roman" w:hAnsi="Times New Roman" w:cs="Times New Roman"/>
      <w:b/>
      <w:bCs/>
      <w:sz w:val="19"/>
      <w:szCs w:val="19"/>
    </w:rPr>
  </w:style>
  <w:style w:type="paragraph" w:styleId="GvdeMetni">
    <w:name w:val="Body Text"/>
    <w:basedOn w:val="Normal"/>
    <w:link w:val="GvdeMetniChar"/>
    <w:uiPriority w:val="1"/>
    <w:qFormat/>
    <w:rsid w:val="00EE1257"/>
    <w:pPr>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E1257"/>
    <w:rPr>
      <w:rFonts w:ascii="Times New Roman" w:eastAsia="Times New Roman" w:hAnsi="Times New Roman" w:cs="Times New Roman"/>
      <w:sz w:val="24"/>
      <w:szCs w:val="24"/>
    </w:rPr>
  </w:style>
  <w:style w:type="paragraph" w:styleId="T2">
    <w:name w:val="toc 2"/>
    <w:basedOn w:val="Normal"/>
    <w:next w:val="Normal"/>
    <w:autoRedefine/>
    <w:uiPriority w:val="39"/>
    <w:unhideWhenUsed/>
    <w:rsid w:val="00F60D8D"/>
    <w:pPr>
      <w:spacing w:after="100"/>
      <w:ind w:left="220"/>
    </w:pPr>
  </w:style>
  <w:style w:type="character" w:styleId="Gl">
    <w:name w:val="Strong"/>
    <w:basedOn w:val="VarsaylanParagrafYazTipi"/>
    <w:uiPriority w:val="22"/>
    <w:qFormat/>
    <w:rsid w:val="00CD4EC7"/>
    <w:rPr>
      <w:b/>
      <w:bCs/>
    </w:rPr>
  </w:style>
  <w:style w:type="character" w:customStyle="1" w:styleId="Balk2Char">
    <w:name w:val="Başlık 2 Char"/>
    <w:basedOn w:val="VarsaylanParagrafYazTipi"/>
    <w:link w:val="Balk2"/>
    <w:uiPriority w:val="9"/>
    <w:rsid w:val="00CD4EC7"/>
    <w:rPr>
      <w:rFonts w:ascii="Times New Roman" w:eastAsia="Times New Roman" w:hAnsi="Times New Roman" w:cs="Times New Roman"/>
      <w:b/>
      <w:bCs/>
      <w:sz w:val="24"/>
      <w:szCs w:val="24"/>
    </w:rPr>
  </w:style>
  <w:style w:type="character" w:customStyle="1" w:styleId="A5">
    <w:name w:val="A5"/>
    <w:uiPriority w:val="99"/>
    <w:rsid w:val="00CD4EC7"/>
    <w:rPr>
      <w:rFonts w:cs="CertaSans Light"/>
      <w:color w:val="000000"/>
      <w:sz w:val="18"/>
      <w:szCs w:val="18"/>
    </w:rPr>
  </w:style>
  <w:style w:type="paragraph" w:customStyle="1" w:styleId="Pa2">
    <w:name w:val="Pa2"/>
    <w:basedOn w:val="Normal"/>
    <w:next w:val="Normal"/>
    <w:uiPriority w:val="99"/>
    <w:rsid w:val="00CD4EC7"/>
    <w:pPr>
      <w:autoSpaceDE w:val="0"/>
      <w:autoSpaceDN w:val="0"/>
      <w:adjustRightInd w:val="0"/>
      <w:spacing w:after="0" w:line="241" w:lineRule="atLeast"/>
    </w:pPr>
    <w:rPr>
      <w:rFonts w:ascii="CertaSans" w:hAnsi="CertaSans"/>
      <w:sz w:val="24"/>
      <w:szCs w:val="24"/>
    </w:rPr>
  </w:style>
  <w:style w:type="paragraph" w:customStyle="1" w:styleId="Pa5">
    <w:name w:val="Pa5"/>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paragraph" w:customStyle="1" w:styleId="Pa82">
    <w:name w:val="Pa82"/>
    <w:basedOn w:val="Normal"/>
    <w:next w:val="Normal"/>
    <w:uiPriority w:val="99"/>
    <w:rsid w:val="00CD4EC7"/>
    <w:pPr>
      <w:autoSpaceDE w:val="0"/>
      <w:autoSpaceDN w:val="0"/>
      <w:adjustRightInd w:val="0"/>
      <w:spacing w:after="0" w:line="241" w:lineRule="atLeast"/>
    </w:pPr>
    <w:rPr>
      <w:rFonts w:ascii="CertaSans Light" w:hAnsi="CertaSans Light"/>
      <w:sz w:val="24"/>
      <w:szCs w:val="24"/>
    </w:rPr>
  </w:style>
  <w:style w:type="character" w:customStyle="1" w:styleId="A17">
    <w:name w:val="A17"/>
    <w:uiPriority w:val="99"/>
    <w:rsid w:val="00CD4EC7"/>
    <w:rPr>
      <w:rFonts w:cs="Segoe Condensed"/>
      <w:color w:val="000000"/>
      <w:sz w:val="16"/>
      <w:szCs w:val="16"/>
    </w:rPr>
  </w:style>
  <w:style w:type="paragraph" w:customStyle="1" w:styleId="Pa88">
    <w:name w:val="Pa88"/>
    <w:basedOn w:val="Normal"/>
    <w:next w:val="Normal"/>
    <w:uiPriority w:val="99"/>
    <w:rsid w:val="00CD4EC7"/>
    <w:pPr>
      <w:autoSpaceDE w:val="0"/>
      <w:autoSpaceDN w:val="0"/>
      <w:adjustRightInd w:val="0"/>
      <w:spacing w:after="0" w:line="241" w:lineRule="atLeast"/>
    </w:pPr>
    <w:rPr>
      <w:rFonts w:ascii="Segoe Condensed" w:hAnsi="Segoe Condensed"/>
      <w:sz w:val="24"/>
      <w:szCs w:val="24"/>
    </w:rPr>
  </w:style>
  <w:style w:type="character" w:customStyle="1" w:styleId="Balk1Char">
    <w:name w:val="Başlık 1 Char"/>
    <w:basedOn w:val="VarsaylanParagrafYazTipi"/>
    <w:link w:val="Balk1"/>
    <w:uiPriority w:val="9"/>
    <w:rsid w:val="00F15F39"/>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947C17"/>
    <w:rPr>
      <w:sz w:val="16"/>
      <w:szCs w:val="16"/>
    </w:rPr>
  </w:style>
  <w:style w:type="paragraph" w:styleId="AklamaMetni">
    <w:name w:val="annotation text"/>
    <w:basedOn w:val="Normal"/>
    <w:link w:val="AklamaMetniChar"/>
    <w:uiPriority w:val="99"/>
    <w:semiHidden/>
    <w:unhideWhenUsed/>
    <w:rsid w:val="00947C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47C17"/>
    <w:rPr>
      <w:sz w:val="20"/>
      <w:szCs w:val="20"/>
    </w:rPr>
  </w:style>
  <w:style w:type="paragraph" w:styleId="AklamaKonusu">
    <w:name w:val="annotation subject"/>
    <w:basedOn w:val="AklamaMetni"/>
    <w:next w:val="AklamaMetni"/>
    <w:link w:val="AklamaKonusuChar"/>
    <w:uiPriority w:val="99"/>
    <w:semiHidden/>
    <w:unhideWhenUsed/>
    <w:rsid w:val="00947C17"/>
    <w:rPr>
      <w:b/>
      <w:bCs/>
    </w:rPr>
  </w:style>
  <w:style w:type="character" w:customStyle="1" w:styleId="AklamaKonusuChar">
    <w:name w:val="Açıklama Konusu Char"/>
    <w:basedOn w:val="AklamaMetniChar"/>
    <w:link w:val="AklamaKonusu"/>
    <w:uiPriority w:val="99"/>
    <w:semiHidden/>
    <w:rsid w:val="00947C17"/>
    <w:rPr>
      <w:b/>
      <w:bCs/>
      <w:sz w:val="20"/>
      <w:szCs w:val="20"/>
    </w:rPr>
  </w:style>
  <w:style w:type="paragraph" w:customStyle="1" w:styleId="TableParagraph">
    <w:name w:val="Table Paragraph"/>
    <w:basedOn w:val="Normal"/>
    <w:uiPriority w:val="1"/>
    <w:qFormat/>
    <w:rsid w:val="00FF651E"/>
    <w:pPr>
      <w:widowControl w:val="0"/>
      <w:autoSpaceDE w:val="0"/>
      <w:autoSpaceDN w:val="0"/>
      <w:spacing w:after="0" w:line="240" w:lineRule="auto"/>
    </w:pPr>
    <w:rPr>
      <w:rFonts w:ascii="Times New Roman" w:eastAsia="Times New Roman" w:hAnsi="Times New Roman" w:cs="Times New Roman"/>
    </w:rPr>
  </w:style>
  <w:style w:type="table" w:customStyle="1" w:styleId="TabloKlavuzu1">
    <w:name w:val="Tablo Kılavuzu1"/>
    <w:basedOn w:val="NormalTablo"/>
    <w:next w:val="TabloKlavuzu"/>
    <w:uiPriority w:val="39"/>
    <w:rsid w:val="00F72AB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4A4458"/>
    <w:rPr>
      <w:color w:val="954F72" w:themeColor="followedHyperlink"/>
      <w:u w:val="single"/>
    </w:rPr>
  </w:style>
  <w:style w:type="table" w:customStyle="1" w:styleId="TabloKlavuzu2">
    <w:name w:val="Tablo Kılavuzu2"/>
    <w:basedOn w:val="NormalTablo"/>
    <w:next w:val="TabloKlavuzu"/>
    <w:uiPriority w:val="99"/>
    <w:rsid w:val="00037BFF"/>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36347E"/>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rPr>
  </w:style>
  <w:style w:type="numbering" w:customStyle="1" w:styleId="ListeYok1">
    <w:name w:val="Liste Yok1"/>
    <w:next w:val="ListeYok"/>
    <w:uiPriority w:val="99"/>
    <w:semiHidden/>
    <w:unhideWhenUsed/>
    <w:rsid w:val="008C585A"/>
  </w:style>
  <w:style w:type="paragraph" w:customStyle="1" w:styleId="Abstract">
    <w:name w:val="Abstract"/>
    <w:basedOn w:val="Normal"/>
    <w:qFormat/>
    <w:rsid w:val="008C585A"/>
    <w:pPr>
      <w:spacing w:after="0"/>
      <w:jc w:val="both"/>
    </w:pPr>
    <w:rPr>
      <w:rFonts w:ascii="Palatino Linotype" w:hAnsi="Palatino Linotype" w:cs="Times New Roman"/>
      <w:sz w:val="16"/>
      <w:szCs w:val="20"/>
    </w:rPr>
  </w:style>
  <w:style w:type="paragraph" w:customStyle="1" w:styleId="TEZ1">
    <w:name w:val="TEZ1"/>
    <w:basedOn w:val="Normal"/>
    <w:qFormat/>
    <w:rsid w:val="008C585A"/>
    <w:pPr>
      <w:spacing w:line="480" w:lineRule="auto"/>
      <w:jc w:val="center"/>
      <w:outlineLvl w:val="0"/>
    </w:pPr>
    <w:rPr>
      <w:rFonts w:ascii="Times New Roman" w:hAnsi="Times New Roman" w:cs="Times New Roman"/>
      <w:b/>
      <w:sz w:val="24"/>
      <w:szCs w:val="24"/>
    </w:rPr>
  </w:style>
  <w:style w:type="paragraph" w:customStyle="1" w:styleId="TEZ3">
    <w:name w:val="TEZ3"/>
    <w:basedOn w:val="Normal"/>
    <w:qFormat/>
    <w:rsid w:val="008C585A"/>
    <w:pPr>
      <w:spacing w:line="480" w:lineRule="auto"/>
      <w:jc w:val="both"/>
    </w:pPr>
    <w:rPr>
      <w:rFonts w:ascii="Times New Roman" w:eastAsia="Times New Roman" w:hAnsi="Times New Roman" w:cs="Times New Roman"/>
      <w:b/>
      <w:sz w:val="24"/>
      <w:szCs w:val="24"/>
      <w:lang w:eastAsia="tr-TR"/>
    </w:rPr>
  </w:style>
  <w:style w:type="paragraph" w:customStyle="1" w:styleId="TEZ2">
    <w:name w:val="TEZ2"/>
    <w:basedOn w:val="Normal"/>
    <w:qFormat/>
    <w:rsid w:val="008C585A"/>
    <w:pPr>
      <w:spacing w:line="480" w:lineRule="auto"/>
      <w:jc w:val="both"/>
    </w:pPr>
    <w:rPr>
      <w:rFonts w:ascii="Times New Roman" w:eastAsia="Times New Roman" w:hAnsi="Times New Roman" w:cs="Times New Roman"/>
      <w:b/>
      <w:color w:val="000000"/>
      <w:sz w:val="24"/>
      <w:szCs w:val="24"/>
      <w:lang w:eastAsia="tr-TR"/>
    </w:rPr>
  </w:style>
  <w:style w:type="paragraph" w:styleId="AralkYok">
    <w:name w:val="No Spacing"/>
    <w:uiPriority w:val="1"/>
    <w:qFormat/>
    <w:rsid w:val="008C585A"/>
    <w:pPr>
      <w:spacing w:after="0" w:line="240" w:lineRule="auto"/>
    </w:pPr>
    <w:rPr>
      <w:rFonts w:ascii="Calibri" w:eastAsia="Calibri" w:hAnsi="Calibri" w:cs="Calibri"/>
      <w:lang w:val="en-US" w:eastAsia="tr-TR"/>
    </w:rPr>
  </w:style>
  <w:style w:type="table" w:customStyle="1" w:styleId="TabloKlavuzu3">
    <w:name w:val="Tablo Kılavuzu3"/>
    <w:basedOn w:val="NormalTablo"/>
    <w:next w:val="TabloKlavuzu"/>
    <w:uiPriority w:val="39"/>
    <w:rsid w:val="008C5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1132">
      <w:bodyDiv w:val="1"/>
      <w:marLeft w:val="0"/>
      <w:marRight w:val="0"/>
      <w:marTop w:val="0"/>
      <w:marBottom w:val="0"/>
      <w:divBdr>
        <w:top w:val="none" w:sz="0" w:space="0" w:color="auto"/>
        <w:left w:val="none" w:sz="0" w:space="0" w:color="auto"/>
        <w:bottom w:val="none" w:sz="0" w:space="0" w:color="auto"/>
        <w:right w:val="none" w:sz="0" w:space="0" w:color="auto"/>
      </w:divBdr>
    </w:div>
    <w:div w:id="111674536">
      <w:bodyDiv w:val="1"/>
      <w:marLeft w:val="0"/>
      <w:marRight w:val="0"/>
      <w:marTop w:val="0"/>
      <w:marBottom w:val="0"/>
      <w:divBdr>
        <w:top w:val="none" w:sz="0" w:space="0" w:color="auto"/>
        <w:left w:val="none" w:sz="0" w:space="0" w:color="auto"/>
        <w:bottom w:val="none" w:sz="0" w:space="0" w:color="auto"/>
        <w:right w:val="none" w:sz="0" w:space="0" w:color="auto"/>
      </w:divBdr>
    </w:div>
    <w:div w:id="195124358">
      <w:bodyDiv w:val="1"/>
      <w:marLeft w:val="0"/>
      <w:marRight w:val="0"/>
      <w:marTop w:val="0"/>
      <w:marBottom w:val="0"/>
      <w:divBdr>
        <w:top w:val="none" w:sz="0" w:space="0" w:color="auto"/>
        <w:left w:val="none" w:sz="0" w:space="0" w:color="auto"/>
        <w:bottom w:val="none" w:sz="0" w:space="0" w:color="auto"/>
        <w:right w:val="none" w:sz="0" w:space="0" w:color="auto"/>
      </w:divBdr>
    </w:div>
    <w:div w:id="198518025">
      <w:bodyDiv w:val="1"/>
      <w:marLeft w:val="0"/>
      <w:marRight w:val="0"/>
      <w:marTop w:val="0"/>
      <w:marBottom w:val="0"/>
      <w:divBdr>
        <w:top w:val="none" w:sz="0" w:space="0" w:color="auto"/>
        <w:left w:val="none" w:sz="0" w:space="0" w:color="auto"/>
        <w:bottom w:val="none" w:sz="0" w:space="0" w:color="auto"/>
        <w:right w:val="none" w:sz="0" w:space="0" w:color="auto"/>
      </w:divBdr>
    </w:div>
    <w:div w:id="663313164">
      <w:bodyDiv w:val="1"/>
      <w:marLeft w:val="0"/>
      <w:marRight w:val="0"/>
      <w:marTop w:val="0"/>
      <w:marBottom w:val="0"/>
      <w:divBdr>
        <w:top w:val="none" w:sz="0" w:space="0" w:color="auto"/>
        <w:left w:val="none" w:sz="0" w:space="0" w:color="auto"/>
        <w:bottom w:val="none" w:sz="0" w:space="0" w:color="auto"/>
        <w:right w:val="none" w:sz="0" w:space="0" w:color="auto"/>
      </w:divBdr>
    </w:div>
    <w:div w:id="778599929">
      <w:bodyDiv w:val="1"/>
      <w:marLeft w:val="0"/>
      <w:marRight w:val="0"/>
      <w:marTop w:val="0"/>
      <w:marBottom w:val="0"/>
      <w:divBdr>
        <w:top w:val="none" w:sz="0" w:space="0" w:color="auto"/>
        <w:left w:val="none" w:sz="0" w:space="0" w:color="auto"/>
        <w:bottom w:val="none" w:sz="0" w:space="0" w:color="auto"/>
        <w:right w:val="none" w:sz="0" w:space="0" w:color="auto"/>
      </w:divBdr>
    </w:div>
    <w:div w:id="961767392">
      <w:bodyDiv w:val="1"/>
      <w:marLeft w:val="0"/>
      <w:marRight w:val="0"/>
      <w:marTop w:val="0"/>
      <w:marBottom w:val="0"/>
      <w:divBdr>
        <w:top w:val="none" w:sz="0" w:space="0" w:color="auto"/>
        <w:left w:val="none" w:sz="0" w:space="0" w:color="auto"/>
        <w:bottom w:val="none" w:sz="0" w:space="0" w:color="auto"/>
        <w:right w:val="none" w:sz="0" w:space="0" w:color="auto"/>
      </w:divBdr>
    </w:div>
    <w:div w:id="975648938">
      <w:bodyDiv w:val="1"/>
      <w:marLeft w:val="0"/>
      <w:marRight w:val="0"/>
      <w:marTop w:val="0"/>
      <w:marBottom w:val="0"/>
      <w:divBdr>
        <w:top w:val="none" w:sz="0" w:space="0" w:color="auto"/>
        <w:left w:val="none" w:sz="0" w:space="0" w:color="auto"/>
        <w:bottom w:val="none" w:sz="0" w:space="0" w:color="auto"/>
        <w:right w:val="none" w:sz="0" w:space="0" w:color="auto"/>
      </w:divBdr>
    </w:div>
    <w:div w:id="1049306433">
      <w:bodyDiv w:val="1"/>
      <w:marLeft w:val="0"/>
      <w:marRight w:val="0"/>
      <w:marTop w:val="0"/>
      <w:marBottom w:val="0"/>
      <w:divBdr>
        <w:top w:val="none" w:sz="0" w:space="0" w:color="auto"/>
        <w:left w:val="none" w:sz="0" w:space="0" w:color="auto"/>
        <w:bottom w:val="none" w:sz="0" w:space="0" w:color="auto"/>
        <w:right w:val="none" w:sz="0" w:space="0" w:color="auto"/>
      </w:divBdr>
    </w:div>
    <w:div w:id="1073426209">
      <w:bodyDiv w:val="1"/>
      <w:marLeft w:val="0"/>
      <w:marRight w:val="0"/>
      <w:marTop w:val="0"/>
      <w:marBottom w:val="0"/>
      <w:divBdr>
        <w:top w:val="none" w:sz="0" w:space="0" w:color="auto"/>
        <w:left w:val="none" w:sz="0" w:space="0" w:color="auto"/>
        <w:bottom w:val="none" w:sz="0" w:space="0" w:color="auto"/>
        <w:right w:val="none" w:sz="0" w:space="0" w:color="auto"/>
      </w:divBdr>
    </w:div>
    <w:div w:id="1109277689">
      <w:bodyDiv w:val="1"/>
      <w:marLeft w:val="0"/>
      <w:marRight w:val="0"/>
      <w:marTop w:val="0"/>
      <w:marBottom w:val="0"/>
      <w:divBdr>
        <w:top w:val="none" w:sz="0" w:space="0" w:color="auto"/>
        <w:left w:val="none" w:sz="0" w:space="0" w:color="auto"/>
        <w:bottom w:val="none" w:sz="0" w:space="0" w:color="auto"/>
        <w:right w:val="none" w:sz="0" w:space="0" w:color="auto"/>
      </w:divBdr>
    </w:div>
    <w:div w:id="1180200660">
      <w:bodyDiv w:val="1"/>
      <w:marLeft w:val="0"/>
      <w:marRight w:val="0"/>
      <w:marTop w:val="0"/>
      <w:marBottom w:val="0"/>
      <w:divBdr>
        <w:top w:val="none" w:sz="0" w:space="0" w:color="auto"/>
        <w:left w:val="none" w:sz="0" w:space="0" w:color="auto"/>
        <w:bottom w:val="none" w:sz="0" w:space="0" w:color="auto"/>
        <w:right w:val="none" w:sz="0" w:space="0" w:color="auto"/>
      </w:divBdr>
    </w:div>
    <w:div w:id="1581983010">
      <w:bodyDiv w:val="1"/>
      <w:marLeft w:val="0"/>
      <w:marRight w:val="0"/>
      <w:marTop w:val="0"/>
      <w:marBottom w:val="0"/>
      <w:divBdr>
        <w:top w:val="none" w:sz="0" w:space="0" w:color="auto"/>
        <w:left w:val="none" w:sz="0" w:space="0" w:color="auto"/>
        <w:bottom w:val="none" w:sz="0" w:space="0" w:color="auto"/>
        <w:right w:val="none" w:sz="0" w:space="0" w:color="auto"/>
      </w:divBdr>
    </w:div>
    <w:div w:id="1667896284">
      <w:bodyDiv w:val="1"/>
      <w:marLeft w:val="0"/>
      <w:marRight w:val="0"/>
      <w:marTop w:val="0"/>
      <w:marBottom w:val="0"/>
      <w:divBdr>
        <w:top w:val="none" w:sz="0" w:space="0" w:color="auto"/>
        <w:left w:val="none" w:sz="0" w:space="0" w:color="auto"/>
        <w:bottom w:val="none" w:sz="0" w:space="0" w:color="auto"/>
        <w:right w:val="none" w:sz="0" w:space="0" w:color="auto"/>
      </w:divBdr>
    </w:div>
    <w:div w:id="1770422065">
      <w:bodyDiv w:val="1"/>
      <w:marLeft w:val="0"/>
      <w:marRight w:val="0"/>
      <w:marTop w:val="0"/>
      <w:marBottom w:val="0"/>
      <w:divBdr>
        <w:top w:val="none" w:sz="0" w:space="0" w:color="auto"/>
        <w:left w:val="none" w:sz="0" w:space="0" w:color="auto"/>
        <w:bottom w:val="none" w:sz="0" w:space="0" w:color="auto"/>
        <w:right w:val="none" w:sz="0" w:space="0" w:color="auto"/>
      </w:divBdr>
    </w:div>
    <w:div w:id="1873104937">
      <w:bodyDiv w:val="1"/>
      <w:marLeft w:val="0"/>
      <w:marRight w:val="0"/>
      <w:marTop w:val="0"/>
      <w:marBottom w:val="0"/>
      <w:divBdr>
        <w:top w:val="none" w:sz="0" w:space="0" w:color="auto"/>
        <w:left w:val="none" w:sz="0" w:space="0" w:color="auto"/>
        <w:bottom w:val="none" w:sz="0" w:space="0" w:color="auto"/>
        <w:right w:val="none" w:sz="0" w:space="0" w:color="auto"/>
      </w:divBdr>
    </w:div>
    <w:div w:id="1882281710">
      <w:bodyDiv w:val="1"/>
      <w:marLeft w:val="0"/>
      <w:marRight w:val="0"/>
      <w:marTop w:val="0"/>
      <w:marBottom w:val="0"/>
      <w:divBdr>
        <w:top w:val="none" w:sz="0" w:space="0" w:color="auto"/>
        <w:left w:val="none" w:sz="0" w:space="0" w:color="auto"/>
        <w:bottom w:val="none" w:sz="0" w:space="0" w:color="auto"/>
        <w:right w:val="none" w:sz="0" w:space="0" w:color="auto"/>
      </w:divBdr>
    </w:div>
    <w:div w:id="1939288512">
      <w:bodyDiv w:val="1"/>
      <w:marLeft w:val="0"/>
      <w:marRight w:val="0"/>
      <w:marTop w:val="0"/>
      <w:marBottom w:val="0"/>
      <w:divBdr>
        <w:top w:val="none" w:sz="0" w:space="0" w:color="auto"/>
        <w:left w:val="none" w:sz="0" w:space="0" w:color="auto"/>
        <w:bottom w:val="none" w:sz="0" w:space="0" w:color="auto"/>
        <w:right w:val="none" w:sz="0" w:space="0" w:color="auto"/>
      </w:divBdr>
    </w:div>
    <w:div w:id="1953584865">
      <w:bodyDiv w:val="1"/>
      <w:marLeft w:val="0"/>
      <w:marRight w:val="0"/>
      <w:marTop w:val="0"/>
      <w:marBottom w:val="0"/>
      <w:divBdr>
        <w:top w:val="none" w:sz="0" w:space="0" w:color="auto"/>
        <w:left w:val="none" w:sz="0" w:space="0" w:color="auto"/>
        <w:bottom w:val="none" w:sz="0" w:space="0" w:color="auto"/>
        <w:right w:val="none" w:sz="0" w:space="0" w:color="auto"/>
      </w:divBdr>
      <w:divsChild>
        <w:div w:id="88088478">
          <w:marLeft w:val="547"/>
          <w:marRight w:val="0"/>
          <w:marTop w:val="0"/>
          <w:marBottom w:val="0"/>
          <w:divBdr>
            <w:top w:val="none" w:sz="0" w:space="0" w:color="auto"/>
            <w:left w:val="none" w:sz="0" w:space="0" w:color="auto"/>
            <w:bottom w:val="none" w:sz="0" w:space="0" w:color="auto"/>
            <w:right w:val="none" w:sz="0" w:space="0" w:color="auto"/>
          </w:divBdr>
        </w:div>
        <w:div w:id="801576882">
          <w:marLeft w:val="1166"/>
          <w:marRight w:val="0"/>
          <w:marTop w:val="0"/>
          <w:marBottom w:val="0"/>
          <w:divBdr>
            <w:top w:val="none" w:sz="0" w:space="0" w:color="auto"/>
            <w:left w:val="none" w:sz="0" w:space="0" w:color="auto"/>
            <w:bottom w:val="none" w:sz="0" w:space="0" w:color="auto"/>
            <w:right w:val="none" w:sz="0" w:space="0" w:color="auto"/>
          </w:divBdr>
        </w:div>
        <w:div w:id="1612666248">
          <w:marLeft w:val="1166"/>
          <w:marRight w:val="0"/>
          <w:marTop w:val="0"/>
          <w:marBottom w:val="0"/>
          <w:divBdr>
            <w:top w:val="none" w:sz="0" w:space="0" w:color="auto"/>
            <w:left w:val="none" w:sz="0" w:space="0" w:color="auto"/>
            <w:bottom w:val="none" w:sz="0" w:space="0" w:color="auto"/>
            <w:right w:val="none" w:sz="0" w:space="0" w:color="auto"/>
          </w:divBdr>
        </w:div>
        <w:div w:id="1740203822">
          <w:marLeft w:val="1166"/>
          <w:marRight w:val="0"/>
          <w:marTop w:val="0"/>
          <w:marBottom w:val="0"/>
          <w:divBdr>
            <w:top w:val="none" w:sz="0" w:space="0" w:color="auto"/>
            <w:left w:val="none" w:sz="0" w:space="0" w:color="auto"/>
            <w:bottom w:val="none" w:sz="0" w:space="0" w:color="auto"/>
            <w:right w:val="none" w:sz="0" w:space="0" w:color="auto"/>
          </w:divBdr>
        </w:div>
        <w:div w:id="881406537">
          <w:marLeft w:val="1166"/>
          <w:marRight w:val="0"/>
          <w:marTop w:val="0"/>
          <w:marBottom w:val="0"/>
          <w:divBdr>
            <w:top w:val="none" w:sz="0" w:space="0" w:color="auto"/>
            <w:left w:val="none" w:sz="0" w:space="0" w:color="auto"/>
            <w:bottom w:val="none" w:sz="0" w:space="0" w:color="auto"/>
            <w:right w:val="none" w:sz="0" w:space="0" w:color="auto"/>
          </w:divBdr>
        </w:div>
        <w:div w:id="209194111">
          <w:marLeft w:val="1166"/>
          <w:marRight w:val="0"/>
          <w:marTop w:val="0"/>
          <w:marBottom w:val="0"/>
          <w:divBdr>
            <w:top w:val="none" w:sz="0" w:space="0" w:color="auto"/>
            <w:left w:val="none" w:sz="0" w:space="0" w:color="auto"/>
            <w:bottom w:val="none" w:sz="0" w:space="0" w:color="auto"/>
            <w:right w:val="none" w:sz="0" w:space="0" w:color="auto"/>
          </w:divBdr>
        </w:div>
        <w:div w:id="205726233">
          <w:marLeft w:val="1166"/>
          <w:marRight w:val="0"/>
          <w:marTop w:val="0"/>
          <w:marBottom w:val="0"/>
          <w:divBdr>
            <w:top w:val="none" w:sz="0" w:space="0" w:color="auto"/>
            <w:left w:val="none" w:sz="0" w:space="0" w:color="auto"/>
            <w:bottom w:val="none" w:sz="0" w:space="0" w:color="auto"/>
            <w:right w:val="none" w:sz="0" w:space="0" w:color="auto"/>
          </w:divBdr>
        </w:div>
        <w:div w:id="1386292401">
          <w:marLeft w:val="1166"/>
          <w:marRight w:val="0"/>
          <w:marTop w:val="0"/>
          <w:marBottom w:val="0"/>
          <w:divBdr>
            <w:top w:val="none" w:sz="0" w:space="0" w:color="auto"/>
            <w:left w:val="none" w:sz="0" w:space="0" w:color="auto"/>
            <w:bottom w:val="none" w:sz="0" w:space="0" w:color="auto"/>
            <w:right w:val="none" w:sz="0" w:space="0" w:color="auto"/>
          </w:divBdr>
        </w:div>
        <w:div w:id="775947701">
          <w:marLeft w:val="1166"/>
          <w:marRight w:val="0"/>
          <w:marTop w:val="0"/>
          <w:marBottom w:val="0"/>
          <w:divBdr>
            <w:top w:val="none" w:sz="0" w:space="0" w:color="auto"/>
            <w:left w:val="none" w:sz="0" w:space="0" w:color="auto"/>
            <w:bottom w:val="none" w:sz="0" w:space="0" w:color="auto"/>
            <w:right w:val="none" w:sz="0" w:space="0" w:color="auto"/>
          </w:divBdr>
        </w:div>
        <w:div w:id="1399598729">
          <w:marLeft w:val="1166"/>
          <w:marRight w:val="0"/>
          <w:marTop w:val="0"/>
          <w:marBottom w:val="0"/>
          <w:divBdr>
            <w:top w:val="none" w:sz="0" w:space="0" w:color="auto"/>
            <w:left w:val="none" w:sz="0" w:space="0" w:color="auto"/>
            <w:bottom w:val="none" w:sz="0" w:space="0" w:color="auto"/>
            <w:right w:val="none" w:sz="0" w:space="0" w:color="auto"/>
          </w:divBdr>
        </w:div>
        <w:div w:id="2098750451">
          <w:marLeft w:val="1166"/>
          <w:marRight w:val="0"/>
          <w:marTop w:val="0"/>
          <w:marBottom w:val="0"/>
          <w:divBdr>
            <w:top w:val="none" w:sz="0" w:space="0" w:color="auto"/>
            <w:left w:val="none" w:sz="0" w:space="0" w:color="auto"/>
            <w:bottom w:val="none" w:sz="0" w:space="0" w:color="auto"/>
            <w:right w:val="none" w:sz="0" w:space="0" w:color="auto"/>
          </w:divBdr>
        </w:div>
        <w:div w:id="2122457722">
          <w:marLeft w:val="1166"/>
          <w:marRight w:val="0"/>
          <w:marTop w:val="0"/>
          <w:marBottom w:val="0"/>
          <w:divBdr>
            <w:top w:val="none" w:sz="0" w:space="0" w:color="auto"/>
            <w:left w:val="none" w:sz="0" w:space="0" w:color="auto"/>
            <w:bottom w:val="none" w:sz="0" w:space="0" w:color="auto"/>
            <w:right w:val="none" w:sz="0" w:space="0" w:color="auto"/>
          </w:divBdr>
        </w:div>
        <w:div w:id="658734769">
          <w:marLeft w:val="1166"/>
          <w:marRight w:val="0"/>
          <w:marTop w:val="0"/>
          <w:marBottom w:val="0"/>
          <w:divBdr>
            <w:top w:val="none" w:sz="0" w:space="0" w:color="auto"/>
            <w:left w:val="none" w:sz="0" w:space="0" w:color="auto"/>
            <w:bottom w:val="none" w:sz="0" w:space="0" w:color="auto"/>
            <w:right w:val="none" w:sz="0" w:space="0" w:color="auto"/>
          </w:divBdr>
        </w:div>
        <w:div w:id="37971471">
          <w:marLeft w:val="1166"/>
          <w:marRight w:val="0"/>
          <w:marTop w:val="0"/>
          <w:marBottom w:val="0"/>
          <w:divBdr>
            <w:top w:val="none" w:sz="0" w:space="0" w:color="auto"/>
            <w:left w:val="none" w:sz="0" w:space="0" w:color="auto"/>
            <w:bottom w:val="none" w:sz="0" w:space="0" w:color="auto"/>
            <w:right w:val="none" w:sz="0" w:space="0" w:color="auto"/>
          </w:divBdr>
        </w:div>
        <w:div w:id="415903706">
          <w:marLeft w:val="1166"/>
          <w:marRight w:val="0"/>
          <w:marTop w:val="0"/>
          <w:marBottom w:val="0"/>
          <w:divBdr>
            <w:top w:val="none" w:sz="0" w:space="0" w:color="auto"/>
            <w:left w:val="none" w:sz="0" w:space="0" w:color="auto"/>
            <w:bottom w:val="none" w:sz="0" w:space="0" w:color="auto"/>
            <w:right w:val="none" w:sz="0" w:space="0" w:color="auto"/>
          </w:divBdr>
        </w:div>
        <w:div w:id="1420129198">
          <w:marLeft w:val="1166"/>
          <w:marRight w:val="0"/>
          <w:marTop w:val="0"/>
          <w:marBottom w:val="0"/>
          <w:divBdr>
            <w:top w:val="none" w:sz="0" w:space="0" w:color="auto"/>
            <w:left w:val="none" w:sz="0" w:space="0" w:color="auto"/>
            <w:bottom w:val="none" w:sz="0" w:space="0" w:color="auto"/>
            <w:right w:val="none" w:sz="0" w:space="0" w:color="auto"/>
          </w:divBdr>
        </w:div>
        <w:div w:id="1309356464">
          <w:marLeft w:val="1166"/>
          <w:marRight w:val="0"/>
          <w:marTop w:val="0"/>
          <w:marBottom w:val="0"/>
          <w:divBdr>
            <w:top w:val="none" w:sz="0" w:space="0" w:color="auto"/>
            <w:left w:val="none" w:sz="0" w:space="0" w:color="auto"/>
            <w:bottom w:val="none" w:sz="0" w:space="0" w:color="auto"/>
            <w:right w:val="none" w:sz="0" w:space="0" w:color="auto"/>
          </w:divBdr>
        </w:div>
        <w:div w:id="1703244518">
          <w:marLeft w:val="1166"/>
          <w:marRight w:val="0"/>
          <w:marTop w:val="0"/>
          <w:marBottom w:val="0"/>
          <w:divBdr>
            <w:top w:val="none" w:sz="0" w:space="0" w:color="auto"/>
            <w:left w:val="none" w:sz="0" w:space="0" w:color="auto"/>
            <w:bottom w:val="none" w:sz="0" w:space="0" w:color="auto"/>
            <w:right w:val="none" w:sz="0" w:space="0" w:color="auto"/>
          </w:divBdr>
        </w:div>
        <w:div w:id="466363247">
          <w:marLeft w:val="1166"/>
          <w:marRight w:val="0"/>
          <w:marTop w:val="0"/>
          <w:marBottom w:val="0"/>
          <w:divBdr>
            <w:top w:val="none" w:sz="0" w:space="0" w:color="auto"/>
            <w:left w:val="none" w:sz="0" w:space="0" w:color="auto"/>
            <w:bottom w:val="none" w:sz="0" w:space="0" w:color="auto"/>
            <w:right w:val="none" w:sz="0" w:space="0" w:color="auto"/>
          </w:divBdr>
        </w:div>
        <w:div w:id="1582060338">
          <w:marLeft w:val="1166"/>
          <w:marRight w:val="0"/>
          <w:marTop w:val="0"/>
          <w:marBottom w:val="0"/>
          <w:divBdr>
            <w:top w:val="none" w:sz="0" w:space="0" w:color="auto"/>
            <w:left w:val="none" w:sz="0" w:space="0" w:color="auto"/>
            <w:bottom w:val="none" w:sz="0" w:space="0" w:color="auto"/>
            <w:right w:val="none" w:sz="0" w:space="0" w:color="auto"/>
          </w:divBdr>
        </w:div>
        <w:div w:id="972904161">
          <w:marLeft w:val="1166"/>
          <w:marRight w:val="0"/>
          <w:marTop w:val="0"/>
          <w:marBottom w:val="0"/>
          <w:divBdr>
            <w:top w:val="none" w:sz="0" w:space="0" w:color="auto"/>
            <w:left w:val="none" w:sz="0" w:space="0" w:color="auto"/>
            <w:bottom w:val="none" w:sz="0" w:space="0" w:color="auto"/>
            <w:right w:val="none" w:sz="0" w:space="0" w:color="auto"/>
          </w:divBdr>
        </w:div>
        <w:div w:id="640354505">
          <w:marLeft w:val="1166"/>
          <w:marRight w:val="0"/>
          <w:marTop w:val="0"/>
          <w:marBottom w:val="0"/>
          <w:divBdr>
            <w:top w:val="none" w:sz="0" w:space="0" w:color="auto"/>
            <w:left w:val="none" w:sz="0" w:space="0" w:color="auto"/>
            <w:bottom w:val="none" w:sz="0" w:space="0" w:color="auto"/>
            <w:right w:val="none" w:sz="0" w:space="0" w:color="auto"/>
          </w:divBdr>
        </w:div>
        <w:div w:id="1426994009">
          <w:marLeft w:val="1166"/>
          <w:marRight w:val="0"/>
          <w:marTop w:val="0"/>
          <w:marBottom w:val="0"/>
          <w:divBdr>
            <w:top w:val="none" w:sz="0" w:space="0" w:color="auto"/>
            <w:left w:val="none" w:sz="0" w:space="0" w:color="auto"/>
            <w:bottom w:val="none" w:sz="0" w:space="0" w:color="auto"/>
            <w:right w:val="none" w:sz="0" w:space="0" w:color="auto"/>
          </w:divBdr>
        </w:div>
        <w:div w:id="517426541">
          <w:marLeft w:val="1166"/>
          <w:marRight w:val="0"/>
          <w:marTop w:val="0"/>
          <w:marBottom w:val="0"/>
          <w:divBdr>
            <w:top w:val="none" w:sz="0" w:space="0" w:color="auto"/>
            <w:left w:val="none" w:sz="0" w:space="0" w:color="auto"/>
            <w:bottom w:val="none" w:sz="0" w:space="0" w:color="auto"/>
            <w:right w:val="none" w:sz="0" w:space="0" w:color="auto"/>
          </w:divBdr>
        </w:div>
        <w:div w:id="1147865797">
          <w:marLeft w:val="1166"/>
          <w:marRight w:val="0"/>
          <w:marTop w:val="0"/>
          <w:marBottom w:val="0"/>
          <w:divBdr>
            <w:top w:val="none" w:sz="0" w:space="0" w:color="auto"/>
            <w:left w:val="none" w:sz="0" w:space="0" w:color="auto"/>
            <w:bottom w:val="none" w:sz="0" w:space="0" w:color="auto"/>
            <w:right w:val="none" w:sz="0" w:space="0" w:color="auto"/>
          </w:divBdr>
        </w:div>
        <w:div w:id="300620093">
          <w:marLeft w:val="1166"/>
          <w:marRight w:val="0"/>
          <w:marTop w:val="0"/>
          <w:marBottom w:val="0"/>
          <w:divBdr>
            <w:top w:val="none" w:sz="0" w:space="0" w:color="auto"/>
            <w:left w:val="none" w:sz="0" w:space="0" w:color="auto"/>
            <w:bottom w:val="none" w:sz="0" w:space="0" w:color="auto"/>
            <w:right w:val="none" w:sz="0" w:space="0" w:color="auto"/>
          </w:divBdr>
        </w:div>
        <w:div w:id="879975385">
          <w:marLeft w:val="1166"/>
          <w:marRight w:val="0"/>
          <w:marTop w:val="0"/>
          <w:marBottom w:val="0"/>
          <w:divBdr>
            <w:top w:val="none" w:sz="0" w:space="0" w:color="auto"/>
            <w:left w:val="none" w:sz="0" w:space="0" w:color="auto"/>
            <w:bottom w:val="none" w:sz="0" w:space="0" w:color="auto"/>
            <w:right w:val="none" w:sz="0" w:space="0" w:color="auto"/>
          </w:divBdr>
        </w:div>
        <w:div w:id="1280524820">
          <w:marLeft w:val="1166"/>
          <w:marRight w:val="0"/>
          <w:marTop w:val="0"/>
          <w:marBottom w:val="0"/>
          <w:divBdr>
            <w:top w:val="none" w:sz="0" w:space="0" w:color="auto"/>
            <w:left w:val="none" w:sz="0" w:space="0" w:color="auto"/>
            <w:bottom w:val="none" w:sz="0" w:space="0" w:color="auto"/>
            <w:right w:val="none" w:sz="0" w:space="0" w:color="auto"/>
          </w:divBdr>
        </w:div>
        <w:div w:id="1932544011">
          <w:marLeft w:val="1166"/>
          <w:marRight w:val="0"/>
          <w:marTop w:val="0"/>
          <w:marBottom w:val="0"/>
          <w:divBdr>
            <w:top w:val="none" w:sz="0" w:space="0" w:color="auto"/>
            <w:left w:val="none" w:sz="0" w:space="0" w:color="auto"/>
            <w:bottom w:val="none" w:sz="0" w:space="0" w:color="auto"/>
            <w:right w:val="none" w:sz="0" w:space="0" w:color="auto"/>
          </w:divBdr>
        </w:div>
        <w:div w:id="832259733">
          <w:marLeft w:val="1166"/>
          <w:marRight w:val="0"/>
          <w:marTop w:val="0"/>
          <w:marBottom w:val="0"/>
          <w:divBdr>
            <w:top w:val="none" w:sz="0" w:space="0" w:color="auto"/>
            <w:left w:val="none" w:sz="0" w:space="0" w:color="auto"/>
            <w:bottom w:val="none" w:sz="0" w:space="0" w:color="auto"/>
            <w:right w:val="none" w:sz="0" w:space="0" w:color="auto"/>
          </w:divBdr>
        </w:div>
        <w:div w:id="1368263998">
          <w:marLeft w:val="1166"/>
          <w:marRight w:val="0"/>
          <w:marTop w:val="0"/>
          <w:marBottom w:val="0"/>
          <w:divBdr>
            <w:top w:val="none" w:sz="0" w:space="0" w:color="auto"/>
            <w:left w:val="none" w:sz="0" w:space="0" w:color="auto"/>
            <w:bottom w:val="none" w:sz="0" w:space="0" w:color="auto"/>
            <w:right w:val="none" w:sz="0" w:space="0" w:color="auto"/>
          </w:divBdr>
        </w:div>
        <w:div w:id="92290006">
          <w:marLeft w:val="1166"/>
          <w:marRight w:val="0"/>
          <w:marTop w:val="0"/>
          <w:marBottom w:val="0"/>
          <w:divBdr>
            <w:top w:val="none" w:sz="0" w:space="0" w:color="auto"/>
            <w:left w:val="none" w:sz="0" w:space="0" w:color="auto"/>
            <w:bottom w:val="none" w:sz="0" w:space="0" w:color="auto"/>
            <w:right w:val="none" w:sz="0" w:space="0" w:color="auto"/>
          </w:divBdr>
        </w:div>
        <w:div w:id="17319594">
          <w:marLeft w:val="1166"/>
          <w:marRight w:val="0"/>
          <w:marTop w:val="0"/>
          <w:marBottom w:val="0"/>
          <w:divBdr>
            <w:top w:val="none" w:sz="0" w:space="0" w:color="auto"/>
            <w:left w:val="none" w:sz="0" w:space="0" w:color="auto"/>
            <w:bottom w:val="none" w:sz="0" w:space="0" w:color="auto"/>
            <w:right w:val="none" w:sz="0" w:space="0" w:color="auto"/>
          </w:divBdr>
        </w:div>
        <w:div w:id="2079280139">
          <w:marLeft w:val="1166"/>
          <w:marRight w:val="0"/>
          <w:marTop w:val="0"/>
          <w:marBottom w:val="0"/>
          <w:divBdr>
            <w:top w:val="none" w:sz="0" w:space="0" w:color="auto"/>
            <w:left w:val="none" w:sz="0" w:space="0" w:color="auto"/>
            <w:bottom w:val="none" w:sz="0" w:space="0" w:color="auto"/>
            <w:right w:val="none" w:sz="0" w:space="0" w:color="auto"/>
          </w:divBdr>
        </w:div>
        <w:div w:id="152531977">
          <w:marLeft w:val="1166"/>
          <w:marRight w:val="0"/>
          <w:marTop w:val="0"/>
          <w:marBottom w:val="0"/>
          <w:divBdr>
            <w:top w:val="none" w:sz="0" w:space="0" w:color="auto"/>
            <w:left w:val="none" w:sz="0" w:space="0" w:color="auto"/>
            <w:bottom w:val="none" w:sz="0" w:space="0" w:color="auto"/>
            <w:right w:val="none" w:sz="0" w:space="0" w:color="auto"/>
          </w:divBdr>
        </w:div>
        <w:div w:id="301741573">
          <w:marLeft w:val="1166"/>
          <w:marRight w:val="0"/>
          <w:marTop w:val="0"/>
          <w:marBottom w:val="0"/>
          <w:divBdr>
            <w:top w:val="none" w:sz="0" w:space="0" w:color="auto"/>
            <w:left w:val="none" w:sz="0" w:space="0" w:color="auto"/>
            <w:bottom w:val="none" w:sz="0" w:space="0" w:color="auto"/>
            <w:right w:val="none" w:sz="0" w:space="0" w:color="auto"/>
          </w:divBdr>
        </w:div>
        <w:div w:id="629897210">
          <w:marLeft w:val="1166"/>
          <w:marRight w:val="0"/>
          <w:marTop w:val="0"/>
          <w:marBottom w:val="0"/>
          <w:divBdr>
            <w:top w:val="none" w:sz="0" w:space="0" w:color="auto"/>
            <w:left w:val="none" w:sz="0" w:space="0" w:color="auto"/>
            <w:bottom w:val="none" w:sz="0" w:space="0" w:color="auto"/>
            <w:right w:val="none" w:sz="0" w:space="0" w:color="auto"/>
          </w:divBdr>
        </w:div>
        <w:div w:id="1482424761">
          <w:marLeft w:val="1166"/>
          <w:marRight w:val="0"/>
          <w:marTop w:val="0"/>
          <w:marBottom w:val="0"/>
          <w:divBdr>
            <w:top w:val="none" w:sz="0" w:space="0" w:color="auto"/>
            <w:left w:val="none" w:sz="0" w:space="0" w:color="auto"/>
            <w:bottom w:val="none" w:sz="0" w:space="0" w:color="auto"/>
            <w:right w:val="none" w:sz="0" w:space="0" w:color="auto"/>
          </w:divBdr>
        </w:div>
        <w:div w:id="500898706">
          <w:marLeft w:val="1166"/>
          <w:marRight w:val="0"/>
          <w:marTop w:val="0"/>
          <w:marBottom w:val="0"/>
          <w:divBdr>
            <w:top w:val="none" w:sz="0" w:space="0" w:color="auto"/>
            <w:left w:val="none" w:sz="0" w:space="0" w:color="auto"/>
            <w:bottom w:val="none" w:sz="0" w:space="0" w:color="auto"/>
            <w:right w:val="none" w:sz="0" w:space="0" w:color="auto"/>
          </w:divBdr>
        </w:div>
        <w:div w:id="1933851734">
          <w:marLeft w:val="1166"/>
          <w:marRight w:val="0"/>
          <w:marTop w:val="0"/>
          <w:marBottom w:val="0"/>
          <w:divBdr>
            <w:top w:val="none" w:sz="0" w:space="0" w:color="auto"/>
            <w:left w:val="none" w:sz="0" w:space="0" w:color="auto"/>
            <w:bottom w:val="none" w:sz="0" w:space="0" w:color="auto"/>
            <w:right w:val="none" w:sz="0" w:space="0" w:color="auto"/>
          </w:divBdr>
        </w:div>
        <w:div w:id="1708675582">
          <w:marLeft w:val="1166"/>
          <w:marRight w:val="0"/>
          <w:marTop w:val="0"/>
          <w:marBottom w:val="0"/>
          <w:divBdr>
            <w:top w:val="none" w:sz="0" w:space="0" w:color="auto"/>
            <w:left w:val="none" w:sz="0" w:space="0" w:color="auto"/>
            <w:bottom w:val="none" w:sz="0" w:space="0" w:color="auto"/>
            <w:right w:val="none" w:sz="0" w:space="0" w:color="auto"/>
          </w:divBdr>
        </w:div>
        <w:div w:id="1601721874">
          <w:marLeft w:val="1166"/>
          <w:marRight w:val="0"/>
          <w:marTop w:val="0"/>
          <w:marBottom w:val="0"/>
          <w:divBdr>
            <w:top w:val="none" w:sz="0" w:space="0" w:color="auto"/>
            <w:left w:val="none" w:sz="0" w:space="0" w:color="auto"/>
            <w:bottom w:val="none" w:sz="0" w:space="0" w:color="auto"/>
            <w:right w:val="none" w:sz="0" w:space="0" w:color="auto"/>
          </w:divBdr>
        </w:div>
        <w:div w:id="991522574">
          <w:marLeft w:val="1166"/>
          <w:marRight w:val="0"/>
          <w:marTop w:val="0"/>
          <w:marBottom w:val="0"/>
          <w:divBdr>
            <w:top w:val="none" w:sz="0" w:space="0" w:color="auto"/>
            <w:left w:val="none" w:sz="0" w:space="0" w:color="auto"/>
            <w:bottom w:val="none" w:sz="0" w:space="0" w:color="auto"/>
            <w:right w:val="none" w:sz="0" w:space="0" w:color="auto"/>
          </w:divBdr>
        </w:div>
        <w:div w:id="1778450976">
          <w:marLeft w:val="1166"/>
          <w:marRight w:val="0"/>
          <w:marTop w:val="0"/>
          <w:marBottom w:val="0"/>
          <w:divBdr>
            <w:top w:val="none" w:sz="0" w:space="0" w:color="auto"/>
            <w:left w:val="none" w:sz="0" w:space="0" w:color="auto"/>
            <w:bottom w:val="none" w:sz="0" w:space="0" w:color="auto"/>
            <w:right w:val="none" w:sz="0" w:space="0" w:color="auto"/>
          </w:divBdr>
        </w:div>
        <w:div w:id="1173882569">
          <w:marLeft w:val="1166"/>
          <w:marRight w:val="0"/>
          <w:marTop w:val="0"/>
          <w:marBottom w:val="0"/>
          <w:divBdr>
            <w:top w:val="none" w:sz="0" w:space="0" w:color="auto"/>
            <w:left w:val="none" w:sz="0" w:space="0" w:color="auto"/>
            <w:bottom w:val="none" w:sz="0" w:space="0" w:color="auto"/>
            <w:right w:val="none" w:sz="0" w:space="0" w:color="auto"/>
          </w:divBdr>
        </w:div>
        <w:div w:id="1451313250">
          <w:marLeft w:val="1166"/>
          <w:marRight w:val="0"/>
          <w:marTop w:val="0"/>
          <w:marBottom w:val="0"/>
          <w:divBdr>
            <w:top w:val="none" w:sz="0" w:space="0" w:color="auto"/>
            <w:left w:val="none" w:sz="0" w:space="0" w:color="auto"/>
            <w:bottom w:val="none" w:sz="0" w:space="0" w:color="auto"/>
            <w:right w:val="none" w:sz="0" w:space="0" w:color="auto"/>
          </w:divBdr>
        </w:div>
      </w:divsChild>
    </w:div>
    <w:div w:id="1972394081">
      <w:bodyDiv w:val="1"/>
      <w:marLeft w:val="0"/>
      <w:marRight w:val="0"/>
      <w:marTop w:val="0"/>
      <w:marBottom w:val="0"/>
      <w:divBdr>
        <w:top w:val="none" w:sz="0" w:space="0" w:color="auto"/>
        <w:left w:val="none" w:sz="0" w:space="0" w:color="auto"/>
        <w:bottom w:val="none" w:sz="0" w:space="0" w:color="auto"/>
        <w:right w:val="none" w:sz="0" w:space="0" w:color="auto"/>
      </w:divBdr>
    </w:div>
    <w:div w:id="2017881328">
      <w:bodyDiv w:val="1"/>
      <w:marLeft w:val="0"/>
      <w:marRight w:val="0"/>
      <w:marTop w:val="0"/>
      <w:marBottom w:val="0"/>
      <w:divBdr>
        <w:top w:val="none" w:sz="0" w:space="0" w:color="auto"/>
        <w:left w:val="none" w:sz="0" w:space="0" w:color="auto"/>
        <w:bottom w:val="none" w:sz="0" w:space="0" w:color="auto"/>
        <w:right w:val="none" w:sz="0" w:space="0" w:color="auto"/>
      </w:divBdr>
    </w:div>
    <w:div w:id="2123575691">
      <w:bodyDiv w:val="1"/>
      <w:marLeft w:val="0"/>
      <w:marRight w:val="0"/>
      <w:marTop w:val="0"/>
      <w:marBottom w:val="0"/>
      <w:divBdr>
        <w:top w:val="none" w:sz="0" w:space="0" w:color="auto"/>
        <w:left w:val="none" w:sz="0" w:space="0" w:color="auto"/>
        <w:bottom w:val="none" w:sz="0" w:space="0" w:color="auto"/>
        <w:right w:val="none" w:sz="0" w:space="0" w:color="auto"/>
      </w:divBdr>
    </w:div>
    <w:div w:id="2125495346">
      <w:bodyDiv w:val="1"/>
      <w:marLeft w:val="0"/>
      <w:marRight w:val="0"/>
      <w:marTop w:val="0"/>
      <w:marBottom w:val="0"/>
      <w:divBdr>
        <w:top w:val="none" w:sz="0" w:space="0" w:color="auto"/>
        <w:left w:val="none" w:sz="0" w:space="0" w:color="auto"/>
        <w:bottom w:val="none" w:sz="0" w:space="0" w:color="auto"/>
        <w:right w:val="none" w:sz="0" w:space="0" w:color="auto"/>
      </w:divBdr>
    </w:div>
    <w:div w:id="21461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fbe.egitim.comu.edu.tr/kalite-guvencesi/mezunlarimiz-r71.html" TargetMode="External"/><Relationship Id="rId21" Type="http://schemas.openxmlformats.org/officeDocument/2006/relationships/hyperlink" Target="http://mfbe.egitim.comu.edu.tr/kalite-guvencesi/mezunlarimiz-r71.html" TargetMode="External"/><Relationship Id="rId42" Type="http://schemas.openxmlformats.org/officeDocument/2006/relationships/hyperlink" Target="https://www.yok.gov.tr/Documents/Kurumsal/egitim_ogretim_dairesi/Yeni-Ogretmen-Yetistirme-Lisans-Programlari/Ilkogretim_Matematik_Lisans_Programi.pdf" TargetMode="External"/><Relationship Id="rId47" Type="http://schemas.openxmlformats.org/officeDocument/2006/relationships/image" Target="media/image12.pn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ogrenciisleri.comu.edu.tr/egitim-ogretim-ve-sinav-yonetmeligi.html" TargetMode="External"/><Relationship Id="rId29" Type="http://schemas.openxmlformats.org/officeDocument/2006/relationships/hyperlink" Target="http://mfbe.egitim.comu.edu.tr/kalite-guvencesi/program-ciktilari-r66.html" TargetMode="External"/><Relationship Id="rId11" Type="http://schemas.openxmlformats.org/officeDocument/2006/relationships/hyperlink" Target="mailto:yaseminzeren1979@gmail.com" TargetMode="External"/><Relationship Id="rId24" Type="http://schemas.openxmlformats.org/officeDocument/2006/relationships/hyperlink" Target="https://ubys.comu.edu.tr/AIS/OutcomeBasedLearning/Home/Index?id=KAgYDeMuOzY!xBBx!MOdWuoVBDQ!xGGx!!xGGx!&amp;culture=tr-TR" TargetMode="External"/><Relationship Id="rId32" Type="http://schemas.openxmlformats.org/officeDocument/2006/relationships/hyperlink" Target="http://mfbe.egitim.comu.edu.tr/arsiv/haberler/ilkogretim-matematik-ogretmenligi-kalite-guvencesi-r160.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5" Type="http://schemas.openxmlformats.org/officeDocument/2006/relationships/settings" Target="settings.xml"/><Relationship Id="rId61" Type="http://schemas.openxmlformats.org/officeDocument/2006/relationships/image" Target="media/image26.jpeg"/><Relationship Id="rId19" Type="http://schemas.openxmlformats.org/officeDocument/2006/relationships/hyperlink" Target="http://mfbe.egitim.comu.edu.tr/kalite-guvencesi/akreditasyona-hazirlik-r70.html" TargetMode="External"/><Relationship Id="rId14" Type="http://schemas.openxmlformats.org/officeDocument/2006/relationships/hyperlink" Target="http://mfbe.egitim.comu.edu.tr/" TargetMode="External"/><Relationship Id="rId22" Type="http://schemas.openxmlformats.org/officeDocument/2006/relationships/hyperlink" Target="http://mfbe.egitim.comu.edu.tr/arsiv/haberler/ilkogretim-matematik-ogretmenligi-kalite-guvencesi-r160.html" TargetMode="External"/><Relationship Id="rId27" Type="http://schemas.openxmlformats.org/officeDocument/2006/relationships/hyperlink" Target="http://mfbe.egitim.comu.edu.tr/arsiv/haberler/ilkogretim-matematik-ogretmenligi-kalite-guvencesi-r160.html" TargetMode="External"/><Relationship Id="rId30" Type="http://schemas.openxmlformats.org/officeDocument/2006/relationships/hyperlink" Target="http://mfbe.egitim.comu.edu.tr/kalite-guvencesi/program-ciktilari-r66.html" TargetMode="External"/><Relationship Id="rId35" Type="http://schemas.openxmlformats.org/officeDocument/2006/relationships/image" Target="media/image3.png"/><Relationship Id="rId43" Type="http://schemas.openxmlformats.org/officeDocument/2006/relationships/hyperlink" Target="https://www.yok.gov.tr/Documents/Kurumsal/egitim_ogretim_dairesi/Yeni-Ogretmen-Yetistirme-Lisans-Programlari/Ilkogretim_Matematik_Lisans_Programi.pdf" TargetMode="External"/><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fontTable" Target="fontTable.xml"/><Relationship Id="rId8" Type="http://schemas.openxmlformats.org/officeDocument/2006/relationships/hyperlink" Target="mailto:yaseminzeren1979@gmail.com"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mfbe.egitim.comu.edu.tr/anabilim-dallari/matematik-egitimi-r14.html" TargetMode="External"/><Relationship Id="rId17" Type="http://schemas.openxmlformats.org/officeDocument/2006/relationships/hyperlink" Target="http://mfbe.egitim.comu.edu.tr/arsiv/haberler/ilkogretim-matematik-ogretmenligi-kalite-guvencesi-r160.html" TargetMode="External"/><Relationship Id="rId25" Type="http://schemas.openxmlformats.org/officeDocument/2006/relationships/hyperlink" Target="http://mfbe.egitim.comu.edu.tr/" TargetMode="External"/><Relationship Id="rId33" Type="http://schemas.openxmlformats.org/officeDocument/2006/relationships/hyperlink" Target="http://mfbe.egitim.comu.edu.tr/kalite-guvencesi/swot-analizleri-r39.html" TargetMode="External"/><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hyperlink" Target="http://mfbe.egitim.comu.edu.tr/" TargetMode="External"/><Relationship Id="rId41" Type="http://schemas.openxmlformats.org/officeDocument/2006/relationships/image" Target="media/image9.pn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grenciisleri.comu.edu.tr/egitim-ogretim-ve-sinav-yonetmeligi.html" TargetMode="External"/><Relationship Id="rId23" Type="http://schemas.openxmlformats.org/officeDocument/2006/relationships/hyperlink" Target="http://mfbe.egitim.comu.edu.tr/kalite-guvencesi/akreditasyona-hazirlik-r70.html" TargetMode="External"/><Relationship Id="rId28" Type="http://schemas.openxmlformats.org/officeDocument/2006/relationships/hyperlink" Target="http://mfbe.egitim.comu.edu.tr/kalite-guvencesi/akreditasyona-hazirlik-r70.html" TargetMode="External"/><Relationship Id="rId36" Type="http://schemas.openxmlformats.org/officeDocument/2006/relationships/image" Target="media/image4.pn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yperlink" Target="mailto:aysetugba.cakan@comu.edu.tr" TargetMode="External"/><Relationship Id="rId31" Type="http://schemas.openxmlformats.org/officeDocument/2006/relationships/image" Target="media/image2.png"/><Relationship Id="rId44" Type="http://schemas.openxmlformats.org/officeDocument/2006/relationships/hyperlink" Target="https://egitim.comu.edu.tr/alan-secmeli-dersleri.html" TargetMode="External"/><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mailto:akdalpinar@gmail.com" TargetMode="External"/><Relationship Id="rId13" Type="http://schemas.openxmlformats.org/officeDocument/2006/relationships/hyperlink" Target="http://mfbe.egitim.comu.edu.tr/anabilim-dallari/matematik-egitimi-r14.html" TargetMode="External"/><Relationship Id="rId18" Type="http://schemas.openxmlformats.org/officeDocument/2006/relationships/hyperlink" Target="http://mfbe.egitim.comu.edu.tr/kalite-guvencesi/swot-analizleri-r39.html" TargetMode="External"/><Relationship Id="rId39" Type="http://schemas.openxmlformats.org/officeDocument/2006/relationships/image" Target="media/image7.png"/><Relationship Id="rId34" Type="http://schemas.openxmlformats.org/officeDocument/2006/relationships/hyperlink" Target="http://mfbe.egitim.comu.edu.tr/kalite-guvencesi/akreditasyona-hazirlik-r70.html" TargetMode="External"/><Relationship Id="rId50" Type="http://schemas.openxmlformats.org/officeDocument/2006/relationships/image" Target="media/image15.jpeg"/><Relationship Id="rId55"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150B8-62FC-4FE5-B45D-2AFC5A9F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4480</TotalTime>
  <Pages>1</Pages>
  <Words>30066</Words>
  <Characters>171379</Characters>
  <Application>Microsoft Office Word</Application>
  <DocSecurity>0</DocSecurity>
  <Lines>1428</Lines>
  <Paragraphs>402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nazan mersin</dc:creator>
  <cp:lastModifiedBy>COMU</cp:lastModifiedBy>
  <cp:revision>25</cp:revision>
  <cp:lastPrinted>2023-12-11T09:59:00Z</cp:lastPrinted>
  <dcterms:created xsi:type="dcterms:W3CDTF">2023-12-11T10:00:00Z</dcterms:created>
  <dcterms:modified xsi:type="dcterms:W3CDTF">2025-03-26T09:43:00Z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6a425eba48f5f35cfe68a79e0052ed692c159bac4e681e243dc67b4685b20820</vt:lpwstr>
  </property>
</Properties>
</file>