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85" w:rsidRPr="00BE79ED" w:rsidRDefault="00E93D85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bookmarkStart w:id="0" w:name="_GoBack"/>
      <w:bookmarkEnd w:id="0"/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Çanakkale Onsekiz Mart Üniversitesi</w:t>
      </w:r>
    </w:p>
    <w:p w:rsidR="005C0369" w:rsidRDefault="005C0369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Kalite Güvencesi Kapsamında </w:t>
      </w:r>
    </w:p>
    <w:p w:rsidR="00E93D85" w:rsidRPr="00BE79ED" w:rsidRDefault="00E93D85" w:rsidP="00E93D85">
      <w:pPr>
        <w:jc w:val="center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İdari Personel Memnuniyet Anketi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E93D85" w:rsidRPr="00BE79ED" w:rsidRDefault="005D2538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Kişisel Bilgiler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Cinsiyetiniz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5C0369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4A39DE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lang w:val="tr-TR"/>
        </w:rPr>
        <w:tab/>
        <w:t xml:space="preserve">Üniversitede hizmet süreniz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(yıl olarak)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="00E93D85"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E93D85" w:rsidP="00E93D85">
      <w:pPr>
        <w:rPr>
          <w:rFonts w:ascii="Times New Roman" w:hAnsi="Times New Roman" w:cs="Times New Roman"/>
          <w:b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  <w:t>Biriminiz (fakülte, enstitü, öğrenci işleri gibi)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ab/>
      </w:r>
      <w:r w:rsidR="005C0369">
        <w:rPr>
          <w:rFonts w:ascii="Times New Roman" w:hAnsi="Times New Roman" w:cs="Times New Roman"/>
          <w:b/>
          <w:color w:val="000000" w:themeColor="text1"/>
          <w:lang w:val="tr-TR"/>
        </w:rPr>
        <w:t xml:space="preserve">            </w:t>
      </w:r>
      <w:r w:rsidRPr="00BE79ED">
        <w:rPr>
          <w:rFonts w:ascii="Times New Roman" w:hAnsi="Times New Roman" w:cs="Times New Roman"/>
          <w:b/>
          <w:color w:val="000000" w:themeColor="text1"/>
          <w:lang w:val="tr-TR"/>
        </w:rPr>
        <w:t>:</w:t>
      </w: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BE79ED">
        <w:rPr>
          <w:rFonts w:ascii="Times New Roman" w:hAnsi="Times New Roman" w:cs="Times New Roman"/>
          <w:color w:val="000000" w:themeColor="text1"/>
          <w:lang w:val="tr-TR"/>
        </w:rPr>
        <w:t>Aşağıda üniversitemizin kalite güvencesi kapsamında, gerek birim gerekse üniversitemiz bünyesinde çalışanların memnuniyetlerini tespit etme</w:t>
      </w:r>
      <w:r w:rsidR="005C0369">
        <w:rPr>
          <w:rFonts w:ascii="Times New Roman" w:hAnsi="Times New Roman" w:cs="Times New Roman"/>
          <w:color w:val="000000" w:themeColor="text1"/>
          <w:lang w:val="tr-TR"/>
        </w:rPr>
        <w:t>ye yönelik olarak hazırlanmış 18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sorudan oluşan bir anket bulunmaktadır. Sizden beklenen anket maddelerine içtenlikle ve güvenilir yanıtlar vermenizdir. Vereceğiniz yanıtlar sadece üniversitemizin gelişmesi ve kalitesinin daha da arttırılması amacıyla kullanılacaktır. Anket mad</w:t>
      </w:r>
      <w:r>
        <w:rPr>
          <w:rFonts w:ascii="Times New Roman" w:hAnsi="Times New Roman" w:cs="Times New Roman"/>
          <w:color w:val="000000" w:themeColor="text1"/>
          <w:lang w:val="tr-TR"/>
        </w:rPr>
        <w:t>delerine yanıt verirken  1 ile 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arasında dereceleyiniz (1 en az, </w:t>
      </w:r>
      <w:r>
        <w:rPr>
          <w:rFonts w:ascii="Times New Roman" w:hAnsi="Times New Roman" w:cs="Times New Roman"/>
          <w:color w:val="000000" w:themeColor="text1"/>
          <w:lang w:val="tr-TR"/>
        </w:rPr>
        <w:t>5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 xml:space="preserve"> ise en üst düzeyde katıldığınızı </w:t>
      </w:r>
      <w:r>
        <w:rPr>
          <w:rFonts w:ascii="Times New Roman" w:hAnsi="Times New Roman" w:cs="Times New Roman"/>
          <w:color w:val="000000" w:themeColor="text1"/>
          <w:lang w:val="tr-TR"/>
        </w:rPr>
        <w:t>belirtir</w:t>
      </w:r>
      <w:r w:rsidRPr="00BE79ED">
        <w:rPr>
          <w:rFonts w:ascii="Times New Roman" w:hAnsi="Times New Roman" w:cs="Times New Roman"/>
          <w:color w:val="000000" w:themeColor="text1"/>
          <w:lang w:val="tr-TR"/>
        </w:rPr>
        <w:t>).</w:t>
      </w:r>
    </w:p>
    <w:p w:rsidR="00E93D85" w:rsidRPr="00BE79ED" w:rsidRDefault="00E93D85" w:rsidP="00E93D8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  <w:gridCol w:w="1559"/>
        <w:gridCol w:w="1559"/>
        <w:gridCol w:w="1560"/>
      </w:tblGrid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katılmıyorum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Katılmıyorum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Kısmen katılıyorum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Katılıyorum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</w:pPr>
            <w:r w:rsidRPr="00BE79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tr-TR"/>
              </w:rPr>
              <w:t>Kesinlikle katılıyorum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Sosyal etkinlikler (sportif, sosyal ve kültürel faaliyetler) kapsamında, idari personele yönelik yeterli teşvik yapılmaktadır.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Kurumun iç kontrol standartlarına uyum kapsamında bir eylem planı bulunmaktadır.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643AD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İdari ve destek birimlerinde çalışacak kişilerin görevlendirmeleri liyakat, eğitim, uzmanlık gibi ölçütler dikkate alınarak yapılmaktadır.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E93D85" w:rsidRPr="00BE79ED" w:rsidTr="005D2538">
        <w:tc>
          <w:tcPr>
            <w:tcW w:w="6345" w:type="dxa"/>
          </w:tcPr>
          <w:p w:rsidR="00E93D85" w:rsidRPr="00BE79ED" w:rsidRDefault="00E93D85" w:rsidP="00024C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Yönetim, kurum çalışanlarına yönelik olarak hesap verebilir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E93D85" w:rsidRPr="00BE79ED" w:rsidRDefault="00E93D85" w:rsidP="00643A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Yönetim, kurum çalışanlarına yönelik olarak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şeffaftır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 xml:space="preserve">idari personelin rehberlik ve psikolojik danışmanlık faaliyetlerine yönelik ihtiyaçları kurum tarafından </w:t>
            </w: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karşılanmaktadır.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lastRenderedPageBreak/>
              <w:t>Kurum, sunulan hizmet ve desteklerin kalitesini güvence altına alabilecek bir kurum içi mekanizma oluşturmuştur.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Atama ve görevde yükseltilmelerde belirlenen kriterler kurumun misyonu ve hedefleri ile tutarlıdır.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Kendi birimimizdeki yöneticiler, kalite güvencesinin sağlanması konusunda farkındalık, sahiplenme ve yeterli motivasyona sahiptir.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Yöneticim kalitenin arttırılmasına yönelik düzenli olarak hizmet içi eğitim programlarına katılmamızı sağlamaktadır.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Çalıştığım birim, her yıl gözden geçirilen kısa ve uzun vadeli olarak hazırlanan stratejik plana sahiptir.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Yaptığım iş/görevi ve kendimi geliştirmek için gereken eğitimleri yeterince alamıyorum.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Yöneticilerimle iletişim kurma konusunda zorlan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mıyorum.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Yönetim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>personel</w:t>
            </w:r>
            <w:r w:rsidRPr="00BE79ED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 uyum içinde çalışmaktadır.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Kurum içindeki gelişmeler ve çalışmalar hakkında yöneticiler, belli aralıklarla bilgilendirme yapmaktadır.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Pr="00BE79ED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Ulusal ve Uluslararası değişim programlarına katılımım desteklenmektedir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Kalite Güvencesi kapsamında yapılan çalışmalar faydalı olmaktadır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  <w:tr w:rsidR="004A39DE" w:rsidRPr="00BE79ED" w:rsidTr="005D2538">
        <w:tc>
          <w:tcPr>
            <w:tcW w:w="6345" w:type="dxa"/>
          </w:tcPr>
          <w:p w:rsidR="004A39DE" w:rsidRDefault="004A39DE" w:rsidP="004A3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</w:rPr>
              <w:t>Çanakkale Onsekiz Mart Üniversitesinin kalitesi artmaktadır</w:t>
            </w:r>
            <w:r w:rsidR="009777F7">
              <w:rPr>
                <w:rFonts w:ascii="Times New Roman" w:hAnsi="Times New Roman" w:cs="Times New Roman"/>
                <w:color w:val="000000" w:themeColor="text1"/>
                <w:lang w:val="tr-TR"/>
              </w:rPr>
              <w:t>.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1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2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3</w:t>
            </w:r>
          </w:p>
        </w:tc>
        <w:tc>
          <w:tcPr>
            <w:tcW w:w="1559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4</w:t>
            </w:r>
          </w:p>
        </w:tc>
        <w:tc>
          <w:tcPr>
            <w:tcW w:w="1560" w:type="dxa"/>
            <w:vAlign w:val="center"/>
          </w:tcPr>
          <w:p w:rsidR="004A39DE" w:rsidRPr="00BE79ED" w:rsidRDefault="004A39DE" w:rsidP="004A39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BE79ED">
              <w:rPr>
                <w:rFonts w:ascii="Times New Roman" w:hAnsi="Times New Roman" w:cs="Times New Roman"/>
                <w:color w:val="000000" w:themeColor="text1"/>
                <w:lang w:val="tr-TR"/>
              </w:rPr>
              <w:t>5</w:t>
            </w:r>
          </w:p>
        </w:tc>
      </w:tr>
    </w:tbl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E93D85" w:rsidRPr="00BE79ED" w:rsidRDefault="00E93D85" w:rsidP="00E93D85">
      <w:pPr>
        <w:rPr>
          <w:rFonts w:ascii="Times New Roman" w:hAnsi="Times New Roman" w:cs="Times New Roman"/>
          <w:color w:val="000000" w:themeColor="text1"/>
          <w:lang w:val="tr-TR"/>
        </w:rPr>
      </w:pPr>
    </w:p>
    <w:p w:rsidR="00324EEF" w:rsidRDefault="00324EEF"/>
    <w:sectPr w:rsidR="00324EEF" w:rsidSect="005D25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34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1A65"/>
    <w:multiLevelType w:val="hybridMultilevel"/>
    <w:tmpl w:val="8C74C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85"/>
    <w:rsid w:val="00024C91"/>
    <w:rsid w:val="001725DD"/>
    <w:rsid w:val="00324EEF"/>
    <w:rsid w:val="004A39DE"/>
    <w:rsid w:val="005C0369"/>
    <w:rsid w:val="005C6BB5"/>
    <w:rsid w:val="005D2538"/>
    <w:rsid w:val="00916998"/>
    <w:rsid w:val="009777F7"/>
    <w:rsid w:val="00E9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85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D85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9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85"/>
    <w:pPr>
      <w:spacing w:after="0" w:line="240" w:lineRule="auto"/>
    </w:pPr>
    <w:rPr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D85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</dc:creator>
  <cp:lastModifiedBy>Asus</cp:lastModifiedBy>
  <cp:revision>2</cp:revision>
  <dcterms:created xsi:type="dcterms:W3CDTF">2019-05-06T11:33:00Z</dcterms:created>
  <dcterms:modified xsi:type="dcterms:W3CDTF">2019-05-06T11:33:00Z</dcterms:modified>
</cp:coreProperties>
</file>