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D77F" w14:textId="180B4B98" w:rsidR="00C409C0" w:rsidRDefault="00C409C0">
      <w:pPr>
        <w:rPr>
          <w:b/>
          <w:bCs/>
        </w:rPr>
      </w:pPr>
      <w:r>
        <w:rPr>
          <w:b/>
          <w:bCs/>
        </w:rPr>
        <w:t>İç</w:t>
      </w:r>
      <w:r w:rsidRPr="00C409C0">
        <w:rPr>
          <w:b/>
          <w:bCs/>
        </w:rPr>
        <w:t xml:space="preserve"> Paydaş Toplantısı</w:t>
      </w:r>
      <w:r w:rsidR="00DC6EA7">
        <w:rPr>
          <w:b/>
          <w:bCs/>
        </w:rPr>
        <w:t xml:space="preserve">, </w:t>
      </w:r>
      <w:bookmarkStart w:id="0" w:name="_GoBack"/>
      <w:proofErr w:type="gramStart"/>
      <w:r w:rsidR="00DC6EA7">
        <w:rPr>
          <w:b/>
          <w:bCs/>
        </w:rPr>
        <w:t>Lapseki</w:t>
      </w:r>
      <w:proofErr w:type="gramEnd"/>
      <w:r w:rsidR="00DC6EA7">
        <w:rPr>
          <w:b/>
          <w:bCs/>
        </w:rPr>
        <w:t xml:space="preserve"> MYO Ziyaretimiz</w:t>
      </w:r>
      <w:bookmarkEnd w:id="0"/>
    </w:p>
    <w:p w14:paraId="7076127A" w14:textId="77777777" w:rsidR="00DC6EA7" w:rsidRDefault="00DC6EA7">
      <w:pPr>
        <w:rPr>
          <w:b/>
          <w:bCs/>
        </w:rPr>
      </w:pPr>
    </w:p>
    <w:p w14:paraId="4F440B3C" w14:textId="42C3E6B2" w:rsidR="00DC6EA7" w:rsidRDefault="00DC6EA7">
      <w:pPr>
        <w:rPr>
          <w:b/>
          <w:bCs/>
        </w:rPr>
      </w:pPr>
      <w:r>
        <w:rPr>
          <w:b/>
          <w:bCs/>
        </w:rPr>
        <w:t>03.11.2021</w:t>
      </w:r>
    </w:p>
    <w:p w14:paraId="6B9A701D" w14:textId="1ECC0C56" w:rsidR="00C409C0" w:rsidRDefault="00C409C0"/>
    <w:p w14:paraId="61992E04" w14:textId="2855A302" w:rsidR="00C409C0" w:rsidRDefault="00C409C0" w:rsidP="00C409C0">
      <w:pPr>
        <w:jc w:val="both"/>
      </w:pPr>
      <w:r>
        <w:t xml:space="preserve">Meslek Yüksekokulumuz idarecileri ve akademisyenlerimizden oluşan bir ekip, </w:t>
      </w:r>
      <w:proofErr w:type="gramStart"/>
      <w:r>
        <w:t>Lapseki</w:t>
      </w:r>
      <w:proofErr w:type="gramEnd"/>
      <w:r>
        <w:t xml:space="preserve"> Meslek Yüksekokulu müdürü Doç. Dr. Engin Gür’le birlikte müdür yardımcıları Dr. Öğr. Üyesi Burcu İleri ve Öğr. Gör. </w:t>
      </w:r>
      <w:proofErr w:type="spellStart"/>
      <w:r>
        <w:t>Senil</w:t>
      </w:r>
      <w:proofErr w:type="spellEnd"/>
      <w:r>
        <w:t xml:space="preserve"> </w:t>
      </w:r>
      <w:proofErr w:type="spellStart"/>
      <w:r>
        <w:t>Ketenciler’i</w:t>
      </w:r>
      <w:proofErr w:type="spellEnd"/>
      <w:r>
        <w:t xml:space="preserve"> makamda ziyaret ederek bir </w:t>
      </w:r>
      <w:r w:rsidRPr="00C409C0">
        <w:rPr>
          <w:b/>
          <w:bCs/>
        </w:rPr>
        <w:t>İÇ PAYDAŞ</w:t>
      </w:r>
      <w:r>
        <w:t xml:space="preserve"> toplantısı gerçekleştirdi.</w:t>
      </w:r>
    </w:p>
    <w:p w14:paraId="4C87361B" w14:textId="77777777" w:rsidR="00C409C0" w:rsidRDefault="00C409C0" w:rsidP="00C409C0">
      <w:pPr>
        <w:jc w:val="both"/>
      </w:pPr>
    </w:p>
    <w:p w14:paraId="7A337DCD" w14:textId="77777777" w:rsidR="00C409C0" w:rsidRDefault="00C409C0" w:rsidP="00C409C0">
      <w:pPr>
        <w:jc w:val="both"/>
      </w:pPr>
      <w:r>
        <w:t xml:space="preserve">Ziyaret esnasında idareciler düzeyinde bilgi ve tecrübe paylaşımı yapılarak </w:t>
      </w:r>
      <w:proofErr w:type="gramStart"/>
      <w:r>
        <w:t>işbirliği</w:t>
      </w:r>
      <w:proofErr w:type="gramEnd"/>
      <w:r>
        <w:t xml:space="preserve"> alanları üzerinde fikir teatisinde bulunuldu.</w:t>
      </w:r>
    </w:p>
    <w:p w14:paraId="15020634" w14:textId="77777777" w:rsidR="00C409C0" w:rsidRDefault="00C409C0"/>
    <w:p w14:paraId="0845090E" w14:textId="3AE93681" w:rsidR="00063427" w:rsidRDefault="00182545">
      <w:r>
        <w:rPr>
          <w:noProof/>
        </w:rPr>
        <w:drawing>
          <wp:inline distT="0" distB="0" distL="0" distR="0" wp14:anchorId="42F4AD14" wp14:editId="2AE30114">
            <wp:extent cx="5760720" cy="398780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8" b="1823"/>
                    <a:stretch/>
                  </pic:blipFill>
                  <pic:spPr bwMode="auto">
                    <a:xfrm>
                      <a:off x="0" y="0"/>
                      <a:ext cx="5760720" cy="398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EA1C3" w14:textId="4B808770" w:rsidR="00182545" w:rsidRDefault="00182545" w:rsidP="00182545"/>
    <w:p w14:paraId="384AB85A" w14:textId="3F86786E" w:rsidR="004A0CA9" w:rsidRPr="00182545" w:rsidRDefault="00CC5642" w:rsidP="004A0CA9">
      <w:pPr>
        <w:jc w:val="both"/>
      </w:pPr>
      <w:r>
        <w:rPr>
          <w:noProof/>
        </w:rPr>
        <w:lastRenderedPageBreak/>
        <w:drawing>
          <wp:inline distT="0" distB="0" distL="0" distR="0" wp14:anchorId="24C6E8C9" wp14:editId="40F89E75">
            <wp:extent cx="5760720" cy="4541520"/>
            <wp:effectExtent l="0" t="0" r="508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CA9" w:rsidRPr="0018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45"/>
    <w:rsid w:val="00063427"/>
    <w:rsid w:val="00182545"/>
    <w:rsid w:val="004A0CA9"/>
    <w:rsid w:val="00C409C0"/>
    <w:rsid w:val="00CC5642"/>
    <w:rsid w:val="00D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A07D"/>
  <w15:chartTrackingRefBased/>
  <w15:docId w15:val="{6BF734EA-4CA3-2F46-92E6-5BB1E4B4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Salih Torlak</cp:lastModifiedBy>
  <cp:revision>4</cp:revision>
  <dcterms:created xsi:type="dcterms:W3CDTF">2021-11-04T07:30:00Z</dcterms:created>
  <dcterms:modified xsi:type="dcterms:W3CDTF">2021-11-28T17:53:00Z</dcterms:modified>
</cp:coreProperties>
</file>