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5BC7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1906A2DC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2EA282ED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2B858FFF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ÖĞRENCİ YAŞAM, KARİYER VE MEZUN İLİŞKİLERİ KOORDİNATÖRLÜĞÜ</w:t>
      </w:r>
    </w:p>
    <w:p w14:paraId="3DF1F191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5CD2FE8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2BB37DCC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5D2DE4" w14:paraId="1436A192" w14:textId="77777777" w:rsidTr="00842385">
        <w:trPr>
          <w:jc w:val="center"/>
        </w:trPr>
        <w:tc>
          <w:tcPr>
            <w:tcW w:w="1944" w:type="dxa"/>
            <w:vAlign w:val="center"/>
          </w:tcPr>
          <w:p w14:paraId="1FEDBC8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vAlign w:val="center"/>
          </w:tcPr>
          <w:p w14:paraId="7E662A1B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981" w:type="dxa"/>
            <w:vAlign w:val="center"/>
          </w:tcPr>
          <w:p w14:paraId="306A4E50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vAlign w:val="center"/>
          </w:tcPr>
          <w:p w14:paraId="794B1A51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6" w:type="dxa"/>
            <w:vAlign w:val="center"/>
          </w:tcPr>
          <w:p w14:paraId="513D8BA9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vAlign w:val="center"/>
          </w:tcPr>
          <w:p w14:paraId="4123C483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Amaçlı Salon (Seminer Salonu)</w:t>
            </w:r>
          </w:p>
        </w:tc>
      </w:tr>
      <w:tr w:rsidR="005D2DE4" w14:paraId="51D0A33C" w14:textId="77777777" w:rsidTr="00842385">
        <w:trPr>
          <w:jc w:val="center"/>
        </w:trPr>
        <w:tc>
          <w:tcPr>
            <w:tcW w:w="1944" w:type="dxa"/>
            <w:vAlign w:val="center"/>
          </w:tcPr>
          <w:p w14:paraId="0EE11890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6C77FA77" w14:textId="77777777" w:rsidR="005D2DE4" w:rsidRDefault="005D2DE4" w:rsidP="005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Mezun- Öğrenci Buluşması</w:t>
            </w:r>
          </w:p>
        </w:tc>
      </w:tr>
      <w:tr w:rsidR="005D2DE4" w14:paraId="5C21174D" w14:textId="77777777" w:rsidTr="00842385">
        <w:trPr>
          <w:jc w:val="center"/>
        </w:trPr>
        <w:tc>
          <w:tcPr>
            <w:tcW w:w="1944" w:type="dxa"/>
            <w:vAlign w:val="center"/>
          </w:tcPr>
          <w:p w14:paraId="4C132650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15B1AC0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Yağmur AKARSU</w:t>
            </w:r>
          </w:p>
        </w:tc>
      </w:tr>
    </w:tbl>
    <w:p w14:paraId="7C87DCDB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330AF61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5D2DE4" w14:paraId="7B24A271" w14:textId="77777777" w:rsidTr="00842385">
        <w:trPr>
          <w:jc w:val="center"/>
        </w:trPr>
        <w:tc>
          <w:tcPr>
            <w:tcW w:w="562" w:type="dxa"/>
            <w:vAlign w:val="center"/>
          </w:tcPr>
          <w:p w14:paraId="7DC4CC6A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01E2F6D9" w14:textId="77777777" w:rsidR="005D2DE4" w:rsidRDefault="00015BD8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Yaşam Kariyer ve Mezun İlişkileri Koordinatörü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Yağmur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AKARSU’nun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  <w:tr w:rsidR="005D2DE4" w14:paraId="042EFC2A" w14:textId="77777777" w:rsidTr="00842385">
        <w:trPr>
          <w:jc w:val="center"/>
        </w:trPr>
        <w:tc>
          <w:tcPr>
            <w:tcW w:w="562" w:type="dxa"/>
            <w:vAlign w:val="center"/>
          </w:tcPr>
          <w:p w14:paraId="4778D16C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0106FD45" w14:textId="77777777" w:rsidR="005D2DE4" w:rsidRDefault="00015BD8" w:rsidP="0001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Gökçeada Meslek Yüksekokulu müdür vekili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Gülay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KESKİN’in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  <w:r w:rsidR="005D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DE4" w14:paraId="55EEAACB" w14:textId="77777777" w:rsidTr="00842385">
        <w:trPr>
          <w:jc w:val="center"/>
        </w:trPr>
        <w:tc>
          <w:tcPr>
            <w:tcW w:w="562" w:type="dxa"/>
            <w:vAlign w:val="center"/>
          </w:tcPr>
          <w:p w14:paraId="198C7E4D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3DD600EF" w14:textId="77777777" w:rsidR="005D2DE4" w:rsidRDefault="00015BD8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Konuk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ÇUREBAN’ın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</w:tbl>
    <w:p w14:paraId="401B1539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09FFA0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5D2DE4" w14:paraId="469BB3D8" w14:textId="77777777" w:rsidTr="00842385">
        <w:trPr>
          <w:jc w:val="center"/>
        </w:trPr>
        <w:tc>
          <w:tcPr>
            <w:tcW w:w="988" w:type="dxa"/>
            <w:vAlign w:val="center"/>
          </w:tcPr>
          <w:p w14:paraId="1CA087C0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5584966F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5A8BF751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5D2DE4" w14:paraId="70077771" w14:textId="77777777" w:rsidTr="00842385">
        <w:trPr>
          <w:jc w:val="center"/>
        </w:trPr>
        <w:tc>
          <w:tcPr>
            <w:tcW w:w="988" w:type="dxa"/>
            <w:vAlign w:val="center"/>
          </w:tcPr>
          <w:p w14:paraId="5E4F4201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21A406B8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Gülay KESKİN</w:t>
            </w:r>
          </w:p>
        </w:tc>
        <w:tc>
          <w:tcPr>
            <w:tcW w:w="2835" w:type="dxa"/>
            <w:vAlign w:val="center"/>
          </w:tcPr>
          <w:p w14:paraId="2CA278F7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DE4" w14:paraId="55F47B02" w14:textId="77777777" w:rsidTr="00842385">
        <w:trPr>
          <w:jc w:val="center"/>
        </w:trPr>
        <w:tc>
          <w:tcPr>
            <w:tcW w:w="988" w:type="dxa"/>
            <w:vAlign w:val="center"/>
          </w:tcPr>
          <w:p w14:paraId="697E107A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244AFDDA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AKARSU</w:t>
            </w:r>
          </w:p>
        </w:tc>
        <w:tc>
          <w:tcPr>
            <w:tcW w:w="2835" w:type="dxa"/>
            <w:vAlign w:val="center"/>
          </w:tcPr>
          <w:p w14:paraId="6BF94C6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1B24668D" w14:textId="77777777" w:rsidTr="00842385">
        <w:trPr>
          <w:jc w:val="center"/>
        </w:trPr>
        <w:tc>
          <w:tcPr>
            <w:tcW w:w="988" w:type="dxa"/>
            <w:vAlign w:val="center"/>
          </w:tcPr>
          <w:p w14:paraId="1F1FDE1C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24989E9B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  <w:tc>
          <w:tcPr>
            <w:tcW w:w="2835" w:type="dxa"/>
            <w:vAlign w:val="center"/>
          </w:tcPr>
          <w:p w14:paraId="0E097043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28EF7289" w14:textId="77777777" w:rsidTr="00842385">
        <w:trPr>
          <w:jc w:val="center"/>
        </w:trPr>
        <w:tc>
          <w:tcPr>
            <w:tcW w:w="988" w:type="dxa"/>
            <w:vAlign w:val="center"/>
          </w:tcPr>
          <w:p w14:paraId="5E7EE92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5C2F394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BOZDAĞ ATEŞ</w:t>
            </w:r>
          </w:p>
        </w:tc>
        <w:tc>
          <w:tcPr>
            <w:tcW w:w="2835" w:type="dxa"/>
            <w:vAlign w:val="center"/>
          </w:tcPr>
          <w:p w14:paraId="63074503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7E121A79" w14:textId="77777777" w:rsidTr="00842385">
        <w:trPr>
          <w:jc w:val="center"/>
        </w:trPr>
        <w:tc>
          <w:tcPr>
            <w:tcW w:w="988" w:type="dxa"/>
            <w:vAlign w:val="center"/>
          </w:tcPr>
          <w:p w14:paraId="0509C19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6253C2AC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Ufuk ATEŞ </w:t>
            </w:r>
          </w:p>
        </w:tc>
        <w:tc>
          <w:tcPr>
            <w:tcW w:w="2835" w:type="dxa"/>
            <w:vAlign w:val="center"/>
          </w:tcPr>
          <w:p w14:paraId="4260290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37A4EB66" w14:textId="77777777" w:rsidTr="00842385">
        <w:trPr>
          <w:jc w:val="center"/>
        </w:trPr>
        <w:tc>
          <w:tcPr>
            <w:tcW w:w="988" w:type="dxa"/>
            <w:vAlign w:val="center"/>
          </w:tcPr>
          <w:p w14:paraId="178E919D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5374FF0A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GENÇ</w:t>
            </w:r>
          </w:p>
        </w:tc>
        <w:tc>
          <w:tcPr>
            <w:tcW w:w="2835" w:type="dxa"/>
            <w:vAlign w:val="center"/>
          </w:tcPr>
          <w:p w14:paraId="4A68F5A7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70DAC489" w14:textId="77777777" w:rsidTr="00842385">
        <w:trPr>
          <w:jc w:val="center"/>
        </w:trPr>
        <w:tc>
          <w:tcPr>
            <w:tcW w:w="988" w:type="dxa"/>
            <w:vAlign w:val="center"/>
          </w:tcPr>
          <w:p w14:paraId="4CE778D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67132F82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66128DE7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2B202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4963C27B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1328B4AA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1BA79848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789B051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483DC2B5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46364D6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7420195D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E7A0AC3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B859F" w14:textId="77777777" w:rsidR="002E7AE1" w:rsidRDefault="002E7AE1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21A1A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ÇANAKKALE ONSEKİZ MART ÜNİVERSİTESİ</w:t>
      </w:r>
    </w:p>
    <w:p w14:paraId="68F01C4D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E7AB367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PAYDAŞ TOPLANTI RAPORU</w:t>
      </w:r>
    </w:p>
    <w:p w14:paraId="244152CE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28140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873"/>
        <w:gridCol w:w="1296"/>
        <w:gridCol w:w="967"/>
        <w:gridCol w:w="1296"/>
        <w:gridCol w:w="803"/>
        <w:gridCol w:w="3541"/>
      </w:tblGrid>
      <w:tr w:rsidR="0096789C" w14:paraId="4084B60A" w14:textId="77777777" w:rsidTr="0096789C">
        <w:trPr>
          <w:jc w:val="center"/>
        </w:trPr>
        <w:tc>
          <w:tcPr>
            <w:tcW w:w="1873" w:type="dxa"/>
            <w:vAlign w:val="center"/>
          </w:tcPr>
          <w:p w14:paraId="55F55AFA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vAlign w:val="center"/>
          </w:tcPr>
          <w:p w14:paraId="40B003DC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967" w:type="dxa"/>
            <w:vAlign w:val="center"/>
          </w:tcPr>
          <w:p w14:paraId="3B90DCFF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296" w:type="dxa"/>
            <w:vAlign w:val="center"/>
          </w:tcPr>
          <w:p w14:paraId="3F7B06D1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3" w:type="dxa"/>
            <w:vAlign w:val="center"/>
          </w:tcPr>
          <w:p w14:paraId="6DC15425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541" w:type="dxa"/>
            <w:vAlign w:val="center"/>
          </w:tcPr>
          <w:p w14:paraId="2CC5EF93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Amaçlı Salon (Seminer Salonu)</w:t>
            </w:r>
          </w:p>
        </w:tc>
      </w:tr>
      <w:tr w:rsidR="002E7AE1" w14:paraId="0BD6B5AE" w14:textId="77777777" w:rsidTr="0096789C">
        <w:trPr>
          <w:jc w:val="center"/>
        </w:trPr>
        <w:tc>
          <w:tcPr>
            <w:tcW w:w="1873" w:type="dxa"/>
            <w:vAlign w:val="center"/>
          </w:tcPr>
          <w:p w14:paraId="3E487D18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903" w:type="dxa"/>
            <w:gridSpan w:val="5"/>
            <w:vAlign w:val="center"/>
          </w:tcPr>
          <w:p w14:paraId="7DF3C4ED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Mezun- Öğrenci Buluşması</w:t>
            </w:r>
          </w:p>
        </w:tc>
      </w:tr>
      <w:tr w:rsidR="002E7AE1" w14:paraId="61630601" w14:textId="77777777" w:rsidTr="0096789C">
        <w:trPr>
          <w:jc w:val="center"/>
        </w:trPr>
        <w:tc>
          <w:tcPr>
            <w:tcW w:w="1873" w:type="dxa"/>
            <w:vAlign w:val="center"/>
          </w:tcPr>
          <w:p w14:paraId="4704982C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903" w:type="dxa"/>
            <w:gridSpan w:val="5"/>
            <w:vAlign w:val="center"/>
          </w:tcPr>
          <w:p w14:paraId="164EA029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Yağmur AKARSU</w:t>
            </w:r>
          </w:p>
        </w:tc>
      </w:tr>
    </w:tbl>
    <w:p w14:paraId="2EEA4EA6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6DD7FA90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5D2DE4" w14:paraId="1CACF9AB" w14:textId="77777777" w:rsidTr="00842385">
        <w:trPr>
          <w:jc w:val="center"/>
        </w:trPr>
        <w:tc>
          <w:tcPr>
            <w:tcW w:w="562" w:type="dxa"/>
            <w:vAlign w:val="center"/>
          </w:tcPr>
          <w:p w14:paraId="11B4525D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DC86A90" w14:textId="3BDE439D" w:rsidR="005D2DE4" w:rsidRDefault="00913F65" w:rsidP="00FA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Yaşam kariyer ve mezun ilişkiler koordinatörü Yağmur AKARSU bu organizasyonların daha sık yapılmasını çünkü bu organizasyonların gerek aktif öğrenciler </w:t>
            </w:r>
            <w:r w:rsidR="00ED2A67">
              <w:rPr>
                <w:rFonts w:ascii="Times New Roman" w:hAnsi="Times New Roman" w:cs="Times New Roman"/>
                <w:sz w:val="24"/>
                <w:szCs w:val="24"/>
              </w:rPr>
              <w:t>gerekse mezun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açısından son derece önemli olduğunu dile getirmiştir. Mezun olan öğrencilerin iyi yerlerde çalışması ve aktif öğrencileri de çalışmaları ve hayata yön vermeleri konusunda desteklemeleri vurgulandı. </w:t>
            </w:r>
          </w:p>
        </w:tc>
      </w:tr>
      <w:tr w:rsidR="005D2DE4" w14:paraId="284EE767" w14:textId="77777777" w:rsidTr="00842385">
        <w:trPr>
          <w:jc w:val="center"/>
        </w:trPr>
        <w:tc>
          <w:tcPr>
            <w:tcW w:w="562" w:type="dxa"/>
            <w:vAlign w:val="center"/>
          </w:tcPr>
          <w:p w14:paraId="32F2E96B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2BF16E9C" w14:textId="2493A595" w:rsidR="005D2DE4" w:rsidRDefault="00C41051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>de geçirilen zamanın değerinden ve bu zamanın hakkını vererek geçirilmesinden bahseden Gülay KESKİN,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üzenlenen etkinliğin mezunlarla aktif öğrencileri bir araya getirerek öğrencilere 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 xml:space="preserve">bu konuda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yol gösterici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 xml:space="preserve"> bir söyleşi olduğunu dile getirdi. Etkinliği düzenleyen y</w:t>
            </w:r>
            <w:r w:rsidR="00460DFA" w:rsidRPr="00460DFA">
              <w:rPr>
                <w:rFonts w:ascii="Times New Roman" w:hAnsi="Times New Roman" w:cs="Times New Roman"/>
                <w:sz w:val="24"/>
                <w:szCs w:val="24"/>
              </w:rPr>
              <w:t>aşam kariyer ve mezun ilişkiler koordinatörü Yağmur AKARSU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 xml:space="preserve"> ve konuşmacı </w:t>
            </w:r>
            <w:r w:rsidR="00460DFA" w:rsidRPr="00460DFA">
              <w:rPr>
                <w:rFonts w:ascii="Times New Roman" w:hAnsi="Times New Roman" w:cs="Times New Roman"/>
                <w:sz w:val="24"/>
                <w:szCs w:val="24"/>
              </w:rPr>
              <w:t>Murat ÇUREBAN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52F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0DFA">
              <w:rPr>
                <w:rFonts w:ascii="Times New Roman" w:hAnsi="Times New Roman" w:cs="Times New Roman"/>
                <w:sz w:val="24"/>
                <w:szCs w:val="24"/>
              </w:rPr>
              <w:t xml:space="preserve"> teşekkürlerini ileterek</w:t>
            </w:r>
            <w:r w:rsidR="00652FB1">
              <w:rPr>
                <w:rFonts w:ascii="Times New Roman" w:hAnsi="Times New Roman" w:cs="Times New Roman"/>
                <w:sz w:val="24"/>
                <w:szCs w:val="24"/>
              </w:rPr>
              <w:t xml:space="preserve"> bu etkinliklerin tekrarlanacağı yönünde açıklama yaptı.</w:t>
            </w:r>
          </w:p>
          <w:p w14:paraId="682D2E1C" w14:textId="77777777" w:rsidR="005D2DE4" w:rsidRDefault="005D2DE4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2182B2D7" w14:textId="77777777" w:rsidTr="00842385">
        <w:trPr>
          <w:jc w:val="center"/>
        </w:trPr>
        <w:tc>
          <w:tcPr>
            <w:tcW w:w="562" w:type="dxa"/>
            <w:vAlign w:val="center"/>
          </w:tcPr>
          <w:p w14:paraId="76101E3A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63647FAB" w14:textId="77777777" w:rsidR="005D2DE4" w:rsidRDefault="00913F65" w:rsidP="0091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ÇUREBAN </w:t>
            </w:r>
            <w:r>
              <w:rPr>
                <w:rFonts w:ascii="Times New Roman" w:hAnsi="Times New Roman" w:cs="Times New Roman"/>
                <w:sz w:val="24"/>
              </w:rPr>
              <w:t xml:space="preserve">aktif öğrencilere </w:t>
            </w:r>
            <w:r w:rsidRPr="005D5C25">
              <w:rPr>
                <w:rFonts w:ascii="Times New Roman" w:hAnsi="Times New Roman" w:cs="Times New Roman"/>
                <w:sz w:val="24"/>
              </w:rPr>
              <w:t>tecrübelerini ve başarıya g</w:t>
            </w:r>
            <w:r>
              <w:rPr>
                <w:rFonts w:ascii="Times New Roman" w:hAnsi="Times New Roman" w:cs="Times New Roman"/>
                <w:sz w:val="24"/>
              </w:rPr>
              <w:t xml:space="preserve">iden yolda yaşadıklarını anlatmıştır. Bu bağlamda öğrencilere çok çalışmaları gerektiğini ve zamanlarını iyi değerlendirmeleri konusunda temennilerde bulunmuştur. </w:t>
            </w:r>
          </w:p>
        </w:tc>
      </w:tr>
    </w:tbl>
    <w:p w14:paraId="2E13B547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E3019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3227F79D" w14:textId="77777777" w:rsidR="009D5F0E" w:rsidRDefault="009D5F0E"/>
    <w:sectPr w:rsidR="009D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55"/>
    <w:rsid w:val="00015BD8"/>
    <w:rsid w:val="002E7AE1"/>
    <w:rsid w:val="00460DFA"/>
    <w:rsid w:val="005D2DE4"/>
    <w:rsid w:val="00652FB1"/>
    <w:rsid w:val="006E6294"/>
    <w:rsid w:val="00913F65"/>
    <w:rsid w:val="0096789C"/>
    <w:rsid w:val="009D5F0E"/>
    <w:rsid w:val="00A10333"/>
    <w:rsid w:val="00C41051"/>
    <w:rsid w:val="00E97355"/>
    <w:rsid w:val="00ED2A67"/>
    <w:rsid w:val="00FA4CB9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D6E"/>
  <w15:chartTrackingRefBased/>
  <w15:docId w15:val="{980D6AB4-ED5C-467B-B4B0-AE046F4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E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Aytuğ Zilifli</cp:lastModifiedBy>
  <cp:revision>2</cp:revision>
  <dcterms:created xsi:type="dcterms:W3CDTF">2022-04-05T10:51:00Z</dcterms:created>
  <dcterms:modified xsi:type="dcterms:W3CDTF">2022-04-05T10:51:00Z</dcterms:modified>
</cp:coreProperties>
</file>