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C1" w:rsidRDefault="00D634B4">
      <w:pPr>
        <w:spacing w:before="120" w:after="120" w:line="360" w:lineRule="auto"/>
        <w:jc w:val="center"/>
        <w:outlineLvl w:val="0"/>
        <w:rPr>
          <w:rFonts w:ascii="Times New Roman" w:hAnsi="Times New Roman" w:cs="Times New Roman"/>
          <w:b/>
          <w:sz w:val="40"/>
          <w:szCs w:val="40"/>
        </w:rPr>
      </w:pPr>
      <w:r>
        <w:rPr>
          <w:rFonts w:ascii="Times New Roman" w:hAnsi="Times New Roman" w:cs="Times New Roman"/>
          <w:b/>
          <w:sz w:val="40"/>
          <w:szCs w:val="40"/>
        </w:rPr>
        <w:t>T.C.</w:t>
      </w:r>
    </w:p>
    <w:p w:rsidR="00E952C1" w:rsidRDefault="00D634B4">
      <w:pPr>
        <w:jc w:val="center"/>
        <w:rPr>
          <w:rFonts w:ascii="Times New Roman" w:hAnsi="Times New Roman" w:cs="Times New Roman"/>
          <w:b/>
          <w:sz w:val="40"/>
          <w:szCs w:val="40"/>
        </w:rPr>
      </w:pPr>
      <w:r>
        <w:rPr>
          <w:rFonts w:ascii="Times New Roman" w:hAnsi="Times New Roman" w:cs="Times New Roman"/>
          <w:b/>
          <w:sz w:val="40"/>
          <w:szCs w:val="40"/>
        </w:rPr>
        <w:t xml:space="preserve">Çanakkale </w:t>
      </w:r>
      <w:proofErr w:type="spellStart"/>
      <w:r>
        <w:rPr>
          <w:rFonts w:ascii="Times New Roman" w:hAnsi="Times New Roman" w:cs="Times New Roman"/>
          <w:b/>
          <w:sz w:val="40"/>
          <w:szCs w:val="40"/>
        </w:rPr>
        <w:t>Onsekiz</w:t>
      </w:r>
      <w:proofErr w:type="spellEnd"/>
      <w:r>
        <w:rPr>
          <w:rFonts w:ascii="Times New Roman" w:hAnsi="Times New Roman" w:cs="Times New Roman"/>
          <w:b/>
          <w:sz w:val="40"/>
          <w:szCs w:val="40"/>
        </w:rPr>
        <w:t xml:space="preserve"> Mart Üniversitesi</w:t>
      </w:r>
    </w:p>
    <w:p w:rsidR="00E952C1" w:rsidRDefault="00D634B4">
      <w:pPr>
        <w:jc w:val="center"/>
        <w:rPr>
          <w:rFonts w:ascii="Times New Roman" w:hAnsi="Times New Roman" w:cs="Times New Roman"/>
          <w:b/>
          <w:sz w:val="40"/>
          <w:szCs w:val="40"/>
        </w:rPr>
      </w:pPr>
      <w:r>
        <w:rPr>
          <w:rFonts w:ascii="Times New Roman" w:hAnsi="Times New Roman" w:cs="Times New Roman"/>
          <w:b/>
          <w:sz w:val="40"/>
          <w:szCs w:val="40"/>
        </w:rPr>
        <w:t>Güzel Sanatlar Fakültesi</w:t>
      </w:r>
    </w:p>
    <w:p w:rsidR="00E952C1" w:rsidRDefault="00E952C1">
      <w:pPr>
        <w:jc w:val="center"/>
        <w:rPr>
          <w:rFonts w:ascii="Times New Roman" w:hAnsi="Times New Roman" w:cs="Times New Roman"/>
          <w:sz w:val="40"/>
          <w:szCs w:val="40"/>
        </w:rPr>
      </w:pPr>
    </w:p>
    <w:p w:rsidR="00E952C1" w:rsidRDefault="00E952C1">
      <w:pPr>
        <w:jc w:val="center"/>
        <w:rPr>
          <w:rFonts w:ascii="Times New Roman" w:hAnsi="Times New Roman" w:cs="Times New Roman"/>
          <w:sz w:val="40"/>
          <w:szCs w:val="40"/>
        </w:rPr>
      </w:pPr>
    </w:p>
    <w:p w:rsidR="00E952C1" w:rsidRDefault="00E952C1">
      <w:pPr>
        <w:jc w:val="center"/>
        <w:rPr>
          <w:rFonts w:ascii="Times New Roman" w:hAnsi="Times New Roman" w:cs="Times New Roman"/>
          <w:sz w:val="40"/>
          <w:szCs w:val="40"/>
        </w:rPr>
      </w:pPr>
    </w:p>
    <w:p w:rsidR="00E952C1" w:rsidRDefault="00D634B4">
      <w:pPr>
        <w:jc w:val="center"/>
        <w:rPr>
          <w:rFonts w:ascii="Times New Roman" w:hAnsi="Times New Roman" w:cs="Times New Roman"/>
          <w:b/>
          <w:sz w:val="40"/>
          <w:szCs w:val="40"/>
        </w:rPr>
      </w:pPr>
      <w:r>
        <w:rPr>
          <w:rFonts w:ascii="Times New Roman" w:hAnsi="Times New Roman" w:cs="Times New Roman"/>
          <w:b/>
          <w:sz w:val="40"/>
          <w:szCs w:val="40"/>
        </w:rPr>
        <w:t>Özel Yetenek Sınavları</w:t>
      </w:r>
    </w:p>
    <w:p w:rsidR="00E952C1" w:rsidRDefault="00D634B4">
      <w:pPr>
        <w:jc w:val="center"/>
        <w:rPr>
          <w:rFonts w:ascii="Times New Roman" w:hAnsi="Times New Roman" w:cs="Times New Roman"/>
          <w:b/>
          <w:sz w:val="40"/>
          <w:szCs w:val="40"/>
        </w:rPr>
      </w:pPr>
      <w:r>
        <w:rPr>
          <w:rFonts w:ascii="Times New Roman" w:hAnsi="Times New Roman" w:cs="Times New Roman"/>
          <w:b/>
          <w:sz w:val="40"/>
          <w:szCs w:val="40"/>
        </w:rPr>
        <w:t>Yönergesi</w:t>
      </w:r>
    </w:p>
    <w:p w:rsidR="00E952C1" w:rsidRDefault="00E952C1">
      <w:pPr>
        <w:jc w:val="center"/>
        <w:rPr>
          <w:rFonts w:ascii="Times New Roman" w:hAnsi="Times New Roman" w:cs="Times New Roman"/>
          <w:b/>
          <w:sz w:val="40"/>
          <w:szCs w:val="40"/>
        </w:rPr>
      </w:pPr>
    </w:p>
    <w:p w:rsidR="00E952C1" w:rsidRDefault="00E952C1">
      <w:pPr>
        <w:jc w:val="center"/>
        <w:rPr>
          <w:rFonts w:ascii="Times New Roman" w:hAnsi="Times New Roman" w:cs="Times New Roman"/>
          <w:b/>
          <w:sz w:val="40"/>
          <w:szCs w:val="40"/>
        </w:rPr>
      </w:pPr>
    </w:p>
    <w:p w:rsidR="00E952C1" w:rsidRDefault="00E952C1">
      <w:pPr>
        <w:jc w:val="center"/>
        <w:rPr>
          <w:rFonts w:ascii="Times New Roman" w:hAnsi="Times New Roman" w:cs="Times New Roman"/>
          <w:b/>
          <w:sz w:val="40"/>
          <w:szCs w:val="40"/>
        </w:rPr>
      </w:pPr>
    </w:p>
    <w:p w:rsidR="00E952C1" w:rsidRDefault="00E952C1">
      <w:pPr>
        <w:jc w:val="center"/>
        <w:rPr>
          <w:rFonts w:ascii="Times New Roman" w:hAnsi="Times New Roman" w:cs="Times New Roman"/>
          <w:b/>
          <w:sz w:val="40"/>
          <w:szCs w:val="40"/>
        </w:rPr>
      </w:pPr>
    </w:p>
    <w:p w:rsidR="00E952C1" w:rsidRDefault="00E952C1">
      <w:pPr>
        <w:jc w:val="center"/>
        <w:rPr>
          <w:rFonts w:ascii="Times New Roman" w:hAnsi="Times New Roman" w:cs="Times New Roman"/>
          <w:b/>
          <w:sz w:val="40"/>
          <w:szCs w:val="40"/>
        </w:rPr>
      </w:pPr>
    </w:p>
    <w:p w:rsidR="00E952C1" w:rsidRDefault="00E952C1">
      <w:pPr>
        <w:jc w:val="center"/>
        <w:rPr>
          <w:rFonts w:ascii="Times New Roman" w:hAnsi="Times New Roman" w:cs="Times New Roman"/>
          <w:b/>
          <w:sz w:val="40"/>
          <w:szCs w:val="40"/>
        </w:rPr>
      </w:pPr>
    </w:p>
    <w:p w:rsidR="00E952C1" w:rsidRDefault="00D634B4">
      <w:pPr>
        <w:jc w:val="center"/>
        <w:rPr>
          <w:rFonts w:ascii="Times New Roman" w:hAnsi="Times New Roman" w:cs="Times New Roman"/>
          <w:b/>
          <w:sz w:val="40"/>
          <w:szCs w:val="40"/>
        </w:rPr>
      </w:pPr>
      <w:r>
        <w:rPr>
          <w:rFonts w:ascii="Times New Roman" w:hAnsi="Times New Roman" w:cs="Times New Roman"/>
          <w:b/>
          <w:sz w:val="40"/>
          <w:szCs w:val="40"/>
        </w:rPr>
        <w:t>2019 - 2020 Eğitim Öğretim Yılı</w:t>
      </w:r>
    </w:p>
    <w:p w:rsidR="00E952C1" w:rsidRDefault="00E952C1">
      <w:pPr>
        <w:spacing w:before="120" w:after="120" w:line="360" w:lineRule="auto"/>
        <w:jc w:val="center"/>
        <w:outlineLvl w:val="0"/>
        <w:rPr>
          <w:rFonts w:ascii="Times New Roman" w:hAnsi="Times New Roman" w:cs="Times New Roman"/>
          <w:b/>
          <w:sz w:val="24"/>
          <w:szCs w:val="24"/>
        </w:rPr>
      </w:pPr>
    </w:p>
    <w:p w:rsidR="00E952C1" w:rsidRDefault="00E952C1">
      <w:pPr>
        <w:spacing w:before="120" w:after="120" w:line="360" w:lineRule="auto"/>
        <w:jc w:val="center"/>
        <w:outlineLvl w:val="0"/>
        <w:rPr>
          <w:rFonts w:ascii="Times New Roman" w:hAnsi="Times New Roman" w:cs="Times New Roman"/>
          <w:b/>
          <w:sz w:val="24"/>
          <w:szCs w:val="24"/>
        </w:rPr>
      </w:pPr>
    </w:p>
    <w:p w:rsidR="00E952C1" w:rsidRDefault="00E952C1">
      <w:pPr>
        <w:spacing w:before="120" w:after="120" w:line="360" w:lineRule="auto"/>
        <w:jc w:val="both"/>
        <w:outlineLvl w:val="0"/>
        <w:rPr>
          <w:rFonts w:ascii="Times New Roman" w:hAnsi="Times New Roman" w:cs="Times New Roman"/>
          <w:b/>
          <w:sz w:val="24"/>
          <w:szCs w:val="24"/>
        </w:rPr>
      </w:pPr>
    </w:p>
    <w:p w:rsidR="00E952C1" w:rsidRDefault="00E952C1">
      <w:pPr>
        <w:spacing w:before="120" w:after="120" w:line="360" w:lineRule="auto"/>
        <w:jc w:val="both"/>
        <w:outlineLvl w:val="0"/>
        <w:rPr>
          <w:rFonts w:ascii="Times New Roman" w:hAnsi="Times New Roman" w:cs="Times New Roman"/>
          <w:b/>
          <w:sz w:val="24"/>
          <w:szCs w:val="24"/>
        </w:rPr>
      </w:pPr>
    </w:p>
    <w:p w:rsidR="00E952C1" w:rsidRDefault="00E952C1">
      <w:pPr>
        <w:spacing w:before="120" w:after="120" w:line="360" w:lineRule="auto"/>
        <w:jc w:val="both"/>
        <w:outlineLvl w:val="0"/>
        <w:rPr>
          <w:rFonts w:ascii="Times New Roman" w:hAnsi="Times New Roman" w:cs="Times New Roman"/>
          <w:b/>
          <w:sz w:val="24"/>
          <w:szCs w:val="24"/>
        </w:rPr>
      </w:pPr>
    </w:p>
    <w:p w:rsidR="00E952C1" w:rsidRDefault="00E952C1">
      <w:pPr>
        <w:spacing w:before="120" w:after="120" w:line="360" w:lineRule="auto"/>
        <w:jc w:val="both"/>
        <w:outlineLvl w:val="0"/>
        <w:rPr>
          <w:rFonts w:ascii="Times New Roman" w:hAnsi="Times New Roman" w:cs="Times New Roman"/>
          <w:b/>
          <w:sz w:val="24"/>
          <w:szCs w:val="24"/>
        </w:rPr>
        <w:sectPr w:rsidR="00E952C1">
          <w:footerReference w:type="default" r:id="rId9"/>
          <w:pgSz w:w="11906" w:h="16838"/>
          <w:pgMar w:top="1304" w:right="985" w:bottom="1440" w:left="2127" w:header="0" w:footer="709" w:gutter="0"/>
          <w:cols w:space="708"/>
          <w:formProt w:val="0"/>
          <w:docGrid w:linePitch="100"/>
        </w:sectPr>
      </w:pPr>
    </w:p>
    <w:p w:rsidR="00E952C1" w:rsidRDefault="00D634B4">
      <w:pPr>
        <w:spacing w:before="120" w:after="12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T.C.</w:t>
      </w:r>
    </w:p>
    <w:p w:rsidR="00E952C1" w:rsidRDefault="00D634B4">
      <w:pPr>
        <w:spacing w:before="120" w:after="12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ÇANAKKALE ONSEKİZ MART ÜNİVERSİTESİ</w:t>
      </w:r>
    </w:p>
    <w:p w:rsidR="00E952C1" w:rsidRDefault="00D634B4">
      <w:pPr>
        <w:spacing w:before="120" w:after="12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GÜZEL SANATLAR FAKÜLTESİ</w:t>
      </w:r>
    </w:p>
    <w:p w:rsidR="00E952C1" w:rsidRDefault="00D634B4">
      <w:pPr>
        <w:spacing w:before="120" w:after="12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ÖZEL YETENEK SINAVLARI YÖNERGESİ</w:t>
      </w:r>
    </w:p>
    <w:p w:rsidR="00E952C1" w:rsidRDefault="00D634B4">
      <w:pPr>
        <w:spacing w:before="120" w:after="120" w:line="360" w:lineRule="auto"/>
        <w:outlineLvl w:val="0"/>
        <w:rPr>
          <w:rFonts w:ascii="Times New Roman" w:hAnsi="Times New Roman" w:cs="Times New Roman"/>
          <w:b/>
          <w:sz w:val="24"/>
          <w:szCs w:val="24"/>
        </w:rPr>
      </w:pPr>
      <w:r>
        <w:rPr>
          <w:rFonts w:ascii="Times New Roman" w:hAnsi="Times New Roman" w:cs="Times New Roman"/>
          <w:b/>
          <w:sz w:val="24"/>
          <w:szCs w:val="24"/>
        </w:rPr>
        <w:t>Amaç</w:t>
      </w:r>
    </w:p>
    <w:p w:rsidR="00E952C1" w:rsidRDefault="00D634B4">
      <w:pPr>
        <w:spacing w:before="120" w:after="120" w:line="360" w:lineRule="auto"/>
        <w:ind w:right="-489"/>
        <w:jc w:val="both"/>
        <w:rPr>
          <w:rFonts w:ascii="Times New Roman" w:hAnsi="Times New Roman" w:cs="Times New Roman"/>
          <w:sz w:val="24"/>
          <w:szCs w:val="24"/>
        </w:rPr>
      </w:pPr>
      <w:r>
        <w:rPr>
          <w:rFonts w:ascii="Times New Roman" w:hAnsi="Times New Roman" w:cs="Times New Roman"/>
          <w:b/>
          <w:sz w:val="24"/>
          <w:szCs w:val="24"/>
        </w:rPr>
        <w:t xml:space="preserve">MADDE 1- </w:t>
      </w:r>
      <w:r>
        <w:rPr>
          <w:rFonts w:ascii="Times New Roman" w:hAnsi="Times New Roman" w:cs="Times New Roman"/>
          <w:sz w:val="24"/>
          <w:szCs w:val="24"/>
        </w:rPr>
        <w:t xml:space="preserve">Bu yönergenin amacı,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Güzel Sanatlar Fakültesi Özel Yetenek Sınav usul ve esaslarını belirlemektir.</w:t>
      </w:r>
    </w:p>
    <w:p w:rsidR="00E952C1" w:rsidRDefault="00D634B4">
      <w:pPr>
        <w:spacing w:before="120" w:after="120" w:line="360" w:lineRule="auto"/>
        <w:ind w:right="-489"/>
        <w:jc w:val="both"/>
        <w:rPr>
          <w:rFonts w:ascii="Times New Roman" w:hAnsi="Times New Roman" w:cs="Times New Roman"/>
          <w:sz w:val="24"/>
          <w:szCs w:val="24"/>
        </w:rPr>
      </w:pPr>
      <w:r>
        <w:rPr>
          <w:rFonts w:ascii="Times New Roman" w:hAnsi="Times New Roman" w:cs="Times New Roman"/>
          <w:b/>
          <w:sz w:val="24"/>
          <w:szCs w:val="24"/>
          <w:lang w:bidi="tr-TR"/>
        </w:rPr>
        <w:t>Kapsam</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rPr>
        <w:t>MADDE</w:t>
      </w:r>
      <w:r>
        <w:rPr>
          <w:rFonts w:ascii="Times New Roman" w:hAnsi="Times New Roman" w:cs="Times New Roman"/>
          <w:b/>
          <w:sz w:val="24"/>
          <w:szCs w:val="24"/>
          <w:lang w:bidi="tr-TR"/>
        </w:rPr>
        <w:t xml:space="preserve"> 2-</w:t>
      </w:r>
      <w:r>
        <w:rPr>
          <w:rFonts w:ascii="Times New Roman" w:hAnsi="Times New Roman" w:cs="Times New Roman"/>
          <w:sz w:val="24"/>
          <w:szCs w:val="24"/>
          <w:lang w:bidi="tr-TR"/>
        </w:rPr>
        <w:t xml:space="preserve"> Bu Yönerge, ön kayıt işlemleri, sınavların yapılması, değerlendirilmesi ve sonuçların duyurulması ve kesin kayıt işlemleri ile ilgili hükümleri kapsar.</w:t>
      </w:r>
    </w:p>
    <w:p w:rsidR="00E952C1" w:rsidRDefault="00D634B4">
      <w:pPr>
        <w:spacing w:before="120" w:after="120" w:line="360" w:lineRule="auto"/>
        <w:jc w:val="both"/>
        <w:outlineLvl w:val="0"/>
        <w:rPr>
          <w:rFonts w:ascii="Times New Roman" w:hAnsi="Times New Roman" w:cs="Times New Roman"/>
          <w:b/>
          <w:sz w:val="24"/>
          <w:szCs w:val="24"/>
          <w:lang w:bidi="tr-TR"/>
        </w:rPr>
      </w:pPr>
      <w:r>
        <w:rPr>
          <w:rFonts w:ascii="Times New Roman" w:hAnsi="Times New Roman" w:cs="Times New Roman"/>
          <w:b/>
          <w:sz w:val="24"/>
          <w:szCs w:val="24"/>
          <w:lang w:bidi="tr-TR"/>
        </w:rPr>
        <w:t>Dayanak</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rPr>
        <w:t>MADDE</w:t>
      </w:r>
      <w:r>
        <w:rPr>
          <w:rFonts w:ascii="Times New Roman" w:hAnsi="Times New Roman" w:cs="Times New Roman"/>
          <w:b/>
          <w:sz w:val="24"/>
          <w:szCs w:val="24"/>
          <w:lang w:bidi="tr-TR"/>
        </w:rPr>
        <w:t xml:space="preserve"> 3-</w:t>
      </w:r>
      <w:r>
        <w:rPr>
          <w:rFonts w:ascii="Times New Roman" w:hAnsi="Times New Roman" w:cs="Times New Roman"/>
          <w:sz w:val="24"/>
          <w:szCs w:val="24"/>
          <w:lang w:bidi="tr-TR"/>
        </w:rPr>
        <w:t xml:space="preserve"> Bu Yönerge; 2547 sayılı Yükseköğretim Kanunu, Çanakkale </w:t>
      </w:r>
      <w:proofErr w:type="spellStart"/>
      <w:r>
        <w:rPr>
          <w:rFonts w:ascii="Times New Roman" w:hAnsi="Times New Roman" w:cs="Times New Roman"/>
          <w:sz w:val="24"/>
          <w:szCs w:val="24"/>
          <w:lang w:bidi="tr-TR"/>
        </w:rPr>
        <w:t>Onsekiz</w:t>
      </w:r>
      <w:proofErr w:type="spellEnd"/>
      <w:r>
        <w:rPr>
          <w:rFonts w:ascii="Times New Roman" w:hAnsi="Times New Roman" w:cs="Times New Roman"/>
          <w:sz w:val="24"/>
          <w:szCs w:val="24"/>
          <w:lang w:bidi="tr-TR"/>
        </w:rPr>
        <w:t xml:space="preserve"> Mart Üniversitesi </w:t>
      </w:r>
      <w:proofErr w:type="spellStart"/>
      <w:r>
        <w:rPr>
          <w:rFonts w:ascii="Times New Roman" w:hAnsi="Times New Roman" w:cs="Times New Roman"/>
          <w:sz w:val="24"/>
          <w:szCs w:val="24"/>
          <w:lang w:bidi="tr-TR"/>
        </w:rPr>
        <w:t>Önlisans</w:t>
      </w:r>
      <w:proofErr w:type="spellEnd"/>
      <w:r>
        <w:rPr>
          <w:rFonts w:ascii="Times New Roman" w:hAnsi="Times New Roman" w:cs="Times New Roman"/>
          <w:sz w:val="24"/>
          <w:szCs w:val="24"/>
          <w:lang w:bidi="tr-TR"/>
        </w:rPr>
        <w:t xml:space="preserve"> ve Lisans Eğitim-Öğretim ve Sınav Yönetmeliğine dayanılarak hazırlanmıştır.</w:t>
      </w:r>
    </w:p>
    <w:p w:rsidR="00E952C1" w:rsidRDefault="00D634B4">
      <w:pPr>
        <w:spacing w:before="120" w:after="120" w:line="360" w:lineRule="auto"/>
        <w:jc w:val="both"/>
        <w:rPr>
          <w:rFonts w:ascii="Times New Roman" w:hAnsi="Times New Roman" w:cs="Times New Roman"/>
          <w:b/>
          <w:sz w:val="24"/>
          <w:szCs w:val="24"/>
          <w:lang w:bidi="tr-TR"/>
        </w:rPr>
      </w:pPr>
      <w:r>
        <w:rPr>
          <w:rFonts w:ascii="Times New Roman" w:hAnsi="Times New Roman" w:cs="Times New Roman"/>
          <w:b/>
          <w:sz w:val="24"/>
          <w:szCs w:val="24"/>
          <w:lang w:bidi="tr-TR"/>
        </w:rPr>
        <w:t>Tanımlar</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rPr>
        <w:t>MADDE</w:t>
      </w:r>
      <w:r>
        <w:rPr>
          <w:rFonts w:ascii="Times New Roman" w:hAnsi="Times New Roman" w:cs="Times New Roman"/>
          <w:b/>
          <w:sz w:val="24"/>
          <w:szCs w:val="24"/>
          <w:lang w:bidi="tr-TR"/>
        </w:rPr>
        <w:t xml:space="preserve"> 4-</w:t>
      </w:r>
      <w:r>
        <w:rPr>
          <w:rFonts w:ascii="Times New Roman" w:hAnsi="Times New Roman" w:cs="Times New Roman"/>
          <w:sz w:val="24"/>
          <w:szCs w:val="24"/>
          <w:lang w:bidi="tr-TR"/>
        </w:rPr>
        <w:t xml:space="preserve"> Bu yönergede geçen;</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 xml:space="preserve">Üniversite: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Üniversitesi’ni,</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 xml:space="preserve">Rektörlük: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Rektörlüğü’nü,</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 xml:space="preserve">Senato: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Senatosu’nu,</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 xml:space="preserve">Fakülte: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Güzel Sanatlar Fakültesi’ni,</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 xml:space="preserve">Bölüm: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Güzel Sanatlar Fakültesi’nde yer </w:t>
      </w:r>
      <w:proofErr w:type="gramStart"/>
      <w:r>
        <w:rPr>
          <w:rFonts w:ascii="Times New Roman" w:hAnsi="Times New Roman" w:cs="Times New Roman"/>
          <w:sz w:val="24"/>
          <w:szCs w:val="24"/>
        </w:rPr>
        <w:t>alan  bölümleri</w:t>
      </w:r>
      <w:proofErr w:type="gramEnd"/>
      <w:r>
        <w:rPr>
          <w:rFonts w:ascii="Times New Roman" w:hAnsi="Times New Roman" w:cs="Times New Roman"/>
          <w:sz w:val="24"/>
          <w:szCs w:val="24"/>
        </w:rPr>
        <w:t>,</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 xml:space="preserve">Dekanlık: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Güzel Sanatlar Fakültesi </w:t>
      </w:r>
      <w:proofErr w:type="spellStart"/>
      <w:r>
        <w:rPr>
          <w:rFonts w:ascii="Times New Roman" w:hAnsi="Times New Roman" w:cs="Times New Roman"/>
          <w:sz w:val="24"/>
          <w:szCs w:val="24"/>
        </w:rPr>
        <w:t>Dekanlığı’nı</w:t>
      </w:r>
      <w:proofErr w:type="spellEnd"/>
      <w:r>
        <w:rPr>
          <w:rFonts w:ascii="Times New Roman" w:hAnsi="Times New Roman" w:cs="Times New Roman"/>
          <w:sz w:val="24"/>
          <w:szCs w:val="24"/>
        </w:rPr>
        <w:t>,</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ÖSYM: Öğrenci Seçme ve Yerleştirme Merkezi’ni,</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 xml:space="preserve">Sınav: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Güzel Sanatlar Fakültesi Yetenek Sınavını,</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TYT: Temel Yeterlilik Testi</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lastRenderedPageBreak/>
        <w:t>Sınav Uygulama Esasları, bu yönergeye dayanılarak, her yıl sınavlardan en fazla iki ay önce GSF Fakülte Kurulu tarafından hazırlanan sınav takvimi ve uygulamayla ilgili diğer esasları ifade eder.</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ÖYSP: Özel Yetenek Sınavı Puanını,</w:t>
      </w:r>
    </w:p>
    <w:p w:rsidR="00E952C1" w:rsidRDefault="00D634B4">
      <w:pPr>
        <w:pStyle w:val="ListeParagraf"/>
        <w:numPr>
          <w:ilvl w:val="0"/>
          <w:numId w:val="1"/>
        </w:numPr>
        <w:spacing w:before="120" w:after="120" w:line="360" w:lineRule="auto"/>
        <w:ind w:left="426" w:firstLine="0"/>
        <w:jc w:val="both"/>
        <w:rPr>
          <w:rFonts w:ascii="Times New Roman" w:hAnsi="Times New Roman" w:cs="Times New Roman"/>
          <w:sz w:val="24"/>
          <w:szCs w:val="24"/>
          <w:lang w:bidi="tr-TR"/>
        </w:rPr>
      </w:pPr>
      <w:r>
        <w:rPr>
          <w:rFonts w:ascii="Times New Roman" w:hAnsi="Times New Roman" w:cs="Times New Roman"/>
          <w:sz w:val="24"/>
          <w:szCs w:val="24"/>
        </w:rPr>
        <w:t xml:space="preserve">Özel Yetenek Sınavları Kılavuzu: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Güzel Sanatlar Fakültesi Özel Yetenek Sınavları Kılavuzu’nu,</w:t>
      </w:r>
    </w:p>
    <w:p w:rsidR="00E952C1" w:rsidRDefault="00D634B4">
      <w:pPr>
        <w:pStyle w:val="ListeParagraf"/>
        <w:spacing w:before="120" w:after="120" w:line="360" w:lineRule="auto"/>
        <w:ind w:left="0" w:right="184" w:firstLine="426"/>
        <w:jc w:val="both"/>
        <w:rPr>
          <w:rFonts w:ascii="Times New Roman" w:hAnsi="Times New Roman" w:cs="Times New Roman"/>
          <w:sz w:val="24"/>
          <w:szCs w:val="24"/>
        </w:rPr>
      </w:pPr>
      <w:proofErr w:type="gramStart"/>
      <w:r>
        <w:rPr>
          <w:rFonts w:ascii="Times New Roman" w:hAnsi="Times New Roman" w:cs="Times New Roman"/>
          <w:b/>
          <w:sz w:val="24"/>
          <w:szCs w:val="24"/>
        </w:rPr>
        <w:t>n</w:t>
      </w:r>
      <w:proofErr w:type="gramEnd"/>
      <w:r>
        <w:rPr>
          <w:rFonts w:ascii="Times New Roman" w:hAnsi="Times New Roman" w:cs="Times New Roman"/>
          <w:sz w:val="24"/>
          <w:szCs w:val="24"/>
        </w:rPr>
        <w:t>-YP: Yerleştirme Puanını, ifade eder.</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Özel Yetenek Sınavları Uygulama Kılavuzu</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rPr>
        <w:t>MADDE</w:t>
      </w:r>
      <w:r>
        <w:rPr>
          <w:rFonts w:ascii="Times New Roman" w:hAnsi="Times New Roman" w:cs="Times New Roman"/>
          <w:b/>
          <w:sz w:val="24"/>
          <w:szCs w:val="24"/>
          <w:lang w:bidi="tr-TR"/>
        </w:rPr>
        <w:t xml:space="preserve"> 5-</w:t>
      </w:r>
      <w:r>
        <w:rPr>
          <w:rFonts w:ascii="Times New Roman" w:hAnsi="Times New Roman" w:cs="Times New Roman"/>
          <w:sz w:val="24"/>
          <w:szCs w:val="24"/>
          <w:lang w:bidi="tr-TR"/>
        </w:rPr>
        <w:t xml:space="preserve"> </w:t>
      </w:r>
      <w:r>
        <w:rPr>
          <w:rFonts w:ascii="Times New Roman" w:hAnsi="Times New Roman" w:cs="Times New Roman"/>
          <w:sz w:val="24"/>
          <w:szCs w:val="24"/>
        </w:rPr>
        <w:t>Her yıl Sınav Yürütme Komisyonu tarafından hazırlanan Özel Yetenek Sınavları Uygulama Kılavuzu Fakülte Kurulunca görüşülerek kesinleştirilir. Bu kılavuzda:</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sz w:val="24"/>
          <w:szCs w:val="24"/>
        </w:rPr>
        <w:t xml:space="preserve">  Bölümlerin kontenjanları,</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Pr>
          <w:rFonts w:ascii="Times New Roman" w:hAnsi="Times New Roman" w:cs="Times New Roman"/>
          <w:sz w:val="24"/>
          <w:szCs w:val="24"/>
        </w:rPr>
        <w:t xml:space="preserve">  Ön kayıt tarihleri ve koşulları, </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w:t>
      </w:r>
      <w:r>
        <w:rPr>
          <w:rFonts w:ascii="Times New Roman" w:hAnsi="Times New Roman" w:cs="Times New Roman"/>
          <w:sz w:val="24"/>
          <w:szCs w:val="24"/>
        </w:rPr>
        <w:t xml:space="preserve"> Sınav tarihleri,</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w:t>
      </w:r>
      <w:r>
        <w:rPr>
          <w:rFonts w:ascii="Times New Roman" w:hAnsi="Times New Roman" w:cs="Times New Roman"/>
          <w:sz w:val="24"/>
          <w:szCs w:val="24"/>
        </w:rPr>
        <w:t xml:space="preserve">  Sınavda uygulanacak kurallar,</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r w:rsidR="000D5F47">
        <w:rPr>
          <w:rFonts w:ascii="Times New Roman" w:hAnsi="Times New Roman" w:cs="Times New Roman"/>
          <w:sz w:val="24"/>
          <w:szCs w:val="24"/>
        </w:rPr>
        <w:t>E</w:t>
      </w:r>
      <w:r>
        <w:rPr>
          <w:rFonts w:ascii="Times New Roman" w:hAnsi="Times New Roman" w:cs="Times New Roman"/>
          <w:sz w:val="24"/>
          <w:szCs w:val="24"/>
        </w:rPr>
        <w:t>ngelli adaylara ilişkin açıklamalar,</w:t>
      </w:r>
    </w:p>
    <w:p w:rsidR="00E952C1" w:rsidRDefault="00D634B4">
      <w:pPr>
        <w:spacing w:before="120" w:after="120" w:line="360" w:lineRule="auto"/>
        <w:ind w:left="426"/>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 xml:space="preserve">  Sınavların değerlendirilmesi, sınav sonuçlarının duyurulması ile ilgili sınavlara </w:t>
      </w:r>
      <w:proofErr w:type="gramStart"/>
      <w:r>
        <w:rPr>
          <w:rFonts w:ascii="Times New Roman" w:hAnsi="Times New Roman" w:cs="Times New Roman"/>
          <w:sz w:val="24"/>
          <w:szCs w:val="24"/>
        </w:rPr>
        <w:t>ilişkin  ayrıntılar</w:t>
      </w:r>
      <w:proofErr w:type="gramEnd"/>
      <w:r>
        <w:rPr>
          <w:rFonts w:ascii="Times New Roman" w:hAnsi="Times New Roman" w:cs="Times New Roman"/>
          <w:sz w:val="24"/>
          <w:szCs w:val="24"/>
        </w:rPr>
        <w:t>,</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g</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Kesin kayıt işlemleri ve tarihleri,</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w:t>
      </w:r>
      <w:r>
        <w:rPr>
          <w:rFonts w:ascii="Times New Roman" w:hAnsi="Times New Roman" w:cs="Times New Roman"/>
          <w:sz w:val="24"/>
          <w:szCs w:val="24"/>
        </w:rPr>
        <w:t xml:space="preserve">  Yedek kayıt işlemleri ve tarihleri yer alır.</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Sınavların Duyurulması</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MADDE 6- </w:t>
      </w:r>
      <w:r>
        <w:rPr>
          <w:rFonts w:ascii="Times New Roman" w:hAnsi="Times New Roman" w:cs="Times New Roman"/>
          <w:sz w:val="24"/>
          <w:szCs w:val="24"/>
        </w:rPr>
        <w:t xml:space="preserve">Özel yetenek sınavlarına ilişkin gereken tüm bilgi, her yıl Fakülte Kurulunca onaylanan Özel Yetenek Sınavları Uygulama Kılavuzu’nda yer alır. Sınav tarihi, sınav şekilleri, sınav için gerekli malzeme ve sınava ilişkin diğer bilgiler </w:t>
      </w:r>
      <w:r w:rsidR="0062038E">
        <w:rPr>
          <w:rFonts w:ascii="Times New Roman" w:hAnsi="Times New Roman" w:cs="Times New Roman"/>
          <w:sz w:val="24"/>
          <w:szCs w:val="24"/>
        </w:rPr>
        <w:t>ön</w:t>
      </w:r>
      <w:bookmarkStart w:id="0" w:name="_GoBack"/>
      <w:bookmarkEnd w:id="0"/>
      <w:r w:rsidR="0062038E">
        <w:rPr>
          <w:rFonts w:ascii="Times New Roman" w:hAnsi="Times New Roman" w:cs="Times New Roman"/>
          <w:sz w:val="24"/>
          <w:szCs w:val="24"/>
        </w:rPr>
        <w:t xml:space="preserve"> kayıt</w:t>
      </w:r>
      <w:r>
        <w:rPr>
          <w:rFonts w:ascii="Times New Roman" w:hAnsi="Times New Roman" w:cs="Times New Roman"/>
          <w:sz w:val="24"/>
          <w:szCs w:val="24"/>
        </w:rPr>
        <w:t xml:space="preserve"> tarihinden en geç 15 gün öncesinde Fakülte ve Rektörlük tarafından internet üzerinden duyurulur. http://gsf.comu.edu.tr/</w:t>
      </w:r>
    </w:p>
    <w:p w:rsidR="00E952C1" w:rsidRDefault="00E952C1">
      <w:pPr>
        <w:spacing w:before="120" w:after="120" w:line="360" w:lineRule="auto"/>
        <w:jc w:val="both"/>
        <w:rPr>
          <w:rFonts w:ascii="Times New Roman" w:hAnsi="Times New Roman" w:cs="Times New Roman"/>
          <w:b/>
          <w:sz w:val="24"/>
          <w:szCs w:val="24"/>
        </w:rPr>
      </w:pPr>
    </w:p>
    <w:p w:rsidR="00E952C1" w:rsidRDefault="00E952C1">
      <w:pPr>
        <w:spacing w:before="120" w:after="120" w:line="360" w:lineRule="auto"/>
        <w:jc w:val="both"/>
        <w:rPr>
          <w:rFonts w:ascii="Times New Roman" w:hAnsi="Times New Roman" w:cs="Times New Roman"/>
          <w:b/>
          <w:sz w:val="24"/>
          <w:szCs w:val="24"/>
        </w:rPr>
      </w:pPr>
    </w:p>
    <w:p w:rsidR="00E952C1" w:rsidRDefault="00E952C1">
      <w:pPr>
        <w:spacing w:before="120" w:after="120" w:line="360" w:lineRule="auto"/>
        <w:jc w:val="both"/>
        <w:rPr>
          <w:rFonts w:ascii="Times New Roman" w:hAnsi="Times New Roman" w:cs="Times New Roman"/>
          <w:b/>
          <w:sz w:val="24"/>
          <w:szCs w:val="24"/>
        </w:rPr>
      </w:pPr>
    </w:p>
    <w:p w:rsidR="00E952C1" w:rsidRDefault="00E952C1">
      <w:pPr>
        <w:spacing w:before="120" w:after="120" w:line="360" w:lineRule="auto"/>
        <w:jc w:val="both"/>
        <w:rPr>
          <w:rFonts w:ascii="Times New Roman" w:hAnsi="Times New Roman" w:cs="Times New Roman"/>
          <w:b/>
          <w:sz w:val="24"/>
          <w:szCs w:val="24"/>
        </w:rPr>
      </w:pP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Aday Ön Kayıtları</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MADDE 7</w:t>
      </w:r>
      <w:r>
        <w:rPr>
          <w:rFonts w:ascii="Times New Roman" w:hAnsi="Times New Roman" w:cs="Times New Roman"/>
          <w:sz w:val="24"/>
          <w:szCs w:val="24"/>
        </w:rPr>
        <w:t xml:space="preserve">- </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Pr>
          <w:rFonts w:ascii="Times New Roman" w:hAnsi="Times New Roman" w:cs="Times New Roman"/>
          <w:sz w:val="24"/>
          <w:szCs w:val="24"/>
        </w:rPr>
        <w:t>Adayların ön kayıtları, duyurulan tarihler içerisinde internet üzerinden (http://gsf.comu.edu.tr/) yapılır. Ön kayıt için gereken belgeler internet üzerinden duyurulur</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sidR="0051597C">
        <w:rPr>
          <w:rFonts w:ascii="Times New Roman" w:hAnsi="Times New Roman" w:cs="Times New Roman"/>
          <w:sz w:val="24"/>
          <w:szCs w:val="24"/>
        </w:rPr>
        <w:t xml:space="preserve"> Aday, en fazla 5 (beş</w:t>
      </w:r>
      <w:r>
        <w:rPr>
          <w:rFonts w:ascii="Times New Roman" w:hAnsi="Times New Roman" w:cs="Times New Roman"/>
          <w:sz w:val="24"/>
          <w:szCs w:val="24"/>
        </w:rPr>
        <w:t>) bölümü tercih etme hakkına sahiptir.</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Sınava Giriş Belgesi</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MADDE 8</w:t>
      </w:r>
      <w:r>
        <w:rPr>
          <w:rFonts w:ascii="Times New Roman" w:hAnsi="Times New Roman" w:cs="Times New Roman"/>
          <w:sz w:val="24"/>
          <w:szCs w:val="24"/>
        </w:rPr>
        <w:t xml:space="preserve">- </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Pr>
          <w:rFonts w:ascii="Times New Roman" w:hAnsi="Times New Roman" w:cs="Times New Roman"/>
          <w:sz w:val="24"/>
          <w:szCs w:val="24"/>
        </w:rPr>
        <w:t>Ön kaydını tamamlayan adaylar internet üzerinden “Sınav Giriş Belgesi” almak zorundadır.</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Pr>
          <w:rFonts w:ascii="Times New Roman" w:hAnsi="Times New Roman" w:cs="Times New Roman"/>
          <w:sz w:val="24"/>
          <w:szCs w:val="24"/>
        </w:rPr>
        <w:t xml:space="preserve"> Fotoğraflı resmi kimlik belgesi (nüfus cüzdanı veya pasaport) ve Sınava Giriş Belgesi olan adaylar sınava alınır. Bu belgelerden biri eksik olan adaylar sınava alınmaz.</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Sınav Üst Kurulu</w:t>
      </w:r>
    </w:p>
    <w:p w:rsidR="00E952C1" w:rsidRDefault="00D634B4">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MADDE 9- </w:t>
      </w:r>
      <w:r>
        <w:rPr>
          <w:rFonts w:ascii="Times New Roman" w:hAnsi="Times New Roman" w:cs="Times New Roman"/>
          <w:sz w:val="24"/>
          <w:szCs w:val="24"/>
        </w:rPr>
        <w:t xml:space="preserve">Sınav Üst Kurulu Fakülte Kurulu Üyelerinden oluşmaktadır, Özel Yetenek Sınavları </w:t>
      </w:r>
      <w:proofErr w:type="spellStart"/>
      <w:r>
        <w:rPr>
          <w:rFonts w:ascii="Times New Roman" w:hAnsi="Times New Roman" w:cs="Times New Roman"/>
          <w:sz w:val="24"/>
          <w:szCs w:val="24"/>
        </w:rPr>
        <w:t>Yönergesi’ni</w:t>
      </w:r>
      <w:proofErr w:type="spellEnd"/>
      <w:r>
        <w:rPr>
          <w:rFonts w:ascii="Times New Roman" w:hAnsi="Times New Roman" w:cs="Times New Roman"/>
          <w:sz w:val="24"/>
          <w:szCs w:val="24"/>
        </w:rPr>
        <w:t xml:space="preserve"> ve Özel Yetenek Sınavları Uygulama Kılavuzu’nu hazırlamakla yükümlüdür.</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Özel Yetenek Sınavları Yürütme Komisyonu</w:t>
      </w:r>
    </w:p>
    <w:p w:rsidR="00E952C1" w:rsidRDefault="00D634B4">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MADDE 10- </w:t>
      </w:r>
      <w:r>
        <w:rPr>
          <w:rFonts w:ascii="Times New Roman" w:hAnsi="Times New Roman" w:cs="Times New Roman"/>
          <w:sz w:val="24"/>
          <w:szCs w:val="24"/>
        </w:rPr>
        <w:t xml:space="preserve">Özel Yetenek Sınavları Yürütme Komisyonu, Fakülte Kurulu’nun görevlendireceği bir öğretim üyesi başkanlığında Fakülte Kurulunca seçilecek 5 öğretim elemanı ve fakülte sekreterinden oluşur. Özel Yetenek Sınavları Yürütme Komisyonu’na ek olarak; Özel Yetenek Sınavları Yürütme Komisyonu Başkanı’nın önerisi ve </w:t>
      </w:r>
      <w:proofErr w:type="spellStart"/>
      <w:r>
        <w:rPr>
          <w:rFonts w:ascii="Times New Roman" w:hAnsi="Times New Roman" w:cs="Times New Roman"/>
          <w:sz w:val="24"/>
          <w:szCs w:val="24"/>
        </w:rPr>
        <w:t>Dekan’ın</w:t>
      </w:r>
      <w:proofErr w:type="spellEnd"/>
      <w:r>
        <w:rPr>
          <w:rFonts w:ascii="Times New Roman" w:hAnsi="Times New Roman" w:cs="Times New Roman"/>
          <w:sz w:val="24"/>
          <w:szCs w:val="24"/>
        </w:rPr>
        <w:t xml:space="preserve"> kararıyla Özel Yetenek Sınavları Yürütme Komisyonu’na yardımcı olacak Fakülte öğretim elemanlarından bir çalışma grubu oluşturulur.</w:t>
      </w:r>
    </w:p>
    <w:p w:rsidR="00E952C1" w:rsidRDefault="00D634B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Özel Yetenek Sınavları Yürütme Komisyonunun Görevleri</w:t>
      </w:r>
    </w:p>
    <w:p w:rsidR="00E952C1" w:rsidRDefault="00D634B4">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MADDE 11-</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Bu yönerge hükümlerine uygun olarak özel yetenek sınavlarını yürütmek,</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Pr>
          <w:rFonts w:ascii="Times New Roman" w:hAnsi="Times New Roman" w:cs="Times New Roman"/>
          <w:sz w:val="24"/>
          <w:szCs w:val="24"/>
        </w:rPr>
        <w:t xml:space="preserve"> Sınav gözetmen ve denetçilerini seçmek, görevlendirmek, sınav uygulama kurallarını kendilerine bildirmek,</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c</w:t>
      </w:r>
      <w:proofErr w:type="gramEnd"/>
      <w:r>
        <w:rPr>
          <w:rFonts w:ascii="Times New Roman" w:hAnsi="Times New Roman" w:cs="Times New Roman"/>
          <w:b/>
          <w:sz w:val="24"/>
          <w:szCs w:val="24"/>
        </w:rPr>
        <w:t>-</w:t>
      </w:r>
      <w:r>
        <w:rPr>
          <w:rFonts w:ascii="Times New Roman" w:hAnsi="Times New Roman" w:cs="Times New Roman"/>
          <w:sz w:val="24"/>
          <w:szCs w:val="24"/>
        </w:rPr>
        <w:t xml:space="preserve"> Sınava girilecek salonları ve jürilerin çalışma mekânlarını belirlemek ve hazırlamak,</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w:t>
      </w:r>
      <w:r>
        <w:rPr>
          <w:rFonts w:ascii="Times New Roman" w:hAnsi="Times New Roman" w:cs="Times New Roman"/>
          <w:sz w:val="24"/>
          <w:szCs w:val="24"/>
        </w:rPr>
        <w:t xml:space="preserve"> Sınav jürilerinin isteklerine göre sınavda kullanılacak model ve malzemeyi sağlamak, sınav soruları ile birlikte salonlara dağıtmak,</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w:t>
      </w:r>
      <w:r>
        <w:rPr>
          <w:rFonts w:ascii="Times New Roman" w:hAnsi="Times New Roman" w:cs="Times New Roman"/>
          <w:sz w:val="24"/>
          <w:szCs w:val="24"/>
        </w:rPr>
        <w:t xml:space="preserve"> Adayların sınav salonlarına alınmasından sınavın sonuçlandırılmasına kadar tüm işlerin düzenli yapılmasını sağlamak,</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f</w:t>
      </w:r>
      <w:proofErr w:type="gramEnd"/>
      <w:r>
        <w:rPr>
          <w:rFonts w:ascii="Times New Roman" w:hAnsi="Times New Roman" w:cs="Times New Roman"/>
          <w:b/>
          <w:sz w:val="24"/>
          <w:szCs w:val="24"/>
        </w:rPr>
        <w:t>-</w:t>
      </w:r>
      <w:r>
        <w:rPr>
          <w:rFonts w:ascii="Times New Roman" w:hAnsi="Times New Roman" w:cs="Times New Roman"/>
          <w:sz w:val="24"/>
          <w:szCs w:val="24"/>
        </w:rPr>
        <w:t xml:space="preserve">  Sınav sonuçlarını jürilerden teslim alıp, kesin sonuçların hazırlanmasını ve bu</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sonuçların</w:t>
      </w:r>
      <w:proofErr w:type="gramEnd"/>
      <w:r>
        <w:rPr>
          <w:rFonts w:ascii="Times New Roman" w:hAnsi="Times New Roman" w:cs="Times New Roman"/>
          <w:sz w:val="24"/>
          <w:szCs w:val="24"/>
        </w:rPr>
        <w:t xml:space="preserve"> Dekanlığa iletilmesini sağlamak,</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g</w:t>
      </w:r>
      <w:proofErr w:type="gramEnd"/>
      <w:r>
        <w:rPr>
          <w:rFonts w:ascii="Times New Roman" w:hAnsi="Times New Roman" w:cs="Times New Roman"/>
          <w:b/>
          <w:sz w:val="24"/>
          <w:szCs w:val="24"/>
        </w:rPr>
        <w:t>-</w:t>
      </w:r>
      <w:r>
        <w:rPr>
          <w:rFonts w:ascii="Times New Roman" w:hAnsi="Times New Roman" w:cs="Times New Roman"/>
          <w:sz w:val="24"/>
          <w:szCs w:val="24"/>
        </w:rPr>
        <w:t xml:space="preserve"> Sınava ilişkin tüm evrakları veya yaptığı çalışmalara ilişkin bir raporu Dekanlığa</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sunmak</w:t>
      </w:r>
      <w:proofErr w:type="gramEnd"/>
      <w:r>
        <w:rPr>
          <w:rFonts w:ascii="Times New Roman" w:hAnsi="Times New Roman" w:cs="Times New Roman"/>
          <w:sz w:val="24"/>
          <w:szCs w:val="24"/>
        </w:rPr>
        <w:t>,</w:t>
      </w:r>
    </w:p>
    <w:p w:rsidR="00E952C1" w:rsidRDefault="00D634B4">
      <w:pPr>
        <w:spacing w:before="120" w:after="120" w:line="360" w:lineRule="auto"/>
        <w:ind w:left="426"/>
        <w:jc w:val="both"/>
      </w:pPr>
      <w:r>
        <w:rPr>
          <w:rFonts w:ascii="Times New Roman" w:hAnsi="Times New Roman" w:cs="Times New Roman"/>
          <w:sz w:val="24"/>
          <w:szCs w:val="24"/>
        </w:rPr>
        <w:t xml:space="preserve">h- Sınavlarda usulsüz işler ve şikayetleri değerlendirme </w:t>
      </w:r>
      <w:proofErr w:type="gramStart"/>
      <w:r>
        <w:rPr>
          <w:rFonts w:ascii="Times New Roman" w:hAnsi="Times New Roman" w:cs="Times New Roman"/>
          <w:sz w:val="24"/>
          <w:szCs w:val="24"/>
        </w:rPr>
        <w:t xml:space="preserve">işlemlerini </w:t>
      </w:r>
      <w:r>
        <w:rPr>
          <w:rFonts w:ascii="Times New Roman" w:hAnsi="Times New Roman" w:cs="Times New Roman"/>
          <w:b/>
          <w:bCs/>
          <w:sz w:val="24"/>
          <w:szCs w:val="24"/>
        </w:rPr>
        <w:t xml:space="preserve"> </w:t>
      </w:r>
      <w:r w:rsidRPr="00441DB8">
        <w:rPr>
          <w:rFonts w:ascii="Times New Roman" w:hAnsi="Times New Roman" w:cs="Times New Roman"/>
          <w:bCs/>
          <w:sz w:val="24"/>
          <w:szCs w:val="24"/>
        </w:rPr>
        <w:t>yapar</w:t>
      </w:r>
      <w:proofErr w:type="gramEnd"/>
      <w:r w:rsidRPr="00441DB8">
        <w:rPr>
          <w:rFonts w:ascii="Times New Roman" w:hAnsi="Times New Roman" w:cs="Times New Roman"/>
          <w:bCs/>
          <w:sz w:val="24"/>
          <w:szCs w:val="24"/>
        </w:rPr>
        <w:t>.</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Özel Yetenek Sınavları Jürileri</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MADDE 12- </w:t>
      </w:r>
    </w:p>
    <w:p w:rsidR="00E952C1" w:rsidRDefault="00D634B4">
      <w:pPr>
        <w:spacing w:before="120" w:after="120" w:line="360" w:lineRule="auto"/>
        <w:ind w:left="426"/>
        <w:jc w:val="both"/>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sz w:val="24"/>
          <w:szCs w:val="24"/>
        </w:rPr>
        <w:t xml:space="preserve"> Fakülte Özel Yetenek Sınav jürileri her yılın Haziran ayı içinde belirlenir.</w:t>
      </w:r>
    </w:p>
    <w:p w:rsidR="00E952C1" w:rsidRDefault="00D634B4">
      <w:pPr>
        <w:spacing w:before="120" w:after="120" w:line="360" w:lineRule="auto"/>
        <w:ind w:left="426"/>
        <w:jc w:val="both"/>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Pr>
          <w:rFonts w:ascii="Times New Roman" w:hAnsi="Times New Roman" w:cs="Times New Roman"/>
          <w:sz w:val="24"/>
          <w:szCs w:val="24"/>
        </w:rPr>
        <w:t xml:space="preserve"> Her Bölümün özel yetenek sınavı jürileri, Fakülte Yönetim Kurulu’nca belirlenen </w:t>
      </w:r>
      <w:r w:rsidRPr="00441DB8">
        <w:rPr>
          <w:rFonts w:ascii="Times New Roman" w:hAnsi="Times New Roman" w:cs="Times New Roman"/>
          <w:sz w:val="24"/>
          <w:szCs w:val="24"/>
        </w:rPr>
        <w:t>ve her bölümün öğretim elemanlarından</w:t>
      </w:r>
      <w:r w:rsidRPr="00441DB8">
        <w:rPr>
          <w:sz w:val="24"/>
          <w:szCs w:val="24"/>
        </w:rPr>
        <w:t xml:space="preserve"> </w:t>
      </w:r>
      <w:r w:rsidRPr="00441DB8">
        <w:rPr>
          <w:rFonts w:ascii="Times New Roman" w:hAnsi="Times New Roman" w:cs="Times New Roman"/>
          <w:sz w:val="24"/>
          <w:szCs w:val="24"/>
        </w:rPr>
        <w:t>3</w:t>
      </w:r>
      <w:r>
        <w:rPr>
          <w:rFonts w:ascii="Times New Roman" w:hAnsi="Times New Roman" w:cs="Times New Roman"/>
          <w:sz w:val="24"/>
          <w:szCs w:val="24"/>
        </w:rPr>
        <w:t xml:space="preserve"> asil ve 2 yedek öğretim üyesi/ öğretim görevlisinden oluşur.</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Özel Yetenek Sınavları</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MADDE 13- </w:t>
      </w:r>
    </w:p>
    <w:p w:rsidR="00E952C1" w:rsidRPr="00441DB8" w:rsidRDefault="00D634B4">
      <w:pPr>
        <w:spacing w:after="0" w:line="360" w:lineRule="auto"/>
        <w:jc w:val="both"/>
        <w:rPr>
          <w:rFonts w:ascii="Times New Roman" w:hAnsi="Times New Roman" w:cs="Times New Roman"/>
          <w:sz w:val="24"/>
          <w:szCs w:val="24"/>
        </w:rPr>
      </w:pPr>
      <w:proofErr w:type="gramStart"/>
      <w:r w:rsidRPr="00441DB8">
        <w:rPr>
          <w:rFonts w:ascii="Times New Roman" w:hAnsi="Times New Roman" w:cs="Times New Roman"/>
          <w:b/>
          <w:sz w:val="24"/>
          <w:szCs w:val="24"/>
        </w:rPr>
        <w:t>a</w:t>
      </w:r>
      <w:proofErr w:type="gramEnd"/>
      <w:r w:rsidRPr="00441DB8">
        <w:rPr>
          <w:rFonts w:ascii="Times New Roman" w:hAnsi="Times New Roman" w:cs="Times New Roman"/>
          <w:b/>
          <w:sz w:val="24"/>
          <w:szCs w:val="24"/>
        </w:rPr>
        <w:t>-</w:t>
      </w:r>
      <w:r w:rsidRPr="00441DB8">
        <w:rPr>
          <w:rFonts w:ascii="Times New Roman" w:hAnsi="Times New Roman" w:cs="Times New Roman"/>
          <w:sz w:val="24"/>
          <w:szCs w:val="24"/>
        </w:rPr>
        <w:t xml:space="preserve"> Her bölümün Özel Yetenek Sınav Jürisi, bölümün öğretim programı doğrultusunda kendi özel yetenek sınavını yapar.</w:t>
      </w:r>
    </w:p>
    <w:p w:rsidR="00E952C1" w:rsidRDefault="00D634B4">
      <w:pPr>
        <w:spacing w:after="0" w:line="360" w:lineRule="auto"/>
        <w:jc w:val="both"/>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Özel yetenek sınavının özellikleri, aşamaları ve sınavda gerekli malzemeleri bölüm </w:t>
      </w:r>
      <w:r w:rsidRPr="00441DB8">
        <w:rPr>
          <w:rFonts w:ascii="Times New Roman" w:hAnsi="Times New Roman" w:cs="Times New Roman"/>
          <w:sz w:val="24"/>
          <w:szCs w:val="24"/>
        </w:rPr>
        <w:t>kurulu kararlarında</w:t>
      </w:r>
      <w:r>
        <w:rPr>
          <w:rFonts w:ascii="Times New Roman" w:hAnsi="Times New Roman" w:cs="Times New Roman"/>
          <w:sz w:val="24"/>
          <w:szCs w:val="24"/>
        </w:rPr>
        <w:t xml:space="preserve"> alınır ve kararlar ön kayıt tarihinden 15 gün önce fakülte web sayfasında duyurulur.</w:t>
      </w:r>
    </w:p>
    <w:p w:rsidR="00E952C1" w:rsidRDefault="00D634B4">
      <w:pPr>
        <w:spacing w:before="120" w:after="120" w:line="360" w:lineRule="auto"/>
        <w:jc w:val="both"/>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w:t>
      </w:r>
      <w:r>
        <w:rPr>
          <w:rFonts w:ascii="Times New Roman" w:hAnsi="Times New Roman" w:cs="Times New Roman"/>
          <w:sz w:val="24"/>
          <w:szCs w:val="24"/>
        </w:rPr>
        <w:t xml:space="preserve"> Her bir bölümün Özel Yetenek </w:t>
      </w:r>
      <w:r w:rsidRPr="00441DB8">
        <w:rPr>
          <w:rFonts w:ascii="Times New Roman" w:hAnsi="Times New Roman" w:cs="Times New Roman"/>
          <w:sz w:val="24"/>
          <w:szCs w:val="24"/>
        </w:rPr>
        <w:t xml:space="preserve">Sınavı </w:t>
      </w:r>
      <w:r w:rsidR="00441DB8" w:rsidRPr="00441DB8">
        <w:rPr>
          <w:rFonts w:ascii="Times New Roman" w:hAnsi="Times New Roman" w:cs="Times New Roman"/>
          <w:sz w:val="24"/>
          <w:szCs w:val="24"/>
        </w:rPr>
        <w:t>J</w:t>
      </w:r>
      <w:r w:rsidRPr="00441DB8">
        <w:rPr>
          <w:rFonts w:ascii="Times New Roman" w:hAnsi="Times New Roman" w:cs="Times New Roman"/>
          <w:sz w:val="24"/>
          <w:szCs w:val="24"/>
        </w:rPr>
        <w:t>ürisi, değerlendirme işleminden sonra</w:t>
      </w:r>
      <w:r>
        <w:rPr>
          <w:rFonts w:ascii="Times New Roman" w:hAnsi="Times New Roman" w:cs="Times New Roman"/>
          <w:sz w:val="24"/>
          <w:szCs w:val="24"/>
        </w:rPr>
        <w:t>, sınav evraklarını Özel Yetenek Sınavları Yürütme Komisyonu’na tutanakla teslim eder.</w:t>
      </w:r>
    </w:p>
    <w:p w:rsidR="00E952C1" w:rsidRDefault="00D634B4">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 xml:space="preserve"> Bölümlerin </w:t>
      </w:r>
      <w:r w:rsidRPr="00441DB8">
        <w:rPr>
          <w:rFonts w:ascii="Times New Roman" w:hAnsi="Times New Roman" w:cs="Times New Roman"/>
          <w:sz w:val="24"/>
          <w:szCs w:val="24"/>
        </w:rPr>
        <w:t xml:space="preserve">Özel Yetenek Sınavı </w:t>
      </w:r>
      <w:proofErr w:type="gramStart"/>
      <w:r w:rsidRPr="00441DB8">
        <w:rPr>
          <w:rFonts w:ascii="Times New Roman" w:hAnsi="Times New Roman" w:cs="Times New Roman"/>
          <w:sz w:val="24"/>
          <w:szCs w:val="24"/>
        </w:rPr>
        <w:t>Jürisi</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Fakülte Özel Yetenek Sınavları Yürütme Komisyonu Temsilcisi ile sınav evraklarında kapalı olan isimler açılır, puanlara göre hazırlanan sınav sonuç listeleri tutanakla Yürütme Komisyonu Başkanı’na teslim edilir.</w:t>
      </w:r>
    </w:p>
    <w:p w:rsidR="007C7437" w:rsidRDefault="007C7437">
      <w:pPr>
        <w:spacing w:before="120" w:after="120" w:line="360" w:lineRule="auto"/>
        <w:jc w:val="both"/>
        <w:rPr>
          <w:rFonts w:ascii="Times New Roman" w:hAnsi="Times New Roman" w:cs="Times New Roman"/>
          <w:sz w:val="24"/>
          <w:szCs w:val="24"/>
        </w:rPr>
      </w:pPr>
    </w:p>
    <w:p w:rsidR="007C7437" w:rsidRDefault="007C7437">
      <w:pPr>
        <w:spacing w:before="120" w:after="120" w:line="360" w:lineRule="auto"/>
        <w:jc w:val="both"/>
      </w:pPr>
    </w:p>
    <w:p w:rsidR="00E952C1" w:rsidRDefault="00D634B4">
      <w:pPr>
        <w:spacing w:before="120" w:after="120" w:line="360" w:lineRule="auto"/>
        <w:jc w:val="both"/>
        <w:rPr>
          <w:rFonts w:ascii="Times New Roman" w:hAnsi="Times New Roman" w:cs="Times New Roman"/>
          <w:b/>
          <w:sz w:val="24"/>
          <w:szCs w:val="24"/>
          <w:lang w:bidi="tr-TR"/>
        </w:rPr>
      </w:pPr>
      <w:r>
        <w:rPr>
          <w:rFonts w:ascii="Times New Roman" w:hAnsi="Times New Roman" w:cs="Times New Roman"/>
          <w:b/>
          <w:sz w:val="24"/>
          <w:szCs w:val="24"/>
        </w:rPr>
        <w:t>Kontenjanlar</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rPr>
        <w:t>MADDE</w:t>
      </w:r>
      <w:r>
        <w:rPr>
          <w:rFonts w:ascii="Times New Roman" w:hAnsi="Times New Roman" w:cs="Times New Roman"/>
          <w:b/>
          <w:sz w:val="24"/>
          <w:szCs w:val="24"/>
          <w:lang w:bidi="tr-TR"/>
        </w:rPr>
        <w:t xml:space="preserve"> 14-</w:t>
      </w:r>
      <w:r>
        <w:rPr>
          <w:rFonts w:ascii="Times New Roman" w:hAnsi="Times New Roman" w:cs="Times New Roman"/>
          <w:sz w:val="24"/>
          <w:szCs w:val="24"/>
          <w:lang w:bidi="tr-TR"/>
        </w:rPr>
        <w:t xml:space="preserve"> </w:t>
      </w:r>
      <w:r>
        <w:rPr>
          <w:rFonts w:ascii="Times New Roman" w:hAnsi="Times New Roman" w:cs="Times New Roman"/>
          <w:sz w:val="24"/>
          <w:szCs w:val="24"/>
        </w:rPr>
        <w:t xml:space="preserve">Kontenjanlar, ilgili bölüm kurulları önerisi doğrultusunda Fakülte Yönetim Kurulu kararı ile Rektörlüğe iletilir. Bu işlemlerin yapılmaması halinde bir önceki yılın kararı geçerli sayılır. </w:t>
      </w:r>
      <w:proofErr w:type="gramStart"/>
      <w:r>
        <w:rPr>
          <w:rFonts w:ascii="Times New Roman" w:hAnsi="Times New Roman" w:cs="Times New Roman"/>
          <w:sz w:val="24"/>
          <w:szCs w:val="24"/>
        </w:rPr>
        <w:t>Yabancı  uyruklu</w:t>
      </w:r>
      <w:proofErr w:type="gramEnd"/>
      <w:r>
        <w:rPr>
          <w:rFonts w:ascii="Times New Roman" w:hAnsi="Times New Roman" w:cs="Times New Roman"/>
          <w:sz w:val="24"/>
          <w:szCs w:val="24"/>
        </w:rPr>
        <w:t xml:space="preserve"> öğrencilerin kontenjanı, ilgili bölüm kurulları önerisi doğrultusunda Fakülte Yönetim Kurulu Kararı ile Senato tarafından belirlenir.</w:t>
      </w:r>
    </w:p>
    <w:p w:rsidR="00E952C1" w:rsidRDefault="00D634B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İtiraz Komisyonu</w:t>
      </w:r>
    </w:p>
    <w:p w:rsidR="00E952C1" w:rsidRPr="00441DB8" w:rsidRDefault="00D634B4">
      <w:pPr>
        <w:spacing w:before="120" w:after="120" w:line="360" w:lineRule="auto"/>
        <w:jc w:val="both"/>
      </w:pPr>
      <w:r>
        <w:rPr>
          <w:rFonts w:ascii="Times New Roman" w:hAnsi="Times New Roman" w:cs="Times New Roman"/>
          <w:b/>
          <w:sz w:val="24"/>
          <w:szCs w:val="24"/>
        </w:rPr>
        <w:t xml:space="preserve">MADDE 15- </w:t>
      </w:r>
      <w:r>
        <w:rPr>
          <w:rFonts w:ascii="Times New Roman" w:hAnsi="Times New Roman" w:cs="Times New Roman"/>
          <w:sz w:val="24"/>
          <w:szCs w:val="24"/>
        </w:rPr>
        <w:t xml:space="preserve">Fakülte </w:t>
      </w:r>
      <w:proofErr w:type="gramStart"/>
      <w:r>
        <w:rPr>
          <w:rFonts w:ascii="Times New Roman" w:hAnsi="Times New Roman" w:cs="Times New Roman"/>
          <w:sz w:val="24"/>
          <w:szCs w:val="24"/>
        </w:rPr>
        <w:t>Yönetim  Kurulu</w:t>
      </w:r>
      <w:proofErr w:type="gramEnd"/>
      <w:r>
        <w:rPr>
          <w:rFonts w:ascii="Times New Roman" w:hAnsi="Times New Roman" w:cs="Times New Roman"/>
          <w:sz w:val="24"/>
          <w:szCs w:val="24"/>
        </w:rPr>
        <w:t xml:space="preserve"> tarafından oluşturulan İtiraz Komisyonu, adayların </w:t>
      </w:r>
      <w:r w:rsidRPr="00441DB8">
        <w:rPr>
          <w:rFonts w:ascii="Times New Roman" w:hAnsi="Times New Roman" w:cs="Times New Roman"/>
          <w:sz w:val="24"/>
          <w:szCs w:val="24"/>
        </w:rPr>
        <w:t>Özel Yetenek Sınavı’na yönelik itirazlarının değerlendirilmesi ve gerekli raporların hazırlanmasından sorumludur.</w:t>
      </w:r>
    </w:p>
    <w:p w:rsidR="00E952C1" w:rsidRPr="00441DB8" w:rsidRDefault="00D634B4">
      <w:pPr>
        <w:spacing w:before="120" w:after="120" w:line="360" w:lineRule="auto"/>
        <w:jc w:val="both"/>
      </w:pPr>
      <w:r w:rsidRPr="00441DB8">
        <w:rPr>
          <w:rFonts w:ascii="Times New Roman" w:hAnsi="Times New Roman" w:cs="Times New Roman"/>
          <w:b/>
          <w:sz w:val="24"/>
          <w:szCs w:val="24"/>
          <w:lang w:bidi="tr-TR"/>
        </w:rPr>
        <w:t xml:space="preserve">Özel Yetenek Sınavları ile Öğrenci Alınacak Bölümler  </w:t>
      </w:r>
    </w:p>
    <w:p w:rsidR="00E952C1" w:rsidRPr="00441DB8" w:rsidRDefault="00D634B4">
      <w:pPr>
        <w:spacing w:before="120" w:after="120" w:line="360" w:lineRule="auto"/>
        <w:jc w:val="both"/>
      </w:pPr>
      <w:r w:rsidRPr="00441DB8">
        <w:rPr>
          <w:rFonts w:ascii="Times New Roman" w:hAnsi="Times New Roman" w:cs="Times New Roman"/>
          <w:b/>
          <w:sz w:val="24"/>
          <w:szCs w:val="24"/>
        </w:rPr>
        <w:t>MADDE</w:t>
      </w:r>
      <w:r w:rsidRPr="00441DB8">
        <w:rPr>
          <w:rFonts w:ascii="Times New Roman" w:hAnsi="Times New Roman" w:cs="Times New Roman"/>
          <w:b/>
          <w:sz w:val="24"/>
          <w:szCs w:val="24"/>
          <w:lang w:bidi="tr-TR"/>
        </w:rPr>
        <w:t xml:space="preserve"> 16- </w:t>
      </w:r>
      <w:r w:rsidRPr="00441DB8">
        <w:rPr>
          <w:rFonts w:ascii="Times New Roman" w:hAnsi="Times New Roman" w:cs="Times New Roman"/>
          <w:sz w:val="24"/>
          <w:szCs w:val="24"/>
          <w:lang w:bidi="tr-TR"/>
        </w:rPr>
        <w:t>Güzel Sanatlar Fakültesi’nde Özel Yetenek Sınavları ile öğrenci alınacak Bölümler aşağıda belirtilmiştir.</w:t>
      </w:r>
    </w:p>
    <w:p w:rsidR="00E952C1" w:rsidRPr="00441DB8" w:rsidRDefault="00D634B4">
      <w:pPr>
        <w:pStyle w:val="ListeParagraf"/>
        <w:tabs>
          <w:tab w:val="left" w:pos="0"/>
        </w:tabs>
        <w:spacing w:before="120" w:after="120" w:line="360" w:lineRule="auto"/>
        <w:ind w:left="284"/>
        <w:jc w:val="both"/>
        <w:rPr>
          <w:rFonts w:ascii="Times New Roman" w:hAnsi="Times New Roman" w:cs="Times New Roman"/>
          <w:sz w:val="24"/>
          <w:szCs w:val="24"/>
          <w:lang w:bidi="tr-TR"/>
        </w:rPr>
      </w:pPr>
      <w:r w:rsidRPr="00441DB8">
        <w:rPr>
          <w:rFonts w:ascii="Times New Roman" w:hAnsi="Times New Roman" w:cs="Times New Roman"/>
          <w:sz w:val="24"/>
          <w:szCs w:val="24"/>
          <w:lang w:bidi="tr-TR"/>
        </w:rPr>
        <w:t>1-Geleneksel Türk Sanatları Bölümü,</w:t>
      </w:r>
    </w:p>
    <w:p w:rsidR="00E952C1" w:rsidRPr="00441DB8" w:rsidRDefault="00D634B4">
      <w:pPr>
        <w:pStyle w:val="ListeParagraf"/>
        <w:tabs>
          <w:tab w:val="left" w:pos="0"/>
        </w:tabs>
        <w:spacing w:before="120" w:after="120" w:line="360" w:lineRule="auto"/>
        <w:ind w:left="284"/>
        <w:jc w:val="both"/>
        <w:rPr>
          <w:rFonts w:ascii="Times New Roman" w:hAnsi="Times New Roman" w:cs="Times New Roman"/>
          <w:sz w:val="24"/>
          <w:szCs w:val="24"/>
          <w:lang w:bidi="tr-TR"/>
        </w:rPr>
      </w:pPr>
      <w:r w:rsidRPr="00441DB8">
        <w:rPr>
          <w:rFonts w:ascii="Times New Roman" w:hAnsi="Times New Roman" w:cs="Times New Roman"/>
          <w:sz w:val="24"/>
          <w:szCs w:val="24"/>
          <w:lang w:bidi="tr-TR"/>
        </w:rPr>
        <w:t xml:space="preserve">2-Grafik Tasarımı Bölümü </w:t>
      </w:r>
    </w:p>
    <w:p w:rsidR="00E952C1" w:rsidRPr="00441DB8" w:rsidRDefault="00D634B4">
      <w:pPr>
        <w:pStyle w:val="ListeParagraf"/>
        <w:tabs>
          <w:tab w:val="left" w:pos="0"/>
        </w:tabs>
        <w:spacing w:before="120" w:after="120" w:line="360" w:lineRule="auto"/>
        <w:ind w:left="284"/>
        <w:jc w:val="both"/>
        <w:rPr>
          <w:rFonts w:ascii="Times New Roman" w:hAnsi="Times New Roman" w:cs="Times New Roman"/>
          <w:sz w:val="24"/>
          <w:szCs w:val="24"/>
          <w:lang w:bidi="tr-TR"/>
        </w:rPr>
      </w:pPr>
      <w:r w:rsidRPr="00441DB8">
        <w:rPr>
          <w:rFonts w:ascii="Times New Roman" w:hAnsi="Times New Roman" w:cs="Times New Roman"/>
          <w:sz w:val="24"/>
          <w:szCs w:val="24"/>
          <w:lang w:bidi="tr-TR"/>
        </w:rPr>
        <w:t xml:space="preserve">3-Resim Bölümü </w:t>
      </w:r>
    </w:p>
    <w:p w:rsidR="00E952C1" w:rsidRPr="00441DB8" w:rsidRDefault="00D634B4">
      <w:pPr>
        <w:pStyle w:val="ListeParagraf"/>
        <w:tabs>
          <w:tab w:val="left" w:pos="0"/>
        </w:tabs>
        <w:spacing w:before="120" w:after="120" w:line="360" w:lineRule="auto"/>
        <w:ind w:left="284"/>
        <w:jc w:val="both"/>
        <w:rPr>
          <w:rFonts w:ascii="Times New Roman" w:hAnsi="Times New Roman" w:cs="Times New Roman"/>
          <w:color w:val="FF0000"/>
          <w:sz w:val="24"/>
          <w:szCs w:val="24"/>
          <w:lang w:bidi="tr-TR"/>
        </w:rPr>
      </w:pPr>
      <w:r w:rsidRPr="00441DB8">
        <w:rPr>
          <w:rFonts w:ascii="Times New Roman" w:hAnsi="Times New Roman" w:cs="Times New Roman"/>
          <w:sz w:val="24"/>
          <w:szCs w:val="24"/>
          <w:lang w:bidi="tr-TR"/>
        </w:rPr>
        <w:t xml:space="preserve">4-Seramik ve Cam Bölümü </w:t>
      </w:r>
    </w:p>
    <w:p w:rsidR="00E952C1" w:rsidRPr="00441DB8" w:rsidRDefault="00D634B4">
      <w:pPr>
        <w:pStyle w:val="ListeParagraf"/>
        <w:tabs>
          <w:tab w:val="left" w:pos="0"/>
        </w:tabs>
        <w:spacing w:before="120" w:after="120" w:line="360" w:lineRule="auto"/>
        <w:ind w:left="284"/>
        <w:jc w:val="both"/>
        <w:rPr>
          <w:rFonts w:ascii="Times New Roman" w:hAnsi="Times New Roman" w:cs="Times New Roman"/>
          <w:sz w:val="24"/>
          <w:szCs w:val="24"/>
          <w:lang w:bidi="tr-TR"/>
        </w:rPr>
      </w:pPr>
      <w:r w:rsidRPr="00441DB8">
        <w:rPr>
          <w:rFonts w:ascii="Times New Roman" w:hAnsi="Times New Roman" w:cs="Times New Roman"/>
          <w:sz w:val="24"/>
          <w:szCs w:val="24"/>
          <w:lang w:bidi="tr-TR"/>
        </w:rPr>
        <w:t xml:space="preserve">5-Tekstil Tasarımı Bölümü </w:t>
      </w:r>
    </w:p>
    <w:p w:rsidR="00E952C1" w:rsidRDefault="00D634B4">
      <w:pPr>
        <w:spacing w:before="120" w:after="120" w:line="360" w:lineRule="auto"/>
        <w:jc w:val="both"/>
        <w:rPr>
          <w:rFonts w:ascii="Times New Roman" w:hAnsi="Times New Roman" w:cs="Times New Roman"/>
          <w:b/>
          <w:sz w:val="24"/>
          <w:szCs w:val="24"/>
          <w:lang w:bidi="tr-TR"/>
        </w:rPr>
      </w:pPr>
      <w:r>
        <w:rPr>
          <w:rFonts w:ascii="Times New Roman" w:hAnsi="Times New Roman" w:cs="Times New Roman"/>
          <w:b/>
          <w:sz w:val="24"/>
          <w:szCs w:val="24"/>
          <w:lang w:bidi="tr-TR"/>
        </w:rPr>
        <w:t>Sınav Sorularının Hazırlanması ve Sınavlar</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lang w:bidi="tr-TR"/>
        </w:rPr>
        <w:t>MADDE 17</w:t>
      </w:r>
      <w:r>
        <w:rPr>
          <w:rFonts w:ascii="Times New Roman" w:hAnsi="Times New Roman" w:cs="Times New Roman"/>
          <w:sz w:val="24"/>
          <w:szCs w:val="24"/>
          <w:lang w:bidi="tr-TR"/>
        </w:rPr>
        <w:t>-</w:t>
      </w:r>
    </w:p>
    <w:p w:rsidR="00E952C1" w:rsidRDefault="00D634B4">
      <w:pPr>
        <w:spacing w:before="120" w:after="120" w:line="360" w:lineRule="auto"/>
        <w:jc w:val="both"/>
      </w:pPr>
      <w:r>
        <w:rPr>
          <w:rFonts w:ascii="Times New Roman" w:hAnsi="Times New Roman" w:cs="Times New Roman"/>
          <w:sz w:val="24"/>
          <w:szCs w:val="24"/>
        </w:rPr>
        <w:t xml:space="preserve">Özel </w:t>
      </w:r>
      <w:r w:rsidRPr="00441DB8">
        <w:rPr>
          <w:rFonts w:ascii="Times New Roman" w:hAnsi="Times New Roman" w:cs="Times New Roman"/>
          <w:sz w:val="24"/>
          <w:szCs w:val="24"/>
        </w:rPr>
        <w:t xml:space="preserve">Yetenek Sınav Jürileri; Özel Yetenek </w:t>
      </w:r>
      <w:proofErr w:type="spellStart"/>
      <w:r w:rsidRPr="00441DB8">
        <w:rPr>
          <w:rFonts w:ascii="Times New Roman" w:hAnsi="Times New Roman" w:cs="Times New Roman"/>
          <w:sz w:val="24"/>
          <w:szCs w:val="24"/>
        </w:rPr>
        <w:t>Sınavları’nın</w:t>
      </w:r>
      <w:proofErr w:type="spellEnd"/>
      <w:r w:rsidRPr="00441DB8">
        <w:rPr>
          <w:rFonts w:ascii="Times New Roman" w:hAnsi="Times New Roman" w:cs="Times New Roman"/>
          <w:sz w:val="24"/>
          <w:szCs w:val="24"/>
        </w:rPr>
        <w:t xml:space="preserve"> hazırlığında ve gerçekleştirilmesinde aşağıdaki görevleri yapa</w:t>
      </w:r>
      <w:r>
        <w:rPr>
          <w:rFonts w:ascii="Times New Roman" w:hAnsi="Times New Roman" w:cs="Times New Roman"/>
          <w:sz w:val="24"/>
          <w:szCs w:val="24"/>
        </w:rPr>
        <w:t>r.</w:t>
      </w:r>
    </w:p>
    <w:p w:rsidR="00E952C1" w:rsidRDefault="00D634B4">
      <w:pPr>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a</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Jüriler sınavın gerektirdiği gizliliği gözeterek, sınav öncesi bir araya gelir, gereken hazırlığı yapar.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b</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Jürilerin toplantı mekânına görevliler dışında kimse giremez.</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c</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Sınav Soruları, adayların sınav salonlarına alınmasından sonra, Özel Yetenek Sınavları Yürütme Komisyonu Başkanlığı tarafından sınav salonlarına dağıtılmak üzere tutanakla teslim edilir.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lastRenderedPageBreak/>
        <w:t>d</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Sınav salonlarına salon başkanları, gözetmenler ve özel yetenek sınavları yürütme komisyonu görevlilerinin dışında kimse bulunamayacağı gibi jüri üyeleri de giremezler.</w:t>
      </w:r>
    </w:p>
    <w:p w:rsidR="00E952C1" w:rsidRPr="00441DB8" w:rsidRDefault="00D634B4">
      <w:pPr>
        <w:pStyle w:val="ListeParagraf"/>
        <w:spacing w:before="120" w:after="120" w:line="360" w:lineRule="auto"/>
        <w:ind w:left="426"/>
        <w:jc w:val="both"/>
      </w:pPr>
      <w:r w:rsidRPr="00441DB8">
        <w:rPr>
          <w:rFonts w:ascii="Times New Roman" w:hAnsi="Times New Roman" w:cs="Times New Roman"/>
          <w:b/>
          <w:sz w:val="24"/>
          <w:szCs w:val="24"/>
          <w:lang w:bidi="tr-TR"/>
        </w:rPr>
        <w:t>e-</w:t>
      </w:r>
      <w:r w:rsidRPr="00441DB8">
        <w:rPr>
          <w:rFonts w:ascii="Times New Roman" w:hAnsi="Times New Roman" w:cs="Times New Roman"/>
          <w:sz w:val="24"/>
          <w:szCs w:val="24"/>
          <w:lang w:bidi="tr-TR"/>
        </w:rPr>
        <w:t xml:space="preserve"> Bölümlerin yapacağı Özel Yetenek </w:t>
      </w:r>
      <w:proofErr w:type="gramStart"/>
      <w:r w:rsidRPr="00441DB8">
        <w:rPr>
          <w:rFonts w:ascii="Times New Roman" w:hAnsi="Times New Roman" w:cs="Times New Roman"/>
          <w:sz w:val="24"/>
          <w:szCs w:val="24"/>
          <w:lang w:bidi="tr-TR"/>
        </w:rPr>
        <w:t>Sınavları  önceden</w:t>
      </w:r>
      <w:proofErr w:type="gramEnd"/>
      <w:r w:rsidRPr="00441DB8">
        <w:rPr>
          <w:rFonts w:ascii="Times New Roman" w:hAnsi="Times New Roman" w:cs="Times New Roman"/>
          <w:sz w:val="24"/>
          <w:szCs w:val="24"/>
          <w:lang w:bidi="tr-TR"/>
        </w:rPr>
        <w:t xml:space="preserve"> ilan edilmiş gün, saat ve yerde yapılması, Özel Yetenek Sınavları Yürütme Komisyonu Başkanlığı’nca yürütülür.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f</w:t>
      </w:r>
      <w:proofErr w:type="gramEnd"/>
      <w:r>
        <w:rPr>
          <w:rFonts w:ascii="Times New Roman" w:hAnsi="Times New Roman" w:cs="Times New Roman"/>
          <w:b/>
          <w:sz w:val="24"/>
          <w:szCs w:val="24"/>
          <w:lang w:bidi="tr-TR"/>
        </w:rPr>
        <w:t xml:space="preserve">- </w:t>
      </w:r>
      <w:r>
        <w:rPr>
          <w:rFonts w:ascii="Times New Roman" w:hAnsi="Times New Roman" w:cs="Times New Roman"/>
          <w:sz w:val="24"/>
          <w:szCs w:val="24"/>
          <w:lang w:bidi="tr-TR"/>
        </w:rPr>
        <w:t>Sınav başlamadan önce, sınav sırasında uygulanması gereken kurallar salon başkanları ve gözetmenler tarafından adaylara okunur.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g</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Sınavlar ilan edilen saatten önce başlatılamaz, sınavın başlamasından sonraki ilk 30 dakikasından sonra adaylar sınav salonuna alınmaz.</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h</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Adaylar sınav salonunu sınavın başlamasından sonraki ilk 30 dakika ve sınav süresinin son 15 dakikası içinde terk edemezler. </w:t>
      </w:r>
    </w:p>
    <w:p w:rsidR="00E952C1" w:rsidRDefault="00D634B4">
      <w:pPr>
        <w:pStyle w:val="ListeParagraf"/>
        <w:spacing w:before="120" w:after="120" w:line="360" w:lineRule="auto"/>
        <w:ind w:left="426"/>
        <w:jc w:val="both"/>
      </w:pPr>
      <w:proofErr w:type="gramStart"/>
      <w:r>
        <w:rPr>
          <w:rFonts w:ascii="Times New Roman" w:hAnsi="Times New Roman" w:cs="Times New Roman"/>
          <w:b/>
          <w:sz w:val="24"/>
          <w:szCs w:val="24"/>
          <w:lang w:bidi="tr-TR"/>
        </w:rPr>
        <w:t>i</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w:t>
      </w:r>
      <w:r w:rsidRPr="00441DB8">
        <w:rPr>
          <w:rFonts w:ascii="Times New Roman" w:hAnsi="Times New Roman" w:cs="Times New Roman"/>
          <w:sz w:val="24"/>
          <w:szCs w:val="24"/>
          <w:lang w:bidi="tr-TR"/>
        </w:rPr>
        <w:t>Sınav salonlarında sigara, puro ve pipo içmezler ve başkalarını rahatsız edecek bir şeyler yiyip içemezler.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j</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Adaylar sınav salonuna hiçbir ses ve görüntü kaydedici cihaz, cep telefonu, kamera ve benzeri elektronik aygıtlarla giremez.</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k</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Sınav sırasında kurallara uymayanlar, sınavın herhangi bir aşamasına katılmayanlar, sınav disiplinini bozanlar, kopya çekenler, kopya çekmeye yeltenenlerin sınavları geçersiz sayılır. Bu durum salon başkanı tarafından tutanağa işlenir ve Özel Yetenek Sınavları Yürütme Komisyonu Başkanı’na teslim edilir.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l</w:t>
      </w:r>
      <w:proofErr w:type="gramEnd"/>
      <w:r>
        <w:rPr>
          <w:rFonts w:ascii="Times New Roman" w:hAnsi="Times New Roman" w:cs="Times New Roman"/>
          <w:b/>
          <w:sz w:val="24"/>
          <w:szCs w:val="24"/>
          <w:lang w:bidi="tr-TR"/>
        </w:rPr>
        <w:t xml:space="preserve">- </w:t>
      </w:r>
      <w:r>
        <w:rPr>
          <w:rFonts w:ascii="Times New Roman" w:hAnsi="Times New Roman" w:cs="Times New Roman"/>
          <w:sz w:val="24"/>
          <w:szCs w:val="24"/>
          <w:lang w:bidi="tr-TR"/>
        </w:rPr>
        <w:t>Sınavın herhangi bir aşamasına katılmayan adaylar için mazeretleri ne olursa olsun, yeni sınav yapılmaz.</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m</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Sınavlarda yoklamalar, sınav giriş belgesi ve fotoğraflı resmi kimlik belgesi (nüfus cüzdanı veya pasaport) karşılaştırarak yapılır.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n</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Sınavların yürütülüşü tutanakla belirlenir.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o</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Bölümlerin Özel Yetenek Sınavları Jürileri Özel Yetenek Sınavları Yürütme Komisyonu Başkanlığı’nca belirtilen programa uygun olarak çalışır.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p</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Değerlendirmeler sınav kâğıtlarının ve çalışmalarının kimlik yerleri açılmadan sonuçlandırılır.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r</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Sınav sonuçları Çanakkale </w:t>
      </w:r>
      <w:proofErr w:type="spellStart"/>
      <w:r>
        <w:rPr>
          <w:rFonts w:ascii="Times New Roman" w:hAnsi="Times New Roman" w:cs="Times New Roman"/>
          <w:sz w:val="24"/>
          <w:szCs w:val="24"/>
          <w:lang w:bidi="tr-TR"/>
        </w:rPr>
        <w:t>Onsekiz</w:t>
      </w:r>
      <w:proofErr w:type="spellEnd"/>
      <w:r>
        <w:rPr>
          <w:rFonts w:ascii="Times New Roman" w:hAnsi="Times New Roman" w:cs="Times New Roman"/>
          <w:sz w:val="24"/>
          <w:szCs w:val="24"/>
          <w:lang w:bidi="tr-TR"/>
        </w:rPr>
        <w:t xml:space="preserve"> Mart Üniversitesi Güzel Sanatlar Fakültesi internet sayfasından ilan edilir.</w:t>
      </w:r>
    </w:p>
    <w:p w:rsidR="00E952C1" w:rsidRDefault="00D634B4">
      <w:pPr>
        <w:spacing w:before="120" w:after="120" w:line="360" w:lineRule="auto"/>
        <w:jc w:val="both"/>
        <w:rPr>
          <w:rFonts w:ascii="Times New Roman" w:hAnsi="Times New Roman" w:cs="Times New Roman"/>
          <w:b/>
          <w:sz w:val="24"/>
          <w:szCs w:val="24"/>
          <w:lang w:bidi="tr-TR"/>
        </w:rPr>
      </w:pPr>
      <w:r>
        <w:rPr>
          <w:rFonts w:ascii="Times New Roman" w:hAnsi="Times New Roman" w:cs="Times New Roman"/>
          <w:b/>
          <w:sz w:val="24"/>
          <w:szCs w:val="24"/>
          <w:lang w:bidi="tr-TR"/>
        </w:rPr>
        <w:t>Yerleştirme Puanı</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lang w:bidi="tr-TR"/>
        </w:rPr>
        <w:t>MADDE 18</w:t>
      </w:r>
      <w:r>
        <w:rPr>
          <w:rFonts w:ascii="Times New Roman" w:hAnsi="Times New Roman" w:cs="Times New Roman"/>
          <w:sz w:val="24"/>
          <w:szCs w:val="24"/>
          <w:lang w:bidi="tr-TR"/>
        </w:rPr>
        <w:t xml:space="preserve">- </w:t>
      </w:r>
    </w:p>
    <w:p w:rsidR="00E952C1" w:rsidRDefault="00D634B4">
      <w:pPr>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lastRenderedPageBreak/>
        <w:t>a</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Adayların </w:t>
      </w:r>
      <w:proofErr w:type="spellStart"/>
      <w:r>
        <w:rPr>
          <w:rFonts w:ascii="Times New Roman" w:hAnsi="Times New Roman" w:cs="Times New Roman"/>
          <w:sz w:val="24"/>
          <w:szCs w:val="24"/>
          <w:lang w:bidi="tr-TR"/>
        </w:rPr>
        <w:t>ÖYSP’sine</w:t>
      </w:r>
      <w:proofErr w:type="spellEnd"/>
      <w:r>
        <w:rPr>
          <w:rFonts w:ascii="Times New Roman" w:hAnsi="Times New Roman" w:cs="Times New Roman"/>
          <w:sz w:val="24"/>
          <w:szCs w:val="24"/>
          <w:lang w:bidi="tr-TR"/>
        </w:rPr>
        <w:t>; Ağırlıklı Ortaöğretim Başarı Puanı (AOBP) ve alan kodları ile uyuşması halinde bir mesleğe yönelik program uygulayan liselerden mezun olan adaylara uygulanacak AOBP ek puanı, ÖSYS Başvuru Kılavuzundaki ilgili esaslar çerçevesinde hesaplanarak Yerleştirme Puanı (YP) elde edilir.</w:t>
      </w:r>
    </w:p>
    <w:p w:rsidR="00E952C1" w:rsidRDefault="00D634B4">
      <w:pPr>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b</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Adaylar </w:t>
      </w:r>
      <w:proofErr w:type="spellStart"/>
      <w:r>
        <w:rPr>
          <w:rFonts w:ascii="Times New Roman" w:hAnsi="Times New Roman" w:cs="Times New Roman"/>
          <w:sz w:val="24"/>
          <w:szCs w:val="24"/>
          <w:lang w:bidi="tr-TR"/>
        </w:rPr>
        <w:t>YP’lerine</w:t>
      </w:r>
      <w:proofErr w:type="spellEnd"/>
      <w:r>
        <w:rPr>
          <w:rFonts w:ascii="Times New Roman" w:hAnsi="Times New Roman" w:cs="Times New Roman"/>
          <w:sz w:val="24"/>
          <w:szCs w:val="24"/>
          <w:lang w:bidi="tr-TR"/>
        </w:rPr>
        <w:t xml:space="preserve"> göre en yüksek puandan başlamak üzere sıralanarak seçtiği Bölümlere yerleştirilir.</w:t>
      </w:r>
    </w:p>
    <w:p w:rsidR="00E952C1" w:rsidRDefault="00D634B4">
      <w:pPr>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c</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Bir önceki yıl ÖSYS’de YGS/LYS puanı veya özel yetenek sınavı sonucu ile örgün yükseköğretim programına yerleştirilmiş adayların </w:t>
      </w:r>
      <w:proofErr w:type="spellStart"/>
      <w:r>
        <w:rPr>
          <w:rFonts w:ascii="Times New Roman" w:hAnsi="Times New Roman" w:cs="Times New Roman"/>
          <w:sz w:val="24"/>
          <w:szCs w:val="24"/>
          <w:lang w:bidi="tr-TR"/>
        </w:rPr>
        <w:t>AOBP’leri</w:t>
      </w:r>
      <w:proofErr w:type="spellEnd"/>
      <w:r>
        <w:rPr>
          <w:rFonts w:ascii="Times New Roman" w:hAnsi="Times New Roman" w:cs="Times New Roman"/>
          <w:sz w:val="24"/>
          <w:szCs w:val="24"/>
          <w:lang w:bidi="tr-TR"/>
        </w:rPr>
        <w:t xml:space="preserve"> ile ilgili katsayılar, ÖSYS Başvuru Kılavuzundaki ilgili maddeye göre uygulanacaktır.</w:t>
      </w:r>
    </w:p>
    <w:p w:rsidR="00E952C1" w:rsidRDefault="00D634B4">
      <w:pPr>
        <w:spacing w:before="120" w:after="120" w:line="360" w:lineRule="auto"/>
        <w:jc w:val="both"/>
        <w:rPr>
          <w:rFonts w:ascii="Times New Roman" w:hAnsi="Times New Roman" w:cs="Times New Roman"/>
          <w:b/>
          <w:sz w:val="24"/>
          <w:szCs w:val="24"/>
          <w:lang w:bidi="tr-TR"/>
        </w:rPr>
      </w:pPr>
      <w:r>
        <w:rPr>
          <w:rFonts w:ascii="Times New Roman" w:hAnsi="Times New Roman" w:cs="Times New Roman"/>
          <w:b/>
          <w:sz w:val="24"/>
          <w:szCs w:val="24"/>
          <w:lang w:bidi="tr-TR"/>
        </w:rPr>
        <w:t>Kesin Kayıt ve Yedek Süreci</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lang w:bidi="tr-TR"/>
        </w:rPr>
        <w:t>MADDE 19</w:t>
      </w:r>
      <w:r>
        <w:rPr>
          <w:rFonts w:ascii="Times New Roman" w:hAnsi="Times New Roman" w:cs="Times New Roman"/>
          <w:sz w:val="24"/>
          <w:szCs w:val="24"/>
          <w:lang w:bidi="tr-TR"/>
        </w:rPr>
        <w:t xml:space="preserve">- </w:t>
      </w:r>
    </w:p>
    <w:p w:rsidR="00E952C1" w:rsidRDefault="00D634B4">
      <w:pPr>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a</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Kesin kayıtlar duyurulan süreler içinde yapılır.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b</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Adaylar sadece bir bölüme kesin kayıt yaptırabilir.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c</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Asil kontenjanın dolmaması halinde internet üzerinden yedek listeler ilan edilir.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d</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Yedek listedeki adaylar </w:t>
      </w:r>
      <w:proofErr w:type="spellStart"/>
      <w:r>
        <w:rPr>
          <w:rFonts w:ascii="Times New Roman" w:hAnsi="Times New Roman" w:cs="Times New Roman"/>
          <w:sz w:val="24"/>
          <w:szCs w:val="24"/>
          <w:lang w:bidi="tr-TR"/>
        </w:rPr>
        <w:t>YP”lerine</w:t>
      </w:r>
      <w:proofErr w:type="spellEnd"/>
      <w:r>
        <w:rPr>
          <w:rFonts w:ascii="Times New Roman" w:hAnsi="Times New Roman" w:cs="Times New Roman"/>
          <w:sz w:val="24"/>
          <w:szCs w:val="24"/>
          <w:lang w:bidi="tr-TR"/>
        </w:rPr>
        <w:t xml:space="preserve"> göre en yüksek puandan başlamak üzere sıralanarak seçtiği bölüme yerleştirilir.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e</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Kesin kayıtlarda </w:t>
      </w:r>
      <w:proofErr w:type="spellStart"/>
      <w:r>
        <w:rPr>
          <w:rFonts w:ascii="Times New Roman" w:hAnsi="Times New Roman" w:cs="Times New Roman"/>
          <w:sz w:val="24"/>
          <w:szCs w:val="24"/>
          <w:lang w:bidi="tr-TR"/>
        </w:rPr>
        <w:t>YP’lerin</w:t>
      </w:r>
      <w:proofErr w:type="spellEnd"/>
      <w:r>
        <w:rPr>
          <w:rFonts w:ascii="Times New Roman" w:hAnsi="Times New Roman" w:cs="Times New Roman"/>
          <w:sz w:val="24"/>
          <w:szCs w:val="24"/>
          <w:lang w:bidi="tr-TR"/>
        </w:rPr>
        <w:t xml:space="preserve"> eşit olması halinde öncelikle başka bir Yükseköğretim kurumunda kayıtlı olmayan aday, Özel Yetenek Sınav puanı yüksek olan aday, yine eşitlik halinde ise yaşı küçük olan aday tercih edilir.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f</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Eksik belge ile kayıt yapılmaz.</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g</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Süresi içinde kayıt yaptırmayan adaylar haklarını yitirirler.</w:t>
      </w:r>
    </w:p>
    <w:p w:rsidR="00E952C1" w:rsidRDefault="00D634B4">
      <w:pPr>
        <w:pStyle w:val="ListeParagraf"/>
        <w:spacing w:before="120" w:after="120" w:line="360" w:lineRule="auto"/>
        <w:ind w:left="426"/>
        <w:jc w:val="both"/>
        <w:rPr>
          <w:rFonts w:ascii="Times New Roman" w:hAnsi="Times New Roman" w:cs="Times New Roman"/>
          <w:sz w:val="24"/>
          <w:szCs w:val="24"/>
          <w:lang w:bidi="tr-TR"/>
        </w:rPr>
      </w:pPr>
      <w:proofErr w:type="gramStart"/>
      <w:r>
        <w:rPr>
          <w:rFonts w:ascii="Times New Roman" w:hAnsi="Times New Roman" w:cs="Times New Roman"/>
          <w:b/>
          <w:sz w:val="24"/>
          <w:szCs w:val="24"/>
          <w:lang w:bidi="tr-TR"/>
        </w:rPr>
        <w:t>h</w:t>
      </w:r>
      <w:proofErr w:type="gramEnd"/>
      <w:r>
        <w:rPr>
          <w:rFonts w:ascii="Times New Roman" w:hAnsi="Times New Roman" w:cs="Times New Roman"/>
          <w:b/>
          <w:sz w:val="24"/>
          <w:szCs w:val="24"/>
          <w:lang w:bidi="tr-TR"/>
        </w:rPr>
        <w:t>-</w:t>
      </w:r>
      <w:r>
        <w:rPr>
          <w:rFonts w:ascii="Times New Roman" w:hAnsi="Times New Roman" w:cs="Times New Roman"/>
          <w:sz w:val="24"/>
          <w:szCs w:val="24"/>
          <w:lang w:bidi="tr-TR"/>
        </w:rPr>
        <w:t xml:space="preserve"> Boş kalan kontenjanlar doldurulmak zorunda değildir.</w:t>
      </w:r>
    </w:p>
    <w:p w:rsidR="00E952C1" w:rsidRDefault="00D634B4">
      <w:pPr>
        <w:spacing w:before="120" w:after="120" w:line="360" w:lineRule="auto"/>
        <w:jc w:val="both"/>
        <w:rPr>
          <w:rFonts w:ascii="Times New Roman" w:hAnsi="Times New Roman" w:cs="Times New Roman"/>
          <w:b/>
          <w:sz w:val="24"/>
          <w:szCs w:val="24"/>
          <w:lang w:bidi="tr-TR"/>
        </w:rPr>
      </w:pPr>
      <w:r>
        <w:rPr>
          <w:rFonts w:ascii="Times New Roman" w:hAnsi="Times New Roman" w:cs="Times New Roman"/>
          <w:b/>
          <w:sz w:val="24"/>
          <w:szCs w:val="24"/>
          <w:lang w:bidi="tr-TR"/>
        </w:rPr>
        <w:t>Genel Hükümler</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lang w:bidi="tr-TR"/>
        </w:rPr>
        <w:t>MADDE 20-</w:t>
      </w:r>
      <w:r>
        <w:rPr>
          <w:rFonts w:ascii="Times New Roman" w:hAnsi="Times New Roman" w:cs="Times New Roman"/>
          <w:sz w:val="24"/>
          <w:szCs w:val="24"/>
          <w:lang w:bidi="tr-TR"/>
        </w:rPr>
        <w:t xml:space="preserve"> Çanakkale </w:t>
      </w:r>
      <w:proofErr w:type="spellStart"/>
      <w:r>
        <w:rPr>
          <w:rFonts w:ascii="Times New Roman" w:hAnsi="Times New Roman" w:cs="Times New Roman"/>
          <w:sz w:val="24"/>
          <w:szCs w:val="24"/>
          <w:lang w:bidi="tr-TR"/>
        </w:rPr>
        <w:t>Onsekiz</w:t>
      </w:r>
      <w:proofErr w:type="spellEnd"/>
      <w:r>
        <w:rPr>
          <w:rFonts w:ascii="Times New Roman" w:hAnsi="Times New Roman" w:cs="Times New Roman"/>
          <w:sz w:val="24"/>
          <w:szCs w:val="24"/>
          <w:lang w:bidi="tr-TR"/>
        </w:rPr>
        <w:t xml:space="preserve"> Mart Üniversitesi Güzel Sanatlar Fakültesi Özel Yetenek sınavları ve kayıt süresince, gerçeğe aykırı beyanda bulunan veya herhangi bir eylem veya işlemi ile idareyi yanılttığı tespit edilen adayların başvuruları reddedilir. Bu adayların kayıtları yapılmış ise, silinir.</w:t>
      </w:r>
    </w:p>
    <w:p w:rsidR="00E952C1" w:rsidRDefault="00D634B4">
      <w:pPr>
        <w:spacing w:before="120" w:after="120" w:line="360" w:lineRule="auto"/>
        <w:jc w:val="both"/>
        <w:rPr>
          <w:rFonts w:ascii="Times New Roman" w:hAnsi="Times New Roman" w:cs="Times New Roman"/>
          <w:b/>
          <w:sz w:val="24"/>
          <w:szCs w:val="24"/>
          <w:lang w:bidi="tr-TR"/>
        </w:rPr>
      </w:pPr>
      <w:r>
        <w:rPr>
          <w:rFonts w:ascii="Times New Roman" w:hAnsi="Times New Roman" w:cs="Times New Roman"/>
          <w:b/>
          <w:sz w:val="24"/>
          <w:szCs w:val="24"/>
          <w:lang w:bidi="tr-TR"/>
        </w:rPr>
        <w:t>Yürürlükten Kaldırılan Yönerge</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rPr>
        <w:t>MADDE 21</w:t>
      </w:r>
      <w:r>
        <w:rPr>
          <w:rFonts w:ascii="Times New Roman" w:hAnsi="Times New Roman" w:cs="Times New Roman"/>
          <w:b/>
          <w:sz w:val="24"/>
          <w:szCs w:val="24"/>
          <w:lang w:bidi="tr-TR"/>
        </w:rPr>
        <w:t xml:space="preserve">- </w:t>
      </w:r>
      <w:r>
        <w:rPr>
          <w:rFonts w:ascii="Times New Roman" w:hAnsi="Times New Roman" w:cs="Times New Roman"/>
          <w:sz w:val="24"/>
          <w:szCs w:val="24"/>
          <w:lang w:bidi="tr-TR"/>
        </w:rPr>
        <w:t xml:space="preserve">Çanakkale </w:t>
      </w:r>
      <w:proofErr w:type="spellStart"/>
      <w:r>
        <w:rPr>
          <w:rFonts w:ascii="Times New Roman" w:hAnsi="Times New Roman" w:cs="Times New Roman"/>
          <w:sz w:val="24"/>
          <w:szCs w:val="24"/>
          <w:lang w:bidi="tr-TR"/>
        </w:rPr>
        <w:t>Onsekiz</w:t>
      </w:r>
      <w:proofErr w:type="spellEnd"/>
      <w:r>
        <w:rPr>
          <w:rFonts w:ascii="Times New Roman" w:hAnsi="Times New Roman" w:cs="Times New Roman"/>
          <w:sz w:val="24"/>
          <w:szCs w:val="24"/>
          <w:lang w:bidi="tr-TR"/>
        </w:rPr>
        <w:t xml:space="preserve"> Mart Üniversitesi Senatosu kararı ile yayımlanan 2018 Yılı Özel Yetenek Sınavları Yönergesi yürürlükten kaldırılmıştır.</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rPr>
        <w:t>MADDE 22</w:t>
      </w:r>
      <w:r>
        <w:rPr>
          <w:rFonts w:ascii="Times New Roman" w:hAnsi="Times New Roman" w:cs="Times New Roman"/>
          <w:b/>
          <w:sz w:val="24"/>
          <w:szCs w:val="24"/>
          <w:lang w:bidi="tr-TR"/>
        </w:rPr>
        <w:t xml:space="preserve">- </w:t>
      </w:r>
      <w:r>
        <w:rPr>
          <w:rFonts w:ascii="Times New Roman" w:hAnsi="Times New Roman" w:cs="Times New Roman"/>
          <w:sz w:val="24"/>
          <w:szCs w:val="24"/>
          <w:lang w:bidi="tr-TR"/>
        </w:rPr>
        <w:t>Bu Yönerge Üniversite Senatosu tarafından kabulü tarihinde yürürlüğe girer.</w:t>
      </w:r>
    </w:p>
    <w:p w:rsidR="00E952C1" w:rsidRDefault="00D634B4">
      <w:pPr>
        <w:spacing w:before="120" w:after="120" w:line="360" w:lineRule="auto"/>
        <w:jc w:val="both"/>
        <w:rPr>
          <w:rFonts w:ascii="Times New Roman" w:hAnsi="Times New Roman" w:cs="Times New Roman"/>
          <w:sz w:val="24"/>
          <w:szCs w:val="24"/>
          <w:lang w:bidi="tr-TR"/>
        </w:rPr>
      </w:pPr>
      <w:r>
        <w:rPr>
          <w:rFonts w:ascii="Times New Roman" w:hAnsi="Times New Roman" w:cs="Times New Roman"/>
          <w:b/>
          <w:sz w:val="24"/>
          <w:szCs w:val="24"/>
        </w:rPr>
        <w:lastRenderedPageBreak/>
        <w:t xml:space="preserve">MADDE 23- </w:t>
      </w:r>
      <w:r>
        <w:rPr>
          <w:rFonts w:ascii="Times New Roman" w:hAnsi="Times New Roman" w:cs="Times New Roman"/>
          <w:sz w:val="24"/>
          <w:szCs w:val="24"/>
          <w:lang w:bidi="tr-TR"/>
        </w:rPr>
        <w:t xml:space="preserve">Bu Yönergeyi Çanakkale </w:t>
      </w:r>
      <w:proofErr w:type="spellStart"/>
      <w:r>
        <w:rPr>
          <w:rFonts w:ascii="Times New Roman" w:hAnsi="Times New Roman" w:cs="Times New Roman"/>
          <w:sz w:val="24"/>
          <w:szCs w:val="24"/>
          <w:lang w:bidi="tr-TR"/>
        </w:rPr>
        <w:t>Onsekiz</w:t>
      </w:r>
      <w:proofErr w:type="spellEnd"/>
      <w:r>
        <w:rPr>
          <w:rFonts w:ascii="Times New Roman" w:hAnsi="Times New Roman" w:cs="Times New Roman"/>
          <w:sz w:val="24"/>
          <w:szCs w:val="24"/>
          <w:lang w:bidi="tr-TR"/>
        </w:rPr>
        <w:t xml:space="preserve"> Mart Üniversitesi Rektörü yürütür.</w:t>
      </w:r>
    </w:p>
    <w:p w:rsidR="00E952C1" w:rsidRDefault="00D634B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*Bu yönerge 2019-2020 Akademik Yılında Tiyatro Bölümünün öğrenci alacağı düşünülerek hazırlanmıştır. ÖSYM tarafından kontenjan verilmediği takdirde madde 7/b ve madde 16 değiştirilecektir.</w:t>
      </w:r>
    </w:p>
    <w:p w:rsidR="00E952C1" w:rsidRDefault="00E952C1">
      <w:pPr>
        <w:spacing w:before="120" w:after="120" w:line="360" w:lineRule="auto"/>
        <w:jc w:val="both"/>
      </w:pPr>
    </w:p>
    <w:sectPr w:rsidR="00E952C1">
      <w:footerReference w:type="default" r:id="rId10"/>
      <w:pgSz w:w="11906" w:h="16838"/>
      <w:pgMar w:top="1304" w:right="985" w:bottom="1440" w:left="2127" w:header="0" w:footer="709" w:gutter="0"/>
      <w:pgNumType w:start="1"/>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82" w:rsidRDefault="003A3E82">
      <w:pPr>
        <w:spacing w:after="0" w:line="240" w:lineRule="auto"/>
      </w:pPr>
      <w:r>
        <w:separator/>
      </w:r>
    </w:p>
  </w:endnote>
  <w:endnote w:type="continuationSeparator" w:id="0">
    <w:p w:rsidR="003A3E82" w:rsidRDefault="003A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C1" w:rsidRDefault="00E952C1">
    <w:pPr>
      <w:pStyle w:val="Altbilgi"/>
      <w:jc w:val="center"/>
    </w:pPr>
  </w:p>
  <w:p w:rsidR="00E952C1" w:rsidRDefault="00E952C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417369"/>
      <w:docPartObj>
        <w:docPartGallery w:val="Page Numbers (Bottom of Page)"/>
        <w:docPartUnique/>
      </w:docPartObj>
    </w:sdtPr>
    <w:sdtEndPr/>
    <w:sdtContent>
      <w:p w:rsidR="00E952C1" w:rsidRDefault="00D634B4">
        <w:pPr>
          <w:pStyle w:val="Altbilgi"/>
          <w:jc w:val="center"/>
        </w:pPr>
        <w:r>
          <w:fldChar w:fldCharType="begin"/>
        </w:r>
        <w:r>
          <w:instrText>PAGE</w:instrText>
        </w:r>
        <w:r>
          <w:fldChar w:fldCharType="separate"/>
        </w:r>
        <w:r w:rsidR="0062038E">
          <w:rPr>
            <w:noProof/>
          </w:rPr>
          <w:t>7</w:t>
        </w:r>
        <w:r>
          <w:fldChar w:fldCharType="end"/>
        </w:r>
      </w:p>
    </w:sdtContent>
  </w:sdt>
  <w:p w:rsidR="00E952C1" w:rsidRDefault="00E952C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82" w:rsidRDefault="003A3E82">
      <w:pPr>
        <w:spacing w:after="0" w:line="240" w:lineRule="auto"/>
      </w:pPr>
      <w:r>
        <w:separator/>
      </w:r>
    </w:p>
  </w:footnote>
  <w:footnote w:type="continuationSeparator" w:id="0">
    <w:p w:rsidR="003A3E82" w:rsidRDefault="003A3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8B3"/>
    <w:multiLevelType w:val="multilevel"/>
    <w:tmpl w:val="D33EAB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E30CFF"/>
    <w:multiLevelType w:val="multilevel"/>
    <w:tmpl w:val="A6C097C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C1"/>
    <w:rsid w:val="000D5F47"/>
    <w:rsid w:val="002A2BBF"/>
    <w:rsid w:val="003A3E82"/>
    <w:rsid w:val="00441DB8"/>
    <w:rsid w:val="0051597C"/>
    <w:rsid w:val="005E64BE"/>
    <w:rsid w:val="0062038E"/>
    <w:rsid w:val="00722840"/>
    <w:rsid w:val="00756E61"/>
    <w:rsid w:val="007C7437"/>
    <w:rsid w:val="00A97AD1"/>
    <w:rsid w:val="00D634B4"/>
    <w:rsid w:val="00E952C1"/>
    <w:rsid w:val="00F2474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037BD"/>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uiPriority w:val="99"/>
    <w:qFormat/>
    <w:rsid w:val="007055E6"/>
    <w:rPr>
      <w:sz w:val="22"/>
      <w:szCs w:val="22"/>
      <w:lang w:val="tr-TR"/>
    </w:rPr>
  </w:style>
  <w:style w:type="character" w:styleId="SayfaNumaras">
    <w:name w:val="page number"/>
    <w:basedOn w:val="VarsaylanParagrafYazTipi"/>
    <w:qFormat/>
    <w:rsid w:val="007055E6"/>
  </w:style>
  <w:style w:type="character" w:customStyle="1" w:styleId="stBilgiChar">
    <w:name w:val="Üst Bilgi Char"/>
    <w:basedOn w:val="VarsaylanParagrafYazTipi"/>
    <w:qFormat/>
    <w:rsid w:val="00D62D94"/>
    <w:rPr>
      <w:sz w:val="22"/>
      <w:szCs w:val="22"/>
      <w:lang w:val="tr-TR"/>
    </w:rPr>
  </w:style>
  <w:style w:type="character" w:styleId="AklamaBavurusu">
    <w:name w:val="annotation reference"/>
    <w:basedOn w:val="VarsaylanParagrafYazTipi"/>
    <w:semiHidden/>
    <w:unhideWhenUsed/>
    <w:qFormat/>
    <w:rsid w:val="000F5D9C"/>
    <w:rPr>
      <w:sz w:val="16"/>
      <w:szCs w:val="16"/>
    </w:rPr>
  </w:style>
  <w:style w:type="character" w:customStyle="1" w:styleId="AklamaMetniChar">
    <w:name w:val="Açıklama Metni Char"/>
    <w:basedOn w:val="VarsaylanParagrafYazTipi"/>
    <w:link w:val="AklamaMetni"/>
    <w:semiHidden/>
    <w:qFormat/>
    <w:rsid w:val="000F5D9C"/>
    <w:rPr>
      <w:sz w:val="20"/>
      <w:szCs w:val="20"/>
      <w:lang w:val="tr-TR"/>
    </w:rPr>
  </w:style>
  <w:style w:type="character" w:customStyle="1" w:styleId="AklamaKonusuChar">
    <w:name w:val="Açıklama Konusu Char"/>
    <w:basedOn w:val="AklamaMetniChar"/>
    <w:link w:val="AklamaKonusu"/>
    <w:semiHidden/>
    <w:qFormat/>
    <w:rsid w:val="000F5D9C"/>
    <w:rPr>
      <w:b/>
      <w:bCs/>
      <w:sz w:val="20"/>
      <w:szCs w:val="20"/>
      <w:lang w:val="tr-TR"/>
    </w:rPr>
  </w:style>
  <w:style w:type="character" w:customStyle="1" w:styleId="BalonMetniChar">
    <w:name w:val="Balon Metni Char"/>
    <w:basedOn w:val="VarsaylanParagrafYazTipi"/>
    <w:link w:val="BalonMetni"/>
    <w:semiHidden/>
    <w:qFormat/>
    <w:rsid w:val="000F5D9C"/>
    <w:rPr>
      <w:rFonts w:ascii="Tahoma" w:hAnsi="Tahoma" w:cs="Tahoma"/>
      <w:sz w:val="16"/>
      <w:szCs w:val="16"/>
      <w:lang w:val="tr-TR"/>
    </w:rPr>
  </w:style>
  <w:style w:type="character" w:customStyle="1" w:styleId="ListLabel1">
    <w:name w:val="ListLabel 1"/>
    <w:qFormat/>
    <w:rPr>
      <w:rFonts w:eastAsia="Cambria"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b/>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eastAsia="Cambria"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mbria"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qFormat/>
    <w:rsid w:val="00CF1BDD"/>
    <w:pPr>
      <w:ind w:left="720"/>
      <w:contextualSpacing/>
    </w:pPr>
  </w:style>
  <w:style w:type="paragraph" w:styleId="Altbilgi">
    <w:name w:val="footer"/>
    <w:basedOn w:val="Normal"/>
    <w:link w:val="AltbilgiChar"/>
    <w:uiPriority w:val="99"/>
    <w:rsid w:val="007055E6"/>
    <w:pPr>
      <w:tabs>
        <w:tab w:val="center" w:pos="4320"/>
        <w:tab w:val="right" w:pos="8640"/>
      </w:tabs>
      <w:spacing w:after="0" w:line="240" w:lineRule="auto"/>
    </w:pPr>
  </w:style>
  <w:style w:type="paragraph" w:styleId="stbilgi">
    <w:name w:val="header"/>
    <w:basedOn w:val="Normal"/>
    <w:unhideWhenUsed/>
    <w:rsid w:val="00D62D94"/>
    <w:pPr>
      <w:tabs>
        <w:tab w:val="center" w:pos="4536"/>
        <w:tab w:val="right" w:pos="9072"/>
      </w:tabs>
      <w:spacing w:after="0" w:line="240" w:lineRule="auto"/>
    </w:pPr>
  </w:style>
  <w:style w:type="paragraph" w:styleId="AklamaMetni">
    <w:name w:val="annotation text"/>
    <w:basedOn w:val="Normal"/>
    <w:link w:val="AklamaMetniChar"/>
    <w:semiHidden/>
    <w:unhideWhenUsed/>
    <w:qFormat/>
    <w:rsid w:val="000F5D9C"/>
    <w:pPr>
      <w:spacing w:line="240" w:lineRule="auto"/>
    </w:pPr>
    <w:rPr>
      <w:sz w:val="20"/>
      <w:szCs w:val="20"/>
    </w:rPr>
  </w:style>
  <w:style w:type="paragraph" w:styleId="AklamaKonusu">
    <w:name w:val="annotation subject"/>
    <w:basedOn w:val="AklamaMetni"/>
    <w:next w:val="AklamaMetni"/>
    <w:link w:val="AklamaKonusuChar"/>
    <w:semiHidden/>
    <w:unhideWhenUsed/>
    <w:qFormat/>
    <w:rsid w:val="000F5D9C"/>
    <w:rPr>
      <w:b/>
      <w:bCs/>
    </w:rPr>
  </w:style>
  <w:style w:type="paragraph" w:styleId="BalonMetni">
    <w:name w:val="Balloon Text"/>
    <w:basedOn w:val="Normal"/>
    <w:link w:val="BalonMetniChar"/>
    <w:semiHidden/>
    <w:unhideWhenUsed/>
    <w:qFormat/>
    <w:rsid w:val="000F5D9C"/>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037BD"/>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uiPriority w:val="99"/>
    <w:qFormat/>
    <w:rsid w:val="007055E6"/>
    <w:rPr>
      <w:sz w:val="22"/>
      <w:szCs w:val="22"/>
      <w:lang w:val="tr-TR"/>
    </w:rPr>
  </w:style>
  <w:style w:type="character" w:styleId="SayfaNumaras">
    <w:name w:val="page number"/>
    <w:basedOn w:val="VarsaylanParagrafYazTipi"/>
    <w:qFormat/>
    <w:rsid w:val="007055E6"/>
  </w:style>
  <w:style w:type="character" w:customStyle="1" w:styleId="stBilgiChar">
    <w:name w:val="Üst Bilgi Char"/>
    <w:basedOn w:val="VarsaylanParagrafYazTipi"/>
    <w:qFormat/>
    <w:rsid w:val="00D62D94"/>
    <w:rPr>
      <w:sz w:val="22"/>
      <w:szCs w:val="22"/>
      <w:lang w:val="tr-TR"/>
    </w:rPr>
  </w:style>
  <w:style w:type="character" w:styleId="AklamaBavurusu">
    <w:name w:val="annotation reference"/>
    <w:basedOn w:val="VarsaylanParagrafYazTipi"/>
    <w:semiHidden/>
    <w:unhideWhenUsed/>
    <w:qFormat/>
    <w:rsid w:val="000F5D9C"/>
    <w:rPr>
      <w:sz w:val="16"/>
      <w:szCs w:val="16"/>
    </w:rPr>
  </w:style>
  <w:style w:type="character" w:customStyle="1" w:styleId="AklamaMetniChar">
    <w:name w:val="Açıklama Metni Char"/>
    <w:basedOn w:val="VarsaylanParagrafYazTipi"/>
    <w:link w:val="AklamaMetni"/>
    <w:semiHidden/>
    <w:qFormat/>
    <w:rsid w:val="000F5D9C"/>
    <w:rPr>
      <w:sz w:val="20"/>
      <w:szCs w:val="20"/>
      <w:lang w:val="tr-TR"/>
    </w:rPr>
  </w:style>
  <w:style w:type="character" w:customStyle="1" w:styleId="AklamaKonusuChar">
    <w:name w:val="Açıklama Konusu Char"/>
    <w:basedOn w:val="AklamaMetniChar"/>
    <w:link w:val="AklamaKonusu"/>
    <w:semiHidden/>
    <w:qFormat/>
    <w:rsid w:val="000F5D9C"/>
    <w:rPr>
      <w:b/>
      <w:bCs/>
      <w:sz w:val="20"/>
      <w:szCs w:val="20"/>
      <w:lang w:val="tr-TR"/>
    </w:rPr>
  </w:style>
  <w:style w:type="character" w:customStyle="1" w:styleId="BalonMetniChar">
    <w:name w:val="Balon Metni Char"/>
    <w:basedOn w:val="VarsaylanParagrafYazTipi"/>
    <w:link w:val="BalonMetni"/>
    <w:semiHidden/>
    <w:qFormat/>
    <w:rsid w:val="000F5D9C"/>
    <w:rPr>
      <w:rFonts w:ascii="Tahoma" w:hAnsi="Tahoma" w:cs="Tahoma"/>
      <w:sz w:val="16"/>
      <w:szCs w:val="16"/>
      <w:lang w:val="tr-TR"/>
    </w:rPr>
  </w:style>
  <w:style w:type="character" w:customStyle="1" w:styleId="ListLabel1">
    <w:name w:val="ListLabel 1"/>
    <w:qFormat/>
    <w:rPr>
      <w:rFonts w:eastAsia="Cambria"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b/>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eastAsia="Cambria"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mbria"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qFormat/>
    <w:rsid w:val="00CF1BDD"/>
    <w:pPr>
      <w:ind w:left="720"/>
      <w:contextualSpacing/>
    </w:pPr>
  </w:style>
  <w:style w:type="paragraph" w:styleId="Altbilgi">
    <w:name w:val="footer"/>
    <w:basedOn w:val="Normal"/>
    <w:link w:val="AltbilgiChar"/>
    <w:uiPriority w:val="99"/>
    <w:rsid w:val="007055E6"/>
    <w:pPr>
      <w:tabs>
        <w:tab w:val="center" w:pos="4320"/>
        <w:tab w:val="right" w:pos="8640"/>
      </w:tabs>
      <w:spacing w:after="0" w:line="240" w:lineRule="auto"/>
    </w:pPr>
  </w:style>
  <w:style w:type="paragraph" w:styleId="stbilgi">
    <w:name w:val="header"/>
    <w:basedOn w:val="Normal"/>
    <w:unhideWhenUsed/>
    <w:rsid w:val="00D62D94"/>
    <w:pPr>
      <w:tabs>
        <w:tab w:val="center" w:pos="4536"/>
        <w:tab w:val="right" w:pos="9072"/>
      </w:tabs>
      <w:spacing w:after="0" w:line="240" w:lineRule="auto"/>
    </w:pPr>
  </w:style>
  <w:style w:type="paragraph" w:styleId="AklamaMetni">
    <w:name w:val="annotation text"/>
    <w:basedOn w:val="Normal"/>
    <w:link w:val="AklamaMetniChar"/>
    <w:semiHidden/>
    <w:unhideWhenUsed/>
    <w:qFormat/>
    <w:rsid w:val="000F5D9C"/>
    <w:pPr>
      <w:spacing w:line="240" w:lineRule="auto"/>
    </w:pPr>
    <w:rPr>
      <w:sz w:val="20"/>
      <w:szCs w:val="20"/>
    </w:rPr>
  </w:style>
  <w:style w:type="paragraph" w:styleId="AklamaKonusu">
    <w:name w:val="annotation subject"/>
    <w:basedOn w:val="AklamaMetni"/>
    <w:next w:val="AklamaMetni"/>
    <w:link w:val="AklamaKonusuChar"/>
    <w:semiHidden/>
    <w:unhideWhenUsed/>
    <w:qFormat/>
    <w:rsid w:val="000F5D9C"/>
    <w:rPr>
      <w:b/>
      <w:bCs/>
    </w:rPr>
  </w:style>
  <w:style w:type="paragraph" w:styleId="BalonMetni">
    <w:name w:val="Balloon Text"/>
    <w:basedOn w:val="Normal"/>
    <w:link w:val="BalonMetniChar"/>
    <w:semiHidden/>
    <w:unhideWhenUsed/>
    <w:qFormat/>
    <w:rsid w:val="000F5D9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EB36-5054-4543-A00D-1DBDA70D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1720</Words>
  <Characters>9805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Grafik Bölümü</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 GSF</dc:creator>
  <cp:lastModifiedBy>ayfer bintaş</cp:lastModifiedBy>
  <cp:revision>4</cp:revision>
  <cp:lastPrinted>2016-06-21T07:06:00Z</cp:lastPrinted>
  <dcterms:created xsi:type="dcterms:W3CDTF">2019-06-24T08:43:00Z</dcterms:created>
  <dcterms:modified xsi:type="dcterms:W3CDTF">2019-06-27T11:34:00Z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Grafik Bölümü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