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E25" w:rsidRDefault="00EF2785">
      <w:pPr>
        <w:spacing w:before="560"/>
        <w:jc w:val="center"/>
      </w:pPr>
      <w:r>
        <w:rPr>
          <w:b/>
          <w:sz w:val="34"/>
        </w:rPr>
        <w:t>ÇANAKKALE ONSEKİZ MART ÜNİVERSİTESİ</w:t>
      </w:r>
    </w:p>
    <w:p w:rsidR="00D95E25" w:rsidRDefault="00EF2785">
      <w:pPr>
        <w:jc w:val="center"/>
      </w:pPr>
      <w:r>
        <w:rPr>
          <w:b/>
          <w:sz w:val="36"/>
        </w:rPr>
        <w:t>KURUMSAL İLETİŞİM DİREKTÖRLÜĞÜ</w:t>
      </w:r>
    </w:p>
    <w:p w:rsidR="00D95E25" w:rsidRDefault="00EF2785">
      <w:pPr>
        <w:spacing w:before="360"/>
        <w:jc w:val="center"/>
      </w:pPr>
      <w:r>
        <w:rPr>
          <w:b/>
          <w:sz w:val="48"/>
        </w:rPr>
        <w:t>BİRİM İŞ AKIŞ ŞEMALARI</w:t>
      </w:r>
    </w:p>
    <w:p w:rsidR="00D95E25" w:rsidRDefault="00EF2785">
      <w:pPr>
        <w:spacing w:before="280"/>
        <w:jc w:val="center"/>
      </w:pPr>
      <w:r>
        <w:rPr>
          <w:i/>
          <w:sz w:val="26"/>
        </w:rPr>
        <w:t>İç Kontrol ve Kalite Güvence Dokümanı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87"/>
      </w:tblGrid>
      <w:tr w:rsidR="00D95E25">
        <w:trPr>
          <w:jc w:val="center"/>
        </w:trPr>
        <w:tc>
          <w:tcPr>
            <w:tcW w:w="2948" w:type="dxa"/>
            <w:shd w:val="clear" w:color="auto" w:fill="EDEDED"/>
          </w:tcPr>
          <w:p w:rsidR="00D95E25" w:rsidRDefault="00EF2785">
            <w:r>
              <w:rPr>
                <w:b/>
              </w:rPr>
              <w:t>Doküman Adı</w:t>
            </w:r>
          </w:p>
        </w:tc>
        <w:tc>
          <w:tcPr>
            <w:tcW w:w="7087" w:type="dxa"/>
          </w:tcPr>
          <w:p w:rsidR="00D95E25" w:rsidRDefault="00EF2785">
            <w:r>
              <w:t>Kurumsal İletişim Direktörlüğü Birim İş Akış Şemaları</w:t>
            </w:r>
          </w:p>
        </w:tc>
      </w:tr>
      <w:tr w:rsidR="00D95E25">
        <w:trPr>
          <w:jc w:val="center"/>
        </w:trPr>
        <w:tc>
          <w:tcPr>
            <w:tcW w:w="2948" w:type="dxa"/>
            <w:shd w:val="clear" w:color="auto" w:fill="EDEDED"/>
          </w:tcPr>
          <w:p w:rsidR="00D95E25" w:rsidRDefault="00EF2785">
            <w:r>
              <w:rPr>
                <w:b/>
              </w:rPr>
              <w:t xml:space="preserve">İlk </w:t>
            </w:r>
            <w:proofErr w:type="spellStart"/>
            <w:r>
              <w:rPr>
                <w:b/>
              </w:rPr>
              <w:t>Yayın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Tarihi</w:t>
            </w:r>
            <w:proofErr w:type="spellEnd"/>
          </w:p>
        </w:tc>
        <w:tc>
          <w:tcPr>
            <w:tcW w:w="7087" w:type="dxa"/>
          </w:tcPr>
          <w:p w:rsidR="00D95E25" w:rsidRDefault="002D5A74">
            <w:r>
              <w:t>25.08.2026</w:t>
            </w:r>
          </w:p>
        </w:tc>
      </w:tr>
      <w:tr w:rsidR="00D95E25">
        <w:trPr>
          <w:jc w:val="center"/>
        </w:trPr>
        <w:tc>
          <w:tcPr>
            <w:tcW w:w="2948" w:type="dxa"/>
            <w:shd w:val="clear" w:color="auto" w:fill="EDEDED"/>
          </w:tcPr>
          <w:p w:rsidR="00D95E25" w:rsidRDefault="00EF2785">
            <w:proofErr w:type="spellStart"/>
            <w:r>
              <w:rPr>
                <w:b/>
              </w:rPr>
              <w:t>Onaylayan</w:t>
            </w:r>
            <w:proofErr w:type="spellEnd"/>
          </w:p>
        </w:tc>
        <w:tc>
          <w:tcPr>
            <w:tcW w:w="7087" w:type="dxa"/>
          </w:tcPr>
          <w:p w:rsidR="00D95E25" w:rsidRDefault="002D5A74">
            <w:proofErr w:type="spellStart"/>
            <w:r>
              <w:t>Doç</w:t>
            </w:r>
            <w:proofErr w:type="spellEnd"/>
            <w:r>
              <w:t>. Dr. Tamer BAYRAK</w:t>
            </w:r>
            <w:bookmarkStart w:id="0" w:name="_GoBack"/>
            <w:bookmarkEnd w:id="0"/>
          </w:p>
        </w:tc>
      </w:tr>
    </w:tbl>
    <w:p w:rsidR="00D95E25" w:rsidRDefault="00D95E25"/>
    <w:p w:rsidR="00D95E25" w:rsidRDefault="00EF2785">
      <w:pPr>
        <w:jc w:val="center"/>
      </w:pPr>
      <w:r>
        <w:rPr>
          <w:i/>
          <w:sz w:val="18"/>
        </w:rPr>
        <w:t xml:space="preserve">Not: Bu çalışma, Direktörlüğün güncel birim görevleri ve iç kontrol mantığı esas alınarak hazırlanmış taslak iş akış setidir. Yetki, paraf, onay ve görev dağılımı adımları birim içi resmî uygulama ile karşılaştırılarak onaylandıktan sonra </w:t>
      </w:r>
      <w:r>
        <w:rPr>
          <w:i/>
          <w:sz w:val="18"/>
        </w:rPr>
        <w:t>yürürlüğe alınmalıdır.</w:t>
      </w:r>
    </w:p>
    <w:p w:rsidR="00D95E25" w:rsidRDefault="00EF2785">
      <w:r>
        <w:br w:type="page"/>
      </w:r>
    </w:p>
    <w:p w:rsidR="00D95E25" w:rsidRDefault="00EF2785">
      <w:pPr>
        <w:jc w:val="center"/>
      </w:pPr>
      <w:r>
        <w:rPr>
          <w:b/>
          <w:sz w:val="30"/>
        </w:rPr>
        <w:lastRenderedPageBreak/>
        <w:t>İÇİNDEKİLER VE ŞEMA SEMBOLLERİ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69"/>
        <w:gridCol w:w="7569"/>
      </w:tblGrid>
      <w:tr w:rsidR="00D95E25">
        <w:trPr>
          <w:jc w:val="center"/>
        </w:trPr>
        <w:tc>
          <w:tcPr>
            <w:tcW w:w="7569" w:type="dxa"/>
            <w:shd w:val="clear" w:color="auto" w:fill="D9D9D9"/>
          </w:tcPr>
          <w:p w:rsidR="00D95E25" w:rsidRDefault="00EF2785">
            <w:r>
              <w:rPr>
                <w:b/>
              </w:rPr>
              <w:t>No</w:t>
            </w:r>
          </w:p>
        </w:tc>
        <w:tc>
          <w:tcPr>
            <w:tcW w:w="7569" w:type="dxa"/>
            <w:shd w:val="clear" w:color="auto" w:fill="D9D9D9"/>
          </w:tcPr>
          <w:p w:rsidR="00D95E25" w:rsidRDefault="00EF2785">
            <w:r>
              <w:rPr>
                <w:b/>
              </w:rPr>
              <w:t>İş Akış Şeması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</w:t>
            </w:r>
          </w:p>
        </w:tc>
        <w:tc>
          <w:tcPr>
            <w:tcW w:w="7569" w:type="dxa"/>
          </w:tcPr>
          <w:p w:rsidR="00D95E25" w:rsidRDefault="00EF2785">
            <w:r>
              <w:t>Kurumsal İletişim Talebinin Alınması ve Yönlendirilmesi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2</w:t>
            </w:r>
          </w:p>
        </w:tc>
        <w:tc>
          <w:tcPr>
            <w:tcW w:w="7569" w:type="dxa"/>
          </w:tcPr>
          <w:p w:rsidR="00D95E25" w:rsidRDefault="00EF2785">
            <w:r>
              <w:t>Haber ve İçerik Üretimi / Yayımlama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3</w:t>
            </w:r>
          </w:p>
        </w:tc>
        <w:tc>
          <w:tcPr>
            <w:tcW w:w="7569" w:type="dxa"/>
          </w:tcPr>
          <w:p w:rsidR="00D95E25" w:rsidRDefault="00EF2785">
            <w:r>
              <w:t>Sosyal ve Dijital Medya İçerik Yayımlama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4</w:t>
            </w:r>
          </w:p>
        </w:tc>
        <w:tc>
          <w:tcPr>
            <w:tcW w:w="7569" w:type="dxa"/>
          </w:tcPr>
          <w:p w:rsidR="00D95E25" w:rsidRDefault="00EF2785">
            <w:r>
              <w:t>Kurumsal Web Sitesi</w:t>
            </w:r>
            <w:r>
              <w:t xml:space="preserve"> İçerik Güncelleme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5</w:t>
            </w:r>
          </w:p>
        </w:tc>
        <w:tc>
          <w:tcPr>
            <w:tcW w:w="7569" w:type="dxa"/>
          </w:tcPr>
          <w:p w:rsidR="00D95E25" w:rsidRDefault="00EF2785">
            <w:r>
              <w:t>Görsel İletişim Tasarım Talebi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6</w:t>
            </w:r>
          </w:p>
        </w:tc>
        <w:tc>
          <w:tcPr>
            <w:tcW w:w="7569" w:type="dxa"/>
          </w:tcPr>
          <w:p w:rsidR="00D95E25" w:rsidRDefault="00EF2785">
            <w:r>
              <w:t>Radyo ve Televizyon İçerik / Çekim / Yayın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7</w:t>
            </w:r>
          </w:p>
        </w:tc>
        <w:tc>
          <w:tcPr>
            <w:tcW w:w="7569" w:type="dxa"/>
          </w:tcPr>
          <w:p w:rsidR="00D95E25" w:rsidRDefault="00EF2785">
            <w:r>
              <w:t>Medya İlişkileri / Basın Bilgilendirme ve Düzeltme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8</w:t>
            </w:r>
          </w:p>
        </w:tc>
        <w:tc>
          <w:tcPr>
            <w:tcW w:w="7569" w:type="dxa"/>
          </w:tcPr>
          <w:p w:rsidR="00D95E25" w:rsidRDefault="00EF2785">
            <w:r>
              <w:t>Bilimsel Etkinlik Kurumsal İletişim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9</w:t>
            </w:r>
          </w:p>
        </w:tc>
        <w:tc>
          <w:tcPr>
            <w:tcW w:w="7569" w:type="dxa"/>
          </w:tcPr>
          <w:p w:rsidR="00D95E25" w:rsidRDefault="00EF2785">
            <w:r>
              <w:t xml:space="preserve">Protokol </w:t>
            </w:r>
            <w:r>
              <w:t>Hizmetleri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10</w:t>
            </w:r>
          </w:p>
        </w:tc>
        <w:tc>
          <w:tcPr>
            <w:tcW w:w="7569" w:type="dxa"/>
          </w:tcPr>
          <w:p w:rsidR="00D95E25" w:rsidRDefault="00EF2785">
            <w:r>
              <w:t>Halkla ve Dış Paydaşlarla İlişkiler / Geri Bildirim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11</w:t>
            </w:r>
          </w:p>
        </w:tc>
        <w:tc>
          <w:tcPr>
            <w:tcW w:w="7569" w:type="dxa"/>
          </w:tcPr>
          <w:p w:rsidR="00D95E25" w:rsidRDefault="00EF2785">
            <w:r>
              <w:t>Sosyal Sorumluluk Projesi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12</w:t>
            </w:r>
          </w:p>
        </w:tc>
        <w:tc>
          <w:tcPr>
            <w:tcW w:w="7569" w:type="dxa"/>
          </w:tcPr>
          <w:p w:rsidR="00D95E25" w:rsidRDefault="00EF2785">
            <w:r>
              <w:t>Resmî Yazışma ve Evrak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13</w:t>
            </w:r>
          </w:p>
        </w:tc>
        <w:tc>
          <w:tcPr>
            <w:tcW w:w="7569" w:type="dxa"/>
          </w:tcPr>
          <w:p w:rsidR="00D95E25" w:rsidRDefault="00EF2785">
            <w:r>
              <w:t>Kalite Güvence / PUKÖ İzleme ve İyileştirme İş Akışı</w:t>
            </w:r>
          </w:p>
        </w:tc>
      </w:tr>
      <w:tr w:rsidR="00D95E25">
        <w:trPr>
          <w:jc w:val="center"/>
        </w:trPr>
        <w:tc>
          <w:tcPr>
            <w:tcW w:w="7569" w:type="dxa"/>
          </w:tcPr>
          <w:p w:rsidR="00D95E25" w:rsidRDefault="00EF2785">
            <w:r>
              <w:t>14</w:t>
            </w:r>
          </w:p>
        </w:tc>
        <w:tc>
          <w:tcPr>
            <w:tcW w:w="7569" w:type="dxa"/>
          </w:tcPr>
          <w:p w:rsidR="00D95E25" w:rsidRDefault="00EF2785">
            <w:r>
              <w:t xml:space="preserve">Kriz İletişimi ve Yanlış Bilgiye </w:t>
            </w:r>
            <w:r>
              <w:t>Müdahale İş Akışı</w:t>
            </w:r>
          </w:p>
        </w:tc>
      </w:tr>
    </w:tbl>
    <w:p w:rsidR="00D95E25" w:rsidRDefault="00D95E25"/>
    <w:p w:rsidR="00D95E25" w:rsidRDefault="00EF2785">
      <w:r>
        <w:rPr>
          <w:b/>
        </w:rPr>
        <w:t xml:space="preserve">Şema Sembolleri: </w:t>
      </w:r>
      <w:r>
        <w:t>Oval = başlangıç/bitiş; dikdörtgen = işlem; elmas = karar/kontrol noktası; ok üzerindeki “Evet/Hayır” ifadeleri karar yönünü gösterir.</w:t>
      </w:r>
    </w:p>
    <w:p w:rsidR="00D95E25" w:rsidRDefault="00EF2785">
      <w:r>
        <w:rPr>
          <w:b/>
        </w:rPr>
        <w:t xml:space="preserve">Genel İlke: </w:t>
      </w:r>
      <w:r>
        <w:t>Her süreçte belge, çıktı ve kanıtların uygun elektronik/kurumsal arşivde</w:t>
      </w:r>
      <w:r>
        <w:t xml:space="preserve"> saklanması; kişisel veri, telif, kurumsal kimlik ve bilgi güvenliği kurallarının gözetilmesi esastır.</w:t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1. Kurumsal İletişim Talebinin Alınması ve Yönlendirilmesi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Kurumsal İletişim Direktörlüğü; ilgili uzmanlık birimi/birimleri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EB</w:t>
            </w:r>
            <w:r>
              <w:rPr>
                <w:sz w:val="16"/>
              </w:rPr>
              <w:t>YS, e-posta, telefon, toplantı, form veya yüz yüze iletilen talep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Tamamlanan/yönlendirilen talep ve arşiv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679832" cy="4846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9832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2. Haber ve İçerik Üretimi / Yayımlama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İçerik Üretimi ve Yönetimi Birimi; Medya İlişkileri; Radyo ve Televizyon; Sosyal ve Dijital Medya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Etkinlik, başarı, duyuru, proje, röportaj veya haber önerisi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Doğrulanmış ve yayımlanmış kurumsal haber/içerik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</w:t>
            </w:r>
            <w:r>
              <w:rPr>
                <w:sz w:val="16"/>
              </w:rPr>
              <w:t>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674028" cy="4846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4028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3. Sosyal ve Dijital Medya İçerik Yayımlama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Sosyal ve Dijital Medya Birimi; İçerik Üretimi ve Yönetimi; Görsel İletişim Tasarımı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İçerik takvimi, kurumsal haber/duyuru, etkinlik veya </w:t>
            </w:r>
            <w:r>
              <w:rPr>
                <w:sz w:val="16"/>
              </w:rPr>
              <w:t>paylaşım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Kurumsal standartlara uygun dijital paylaşım ve performans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1988041" cy="4846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8041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4. Kurumsal Web Sitesi İçerik Güncelleme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Sosyal ve Dijital Medya Birimi</w:t>
            </w:r>
            <w:r>
              <w:rPr>
                <w:sz w:val="16"/>
              </w:rPr>
              <w:t>; içerik sahibi akademik/idari birim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Web sayfası, haber, duyuru veya bilgi güncelleme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Doğrulanmış, erişilebilir ve güncel web içeriği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3103168" cy="4846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3168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5. Görsel İletişim Tasarım Talebi</w:t>
      </w:r>
      <w:r>
        <w:rPr>
          <w:b/>
          <w:sz w:val="28"/>
        </w:rPr>
        <w:t xml:space="preserve">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Görsel İletişim Tasarımı Birimi; talep sahibi birim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Afiş, broşür, sosyal medya görseli, kurumsal ürün veya diğer tasarım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Kurumsal kimliğe uygun nihai tasarım ve arşiv dosyası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Taslak - Birim </w:t>
            </w:r>
            <w:r>
              <w:rPr>
                <w:sz w:val="16"/>
              </w:rPr>
              <w:t>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1938100" cy="4846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81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6. Radyo ve Televizyon İçerik / Çekim / Yayın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Radyo ve Televizyon Birimi; İçerik Üretimi ve Yönetimi; ilgili etkinlik birimi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Program önerisi, Rektörlük etkinliği, çekim/yayın talebi v</w:t>
            </w:r>
            <w:r>
              <w:rPr>
                <w:sz w:val="16"/>
              </w:rPr>
              <w:t>eya planlı içerik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Yayımlanmış görsel-işitsel içerik ve dijital arşiv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592655" cy="4846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65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7. Medya İlişkileri / Basın Bilgilendirme ve Düzeltme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Medya İlişkileri Birimi; </w:t>
            </w:r>
            <w:r>
              <w:rPr>
                <w:sz w:val="16"/>
              </w:rPr>
              <w:t>İçerik Üretimi ve Yönetimi; ilgili akademik/idari birim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Basın bülteni ihtiyacı, medya talebi, röportaj veya yanlış/yanıltıcı yayın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Doğrulanmış medya iletişimi, açıklama/bülten ve izleme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</w:t>
            </w:r>
            <w:r>
              <w:rPr>
                <w:sz w:val="16"/>
              </w:rPr>
              <w:t>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073053" cy="4846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3053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8. Bilimsel Etkinlik Kurumsal İletişim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Bilimsel Etkinlik Birimi; Halkla ve Dış Paydaşlarla İlişkiler; Görsel İletişim; Sosyal/Dijital; Medya; Radyo-TV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Sempozyum, çalıştay, kongre, konferans vb. bilimsel e</w:t>
            </w:r>
            <w:r>
              <w:rPr>
                <w:sz w:val="16"/>
              </w:rPr>
              <w:t>tkinlik bilgisi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Planlanmış tanıtım, etkinlik kapsamı ve sonrasındaki kurumsal iletişim çıktıları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620805" cy="4846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8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080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9. Protokol Hizmetleri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Protokol Birimi; Rektörlük Özel </w:t>
            </w:r>
            <w:r>
              <w:rPr>
                <w:sz w:val="16"/>
              </w:rPr>
              <w:t>Kalem; ilgili akademik/idari birimler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Resmî ziyaret, heyet kabulü, Rektörlük programı veya protokol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Koordine edilmiş protokol hizmeti ve arşiv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487579" cy="48463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09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7579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 xml:space="preserve">10. Halkla ve Dış </w:t>
      </w:r>
      <w:r>
        <w:rPr>
          <w:b/>
          <w:sz w:val="28"/>
        </w:rPr>
        <w:t>Paydaşlarla İlişkiler / Geri Bildirim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Halkla ve Dış Paydaşlarla İlişkiler Birimi; ilgili Direktörlük ve Üniversite birimleri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Paydaş talebi, görüşü, önerisi, şikâyeti, iş birliği veya bilgi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Yanıtlanmış/yönlend</w:t>
            </w:r>
            <w:r>
              <w:rPr>
                <w:sz w:val="16"/>
              </w:rPr>
              <w:t>irilmiş talep, iyileştirme kaydı ve paydaş verisi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487233" cy="48463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10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7233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11. Sosyal Sorumluluk Projesi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Sosyal Sorumluluk Birimi; ilgili üniversite birimleri, paydaşlar ve gönüllüler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Toplumsal ihtiyaç, proje önerisi, destek/iş birliği talebi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Uygulanmış sosyal sorumluluk faaliyeti, etki ve kanıt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097626" cy="48463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11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7626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12. Resmî Yazışma ve Evrak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Kurumsal İletişim Direktörlüğü; görevli personel; ilgili üniversite birimleri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Gelen evrak / resmî yazı veya hazırlanması gereken giden yazı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EBYS üzerinden sonuçlandırılmış yazışma ve arşiv kaydı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Taslak - Birim içi onay sonrası </w:t>
            </w:r>
            <w:r>
              <w:rPr>
                <w:sz w:val="16"/>
              </w:rPr>
              <w:t>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620393" cy="48463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12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0393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13. Kalite Güvence / PUKÖ İzleme ve İyileştirme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Kalite Güvence Komisyonu; Kurumsal İletişim Direktörlüğü yönetimi; tüm birimler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Stratejik hedefler, performans göstergeleri, faaliyet kanıtları ve </w:t>
            </w:r>
            <w:r>
              <w:rPr>
                <w:sz w:val="16"/>
              </w:rPr>
              <w:t>paydaş geri bildirimleri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İzleme sonucu, iyileştirme eylemi ve kapatılmış PUKÖ kanıtı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238614" cy="48463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13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8614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E25" w:rsidRDefault="00EF2785">
      <w:r>
        <w:br w:type="page"/>
      </w:r>
    </w:p>
    <w:p w:rsidR="00D95E25" w:rsidRDefault="00EF2785">
      <w:pPr>
        <w:spacing w:after="80"/>
        <w:jc w:val="center"/>
      </w:pPr>
      <w:r>
        <w:rPr>
          <w:b/>
          <w:sz w:val="28"/>
        </w:rPr>
        <w:lastRenderedPageBreak/>
        <w:t>14. Kriz İletişimi ve Yanlış Bilgiye Müdahale İş Akışı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669"/>
        <w:gridCol w:w="1417"/>
        <w:gridCol w:w="5669"/>
      </w:tblGrid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Sorumlu Birim(ler)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 xml:space="preserve">Kurumsal İletişim </w:t>
            </w:r>
            <w:r>
              <w:rPr>
                <w:sz w:val="16"/>
              </w:rPr>
              <w:t>Direktörlüğü yönetimi; Medya İlişkileri; Sosyal/Dijital Medya; ilgili üniversite makam ve birimleri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Girdi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Kriz, yanlış bilgi, itibar riski, yoğun medya/sosyal medya gündemi</w:t>
            </w:r>
          </w:p>
        </w:tc>
      </w:tr>
      <w:tr w:rsidR="00D95E25">
        <w:trPr>
          <w:jc w:val="center"/>
        </w:trPr>
        <w:tc>
          <w:tcPr>
            <w:tcW w:w="1701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Çıktı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Koordine edilmiş resmî iletişim, düzeltme ve kriz sonrası değerlendirme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D95E25" w:rsidRDefault="00EF2785">
            <w:r>
              <w:rPr>
                <w:b/>
                <w:sz w:val="16"/>
              </w:rPr>
              <w:t>Dokü</w:t>
            </w:r>
            <w:r>
              <w:rPr>
                <w:b/>
                <w:sz w:val="16"/>
              </w:rPr>
              <w:t>man Durumu</w:t>
            </w:r>
          </w:p>
        </w:tc>
        <w:tc>
          <w:tcPr>
            <w:tcW w:w="5669" w:type="dxa"/>
            <w:vAlign w:val="center"/>
          </w:tcPr>
          <w:p w:rsidR="00D95E25" w:rsidRDefault="00EF2785">
            <w:r>
              <w:rPr>
                <w:sz w:val="16"/>
              </w:rPr>
              <w:t>Taslak - Birim içi onay sonrası yürürlüğe alınır</w:t>
            </w:r>
          </w:p>
        </w:tc>
      </w:tr>
    </w:tbl>
    <w:p w:rsidR="00D95E25" w:rsidRDefault="00EF2785">
      <w:pPr>
        <w:spacing w:before="80" w:after="0"/>
        <w:jc w:val="center"/>
      </w:pPr>
      <w:r>
        <w:rPr>
          <w:noProof/>
          <w:lang w:val="tr-TR" w:eastAsia="tr-TR"/>
        </w:rPr>
        <w:drawing>
          <wp:inline distT="0" distB="0" distL="0" distR="0">
            <wp:extent cx="2545864" cy="48463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_14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5864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E25" w:rsidSect="00034616">
      <w:footerReference w:type="default" r:id="rId22"/>
      <w:pgSz w:w="16838" w:h="11906" w:orient="landscape"/>
      <w:pgMar w:top="737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785" w:rsidRDefault="00EF2785">
      <w:pPr>
        <w:spacing w:after="0" w:line="240" w:lineRule="auto"/>
      </w:pPr>
      <w:r>
        <w:separator/>
      </w:r>
    </w:p>
  </w:endnote>
  <w:endnote w:type="continuationSeparator" w:id="0">
    <w:p w:rsidR="00EF2785" w:rsidRDefault="00EF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E25" w:rsidRDefault="00EF2785">
    <w:pPr>
      <w:pStyle w:val="Footer"/>
      <w:jc w:val="center"/>
    </w:pPr>
    <w:r>
      <w:rPr>
        <w:sz w:val="15"/>
      </w:rPr>
      <w:t>ÇOMÜ Kurumsal İletişim Direktörlüğü | Birim İş Akış Şemaları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785" w:rsidRDefault="00EF2785">
      <w:pPr>
        <w:spacing w:after="0" w:line="240" w:lineRule="auto"/>
      </w:pPr>
      <w:r>
        <w:separator/>
      </w:r>
    </w:p>
  </w:footnote>
  <w:footnote w:type="continuationSeparator" w:id="0">
    <w:p w:rsidR="00EF2785" w:rsidRDefault="00EF2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5A74"/>
    <w:rsid w:val="00326F90"/>
    <w:rsid w:val="00AA1D8D"/>
    <w:rsid w:val="00B47730"/>
    <w:rsid w:val="00CB0664"/>
    <w:rsid w:val="00D95E25"/>
    <w:rsid w:val="00EF27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022B6"/>
  <w14:defaultImageDpi w14:val="300"/>
  <w15:docId w15:val="{A4E1C826-D486-489A-97B5-AE5AE8EA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F5643D-D17C-400C-810B-2F0F2950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EMİN ARKCI</cp:lastModifiedBy>
  <cp:revision>2</cp:revision>
  <dcterms:created xsi:type="dcterms:W3CDTF">2013-12-23T23:15:00Z</dcterms:created>
  <dcterms:modified xsi:type="dcterms:W3CDTF">2026-08-25T08:49:00Z</dcterms:modified>
  <cp:category/>
</cp:coreProperties>
</file>