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3" w:rsidRPr="00C528B8" w:rsidRDefault="00C6648C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C5DF3" w:rsidRPr="00C528B8" w:rsidRDefault="00C6648C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ÖĞRETİM PLANI </w:t>
      </w:r>
      <w:r w:rsidR="003D126E">
        <w:rPr>
          <w:rFonts w:ascii="Times New Roman" w:eastAsia="Times New Roman" w:hAnsi="Times New Roman" w:cs="Times New Roman"/>
          <w:sz w:val="20"/>
          <w:szCs w:val="20"/>
        </w:rPr>
        <w:t>DERS PROGRAMI</w:t>
      </w:r>
    </w:p>
    <w:p w:rsidR="003C5DF3" w:rsidRPr="00C528B8" w:rsidRDefault="003C5DF3">
      <w:pPr>
        <w:spacing w:after="0" w:line="268" w:lineRule="auto"/>
        <w:ind w:left="-142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C5DF3" w:rsidRPr="00C528B8" w:rsidRDefault="003C5D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82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"/>
        <w:gridCol w:w="632"/>
        <w:gridCol w:w="2718"/>
        <w:gridCol w:w="2036"/>
        <w:gridCol w:w="1134"/>
        <w:gridCol w:w="1134"/>
        <w:gridCol w:w="1897"/>
      </w:tblGrid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(Güz Dönemi)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İG-5033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Yazımı ve Akademik Sunum Teknikleri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Dr. Ulaş ÇINAR</w:t>
            </w:r>
          </w:p>
        </w:tc>
        <w:tc>
          <w:tcPr>
            <w:tcW w:w="1134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10:40-13:05</w:t>
            </w:r>
          </w:p>
        </w:tc>
        <w:tc>
          <w:tcPr>
            <w:tcW w:w="1897" w:type="dxa"/>
          </w:tcPr>
          <w:p w:rsidR="00C528B8" w:rsidRPr="003D126E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 w:rsidR="00A676A2"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İG-5001</w:t>
            </w:r>
          </w:p>
        </w:tc>
        <w:tc>
          <w:tcPr>
            <w:tcW w:w="2718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Güvenliğinin Kavram ve Kuralları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134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C528B8" w:rsidRPr="00C528B8" w:rsidRDefault="009E0C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10:40-13:0</w:t>
            </w:r>
            <w:bookmarkStart w:id="0" w:name="_GoBack"/>
            <w:bookmarkEnd w:id="0"/>
            <w:r w:rsidR="00306E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İG-5011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Fiziksel Risk Etmenleri</w:t>
            </w:r>
          </w:p>
        </w:tc>
        <w:tc>
          <w:tcPr>
            <w:tcW w:w="2036" w:type="dxa"/>
            <w:shd w:val="clear" w:color="auto" w:fill="FFFFFF" w:themeFill="background1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Bünyamin BACAK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97" w:type="dxa"/>
            <w:shd w:val="clear" w:color="auto" w:fill="FFFFFF" w:themeFill="background1"/>
          </w:tcPr>
          <w:p w:rsidR="00C528B8" w:rsidRPr="003D126E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İG-5017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Su Ürünleri İşletmelerinde İş Güvenliği</w:t>
            </w:r>
          </w:p>
        </w:tc>
        <w:tc>
          <w:tcPr>
            <w:tcW w:w="2036" w:type="dxa"/>
            <w:shd w:val="clear" w:color="auto" w:fill="FFFFFF" w:themeFill="background1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Serhat ÇOLAKOĞLU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14:50-17:15</w:t>
            </w:r>
          </w:p>
        </w:tc>
        <w:tc>
          <w:tcPr>
            <w:tcW w:w="1897" w:type="dxa"/>
            <w:shd w:val="clear" w:color="auto" w:fill="FFFFFF" w:themeFill="background1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2. Kat 205 No.lu Ofis</w:t>
            </w:r>
            <w:r w:rsidR="00A676A2">
              <w:rPr>
                <w:rFonts w:ascii="Times New Roman" w:hAnsi="Times New Roman" w:cs="Times New Roman"/>
              </w:rPr>
              <w:t xml:space="preserve"> MY-K2-17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İG-5019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Denizcilikte Güvenlik ve Risk Yönetimi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Alkan ÖZTEKİN</w:t>
            </w:r>
          </w:p>
        </w:tc>
        <w:tc>
          <w:tcPr>
            <w:tcW w:w="1134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34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97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Deniz Bil. Ve Tek. Fak. Su </w:t>
            </w:r>
            <w:proofErr w:type="spellStart"/>
            <w:r>
              <w:rPr>
                <w:rFonts w:ascii="Times New Roman" w:hAnsi="Times New Roman" w:cs="Times New Roman"/>
              </w:rPr>
              <w:t>Ür</w:t>
            </w:r>
            <w:proofErr w:type="spellEnd"/>
            <w:r>
              <w:rPr>
                <w:rFonts w:ascii="Times New Roman" w:hAnsi="Times New Roman" w:cs="Times New Roman"/>
              </w:rPr>
              <w:t>. Av. 0091 No.lu Ofis</w:t>
            </w:r>
            <w:r w:rsidR="00A676A2">
              <w:rPr>
                <w:rFonts w:ascii="Times New Roman" w:hAnsi="Times New Roman" w:cs="Times New Roman"/>
              </w:rPr>
              <w:t xml:space="preserve"> MA-K1-24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İG-5023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Bakım Onarımda İş Güvenliği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Prof. Dr. Ali Rıza MOTORCU</w:t>
            </w:r>
          </w:p>
        </w:tc>
        <w:tc>
          <w:tcPr>
            <w:tcW w:w="1134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Cuma</w:t>
            </w:r>
          </w:p>
        </w:tc>
        <w:tc>
          <w:tcPr>
            <w:tcW w:w="1134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11:30-13:55</w:t>
            </w:r>
          </w:p>
        </w:tc>
        <w:tc>
          <w:tcPr>
            <w:tcW w:w="1897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>Mühendislik Fak. Ek Bina Z01 (Teknik Resim Çizim Salonu)</w:t>
            </w:r>
            <w:r w:rsidR="00A676A2">
              <w:rPr>
                <w:rFonts w:ascii="Times New Roman" w:hAnsi="Times New Roman" w:cs="Times New Roman"/>
              </w:rPr>
              <w:t xml:space="preserve"> EO-Z-1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İG-5027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Talaşlı İmalatta İş Kazaları, Önlemleri ve Maliyet Analizi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Prof. Dr. Ali Rıza MOTORCU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Cuma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09:00-11:25</w:t>
            </w:r>
          </w:p>
        </w:tc>
        <w:tc>
          <w:tcPr>
            <w:tcW w:w="1897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>Mühendislik Fak. Ek Bina Z01 (Teknik Resim Çizim Salonu)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İG-5029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Kişisel Koruyucu Donanımlar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97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A676A2">
              <w:rPr>
                <w:rFonts w:ascii="Times New Roman" w:hAnsi="Times New Roman" w:cs="Times New Roman"/>
              </w:rPr>
              <w:t xml:space="preserve"> MA-K2-31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İG-5031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Toplam Kalite Yönetimi ve İstatistiksel Kalite Kontrol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Ümran ŞENGÜL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Siyasal Bil. Fak. İşletme Böl.</w:t>
            </w:r>
            <w:r w:rsidR="00A676A2">
              <w:rPr>
                <w:rFonts w:ascii="Times New Roman" w:hAnsi="Times New Roman" w:cs="Times New Roman"/>
              </w:rPr>
              <w:t xml:space="preserve"> ED-K1-38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İG-5035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Biyolojik Risk Etmenleri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Gülçin ÖZCAN ATEŞ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97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Sağlık Hizmetleri MYO Zemin Kat A Z02 No.lu Ofis</w:t>
            </w:r>
            <w:r w:rsidR="00A676A2">
              <w:rPr>
                <w:rFonts w:ascii="Times New Roman" w:hAnsi="Times New Roman" w:cs="Times New Roman"/>
              </w:rPr>
              <w:t xml:space="preserve"> MA-Z-05</w:t>
            </w:r>
          </w:p>
        </w:tc>
      </w:tr>
      <w:tr w:rsidR="00C528B8" w:rsidRPr="00C528B8" w:rsidTr="00306E9E">
        <w:trPr>
          <w:trHeight w:val="293"/>
        </w:trPr>
        <w:tc>
          <w:tcPr>
            <w:tcW w:w="271" w:type="dxa"/>
            <w:vAlign w:val="center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İG-5037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spacing w:after="15" w:line="259" w:lineRule="auto"/>
              <w:ind w:left="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 ve Örgüt Psikolojisi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Can KÖSE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14:50-17:15</w:t>
            </w:r>
          </w:p>
        </w:tc>
        <w:tc>
          <w:tcPr>
            <w:tcW w:w="1897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İG-5039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 Ergonomi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Sarp Korkut SÜMER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97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Ziraat Fak. Tarım Makinaları ve Teknolojileri Müh.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  <w:r w:rsidR="00A55ADC">
              <w:rPr>
                <w:rFonts w:ascii="Times New Roman" w:hAnsi="Times New Roman" w:cs="Times New Roman"/>
              </w:rPr>
              <w:t>ZF-310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İG-5043</w:t>
            </w: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Yaşamında Özel Risk Grupları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PİŞKİN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08:10-10:35</w:t>
            </w:r>
          </w:p>
        </w:tc>
        <w:tc>
          <w:tcPr>
            <w:tcW w:w="1897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</w:t>
            </w:r>
            <w:r w:rsidR="00A55ADC">
              <w:rPr>
                <w:rFonts w:ascii="Times New Roman" w:hAnsi="Times New Roman" w:cs="Times New Roman"/>
              </w:rPr>
              <w:t xml:space="preserve"> MA-K1-20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İG-5045</w:t>
            </w: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Kaynak İşlerinde İş Güvenliği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97" w:type="dxa"/>
          </w:tcPr>
          <w:p w:rsidR="00006EF4" w:rsidRDefault="00006EF4" w:rsidP="0000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Fizik Böl. 330 No.lu Oda</w:t>
            </w:r>
            <w:r w:rsidR="00A55ADC">
              <w:rPr>
                <w:rFonts w:ascii="Times New Roman" w:hAnsi="Times New Roman" w:cs="Times New Roman"/>
              </w:rPr>
              <w:t xml:space="preserve"> MA-K3-30</w:t>
            </w:r>
          </w:p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İG-5047</w:t>
            </w: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Yeni Teknolojiler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10:40-11:25</w:t>
            </w:r>
          </w:p>
        </w:tc>
        <w:tc>
          <w:tcPr>
            <w:tcW w:w="1897" w:type="dxa"/>
          </w:tcPr>
          <w:p w:rsidR="00006EF4" w:rsidRDefault="00006EF4" w:rsidP="0000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Fizik Böl. 330 No.lu Oda</w:t>
            </w:r>
          </w:p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İG-5049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Basınçlı Kaplarla Çalışmalarda İş Sağlığı ve Güvenliği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Hülya DEMİRÖREN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34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Mühendislik Fak. Ek Bina 410 No.lu Ofis</w:t>
            </w:r>
            <w:r w:rsidR="00A55ADC">
              <w:rPr>
                <w:rFonts w:ascii="Times New Roman" w:hAnsi="Times New Roman" w:cs="Times New Roman"/>
              </w:rPr>
              <w:t xml:space="preserve"> MA-K4-34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İG-5057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Acil Durumlarda İş Sağlığı ve Güvenliği Yönetimi</w:t>
            </w:r>
          </w:p>
        </w:tc>
        <w:tc>
          <w:tcPr>
            <w:tcW w:w="2036" w:type="dxa"/>
            <w:shd w:val="clear" w:color="auto" w:fill="FFFFFF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Fehmi Volkan AKYÖN</w:t>
            </w:r>
          </w:p>
        </w:tc>
        <w:tc>
          <w:tcPr>
            <w:tcW w:w="1134" w:type="dxa"/>
            <w:shd w:val="clear" w:color="auto" w:fill="FFFFFF"/>
          </w:tcPr>
          <w:p w:rsidR="00C528B8" w:rsidRPr="00C528B8" w:rsidRDefault="00986D0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/>
          </w:tcPr>
          <w:p w:rsidR="00C528B8" w:rsidRPr="00C528B8" w:rsidRDefault="00986D0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97" w:type="dxa"/>
            <w:shd w:val="clear" w:color="auto" w:fill="FFFFFF"/>
          </w:tcPr>
          <w:p w:rsidR="00C528B8" w:rsidRPr="00C528B8" w:rsidRDefault="00986D0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İG-5061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Tehlikeli Maddelerin Depolanması ve Taşınması</w:t>
            </w:r>
          </w:p>
        </w:tc>
        <w:tc>
          <w:tcPr>
            <w:tcW w:w="2036" w:type="dxa"/>
            <w:shd w:val="clear" w:color="auto" w:fill="FFFFFF"/>
          </w:tcPr>
          <w:p w:rsidR="00C528B8" w:rsidRPr="00006EF4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Nurgül ŞENYÜCEL</w:t>
            </w:r>
          </w:p>
        </w:tc>
        <w:tc>
          <w:tcPr>
            <w:tcW w:w="1134" w:type="dxa"/>
            <w:shd w:val="clear" w:color="auto" w:fill="FFFFFF"/>
          </w:tcPr>
          <w:p w:rsidR="00C528B8" w:rsidRPr="007A2471" w:rsidRDefault="007A247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471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/>
          </w:tcPr>
          <w:p w:rsidR="00C528B8" w:rsidRPr="00006EF4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97" w:type="dxa"/>
            <w:shd w:val="clear" w:color="auto" w:fill="FFFFFF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</w:t>
            </w:r>
            <w:r w:rsidR="00A55ADC">
              <w:rPr>
                <w:rFonts w:ascii="Times New Roman" w:hAnsi="Times New Roman" w:cs="Times New Roman"/>
              </w:rPr>
              <w:t xml:space="preserve"> MY-K1-22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İG-5065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ve Endüstri Psikolojisi</w:t>
            </w:r>
          </w:p>
        </w:tc>
        <w:tc>
          <w:tcPr>
            <w:tcW w:w="2036" w:type="dxa"/>
            <w:shd w:val="clear" w:color="auto" w:fill="FFFFFF"/>
          </w:tcPr>
          <w:p w:rsidR="00C528B8" w:rsidRPr="00006EF4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Halil Murat ENGİNSOY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12:20-14:45</w:t>
            </w:r>
          </w:p>
        </w:tc>
        <w:tc>
          <w:tcPr>
            <w:tcW w:w="1897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Müh. Fak. Ek Bina C Blok Ofis 302</w:t>
            </w:r>
            <w:r w:rsidR="00A55ADC">
              <w:rPr>
                <w:rFonts w:ascii="Times New Roman" w:hAnsi="Times New Roman" w:cs="Times New Roman"/>
              </w:rPr>
              <w:t xml:space="preserve"> MA-K3-8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İG-5069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Elektrik Üretim İletim ve Dağıtımında İş Sağlığı ve Güvenliği</w:t>
            </w: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Halife ÇAĞLAR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İG-5071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Ormancılık ve Orman Ürünleri Sektöründe İş Sağlığı ve Güvenliği</w:t>
            </w: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Ayşin AŞKIN</w:t>
            </w:r>
          </w:p>
        </w:tc>
        <w:tc>
          <w:tcPr>
            <w:tcW w:w="1134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97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İG-5073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Ölçme Teknikleri</w:t>
            </w: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Gör. Dr. Ulaş ÇINAR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97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İG-5075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Tehlike Öğretisi</w:t>
            </w: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Seçkin ÖZCAN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09:50-12:15</w:t>
            </w:r>
          </w:p>
        </w:tc>
        <w:tc>
          <w:tcPr>
            <w:tcW w:w="1897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İG-5077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Risk Etmenleri ve Alınabilecek Önlemler</w:t>
            </w: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Ümit DEMİR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08:10-10:35</w:t>
            </w:r>
          </w:p>
        </w:tc>
        <w:tc>
          <w:tcPr>
            <w:tcW w:w="1897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102 No.lu Ofis</w:t>
            </w:r>
            <w:r w:rsidR="00A55ADC">
              <w:rPr>
                <w:rFonts w:ascii="Times New Roman" w:hAnsi="Times New Roman" w:cs="Times New Roman"/>
              </w:rPr>
              <w:t xml:space="preserve"> MA-K1-15</w:t>
            </w:r>
          </w:p>
        </w:tc>
      </w:tr>
    </w:tbl>
    <w:p w:rsidR="003C5DF3" w:rsidRPr="00C528B8" w:rsidRDefault="003C5DF3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5DF3" w:rsidRPr="00C528B8" w:rsidRDefault="003C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C5DF3" w:rsidRPr="00C52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3"/>
    <w:rsid w:val="00006EF4"/>
    <w:rsid w:val="00053394"/>
    <w:rsid w:val="000B3E04"/>
    <w:rsid w:val="000D1842"/>
    <w:rsid w:val="00234287"/>
    <w:rsid w:val="002E793B"/>
    <w:rsid w:val="00306E9E"/>
    <w:rsid w:val="003B6820"/>
    <w:rsid w:val="003C5DF3"/>
    <w:rsid w:val="003D126E"/>
    <w:rsid w:val="004244E1"/>
    <w:rsid w:val="004B48D6"/>
    <w:rsid w:val="004B4C90"/>
    <w:rsid w:val="004C78B3"/>
    <w:rsid w:val="00563155"/>
    <w:rsid w:val="00613601"/>
    <w:rsid w:val="006520FF"/>
    <w:rsid w:val="006539F4"/>
    <w:rsid w:val="00696CB0"/>
    <w:rsid w:val="006A51B9"/>
    <w:rsid w:val="006E6DF3"/>
    <w:rsid w:val="0074430D"/>
    <w:rsid w:val="00775795"/>
    <w:rsid w:val="007A2471"/>
    <w:rsid w:val="008100AD"/>
    <w:rsid w:val="00847DC3"/>
    <w:rsid w:val="00856E5C"/>
    <w:rsid w:val="0089184B"/>
    <w:rsid w:val="008B05D2"/>
    <w:rsid w:val="008F74F5"/>
    <w:rsid w:val="009568CD"/>
    <w:rsid w:val="00960270"/>
    <w:rsid w:val="00986D08"/>
    <w:rsid w:val="009A6C41"/>
    <w:rsid w:val="009E0CBD"/>
    <w:rsid w:val="00A55ADC"/>
    <w:rsid w:val="00A676A2"/>
    <w:rsid w:val="00A8555D"/>
    <w:rsid w:val="00AA249D"/>
    <w:rsid w:val="00B9276C"/>
    <w:rsid w:val="00BD51DE"/>
    <w:rsid w:val="00C528B8"/>
    <w:rsid w:val="00C6648C"/>
    <w:rsid w:val="00C9548E"/>
    <w:rsid w:val="00CB3FBE"/>
    <w:rsid w:val="00CE387D"/>
    <w:rsid w:val="00D21181"/>
    <w:rsid w:val="00D57561"/>
    <w:rsid w:val="00F32805"/>
    <w:rsid w:val="00F52A46"/>
    <w:rsid w:val="00F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519D"/>
  <w15:docId w15:val="{4E7A7AC9-8140-4D2A-A417-9AA357D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link w:val="Balk2Char"/>
    <w:qFormat/>
    <w:rsid w:val="009A4810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4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A481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tr-TR"/>
    </w:rPr>
  </w:style>
  <w:style w:type="character" w:customStyle="1" w:styleId="Balk2Char">
    <w:name w:val="Başlık 2 Char"/>
    <w:basedOn w:val="VarsaylanParagrafYazTipi"/>
    <w:link w:val="Balk2"/>
    <w:rsid w:val="009A481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aliases w:val=" Char, Char Char Char Char,Char,Char Char Char Char,Char Char Char"/>
    <w:basedOn w:val="Normal"/>
    <w:link w:val="NormalWeb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 Char Char, Char Char Char Char Char,Char Char,Char Char Char Char Char,Char Char Char Char1"/>
    <w:link w:val="NormalWeb"/>
    <w:rsid w:val="009A4810"/>
    <w:rPr>
      <w:rFonts w:ascii="Times New Roman" w:eastAsia="Times New Roman" w:hAnsi="Times New Roman" w:cs="Times New Roman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A4810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A4810"/>
    <w:rPr>
      <w:rFonts w:ascii="Times New Roman" w:eastAsia="MS Mincho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9A4810"/>
    <w:pPr>
      <w:spacing w:after="120" w:line="240" w:lineRule="auto"/>
      <w:ind w:left="283" w:firstLine="0"/>
      <w:jc w:val="left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9A4810"/>
    <w:rPr>
      <w:rFonts w:ascii="Times New Roman" w:eastAsia="MS Mincho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A481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stbilgiChar1">
    <w:name w:val="Üstbilg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A4810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hps">
    <w:name w:val="hps"/>
    <w:rsid w:val="009A4810"/>
  </w:style>
  <w:style w:type="character" w:customStyle="1" w:styleId="shorttext">
    <w:name w:val="short_text"/>
    <w:rsid w:val="009A4810"/>
  </w:style>
  <w:style w:type="character" w:customStyle="1" w:styleId="atn">
    <w:name w:val="atn"/>
    <w:rsid w:val="009A4810"/>
  </w:style>
  <w:style w:type="character" w:styleId="Kpr">
    <w:name w:val="Hyperlink"/>
    <w:rsid w:val="009A4810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rsid w:val="009A481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75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553"/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whE2HtRiwdMifOCKIKsFfd2yw==">AMUW2mXfTxUBI9yj0v5NPfeWxau7NunbfoqdtYaLCTVKH1+jjkcpmnUxOeo3F8WLzq2bS1WVWmXh4s76MWW3/LuBgiLHIpvUbun5X60N8STveZAluSXy2XE=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8</cp:revision>
  <cp:lastPrinted>2024-01-26T11:38:00Z</cp:lastPrinted>
  <dcterms:created xsi:type="dcterms:W3CDTF">2024-09-13T07:04:00Z</dcterms:created>
  <dcterms:modified xsi:type="dcterms:W3CDTF">2024-09-25T10:44:00Z</dcterms:modified>
</cp:coreProperties>
</file>