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511"/>
        <w:gridCol w:w="1086"/>
        <w:gridCol w:w="1102"/>
        <w:gridCol w:w="1452"/>
        <w:gridCol w:w="749"/>
        <w:gridCol w:w="690"/>
        <w:gridCol w:w="1767"/>
        <w:gridCol w:w="1523"/>
        <w:gridCol w:w="1276"/>
        <w:gridCol w:w="7"/>
        <w:gridCol w:w="1006"/>
        <w:gridCol w:w="999"/>
        <w:gridCol w:w="1609"/>
        <w:gridCol w:w="1143"/>
        <w:gridCol w:w="7"/>
      </w:tblGrid>
      <w:tr w:rsidR="00CB22FB" w:rsidRPr="003473AF" w:rsidTr="00FF6AE0">
        <w:trPr>
          <w:gridAfter w:val="1"/>
          <w:wAfter w:w="7" w:type="dxa"/>
          <w:trHeight w:val="296"/>
        </w:trPr>
        <w:tc>
          <w:tcPr>
            <w:tcW w:w="14920" w:type="dxa"/>
            <w:gridSpan w:val="14"/>
          </w:tcPr>
          <w:p w:rsidR="00CB22FB" w:rsidRPr="003473AF" w:rsidRDefault="00A2129E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b/>
                <w:sz w:val="16"/>
                <w:szCs w:val="16"/>
              </w:rPr>
              <w:t>2021-2022</w:t>
            </w:r>
            <w:r w:rsidR="00CB22FB" w:rsidRPr="003473AF">
              <w:rPr>
                <w:rFonts w:ascii="Arial" w:hAnsi="Arial" w:cs="Arial"/>
                <w:b/>
                <w:sz w:val="16"/>
                <w:szCs w:val="16"/>
              </w:rPr>
              <w:t xml:space="preserve"> AKADEMİK YILI BAHAR YARIYILI İŞ GÜVENLİĞİ ANABİLİM DALI YÜKSEK LİSANS DERS PROGRAMI</w:t>
            </w:r>
          </w:p>
        </w:tc>
      </w:tr>
      <w:tr w:rsidR="00FF6AE0" w:rsidRPr="003473AF" w:rsidTr="00FF6AE0">
        <w:trPr>
          <w:gridAfter w:val="1"/>
          <w:wAfter w:w="7" w:type="dxa"/>
          <w:trHeight w:val="321"/>
        </w:trPr>
        <w:tc>
          <w:tcPr>
            <w:tcW w:w="1597" w:type="dxa"/>
            <w:gridSpan w:val="2"/>
          </w:tcPr>
          <w:p w:rsidR="00CB22FB" w:rsidRPr="003473AF" w:rsidRDefault="00CB22FB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Saat</w:t>
            </w:r>
          </w:p>
        </w:tc>
        <w:tc>
          <w:tcPr>
            <w:tcW w:w="2554" w:type="dxa"/>
            <w:gridSpan w:val="2"/>
          </w:tcPr>
          <w:p w:rsidR="00CB22FB" w:rsidRPr="003473AF" w:rsidRDefault="00CB22FB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b/>
                <w:sz w:val="16"/>
                <w:szCs w:val="16"/>
              </w:rPr>
              <w:t>Pazartesi</w:t>
            </w:r>
          </w:p>
        </w:tc>
        <w:tc>
          <w:tcPr>
            <w:tcW w:w="1439" w:type="dxa"/>
            <w:gridSpan w:val="2"/>
          </w:tcPr>
          <w:p w:rsidR="00CB22FB" w:rsidRPr="003473AF" w:rsidRDefault="00CB22FB" w:rsidP="00FF6A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b/>
                <w:sz w:val="16"/>
                <w:szCs w:val="16"/>
              </w:rPr>
              <w:t>Salı</w:t>
            </w:r>
          </w:p>
        </w:tc>
        <w:tc>
          <w:tcPr>
            <w:tcW w:w="3290" w:type="dxa"/>
            <w:gridSpan w:val="2"/>
          </w:tcPr>
          <w:p w:rsidR="00CB22FB" w:rsidRPr="003473AF" w:rsidRDefault="00CB22FB" w:rsidP="00FF6A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4897" w:type="dxa"/>
            <w:gridSpan w:val="5"/>
          </w:tcPr>
          <w:p w:rsidR="00CB22FB" w:rsidRPr="003473AF" w:rsidRDefault="00CB22FB" w:rsidP="00FF6A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b/>
                <w:sz w:val="16"/>
                <w:szCs w:val="16"/>
              </w:rPr>
              <w:t>Perşembe</w:t>
            </w:r>
          </w:p>
        </w:tc>
        <w:tc>
          <w:tcPr>
            <w:tcW w:w="1143" w:type="dxa"/>
          </w:tcPr>
          <w:p w:rsidR="00CB22FB" w:rsidRPr="003473AF" w:rsidRDefault="00CB22FB" w:rsidP="00FF6A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</w:tr>
      <w:tr w:rsidR="00FF6AE0" w:rsidRPr="003473AF" w:rsidTr="00FF6AE0">
        <w:trPr>
          <w:gridAfter w:val="1"/>
          <w:wAfter w:w="7" w:type="dxa"/>
          <w:trHeight w:val="420"/>
        </w:trPr>
        <w:tc>
          <w:tcPr>
            <w:tcW w:w="511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6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08:15-09:00</w:t>
            </w:r>
          </w:p>
        </w:tc>
        <w:tc>
          <w:tcPr>
            <w:tcW w:w="2554" w:type="dxa"/>
            <w:gridSpan w:val="2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0" w:type="dxa"/>
            <w:gridSpan w:val="2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İSG-5027 Talaşlı imalatta İş Kazakları Önlemleri ve Maliyet Analizi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Ali Rıza Motorcu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İSG-5019 Denizcilikte Güvenlik ve Risk Yönetimi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Dr. Öğr. Üyesi Alkan ÖZTEKİN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1143" w:type="dxa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  <w:trHeight w:val="445"/>
        </w:trPr>
        <w:tc>
          <w:tcPr>
            <w:tcW w:w="511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6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09:10-09:55</w:t>
            </w:r>
          </w:p>
        </w:tc>
        <w:tc>
          <w:tcPr>
            <w:tcW w:w="2554" w:type="dxa"/>
            <w:gridSpan w:val="2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2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trHeight w:val="725"/>
        </w:trPr>
        <w:tc>
          <w:tcPr>
            <w:tcW w:w="511" w:type="dxa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6" w:type="dxa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10:05-10:50</w:t>
            </w:r>
          </w:p>
        </w:tc>
        <w:tc>
          <w:tcPr>
            <w:tcW w:w="1102" w:type="dxa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İSG-5001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İş güvenliğinin Kavram ve Kuralları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Ömer Faruk ÖZTÜRK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 xml:space="preserve">FEF Kimya Seminer Salonu </w:t>
            </w:r>
          </w:p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 xml:space="preserve">         Yüzyüze</w:t>
            </w:r>
          </w:p>
        </w:tc>
        <w:tc>
          <w:tcPr>
            <w:tcW w:w="1523" w:type="dxa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İSG-5029 Kişisel Koruyucu Donanımlar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Fatma BAYCAN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ÇOMİSGAM dersliği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2012" w:type="dxa"/>
            <w:gridSpan w:val="3"/>
            <w:vMerge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trHeight w:val="694"/>
        </w:trPr>
        <w:tc>
          <w:tcPr>
            <w:tcW w:w="511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vMerge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trHeight w:val="1335"/>
        </w:trPr>
        <w:tc>
          <w:tcPr>
            <w:tcW w:w="511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6" w:type="dxa"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11:00-11:45</w:t>
            </w:r>
          </w:p>
        </w:tc>
        <w:tc>
          <w:tcPr>
            <w:tcW w:w="1102" w:type="dxa"/>
            <w:vMerge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İSG-5047 İş Sağlığı ve Güvenliğinde Yeni Teknolojiler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Doç. Dr. Sezgin AYGÜN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  <w:tc>
          <w:tcPr>
            <w:tcW w:w="1439" w:type="dxa"/>
            <w:gridSpan w:val="2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 xml:space="preserve">İSG-5013 İş Hijyeni 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Dr. Öğr. Üyesi Savaş KANBUR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 ÇOMİSGAM Dersliği</w:t>
            </w:r>
          </w:p>
        </w:tc>
        <w:tc>
          <w:tcPr>
            <w:tcW w:w="1767" w:type="dxa"/>
            <w:vMerge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İSG-5023 Bakım ve Onarımda İş Güvenliği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Ali Rıza Motorcu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1276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3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3C783F" w:rsidRPr="003473AF" w:rsidRDefault="003C783F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 w:val="restart"/>
          </w:tcPr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İSG-5055 İş Sağlığı ve Güvenliğinde İstatistiksel Uygulamalar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Dr. Öğr. Üyesi Hanife Esen AYGÜN</w:t>
            </w:r>
          </w:p>
          <w:p w:rsidR="003C783F" w:rsidRPr="003473AF" w:rsidRDefault="003C783F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</w:tr>
      <w:tr w:rsidR="00FF6AE0" w:rsidRPr="003473AF" w:rsidTr="00FF6AE0">
        <w:trPr>
          <w:trHeight w:val="445"/>
        </w:trPr>
        <w:tc>
          <w:tcPr>
            <w:tcW w:w="511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6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11:55-12:40</w:t>
            </w:r>
          </w:p>
        </w:tc>
        <w:tc>
          <w:tcPr>
            <w:tcW w:w="1102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  <w:gridSpan w:val="2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3473A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İSG-5031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3473A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Toplam Kalite Yönetimi ve İstatistiksel Kalite Kontrol</w:t>
            </w:r>
          </w:p>
          <w:p w:rsidR="00FF6AE0" w:rsidRDefault="00FF6AE0" w:rsidP="00FF6AE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 w:rsidRPr="003473A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Doç. Dr. Ümran ŞENGÜL</w:t>
            </w:r>
          </w:p>
          <w:p w:rsidR="005905D1" w:rsidRPr="003473AF" w:rsidRDefault="005905D1" w:rsidP="00FF6AE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Uzaktan</w:t>
            </w:r>
            <w:bookmarkStart w:id="0" w:name="_GoBack"/>
            <w:bookmarkEnd w:id="0"/>
          </w:p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  <w:trHeight w:val="420"/>
        </w:trPr>
        <w:tc>
          <w:tcPr>
            <w:tcW w:w="511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6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12:50-13:35</w:t>
            </w:r>
          </w:p>
        </w:tc>
        <w:tc>
          <w:tcPr>
            <w:tcW w:w="1102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İSG-5039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Endüstriyel Ergonomi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Sarp Korkut SÜMER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Ziraat Fakültesi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 xml:space="preserve">Tarım Makineleri ve tek. 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Müh. Çizim Salonu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1452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İSG-5057 Acil Durumlarda İş sağlığı ve Güvenliği Yönetimi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Dr. Öğr. Üyesi Fehmi Volkan AKYÖN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Sağlık Bilimleri Fakültesi Dekanlığı</w:t>
            </w:r>
          </w:p>
        </w:tc>
        <w:tc>
          <w:tcPr>
            <w:tcW w:w="1767" w:type="dxa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İSG-5037 Endüstri ve örgüt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Psikolojisi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Dr. Öğr. Üyesi Can KÖSE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LEE Derslik-3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1006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İSG-5059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Çalışma Ortamında Sağlık Gözetimi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Faruk Önder AYTEKİN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999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  <w:trHeight w:val="1979"/>
        </w:trPr>
        <w:tc>
          <w:tcPr>
            <w:tcW w:w="511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86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13:45-14:30</w:t>
            </w:r>
          </w:p>
        </w:tc>
        <w:tc>
          <w:tcPr>
            <w:tcW w:w="1102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İSG-5035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Biyolojik Risk Etmenleri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Dr. Öğr. Üyesi Savaş KANBUR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ÇOMİSGAM dersliği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1523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İSG-5049 Basınçlı Kaplarla Çalışmalarda İş Sağlığı ve Güvenliği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Doç. Dr. Hülya DEMİRÖREN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İSG-5011 Fiziksel Risk Etmenleri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Mustafa ÇINAR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Müh. Fak. Ek bina 311 nolu derslik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İSG-5033 Proje Yazımı ve Akademik Sunum Teknikleri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Prof. Dr. Erdinç YİĞİTBAŞ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Jeoloji Müh. 225 nolu Toplantı Salonu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  <w:trHeight w:val="420"/>
        </w:trPr>
        <w:tc>
          <w:tcPr>
            <w:tcW w:w="511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6" w:type="dxa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14:40-15:25</w:t>
            </w:r>
          </w:p>
        </w:tc>
        <w:tc>
          <w:tcPr>
            <w:tcW w:w="1102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 xml:space="preserve">İSG-5043 Çalışma Yaşamında Özel Risk 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Grupları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lastRenderedPageBreak/>
              <w:t>Doç. Dr. Mehmet PİŞKİN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Tek. Bil. MYO 1. Kat 107 No.lu Ofis</w:t>
            </w:r>
          </w:p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Yüzyüze</w:t>
            </w:r>
          </w:p>
        </w:tc>
        <w:tc>
          <w:tcPr>
            <w:tcW w:w="1767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FF6AE0" w:rsidRPr="003473AF" w:rsidRDefault="00FF6AE0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FF6AE0" w:rsidRPr="003473AF" w:rsidRDefault="00FF6AE0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73AF" w:rsidRPr="003473AF" w:rsidTr="00FF6AE0">
        <w:trPr>
          <w:gridAfter w:val="1"/>
          <w:wAfter w:w="7" w:type="dxa"/>
          <w:trHeight w:val="445"/>
        </w:trPr>
        <w:tc>
          <w:tcPr>
            <w:tcW w:w="511" w:type="dxa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86" w:type="dxa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15:35-16:20</w:t>
            </w:r>
          </w:p>
        </w:tc>
        <w:tc>
          <w:tcPr>
            <w:tcW w:w="1102" w:type="dxa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:rsidR="008C2F67" w:rsidRPr="003473AF" w:rsidRDefault="008C2F67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8C2F67" w:rsidRPr="003473AF" w:rsidRDefault="008C2F67" w:rsidP="00FF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  <w:gridSpan w:val="4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</w:trPr>
        <w:tc>
          <w:tcPr>
            <w:tcW w:w="511" w:type="dxa"/>
            <w:vMerge w:val="restart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6" w:type="dxa"/>
            <w:vMerge w:val="restart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16:30-17:15</w:t>
            </w:r>
          </w:p>
        </w:tc>
        <w:tc>
          <w:tcPr>
            <w:tcW w:w="2554" w:type="dxa"/>
            <w:gridSpan w:val="2"/>
            <w:vMerge w:val="restart"/>
          </w:tcPr>
          <w:p w:rsidR="008C2F67" w:rsidRPr="003473AF" w:rsidRDefault="008C2F67" w:rsidP="00FF6A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0" w:type="dxa"/>
            <w:gridSpan w:val="2"/>
            <w:vMerge w:val="restart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  <w:gridSpan w:val="4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 w:val="restart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</w:tcPr>
          <w:p w:rsidR="008C2F67" w:rsidRPr="003473AF" w:rsidRDefault="008C2F67" w:rsidP="00FF6AE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  <w:trHeight w:val="1320"/>
        </w:trPr>
        <w:tc>
          <w:tcPr>
            <w:tcW w:w="511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/>
          </w:tcPr>
          <w:p w:rsidR="008C2F67" w:rsidRPr="003473AF" w:rsidRDefault="008C2F67" w:rsidP="00FF6A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0" w:type="dxa"/>
            <w:gridSpan w:val="2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  <w:gridSpan w:val="4"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:rsidR="008C2F67" w:rsidRPr="003473AF" w:rsidRDefault="008C2F67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AE0" w:rsidRPr="003473AF" w:rsidTr="00FF6AE0">
        <w:trPr>
          <w:gridAfter w:val="1"/>
          <w:wAfter w:w="7" w:type="dxa"/>
          <w:trHeight w:val="420"/>
        </w:trPr>
        <w:tc>
          <w:tcPr>
            <w:tcW w:w="511" w:type="dxa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86" w:type="dxa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  <w:r w:rsidRPr="003473AF">
              <w:rPr>
                <w:rFonts w:ascii="Arial" w:hAnsi="Arial" w:cs="Arial"/>
                <w:sz w:val="16"/>
                <w:szCs w:val="16"/>
              </w:rPr>
              <w:t>17:25-18:10</w:t>
            </w:r>
          </w:p>
        </w:tc>
        <w:tc>
          <w:tcPr>
            <w:tcW w:w="2554" w:type="dxa"/>
            <w:gridSpan w:val="2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0" w:type="dxa"/>
            <w:gridSpan w:val="2"/>
            <w:vMerge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7" w:type="dxa"/>
            <w:gridSpan w:val="5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0D70F1" w:rsidRPr="003473AF" w:rsidRDefault="000D70F1" w:rsidP="00FF6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55E3" w:rsidRPr="003473AF" w:rsidRDefault="009F55E3">
      <w:pPr>
        <w:rPr>
          <w:rFonts w:ascii="Arial" w:hAnsi="Arial" w:cs="Arial"/>
          <w:sz w:val="16"/>
          <w:szCs w:val="16"/>
        </w:rPr>
      </w:pPr>
    </w:p>
    <w:sectPr w:rsidR="009F55E3" w:rsidRPr="003473AF" w:rsidSect="00514F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F7" w:rsidRDefault="005860F7" w:rsidP="000D70F1">
      <w:pPr>
        <w:spacing w:after="0" w:line="240" w:lineRule="auto"/>
      </w:pPr>
      <w:r>
        <w:separator/>
      </w:r>
    </w:p>
  </w:endnote>
  <w:endnote w:type="continuationSeparator" w:id="0">
    <w:p w:rsidR="005860F7" w:rsidRDefault="005860F7" w:rsidP="000D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F7" w:rsidRDefault="005860F7" w:rsidP="000D70F1">
      <w:pPr>
        <w:spacing w:after="0" w:line="240" w:lineRule="auto"/>
      </w:pPr>
      <w:r>
        <w:separator/>
      </w:r>
    </w:p>
  </w:footnote>
  <w:footnote w:type="continuationSeparator" w:id="0">
    <w:p w:rsidR="005860F7" w:rsidRDefault="005860F7" w:rsidP="000D7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A0"/>
    <w:rsid w:val="00064DBC"/>
    <w:rsid w:val="000D70F1"/>
    <w:rsid w:val="001634D6"/>
    <w:rsid w:val="00164CFE"/>
    <w:rsid w:val="002040E0"/>
    <w:rsid w:val="002B34B2"/>
    <w:rsid w:val="003057A0"/>
    <w:rsid w:val="00311D91"/>
    <w:rsid w:val="003473AF"/>
    <w:rsid w:val="003B32B4"/>
    <w:rsid w:val="003C783F"/>
    <w:rsid w:val="004B27ED"/>
    <w:rsid w:val="00514FB7"/>
    <w:rsid w:val="005860F7"/>
    <w:rsid w:val="005905D1"/>
    <w:rsid w:val="00674728"/>
    <w:rsid w:val="006C3A08"/>
    <w:rsid w:val="006E70D7"/>
    <w:rsid w:val="00704B91"/>
    <w:rsid w:val="007555EB"/>
    <w:rsid w:val="00821E5C"/>
    <w:rsid w:val="00892010"/>
    <w:rsid w:val="008B3CDB"/>
    <w:rsid w:val="008C2F67"/>
    <w:rsid w:val="009C16E4"/>
    <w:rsid w:val="009C448A"/>
    <w:rsid w:val="009C4E5F"/>
    <w:rsid w:val="009F55E3"/>
    <w:rsid w:val="009F6C12"/>
    <w:rsid w:val="00A2129E"/>
    <w:rsid w:val="00AC2D6A"/>
    <w:rsid w:val="00B67B08"/>
    <w:rsid w:val="00BB1B4B"/>
    <w:rsid w:val="00C05A2C"/>
    <w:rsid w:val="00C26A75"/>
    <w:rsid w:val="00CA0B4C"/>
    <w:rsid w:val="00CB22FB"/>
    <w:rsid w:val="00E76ADA"/>
    <w:rsid w:val="00EB6C0F"/>
    <w:rsid w:val="00EF7E33"/>
    <w:rsid w:val="00F74A03"/>
    <w:rsid w:val="00FB371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7F6C"/>
  <w15:chartTrackingRefBased/>
  <w15:docId w15:val="{C0748E4E-7B82-421A-AD73-A53CC05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70F1"/>
  </w:style>
  <w:style w:type="paragraph" w:styleId="AltBilgi">
    <w:name w:val="footer"/>
    <w:basedOn w:val="Normal"/>
    <w:link w:val="AltBilgiChar"/>
    <w:uiPriority w:val="99"/>
    <w:unhideWhenUsed/>
    <w:rsid w:val="000D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32</cp:revision>
  <dcterms:created xsi:type="dcterms:W3CDTF">2021-02-23T07:22:00Z</dcterms:created>
  <dcterms:modified xsi:type="dcterms:W3CDTF">2021-10-11T12:07:00Z</dcterms:modified>
</cp:coreProperties>
</file>