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4AEABAA1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F45AB8">
        <w:rPr>
          <w:sz w:val="22"/>
          <w:szCs w:val="22"/>
        </w:rPr>
        <w:t>4</w:t>
      </w:r>
      <w:r w:rsidRPr="00E32C8B">
        <w:rPr>
          <w:sz w:val="22"/>
          <w:szCs w:val="22"/>
        </w:rPr>
        <w:t>-202</w:t>
      </w:r>
      <w:r w:rsidR="00F45AB8">
        <w:rPr>
          <w:sz w:val="22"/>
          <w:szCs w:val="22"/>
        </w:rPr>
        <w:t>5</w:t>
      </w:r>
      <w:r w:rsidRPr="00E32C8B">
        <w:rPr>
          <w:sz w:val="22"/>
          <w:szCs w:val="22"/>
        </w:rPr>
        <w:t xml:space="preserve"> Eğitim-Öğretim Yılı </w:t>
      </w:r>
      <w:r w:rsidR="00A4193C">
        <w:rPr>
          <w:sz w:val="22"/>
          <w:szCs w:val="22"/>
        </w:rPr>
        <w:t>Güz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>. Anabilim</w:t>
      </w:r>
      <w:r w:rsidR="00135443">
        <w:rPr>
          <w:sz w:val="22"/>
          <w:szCs w:val="22"/>
        </w:rPr>
        <w:t>/</w:t>
      </w:r>
      <w:proofErr w:type="spellStart"/>
      <w:r w:rsidR="00135443">
        <w:rPr>
          <w:sz w:val="22"/>
          <w:szCs w:val="22"/>
        </w:rPr>
        <w:t>Anasanat</w:t>
      </w:r>
      <w:proofErr w:type="spellEnd"/>
      <w:r w:rsidRPr="00E32C8B">
        <w:rPr>
          <w:sz w:val="22"/>
          <w:szCs w:val="22"/>
        </w:rPr>
        <w:t xml:space="preserve"> Dalı …………………………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 xml:space="preserve">. </w:t>
      </w:r>
      <w:proofErr w:type="gramStart"/>
      <w:r w:rsidRPr="00E32C8B">
        <w:rPr>
          <w:sz w:val="22"/>
          <w:szCs w:val="22"/>
        </w:rPr>
        <w:t>tezli</w:t>
      </w:r>
      <w:proofErr w:type="gramEnd"/>
      <w:r w:rsidRPr="00E32C8B">
        <w:rPr>
          <w:sz w:val="22"/>
          <w:szCs w:val="22"/>
        </w:rPr>
        <w:t>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5A3F0D4C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F45AB8">
        <w:rPr>
          <w:sz w:val="22"/>
          <w:szCs w:val="22"/>
        </w:rPr>
        <w:t>4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10E5902C" w:rsidR="000B729C" w:rsidRPr="00AD5DA2" w:rsidRDefault="0037646B" w:rsidP="00864705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>EVET(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>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D3AC8">
              <w:rPr>
                <w:b/>
                <w:color w:val="FF0000"/>
                <w:sz w:val="18"/>
                <w:szCs w:val="18"/>
              </w:rPr>
            </w:r>
            <w:r w:rsidR="00FD3AC8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C9C0D" w14:textId="77777777" w:rsidR="00FD3AC8" w:rsidRDefault="00FD3AC8" w:rsidP="00FD3AC8">
      <w:r>
        <w:separator/>
      </w:r>
    </w:p>
  </w:endnote>
  <w:endnote w:type="continuationSeparator" w:id="0">
    <w:p w14:paraId="33EA9D04" w14:textId="77777777" w:rsidR="00FD3AC8" w:rsidRDefault="00FD3AC8" w:rsidP="00FD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7753A" w14:textId="77777777" w:rsidR="00FD3AC8" w:rsidRDefault="00FD3AC8" w:rsidP="00FD3AC8">
      <w:r>
        <w:separator/>
      </w:r>
    </w:p>
  </w:footnote>
  <w:footnote w:type="continuationSeparator" w:id="0">
    <w:p w14:paraId="094C3632" w14:textId="77777777" w:rsidR="00FD3AC8" w:rsidRDefault="00FD3AC8" w:rsidP="00FD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7646B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05F2E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0239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5AB8"/>
    <w:rsid w:val="00F477A3"/>
    <w:rsid w:val="00F52951"/>
    <w:rsid w:val="00F629FD"/>
    <w:rsid w:val="00F90AB8"/>
    <w:rsid w:val="00F9447F"/>
    <w:rsid w:val="00FD3AC8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0E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3A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3AC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D3A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3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2241</Characters>
  <Application>Microsoft Office Word</Application>
  <DocSecurity>0</DocSecurity>
  <Lines>18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2024-07-16T13:51:00Z</dcterms:created>
  <dcterms:modified xsi:type="dcterms:W3CDTF">2024-07-16T13:51:00Z</dcterms:modified>
</cp:coreProperties>
</file>