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4633" w14:textId="1BD62AE5" w:rsidR="0075125D" w:rsidRPr="0001165B" w:rsidRDefault="0001165B" w:rsidP="0001165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1165B">
        <w:rPr>
          <w:rFonts w:ascii="Times New Roman" w:hAnsi="Times New Roman" w:cs="Times New Roman"/>
          <w:b/>
          <w:bCs/>
          <w:sz w:val="36"/>
          <w:szCs w:val="36"/>
        </w:rPr>
        <w:t>Ç</w:t>
      </w:r>
      <w:r w:rsidR="00C611C5">
        <w:rPr>
          <w:rFonts w:ascii="Times New Roman" w:hAnsi="Times New Roman" w:cs="Times New Roman"/>
          <w:b/>
          <w:bCs/>
          <w:sz w:val="36"/>
          <w:szCs w:val="36"/>
        </w:rPr>
        <w:t>ANAKKALE ONSEKİZ MART ÜNİVERSİTESİ</w:t>
      </w:r>
      <w:r w:rsidRPr="0001165B">
        <w:rPr>
          <w:rFonts w:ascii="Times New Roman" w:hAnsi="Times New Roman" w:cs="Times New Roman"/>
          <w:b/>
          <w:bCs/>
          <w:sz w:val="36"/>
          <w:szCs w:val="36"/>
        </w:rPr>
        <w:t xml:space="preserve"> AKADEMİK TEŞVİK TAKVİM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6793"/>
      </w:tblGrid>
      <w:tr w:rsidR="0001165B" w:rsidRPr="0001165B" w14:paraId="56194B7F" w14:textId="77777777">
        <w:tc>
          <w:tcPr>
            <w:tcW w:w="90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F9AE" w14:textId="77777777" w:rsidR="0001165B" w:rsidRPr="0001165B" w:rsidRDefault="0001165B" w:rsidP="0001165B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b/>
                <w:bCs/>
                <w:i/>
                <w:iCs/>
                <w:color w:val="333333"/>
                <w:kern w:val="0"/>
                <w:sz w:val="32"/>
                <w:szCs w:val="32"/>
                <w:lang w:eastAsia="tr-TR"/>
                <w14:ligatures w14:val="none"/>
              </w:rPr>
              <w:t>AKADEMİK TEŞVİK ÖDENEĞİ TAKVİMİ</w:t>
            </w:r>
          </w:p>
        </w:tc>
      </w:tr>
      <w:tr w:rsidR="0001165B" w:rsidRPr="0001165B" w14:paraId="654300D2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2553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Tarihler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EA0FD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b/>
                <w:bCs/>
                <w:i/>
                <w:iCs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Açıklama</w:t>
            </w:r>
          </w:p>
        </w:tc>
      </w:tr>
      <w:tr w:rsidR="0001165B" w:rsidRPr="0001165B" w14:paraId="3799A6EA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5C51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30 Aralık 2025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7C13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Akademik Teşvik Ödeneği takviminin ilanı</w:t>
            </w:r>
          </w:p>
        </w:tc>
      </w:tr>
      <w:tr w:rsidR="0001165B" w:rsidRPr="0001165B" w14:paraId="0F00C4D6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539D3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01-12 Ocak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0CD4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Öğretim elemanları tarafından YÖKSİS’ten alınan çıktı ve akademik faaliyetlerine ilişkin örnek kanıt ve belgeler ile birlikte </w:t>
            </w:r>
            <w:hyperlink r:id="rId4" w:history="1">
              <w:r w:rsidRPr="0001165B">
                <w:rPr>
                  <w:rFonts w:ascii="Roboto" w:eastAsia="Times New Roman" w:hAnsi="Roboto" w:cs="Times New Roman"/>
                  <w:color w:val="333333"/>
                  <w:kern w:val="0"/>
                  <w:sz w:val="28"/>
                  <w:szCs w:val="28"/>
                  <w:u w:val="single"/>
                  <w:lang w:eastAsia="tr-TR"/>
                  <w14:ligatures w14:val="none"/>
                </w:rPr>
                <w:t>https://ubys.com.edu.tr</w:t>
              </w:r>
            </w:hyperlink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 internet adresine giriş yaparak Akademik Performans Bilgi Sistemi/Bilgi Girişi menüsünden dijital başvuru yapılması.</w:t>
            </w:r>
          </w:p>
        </w:tc>
      </w:tr>
      <w:tr w:rsidR="0001165B" w:rsidRPr="0001165B" w14:paraId="21C057AF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BF27A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13-16 Ocak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1F6A8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Akademik teşvik başvurularının Birim Akademik Başvuru ve İnceleme Komisyonu tarafından değerlendirilmesi ve varsa eksikliklerin giderilerek üst komisyona gönderilmesi.</w:t>
            </w:r>
          </w:p>
        </w:tc>
      </w:tr>
      <w:tr w:rsidR="0001165B" w:rsidRPr="0001165B" w14:paraId="21134859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A771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16-25 Ocak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49635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Akademik Teşvik Düzenleme Denetleme ve İtiraz Komisyonu tarafından başvuruların incelenmesi.</w:t>
            </w:r>
          </w:p>
        </w:tc>
      </w:tr>
      <w:tr w:rsidR="0001165B" w:rsidRPr="0001165B" w14:paraId="4A75471E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B30AE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26 Ocak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785D0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Akademik Teşvik Düzenleme, Denetleme ve İtiraz Komisyonu tarafından değerlendirme sonuçlarının başvuru sahiplerine bildirilmesi.</w:t>
            </w:r>
          </w:p>
        </w:tc>
      </w:tr>
      <w:tr w:rsidR="0001165B" w:rsidRPr="0001165B" w14:paraId="600D7A3F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6197A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26-31 Ocak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C0D0E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Akademik Teşvik Düzenleme, Denetleme ve İtiraz Komisyonu’nca ilan edilen başvuru sonuçlarına itirazların (varsa) alınması.</w:t>
            </w:r>
          </w:p>
        </w:tc>
      </w:tr>
      <w:tr w:rsidR="0001165B" w:rsidRPr="0001165B" w14:paraId="2A7608CC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7AA84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01-04 Şubat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54573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Akademik Teşvik Düzenleme, Denetleme ve İtiraz Komisyonu tarafından itirazların değerlendirilmesi.</w:t>
            </w:r>
          </w:p>
        </w:tc>
      </w:tr>
      <w:tr w:rsidR="0001165B" w:rsidRPr="0001165B" w14:paraId="7A4C0415" w14:textId="77777777">
        <w:tc>
          <w:tcPr>
            <w:tcW w:w="2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C4E2F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05 Şubat 2026</w:t>
            </w:r>
          </w:p>
        </w:tc>
        <w:tc>
          <w:tcPr>
            <w:tcW w:w="6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00CE8" w14:textId="77777777" w:rsidR="0001165B" w:rsidRPr="0001165B" w:rsidRDefault="0001165B" w:rsidP="0001165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333333"/>
                <w:kern w:val="0"/>
                <w:sz w:val="23"/>
                <w:szCs w:val="23"/>
                <w:lang w:eastAsia="tr-TR"/>
                <w14:ligatures w14:val="none"/>
              </w:rPr>
            </w:pPr>
            <w:r w:rsidRPr="0001165B">
              <w:rPr>
                <w:rFonts w:ascii="Roboto" w:eastAsia="Times New Roman" w:hAnsi="Roboto" w:cs="Times New Roman"/>
                <w:color w:val="333333"/>
                <w:kern w:val="0"/>
                <w:sz w:val="28"/>
                <w:szCs w:val="28"/>
                <w:lang w:eastAsia="tr-TR"/>
                <w14:ligatures w14:val="none"/>
              </w:rPr>
              <w:t>Nihai sonuçların itiraz sahiplerine tebliğ edilmesi.</w:t>
            </w:r>
          </w:p>
        </w:tc>
      </w:tr>
    </w:tbl>
    <w:p w14:paraId="29FA1FA3" w14:textId="77777777" w:rsidR="0001165B" w:rsidRDefault="0001165B"/>
    <w:sectPr w:rsidR="00011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1"/>
    <w:rsid w:val="0001165B"/>
    <w:rsid w:val="00075D3F"/>
    <w:rsid w:val="0075125D"/>
    <w:rsid w:val="00A42299"/>
    <w:rsid w:val="00AC49AA"/>
    <w:rsid w:val="00C611C5"/>
    <w:rsid w:val="00D03241"/>
    <w:rsid w:val="00EB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BC30E"/>
  <w15:chartTrackingRefBased/>
  <w15:docId w15:val="{53337C8C-8F39-41BB-8455-729E2F2C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3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3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3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autoRedefine/>
    <w:uiPriority w:val="9"/>
    <w:unhideWhenUsed/>
    <w:qFormat/>
    <w:rsid w:val="0075125D"/>
    <w:pPr>
      <w:keepNext/>
      <w:keepLines/>
      <w:spacing w:before="40" w:after="0" w:line="276" w:lineRule="auto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3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3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3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3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3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75125D"/>
    <w:rPr>
      <w:rFonts w:ascii="Times New Roman" w:eastAsiaTheme="majorEastAsia" w:hAnsi="Times New Roman" w:cstheme="majorBidi"/>
      <w:iCs/>
      <w:sz w:val="24"/>
    </w:rPr>
  </w:style>
  <w:style w:type="character" w:customStyle="1" w:styleId="Balk1Char">
    <w:name w:val="Başlık 1 Char"/>
    <w:basedOn w:val="VarsaylanParagrafYazTipi"/>
    <w:link w:val="Balk1"/>
    <w:uiPriority w:val="9"/>
    <w:rsid w:val="00D03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3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3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324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324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324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324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324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3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3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3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3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3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324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324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324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3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324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3241"/>
    <w:rPr>
      <w:b/>
      <w:bCs/>
      <w:smallCaps/>
      <w:color w:val="2F5496" w:themeColor="accent1" w:themeShade="BF"/>
      <w:spacing w:val="5"/>
    </w:rPr>
  </w:style>
  <w:style w:type="character" w:styleId="Vurgu">
    <w:name w:val="Emphasis"/>
    <w:basedOn w:val="VarsaylanParagrafYazTipi"/>
    <w:uiPriority w:val="20"/>
    <w:qFormat/>
    <w:rsid w:val="0001165B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011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ys.com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Filiz Yıldız</dc:creator>
  <cp:keywords/>
  <dc:description/>
  <cp:lastModifiedBy>Filiz Yıldız</cp:lastModifiedBy>
  <cp:revision>4</cp:revision>
  <dcterms:created xsi:type="dcterms:W3CDTF">2026-01-01T11:37:00Z</dcterms:created>
  <dcterms:modified xsi:type="dcterms:W3CDTF">2026-01-01T11:37:00Z</dcterms:modified>
</cp:coreProperties>
</file>