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4503D" w14:textId="77777777" w:rsidR="00D6301D" w:rsidRDefault="00D6301D" w:rsidP="00D6301D">
      <w:pPr>
        <w:spacing w:after="200" w:line="276" w:lineRule="auto"/>
        <w:jc w:val="center"/>
        <w:rPr>
          <w:rFonts w:eastAsia="Calibri"/>
        </w:rPr>
      </w:pPr>
    </w:p>
    <w:p w14:paraId="7A06E503" w14:textId="77777777" w:rsidR="00D6301D" w:rsidRDefault="00D6301D" w:rsidP="00D6301D">
      <w:pPr>
        <w:spacing w:after="200" w:line="276" w:lineRule="auto"/>
        <w:jc w:val="center"/>
        <w:rPr>
          <w:rFonts w:eastAsia="Calibri"/>
        </w:rPr>
      </w:pPr>
    </w:p>
    <w:p w14:paraId="758C8E69" w14:textId="77777777" w:rsidR="00D6301D" w:rsidRDefault="00D6301D" w:rsidP="00D6301D">
      <w:pPr>
        <w:spacing w:after="200" w:line="276" w:lineRule="auto"/>
        <w:jc w:val="center"/>
        <w:rPr>
          <w:rFonts w:eastAsia="Calibri"/>
        </w:rPr>
      </w:pPr>
    </w:p>
    <w:p w14:paraId="2C4048C2" w14:textId="77777777" w:rsidR="009276EF" w:rsidRPr="00893D3F" w:rsidRDefault="00845196" w:rsidP="00D6301D">
      <w:pPr>
        <w:spacing w:line="360" w:lineRule="auto"/>
        <w:jc w:val="center"/>
        <w:rPr>
          <w:rFonts w:eastAsia="Calibri"/>
          <w:b/>
        </w:rPr>
      </w:pPr>
      <w:r w:rsidRPr="00893D3F">
        <w:rPr>
          <w:rFonts w:eastAsia="Calibri"/>
          <w:b/>
        </w:rPr>
        <w:t>ÇANAKKALE ONEKİZ MART UNIVERSITY</w:t>
      </w:r>
    </w:p>
    <w:p w14:paraId="393402A2" w14:textId="77777777" w:rsidR="00D6301D" w:rsidRPr="00893D3F" w:rsidRDefault="00845196" w:rsidP="00D6301D">
      <w:pPr>
        <w:spacing w:line="360" w:lineRule="auto"/>
        <w:jc w:val="center"/>
        <w:rPr>
          <w:rFonts w:eastAsia="Calibri"/>
          <w:b/>
        </w:rPr>
      </w:pPr>
      <w:r w:rsidRPr="00893D3F">
        <w:rPr>
          <w:rFonts w:eastAsia="Calibri"/>
          <w:b/>
        </w:rPr>
        <w:t>Architecture and design faculty</w:t>
      </w:r>
    </w:p>
    <w:p w14:paraId="1B55D79F" w14:textId="77777777" w:rsidR="00D6301D" w:rsidRPr="00893D3F" w:rsidRDefault="00845196" w:rsidP="00D6301D">
      <w:pPr>
        <w:spacing w:line="360" w:lineRule="auto"/>
        <w:jc w:val="center"/>
        <w:rPr>
          <w:rFonts w:eastAsia="Calibri"/>
          <w:b/>
        </w:rPr>
      </w:pPr>
      <w:r w:rsidRPr="00893D3F">
        <w:rPr>
          <w:rFonts w:eastAsia="Calibri"/>
          <w:b/>
        </w:rPr>
        <w:t>DEPARTMENT OF ARCHITECTURE</w:t>
      </w:r>
    </w:p>
    <w:p w14:paraId="473DAF46" w14:textId="77777777" w:rsidR="00D6301D" w:rsidRPr="00893D3F" w:rsidRDefault="00845196" w:rsidP="00D6301D">
      <w:pPr>
        <w:spacing w:line="360" w:lineRule="auto"/>
        <w:jc w:val="center"/>
        <w:rPr>
          <w:rFonts w:eastAsia="Calibri"/>
          <w:b/>
        </w:rPr>
      </w:pPr>
      <w:r w:rsidRPr="00893D3F">
        <w:rPr>
          <w:rFonts w:eastAsia="Calibri"/>
          <w:b/>
        </w:rPr>
        <w:t>2021 - 2025 UNIT STRATEGIC PLAN</w:t>
      </w:r>
    </w:p>
    <w:p w14:paraId="2479F955" w14:textId="77777777" w:rsidR="00D6301D" w:rsidRDefault="00D6301D" w:rsidP="00D6301D">
      <w:pPr>
        <w:spacing w:line="360" w:lineRule="auto"/>
        <w:jc w:val="both"/>
        <w:rPr>
          <w:rFonts w:eastAsia="Calibri"/>
        </w:rPr>
      </w:pPr>
    </w:p>
    <w:p w14:paraId="765EF0BE" w14:textId="77777777" w:rsidR="00D6301D" w:rsidRDefault="00D6301D" w:rsidP="00D6301D">
      <w:pPr>
        <w:spacing w:line="360" w:lineRule="auto"/>
        <w:jc w:val="both"/>
        <w:rPr>
          <w:rFonts w:eastAsia="Calibri"/>
        </w:rPr>
      </w:pPr>
    </w:p>
    <w:p w14:paraId="33469213" w14:textId="77777777" w:rsidR="00D6301D" w:rsidRDefault="00D6301D" w:rsidP="00D6301D">
      <w:pPr>
        <w:spacing w:line="360" w:lineRule="auto"/>
        <w:jc w:val="both"/>
        <w:rPr>
          <w:rFonts w:eastAsia="Calibri"/>
        </w:rPr>
      </w:pPr>
    </w:p>
    <w:p w14:paraId="355EAFDB" w14:textId="77777777" w:rsidR="00D6301D" w:rsidRDefault="00D6301D" w:rsidP="00D6301D">
      <w:pPr>
        <w:spacing w:line="360" w:lineRule="auto"/>
        <w:jc w:val="both"/>
        <w:rPr>
          <w:rFonts w:eastAsia="Calibri"/>
        </w:rPr>
      </w:pPr>
    </w:p>
    <w:p w14:paraId="0C8D2CF1" w14:textId="77777777" w:rsidR="00D6301D" w:rsidRPr="00893D3F" w:rsidRDefault="00845196" w:rsidP="00D6301D">
      <w:pPr>
        <w:spacing w:line="360" w:lineRule="auto"/>
        <w:jc w:val="right"/>
        <w:rPr>
          <w:rFonts w:eastAsia="Calibri"/>
          <w:b/>
          <w:u w:val="single"/>
        </w:rPr>
      </w:pPr>
      <w:r w:rsidRPr="00893D3F">
        <w:rPr>
          <w:rFonts w:eastAsia="Calibri"/>
          <w:b/>
          <w:u w:val="single"/>
        </w:rPr>
        <w:t>THOSE WHO PREPARED THE PLAN</w:t>
      </w:r>
    </w:p>
    <w:p w14:paraId="1F01DEDD" w14:textId="77777777" w:rsidR="00D6301D" w:rsidRPr="00D6301D" w:rsidRDefault="00845196" w:rsidP="00D6301D">
      <w:pPr>
        <w:spacing w:line="360" w:lineRule="auto"/>
        <w:jc w:val="right"/>
        <w:rPr>
          <w:rFonts w:eastAsia="Calibri"/>
        </w:rPr>
      </w:pPr>
      <w:r w:rsidRPr="00D6301D">
        <w:rPr>
          <w:rFonts w:eastAsia="Calibri"/>
        </w:rPr>
        <w:t xml:space="preserve">Assoc. Dr. Ali </w:t>
      </w:r>
      <w:proofErr w:type="spellStart"/>
      <w:r w:rsidRPr="00D6301D">
        <w:rPr>
          <w:rFonts w:eastAsia="Calibri"/>
        </w:rPr>
        <w:t>Tolga</w:t>
      </w:r>
      <w:proofErr w:type="spellEnd"/>
      <w:r w:rsidRPr="00D6301D">
        <w:rPr>
          <w:rFonts w:eastAsia="Calibri"/>
        </w:rPr>
        <w:t xml:space="preserve"> ÖZDEN (Chairman)</w:t>
      </w:r>
    </w:p>
    <w:p w14:paraId="25CF7870" w14:textId="4B16CDA2" w:rsidR="00D6301D" w:rsidRPr="00D6301D" w:rsidRDefault="00845196" w:rsidP="00D6301D">
      <w:pPr>
        <w:spacing w:line="360" w:lineRule="auto"/>
        <w:jc w:val="right"/>
        <w:rPr>
          <w:rFonts w:eastAsia="Calibri"/>
        </w:rPr>
      </w:pPr>
      <w:r w:rsidRPr="00D6301D">
        <w:rPr>
          <w:rFonts w:eastAsia="Calibri"/>
        </w:rPr>
        <w:t xml:space="preserve">Res. </w:t>
      </w:r>
      <w:r w:rsidR="00B12B3A">
        <w:rPr>
          <w:rFonts w:eastAsia="Calibri"/>
        </w:rPr>
        <w:t>Asst</w:t>
      </w:r>
      <w:r w:rsidRPr="00D6301D">
        <w:rPr>
          <w:rFonts w:eastAsia="Calibri"/>
        </w:rPr>
        <w:t xml:space="preserve">. </w:t>
      </w:r>
      <w:proofErr w:type="spellStart"/>
      <w:r w:rsidRPr="00D6301D">
        <w:rPr>
          <w:rFonts w:eastAsia="Calibri"/>
        </w:rPr>
        <w:t>Behiyye</w:t>
      </w:r>
      <w:proofErr w:type="spellEnd"/>
      <w:r w:rsidRPr="00D6301D">
        <w:rPr>
          <w:rFonts w:eastAsia="Calibri"/>
        </w:rPr>
        <w:t xml:space="preserve"> YILMAZ (Member)</w:t>
      </w:r>
    </w:p>
    <w:p w14:paraId="234C245A" w14:textId="0ADB4922" w:rsidR="00D6301D" w:rsidRPr="00D6301D" w:rsidRDefault="00845196" w:rsidP="00D6301D">
      <w:pPr>
        <w:spacing w:line="360" w:lineRule="auto"/>
        <w:jc w:val="right"/>
        <w:rPr>
          <w:rFonts w:eastAsia="Calibri"/>
        </w:rPr>
      </w:pPr>
      <w:r w:rsidRPr="00D6301D">
        <w:rPr>
          <w:rFonts w:eastAsia="Calibri"/>
        </w:rPr>
        <w:t xml:space="preserve">Res. </w:t>
      </w:r>
      <w:r w:rsidR="00B12B3A">
        <w:rPr>
          <w:rFonts w:eastAsia="Calibri"/>
        </w:rPr>
        <w:t>Asst</w:t>
      </w:r>
      <w:r w:rsidRPr="00D6301D">
        <w:rPr>
          <w:rFonts w:eastAsia="Calibri"/>
        </w:rPr>
        <w:t>. Orçun FINDIK (Member)</w:t>
      </w:r>
    </w:p>
    <w:p w14:paraId="3B1B44FF" w14:textId="3AD86302" w:rsidR="00D6301D" w:rsidRPr="00D6301D" w:rsidRDefault="00845196" w:rsidP="00D6301D">
      <w:pPr>
        <w:spacing w:line="360" w:lineRule="auto"/>
        <w:jc w:val="right"/>
        <w:rPr>
          <w:rFonts w:eastAsia="Calibri"/>
        </w:rPr>
      </w:pPr>
      <w:r w:rsidRPr="00D6301D">
        <w:rPr>
          <w:rFonts w:eastAsia="Calibri"/>
        </w:rPr>
        <w:t xml:space="preserve">Res. </w:t>
      </w:r>
      <w:r w:rsidR="00B12B3A">
        <w:rPr>
          <w:rFonts w:eastAsia="Calibri"/>
        </w:rPr>
        <w:t>Asst</w:t>
      </w:r>
      <w:r w:rsidRPr="00D6301D">
        <w:rPr>
          <w:rFonts w:eastAsia="Calibri"/>
        </w:rPr>
        <w:t xml:space="preserve">. </w:t>
      </w:r>
      <w:proofErr w:type="spellStart"/>
      <w:r w:rsidRPr="00D6301D">
        <w:rPr>
          <w:rFonts w:eastAsia="Calibri"/>
        </w:rPr>
        <w:t>Tansu</w:t>
      </w:r>
      <w:proofErr w:type="spellEnd"/>
      <w:r w:rsidRPr="00D6301D">
        <w:rPr>
          <w:rFonts w:eastAsia="Calibri"/>
        </w:rPr>
        <w:t xml:space="preserve"> </w:t>
      </w:r>
      <w:proofErr w:type="spellStart"/>
      <w:r w:rsidRPr="00D6301D">
        <w:rPr>
          <w:rFonts w:eastAsia="Calibri"/>
        </w:rPr>
        <w:t>Değirmenci</w:t>
      </w:r>
      <w:proofErr w:type="spellEnd"/>
      <w:r w:rsidRPr="00D6301D">
        <w:rPr>
          <w:rFonts w:eastAsia="Calibri"/>
        </w:rPr>
        <w:t xml:space="preserve"> (Member)</w:t>
      </w:r>
    </w:p>
    <w:p w14:paraId="2032BC3C" w14:textId="5347F0B8" w:rsidR="00D6301D" w:rsidRPr="00D6301D" w:rsidRDefault="00845196" w:rsidP="00D6301D">
      <w:pPr>
        <w:spacing w:line="360" w:lineRule="auto"/>
        <w:jc w:val="right"/>
        <w:rPr>
          <w:rFonts w:eastAsia="Calibri"/>
        </w:rPr>
      </w:pPr>
      <w:r w:rsidRPr="00D6301D">
        <w:rPr>
          <w:rFonts w:eastAsia="Calibri"/>
        </w:rPr>
        <w:t xml:space="preserve">Res. </w:t>
      </w:r>
      <w:r w:rsidR="00B12B3A">
        <w:rPr>
          <w:rFonts w:eastAsia="Calibri"/>
        </w:rPr>
        <w:t>Asst</w:t>
      </w:r>
      <w:r w:rsidRPr="00D6301D">
        <w:rPr>
          <w:rFonts w:eastAsia="Calibri"/>
        </w:rPr>
        <w:t xml:space="preserve">. </w:t>
      </w:r>
      <w:proofErr w:type="spellStart"/>
      <w:r w:rsidRPr="00D6301D">
        <w:rPr>
          <w:rFonts w:eastAsia="Calibri"/>
        </w:rPr>
        <w:t>Tuğçenur</w:t>
      </w:r>
      <w:proofErr w:type="spellEnd"/>
      <w:r w:rsidRPr="00D6301D">
        <w:rPr>
          <w:rFonts w:eastAsia="Calibri"/>
        </w:rPr>
        <w:t xml:space="preserve"> METİN PARLAK (Member)</w:t>
      </w:r>
    </w:p>
    <w:p w14:paraId="556C1C38" w14:textId="7E2D76EF" w:rsidR="00D6301D" w:rsidRPr="00D6301D" w:rsidRDefault="00845196" w:rsidP="00D6301D">
      <w:pPr>
        <w:spacing w:line="360" w:lineRule="auto"/>
        <w:jc w:val="right"/>
        <w:rPr>
          <w:rFonts w:eastAsia="Calibri"/>
        </w:rPr>
      </w:pPr>
      <w:r w:rsidRPr="00D6301D">
        <w:rPr>
          <w:rFonts w:eastAsia="Calibri"/>
        </w:rPr>
        <w:t xml:space="preserve">Res. </w:t>
      </w:r>
      <w:r w:rsidR="00B12B3A">
        <w:rPr>
          <w:rFonts w:eastAsia="Calibri"/>
        </w:rPr>
        <w:t>Asst</w:t>
      </w:r>
      <w:r w:rsidRPr="00D6301D">
        <w:rPr>
          <w:rFonts w:eastAsia="Calibri"/>
        </w:rPr>
        <w:t xml:space="preserve">. </w:t>
      </w:r>
      <w:proofErr w:type="spellStart"/>
      <w:r w:rsidRPr="00D6301D">
        <w:rPr>
          <w:rFonts w:eastAsia="Calibri"/>
        </w:rPr>
        <w:t>Ayşen</w:t>
      </w:r>
      <w:proofErr w:type="spellEnd"/>
      <w:r w:rsidRPr="00D6301D">
        <w:rPr>
          <w:rFonts w:eastAsia="Calibri"/>
        </w:rPr>
        <w:t xml:space="preserve"> ÇERŞİL (Member)</w:t>
      </w:r>
    </w:p>
    <w:p w14:paraId="2F8362B1" w14:textId="77777777" w:rsidR="00D6301D" w:rsidRDefault="00D6301D" w:rsidP="00D6301D">
      <w:pPr>
        <w:spacing w:line="360" w:lineRule="auto"/>
        <w:jc w:val="both"/>
        <w:rPr>
          <w:rFonts w:eastAsia="Calibri"/>
        </w:rPr>
      </w:pPr>
    </w:p>
    <w:p w14:paraId="5E6DEBAD" w14:textId="77777777" w:rsidR="00D6301D" w:rsidRDefault="00D6301D" w:rsidP="00D6301D">
      <w:pPr>
        <w:spacing w:line="360" w:lineRule="auto"/>
        <w:jc w:val="both"/>
        <w:rPr>
          <w:rFonts w:eastAsia="Calibri"/>
        </w:rPr>
      </w:pPr>
    </w:p>
    <w:p w14:paraId="39F741B6" w14:textId="77777777" w:rsidR="00D6301D" w:rsidRDefault="00D6301D" w:rsidP="00D6301D">
      <w:pPr>
        <w:spacing w:line="360" w:lineRule="auto"/>
        <w:jc w:val="both"/>
        <w:rPr>
          <w:rFonts w:eastAsia="Calibri"/>
        </w:rPr>
      </w:pPr>
    </w:p>
    <w:p w14:paraId="5DA0B23D" w14:textId="77777777" w:rsidR="00D6301D" w:rsidRDefault="00D6301D" w:rsidP="00D6301D">
      <w:pPr>
        <w:spacing w:line="360" w:lineRule="auto"/>
        <w:jc w:val="both"/>
        <w:rPr>
          <w:rFonts w:eastAsia="Calibri"/>
        </w:rPr>
      </w:pPr>
    </w:p>
    <w:p w14:paraId="78E2C72B" w14:textId="77777777" w:rsidR="00D6301D" w:rsidRDefault="00D6301D" w:rsidP="00D6301D">
      <w:pPr>
        <w:spacing w:line="360" w:lineRule="auto"/>
        <w:jc w:val="both"/>
        <w:rPr>
          <w:rFonts w:eastAsia="Calibri"/>
        </w:rPr>
      </w:pPr>
    </w:p>
    <w:p w14:paraId="2EFFA3E0" w14:textId="77777777" w:rsidR="00D6301D" w:rsidRDefault="00D6301D" w:rsidP="00D6301D">
      <w:pPr>
        <w:spacing w:line="360" w:lineRule="auto"/>
        <w:jc w:val="both"/>
        <w:rPr>
          <w:rFonts w:eastAsia="Calibri"/>
        </w:rPr>
      </w:pPr>
    </w:p>
    <w:p w14:paraId="203E878B" w14:textId="77777777" w:rsidR="00D6301D" w:rsidRDefault="00D6301D" w:rsidP="00D6301D">
      <w:pPr>
        <w:spacing w:line="360" w:lineRule="auto"/>
        <w:jc w:val="both"/>
        <w:rPr>
          <w:rFonts w:eastAsia="Calibri"/>
        </w:rPr>
      </w:pPr>
    </w:p>
    <w:p w14:paraId="19E297B2" w14:textId="77777777" w:rsidR="00D6301D" w:rsidRDefault="00D6301D" w:rsidP="00D6301D">
      <w:pPr>
        <w:spacing w:line="360" w:lineRule="auto"/>
        <w:jc w:val="both"/>
        <w:rPr>
          <w:rFonts w:eastAsia="Calibri"/>
        </w:rPr>
      </w:pPr>
    </w:p>
    <w:p w14:paraId="24E243FC" w14:textId="77777777" w:rsidR="00D6301D" w:rsidRDefault="00D6301D" w:rsidP="00D6301D">
      <w:pPr>
        <w:spacing w:line="360" w:lineRule="auto"/>
        <w:jc w:val="both"/>
        <w:rPr>
          <w:rFonts w:eastAsia="Calibri"/>
        </w:rPr>
      </w:pPr>
    </w:p>
    <w:p w14:paraId="1756D67E" w14:textId="77777777" w:rsidR="00D6301D" w:rsidRDefault="00D6301D" w:rsidP="00D6301D">
      <w:pPr>
        <w:spacing w:line="360" w:lineRule="auto"/>
        <w:jc w:val="both"/>
        <w:rPr>
          <w:rFonts w:eastAsia="Calibri"/>
        </w:rPr>
      </w:pPr>
    </w:p>
    <w:p w14:paraId="796F5F3C" w14:textId="77777777" w:rsidR="00D6301D" w:rsidRDefault="00D6301D" w:rsidP="00D6301D">
      <w:pPr>
        <w:spacing w:line="360" w:lineRule="auto"/>
        <w:jc w:val="both"/>
        <w:rPr>
          <w:rFonts w:eastAsia="Calibri"/>
        </w:rPr>
      </w:pPr>
    </w:p>
    <w:p w14:paraId="40A57B3B" w14:textId="77777777" w:rsidR="00D6301D" w:rsidRDefault="00D6301D" w:rsidP="00D6301D">
      <w:pPr>
        <w:spacing w:line="360" w:lineRule="auto"/>
        <w:jc w:val="both"/>
        <w:rPr>
          <w:rFonts w:eastAsia="Calibri"/>
        </w:rPr>
      </w:pPr>
    </w:p>
    <w:p w14:paraId="277558C8" w14:textId="77777777" w:rsidR="00D6301D" w:rsidRDefault="00D6301D" w:rsidP="00D6301D">
      <w:pPr>
        <w:spacing w:line="360" w:lineRule="auto"/>
        <w:jc w:val="both"/>
        <w:rPr>
          <w:rFonts w:eastAsia="Calibri"/>
        </w:rPr>
      </w:pPr>
    </w:p>
    <w:p w14:paraId="5BDBBC08" w14:textId="77777777" w:rsidR="00D6301D" w:rsidRDefault="00D6301D" w:rsidP="00D6301D">
      <w:pPr>
        <w:spacing w:line="360" w:lineRule="auto"/>
        <w:jc w:val="both"/>
        <w:rPr>
          <w:rFonts w:eastAsia="Calibri"/>
        </w:rPr>
      </w:pPr>
    </w:p>
    <w:p w14:paraId="17C974C5" w14:textId="77777777" w:rsidR="00D6301D" w:rsidRDefault="00D6301D" w:rsidP="00D6301D">
      <w:pPr>
        <w:spacing w:line="360" w:lineRule="auto"/>
        <w:jc w:val="both"/>
        <w:rPr>
          <w:rFonts w:eastAsia="Calibri"/>
        </w:rPr>
        <w:sectPr w:rsidR="00D6301D" w:rsidSect="00FD2926">
          <w:footerReference w:type="default" r:id="rId7"/>
          <w:pgSz w:w="11907" w:h="16839" w:code="9"/>
          <w:pgMar w:top="1411" w:right="1411" w:bottom="1411" w:left="1411" w:header="720" w:footer="720" w:gutter="0"/>
          <w:cols w:space="720"/>
          <w:titlePg/>
          <w:docGrid w:linePitch="360"/>
        </w:sectPr>
      </w:pPr>
    </w:p>
    <w:p w14:paraId="269178B1" w14:textId="77777777" w:rsidR="00D6301D" w:rsidRPr="00893D3F" w:rsidRDefault="00845196" w:rsidP="00282FB5">
      <w:pPr>
        <w:spacing w:line="360" w:lineRule="auto"/>
        <w:jc w:val="both"/>
        <w:rPr>
          <w:rFonts w:eastAsiaTheme="minorHAnsi"/>
          <w:b/>
        </w:rPr>
      </w:pPr>
      <w:r w:rsidRPr="00893D3F">
        <w:rPr>
          <w:rFonts w:eastAsiaTheme="minorHAnsi"/>
          <w:b/>
        </w:rPr>
        <w:lastRenderedPageBreak/>
        <w:t>PRESENTATION</w:t>
      </w:r>
    </w:p>
    <w:p w14:paraId="35CFF0F3" w14:textId="77777777" w:rsidR="00E90903" w:rsidRDefault="00E90903" w:rsidP="00282FB5">
      <w:pPr>
        <w:spacing w:line="360" w:lineRule="auto"/>
        <w:jc w:val="both"/>
        <w:rPr>
          <w:rFonts w:eastAsiaTheme="minorHAnsi"/>
        </w:rPr>
      </w:pPr>
    </w:p>
    <w:p w14:paraId="055B5B2B" w14:textId="77777777" w:rsidR="00282FB5" w:rsidRDefault="00845196" w:rsidP="00282FB5">
      <w:pPr>
        <w:spacing w:after="200" w:line="360" w:lineRule="auto"/>
        <w:jc w:val="both"/>
        <w:rPr>
          <w:rFonts w:eastAsiaTheme="minorHAnsi"/>
        </w:rPr>
      </w:pPr>
      <w:r>
        <w:rPr>
          <w:rFonts w:eastAsiaTheme="minorHAnsi"/>
        </w:rPr>
        <w:tab/>
      </w:r>
      <w:r w:rsidR="00E90903">
        <w:rPr>
          <w:rFonts w:eastAsiaTheme="minorHAnsi"/>
        </w:rPr>
        <w:t>It would be possible to define the Strategic Plan as a guide that describes the path between where an institution or unit is and the situation it desires. Strategic Plan according to the Public Financial Management and Control Law No. 5018;</w:t>
      </w:r>
    </w:p>
    <w:p w14:paraId="1CC53FA3" w14:textId="161E71C2" w:rsidR="00BE53EB" w:rsidRDefault="00845196" w:rsidP="00282FB5">
      <w:pPr>
        <w:spacing w:after="200" w:line="360" w:lineRule="auto"/>
        <w:jc w:val="both"/>
        <w:rPr>
          <w:rFonts w:eastAsiaTheme="minorHAnsi"/>
        </w:rPr>
      </w:pPr>
      <w:r>
        <w:rPr>
          <w:rFonts w:eastAsiaTheme="minorHAnsi"/>
        </w:rPr>
        <w:tab/>
      </w:r>
      <w:r w:rsidR="009274CB">
        <w:rPr>
          <w:rFonts w:eastAsiaTheme="minorHAnsi"/>
        </w:rPr>
        <w:tab/>
      </w:r>
      <w:r w:rsidR="0098326C" w:rsidRPr="00282FB5">
        <w:rPr>
          <w:rFonts w:eastAsiaTheme="minorHAnsi"/>
        </w:rPr>
        <w:t xml:space="preserve">It is defined as “the plan that includes the medium and long-term objectives, basic principles and policies, targets </w:t>
      </w:r>
      <w:r>
        <w:rPr>
          <w:rFonts w:eastAsiaTheme="minorHAnsi"/>
        </w:rPr>
        <w:tab/>
      </w:r>
      <w:r w:rsidR="0098326C" w:rsidRPr="00282FB5">
        <w:rPr>
          <w:rFonts w:eastAsiaTheme="minorHAnsi"/>
        </w:rPr>
        <w:t>and priorities, performance criteria</w:t>
      </w:r>
      <w:r w:rsidR="00B12B3A">
        <w:rPr>
          <w:rFonts w:eastAsiaTheme="minorHAnsi"/>
        </w:rPr>
        <w:t xml:space="preserve"> </w:t>
      </w:r>
      <w:r w:rsidR="0098326C" w:rsidRPr="00282FB5">
        <w:rPr>
          <w:rFonts w:eastAsiaTheme="minorHAnsi"/>
        </w:rPr>
        <w:t xml:space="preserve">of public </w:t>
      </w:r>
      <w:proofErr w:type="gramStart"/>
      <w:r w:rsidR="0098326C" w:rsidRPr="00282FB5">
        <w:rPr>
          <w:rFonts w:eastAsiaTheme="minorHAnsi"/>
        </w:rPr>
        <w:t>administrations ,</w:t>
      </w:r>
      <w:proofErr w:type="gramEnd"/>
      <w:r w:rsidR="0098326C" w:rsidRPr="00282FB5">
        <w:rPr>
          <w:rFonts w:eastAsiaTheme="minorHAnsi"/>
        </w:rPr>
        <w:t xml:space="preserve"> </w:t>
      </w:r>
      <w:r w:rsidR="00B12B3A">
        <w:rPr>
          <w:rFonts w:eastAsiaTheme="minorHAnsi"/>
        </w:rPr>
        <w:t xml:space="preserve"> </w:t>
      </w:r>
      <w:r w:rsidR="0098326C" w:rsidRPr="00282FB5">
        <w:rPr>
          <w:rFonts w:eastAsiaTheme="minorHAnsi"/>
        </w:rPr>
        <w:t>the methods to be followed to achieve these, and resource allocations”.</w:t>
      </w:r>
      <w:r>
        <w:rPr>
          <w:rFonts w:eastAsiaTheme="minorHAnsi"/>
        </w:rPr>
        <w:tab/>
      </w:r>
    </w:p>
    <w:p w14:paraId="562720D6" w14:textId="77777777" w:rsidR="00282FB5" w:rsidRDefault="00845196" w:rsidP="00282FB5">
      <w:pPr>
        <w:spacing w:after="200" w:line="360" w:lineRule="auto"/>
        <w:jc w:val="both"/>
        <w:rPr>
          <w:rFonts w:eastAsiaTheme="minorHAnsi"/>
        </w:rPr>
      </w:pPr>
      <w:r>
        <w:rPr>
          <w:rFonts w:eastAsiaTheme="minorHAnsi"/>
        </w:rPr>
        <w:tab/>
        <w:t xml:space="preserve">Determining the target, purpose, implementation, evaluation and realization strategies of such a plan will be possible with the execution of a participatory process. A strategic plan prepared in the first quarter of the 21st century will be more successful if it can be realized with a bottom-up process rather than a top-down process. Strategic plans </w:t>
      </w:r>
      <w:r w:rsidR="00893D3F">
        <w:rPr>
          <w:rFonts w:eastAsiaTheme="minorHAnsi"/>
        </w:rPr>
        <w:t xml:space="preserve">should be prepared with the same sensitivity and reality in </w:t>
      </w:r>
      <w:r>
        <w:rPr>
          <w:rFonts w:eastAsiaTheme="minorHAnsi"/>
        </w:rPr>
        <w:t xml:space="preserve">order to create a more effective learning and a sustainable university model in the face of technological developments and advances in the educational institutions and universities in particular, and the needs, current situation and future projections of the institution and the unit should be expressed within this framework. </w:t>
      </w:r>
      <w:r w:rsidR="00893D3F">
        <w:rPr>
          <w:rFonts w:eastAsiaTheme="minorHAnsi"/>
        </w:rPr>
        <w:t>This Strategic Plan prepared for the Department of Architecture, which has not yet started its educational activities and is in the process of forming its academic staff, has also been tried to be created within the framework of the same thoughts.</w:t>
      </w:r>
    </w:p>
    <w:p w14:paraId="36239CAA" w14:textId="77777777" w:rsidR="00893D3F" w:rsidRDefault="00893D3F" w:rsidP="00282FB5">
      <w:pPr>
        <w:spacing w:after="200" w:line="360" w:lineRule="auto"/>
        <w:jc w:val="both"/>
        <w:rPr>
          <w:rFonts w:eastAsiaTheme="minorHAnsi"/>
        </w:rPr>
      </w:pPr>
    </w:p>
    <w:p w14:paraId="0F3E0751" w14:textId="77777777" w:rsidR="00893D3F" w:rsidRPr="00893D3F" w:rsidRDefault="00286B75" w:rsidP="00893D3F">
      <w:pPr>
        <w:spacing w:after="200" w:line="360" w:lineRule="auto"/>
        <w:jc w:val="right"/>
        <w:rPr>
          <w:rFonts w:eastAsiaTheme="minorHAnsi"/>
          <w:b/>
        </w:rPr>
      </w:pPr>
      <w:r>
        <w:rPr>
          <w:rFonts w:eastAsiaTheme="minorHAnsi"/>
          <w:b/>
        </w:rPr>
        <w:t>01.10.2021</w:t>
      </w:r>
    </w:p>
    <w:p w14:paraId="59AB74EF" w14:textId="77777777" w:rsidR="00893D3F" w:rsidRPr="00893D3F" w:rsidRDefault="00845196" w:rsidP="00893D3F">
      <w:pPr>
        <w:spacing w:after="200" w:line="360" w:lineRule="auto"/>
        <w:jc w:val="right"/>
        <w:rPr>
          <w:rFonts w:eastAsiaTheme="minorHAnsi"/>
          <w:b/>
        </w:rPr>
      </w:pPr>
      <w:r w:rsidRPr="00893D3F">
        <w:rPr>
          <w:rFonts w:eastAsiaTheme="minorHAnsi"/>
          <w:b/>
        </w:rPr>
        <w:t xml:space="preserve">Assoc. Dr. Ali </w:t>
      </w:r>
      <w:proofErr w:type="spellStart"/>
      <w:r w:rsidRPr="00893D3F">
        <w:rPr>
          <w:rFonts w:eastAsiaTheme="minorHAnsi"/>
          <w:b/>
        </w:rPr>
        <w:t>Tolga</w:t>
      </w:r>
      <w:proofErr w:type="spellEnd"/>
      <w:r w:rsidRPr="00893D3F">
        <w:rPr>
          <w:rFonts w:eastAsiaTheme="minorHAnsi"/>
          <w:b/>
        </w:rPr>
        <w:t xml:space="preserve"> ÖZDEN</w:t>
      </w:r>
    </w:p>
    <w:p w14:paraId="21B1CBBE" w14:textId="77777777" w:rsidR="00893D3F" w:rsidRDefault="00845196" w:rsidP="00893D3F">
      <w:pPr>
        <w:spacing w:after="200" w:line="360" w:lineRule="auto"/>
        <w:jc w:val="right"/>
        <w:rPr>
          <w:rFonts w:eastAsiaTheme="minorHAnsi"/>
        </w:rPr>
      </w:pPr>
      <w:r w:rsidRPr="00893D3F">
        <w:rPr>
          <w:rFonts w:eastAsiaTheme="minorHAnsi"/>
          <w:b/>
        </w:rPr>
        <w:t>Head of Architecture Department</w:t>
      </w:r>
    </w:p>
    <w:p w14:paraId="3CE20679" w14:textId="77777777" w:rsidR="00893D3F" w:rsidRPr="00282FB5" w:rsidRDefault="00893D3F" w:rsidP="00282FB5">
      <w:pPr>
        <w:spacing w:after="200" w:line="360" w:lineRule="auto"/>
        <w:jc w:val="both"/>
        <w:rPr>
          <w:rFonts w:eastAsiaTheme="minorHAnsi"/>
        </w:rPr>
      </w:pPr>
    </w:p>
    <w:p w14:paraId="461F309D" w14:textId="77777777" w:rsidR="00E90903" w:rsidRDefault="00E90903" w:rsidP="00282FB5">
      <w:pPr>
        <w:spacing w:line="360" w:lineRule="auto"/>
        <w:jc w:val="both"/>
        <w:rPr>
          <w:rFonts w:eastAsiaTheme="minorHAnsi"/>
        </w:rPr>
      </w:pPr>
    </w:p>
    <w:p w14:paraId="3598DD03" w14:textId="77777777" w:rsidR="00475EEC" w:rsidRDefault="00475EEC" w:rsidP="00282FB5">
      <w:pPr>
        <w:spacing w:line="360" w:lineRule="auto"/>
        <w:jc w:val="both"/>
        <w:rPr>
          <w:rFonts w:eastAsiaTheme="minorHAnsi"/>
        </w:rPr>
      </w:pPr>
    </w:p>
    <w:p w14:paraId="44639E19" w14:textId="77777777" w:rsidR="00475EEC" w:rsidRDefault="00475EEC" w:rsidP="00282FB5">
      <w:pPr>
        <w:spacing w:line="360" w:lineRule="auto"/>
        <w:jc w:val="both"/>
        <w:rPr>
          <w:rFonts w:eastAsiaTheme="minorHAnsi"/>
        </w:rPr>
      </w:pPr>
    </w:p>
    <w:p w14:paraId="3CB4EF09" w14:textId="77777777" w:rsidR="00475EEC" w:rsidRDefault="00475EEC" w:rsidP="00282FB5">
      <w:pPr>
        <w:spacing w:line="360" w:lineRule="auto"/>
        <w:jc w:val="both"/>
        <w:rPr>
          <w:rFonts w:eastAsiaTheme="minorHAnsi"/>
        </w:rPr>
      </w:pPr>
    </w:p>
    <w:p w14:paraId="044310D4" w14:textId="77777777" w:rsidR="00475EEC" w:rsidRDefault="00475EEC" w:rsidP="00282FB5">
      <w:pPr>
        <w:spacing w:line="360" w:lineRule="auto"/>
        <w:jc w:val="both"/>
        <w:rPr>
          <w:rFonts w:eastAsiaTheme="minorHAnsi"/>
        </w:rPr>
      </w:pPr>
    </w:p>
    <w:p w14:paraId="1BE93F5A" w14:textId="77777777" w:rsidR="00475EEC" w:rsidRDefault="00475EEC" w:rsidP="00282FB5">
      <w:pPr>
        <w:spacing w:line="360" w:lineRule="auto"/>
        <w:jc w:val="both"/>
        <w:rPr>
          <w:rFonts w:eastAsiaTheme="minorHAnsi"/>
        </w:rPr>
        <w:sectPr w:rsidR="00475EEC" w:rsidSect="00FD2926">
          <w:footerReference w:type="default" r:id="rId8"/>
          <w:pgSz w:w="11907" w:h="16839" w:code="9"/>
          <w:pgMar w:top="1411" w:right="1411" w:bottom="1411" w:left="1411" w:header="720" w:footer="720" w:gutter="0"/>
          <w:pgNumType w:start="2"/>
          <w:cols w:space="720"/>
          <w:docGrid w:linePitch="360"/>
        </w:sectPr>
      </w:pPr>
    </w:p>
    <w:p w14:paraId="5E302B39" w14:textId="77777777" w:rsidR="00475EEC" w:rsidRPr="00475EEC" w:rsidRDefault="00845196" w:rsidP="00475EEC">
      <w:pPr>
        <w:spacing w:line="360" w:lineRule="auto"/>
        <w:jc w:val="center"/>
        <w:rPr>
          <w:rFonts w:eastAsiaTheme="minorHAnsi"/>
          <w:b/>
        </w:rPr>
      </w:pPr>
      <w:r w:rsidRPr="00475EEC">
        <w:rPr>
          <w:rFonts w:eastAsiaTheme="minorHAnsi"/>
          <w:b/>
        </w:rPr>
        <w:lastRenderedPageBreak/>
        <w:t>EPISODE 1</w:t>
      </w:r>
    </w:p>
    <w:p w14:paraId="78F70724" w14:textId="77777777" w:rsidR="00475EEC" w:rsidRDefault="00475EEC" w:rsidP="00282FB5">
      <w:pPr>
        <w:spacing w:line="360" w:lineRule="auto"/>
        <w:jc w:val="both"/>
        <w:rPr>
          <w:rFonts w:eastAsiaTheme="minorHAnsi"/>
        </w:rPr>
      </w:pPr>
    </w:p>
    <w:p w14:paraId="37D9DD53" w14:textId="77777777" w:rsidR="00475EEC" w:rsidRPr="001107BF" w:rsidRDefault="00845196" w:rsidP="00475EEC">
      <w:pPr>
        <w:spacing w:line="360" w:lineRule="auto"/>
        <w:jc w:val="both"/>
        <w:rPr>
          <w:rFonts w:eastAsiaTheme="minorHAnsi"/>
          <w:b/>
        </w:rPr>
      </w:pPr>
      <w:r>
        <w:rPr>
          <w:rFonts w:eastAsiaTheme="minorHAnsi"/>
          <w:b/>
        </w:rPr>
        <w:t>1.1. DEFINITION OF THE UNIT AND DRAWING ITS LIMITS</w:t>
      </w:r>
    </w:p>
    <w:p w14:paraId="3C0C8CB3" w14:textId="77777777" w:rsidR="00475EEC" w:rsidRDefault="00475EEC" w:rsidP="00475EEC">
      <w:pPr>
        <w:spacing w:line="360" w:lineRule="auto"/>
        <w:jc w:val="both"/>
        <w:rPr>
          <w:rFonts w:eastAsiaTheme="minorHAnsi"/>
        </w:rPr>
      </w:pPr>
    </w:p>
    <w:p w14:paraId="487E76CF" w14:textId="77777777" w:rsidR="00475EEC" w:rsidRDefault="00845196" w:rsidP="00475EEC">
      <w:pPr>
        <w:spacing w:line="360" w:lineRule="auto"/>
        <w:jc w:val="both"/>
        <w:rPr>
          <w:rFonts w:eastAsiaTheme="minorHAnsi"/>
        </w:rPr>
      </w:pPr>
      <w:r>
        <w:rPr>
          <w:rFonts w:eastAsiaTheme="minorHAnsi"/>
        </w:rPr>
        <w:tab/>
      </w:r>
      <w:r w:rsidRPr="00475EEC">
        <w:rPr>
          <w:rFonts w:eastAsiaTheme="minorHAnsi"/>
        </w:rPr>
        <w:t xml:space="preserve">The information presented in this document covers the curriculum of </w:t>
      </w:r>
      <w:proofErr w:type="spellStart"/>
      <w:r w:rsidRPr="00475EEC">
        <w:rPr>
          <w:rFonts w:eastAsiaTheme="minorHAnsi"/>
        </w:rPr>
        <w:t>Çanakkale</w:t>
      </w:r>
      <w:proofErr w:type="spellEnd"/>
      <w:r w:rsidRPr="00475EEC">
        <w:rPr>
          <w:rFonts w:eastAsiaTheme="minorHAnsi"/>
        </w:rPr>
        <w:t xml:space="preserve"> </w:t>
      </w:r>
      <w:proofErr w:type="spellStart"/>
      <w:r w:rsidRPr="00475EEC">
        <w:rPr>
          <w:rFonts w:eastAsiaTheme="minorHAnsi"/>
        </w:rPr>
        <w:t>Onsekiz</w:t>
      </w:r>
      <w:proofErr w:type="spellEnd"/>
      <w:r w:rsidRPr="00475EEC">
        <w:rPr>
          <w:rFonts w:eastAsiaTheme="minorHAnsi"/>
        </w:rPr>
        <w:t xml:space="preserve"> Mart University, Faculty of Architecture and Design, Department of Architecture. The department was established on May 7, 2009 as a unit of the Faculty of Engineering and Architecture. As of March 8, 2012, it has been included within the Faculty of Architecture and Design, which was established with the decision numbered 2012/2734 of the Official Gazette numbered 28227. It still continues to operate as a unit of the same faculty. In our unit, which has not yet been able to start education and training activities since its first establishment, efforts are continuing to employ the faculty members/staff required to start these activities.</w:t>
      </w:r>
    </w:p>
    <w:p w14:paraId="36A0BD7D" w14:textId="77777777" w:rsidR="001107BF" w:rsidRDefault="001107BF" w:rsidP="00475EEC">
      <w:pPr>
        <w:spacing w:line="360" w:lineRule="auto"/>
        <w:jc w:val="both"/>
        <w:rPr>
          <w:rFonts w:eastAsiaTheme="minorHAnsi"/>
        </w:rPr>
      </w:pPr>
    </w:p>
    <w:p w14:paraId="4F923987" w14:textId="77777777" w:rsidR="001107BF" w:rsidRPr="001107BF" w:rsidRDefault="00845196" w:rsidP="00475EEC">
      <w:pPr>
        <w:spacing w:line="360" w:lineRule="auto"/>
        <w:jc w:val="both"/>
        <w:rPr>
          <w:rFonts w:eastAsiaTheme="minorHAnsi"/>
          <w:b/>
        </w:rPr>
      </w:pPr>
      <w:r>
        <w:rPr>
          <w:rFonts w:eastAsiaTheme="minorHAnsi"/>
          <w:b/>
        </w:rPr>
        <w:t>1.2. ANALYSIS OF CURRENT SITUATION</w:t>
      </w:r>
    </w:p>
    <w:p w14:paraId="37B5D712" w14:textId="77777777" w:rsidR="001107BF" w:rsidRDefault="001107BF" w:rsidP="00475EEC">
      <w:pPr>
        <w:spacing w:line="360" w:lineRule="auto"/>
        <w:jc w:val="both"/>
        <w:rPr>
          <w:rFonts w:eastAsiaTheme="minorHAnsi"/>
        </w:rPr>
      </w:pPr>
    </w:p>
    <w:p w14:paraId="56089E03" w14:textId="77777777" w:rsidR="001107BF" w:rsidRPr="009274CB" w:rsidRDefault="00845196" w:rsidP="00475EEC">
      <w:pPr>
        <w:spacing w:line="360" w:lineRule="auto"/>
        <w:jc w:val="both"/>
        <w:rPr>
          <w:rFonts w:eastAsiaTheme="minorHAnsi"/>
          <w:b/>
        </w:rPr>
      </w:pPr>
      <w:r>
        <w:rPr>
          <w:rFonts w:eastAsiaTheme="minorHAnsi"/>
          <w:b/>
        </w:rPr>
        <w:t>1.2.1. Legal Obligations and Legislation</w:t>
      </w:r>
    </w:p>
    <w:p w14:paraId="23A2B614" w14:textId="77777777" w:rsidR="001107BF" w:rsidRDefault="00845196" w:rsidP="00475EEC">
      <w:pPr>
        <w:spacing w:line="360" w:lineRule="auto"/>
        <w:jc w:val="both"/>
        <w:rPr>
          <w:rFonts w:eastAsiaTheme="minorHAnsi"/>
        </w:rPr>
      </w:pPr>
      <w:r>
        <w:rPr>
          <w:rFonts w:eastAsiaTheme="minorHAnsi"/>
        </w:rPr>
        <w:tab/>
      </w:r>
      <w:r w:rsidR="00F25247">
        <w:rPr>
          <w:rFonts w:eastAsiaTheme="minorHAnsi"/>
        </w:rPr>
        <w:t xml:space="preserve">The Department of Architecture, which is a unit of </w:t>
      </w:r>
      <w:proofErr w:type="spellStart"/>
      <w:r w:rsidR="00F25247">
        <w:rPr>
          <w:rFonts w:eastAsiaTheme="minorHAnsi"/>
        </w:rPr>
        <w:t>Çanakkale</w:t>
      </w:r>
      <w:proofErr w:type="spellEnd"/>
      <w:r w:rsidR="00F25247">
        <w:rPr>
          <w:rFonts w:eastAsiaTheme="minorHAnsi"/>
        </w:rPr>
        <w:t xml:space="preserve"> </w:t>
      </w:r>
      <w:proofErr w:type="spellStart"/>
      <w:r w:rsidR="00F25247">
        <w:rPr>
          <w:rFonts w:eastAsiaTheme="minorHAnsi"/>
        </w:rPr>
        <w:t>Onsekiz</w:t>
      </w:r>
      <w:proofErr w:type="spellEnd"/>
      <w:r w:rsidR="00F25247">
        <w:rPr>
          <w:rFonts w:eastAsiaTheme="minorHAnsi"/>
        </w:rPr>
        <w:t xml:space="preserve"> Mart University, is subject to the relevant laws, regulations and directives that the university is subject to. Both the academic and administrative staff working in the department and the students, if recruited in the future, will continue their work in accordance with these legal obligations. The legislation is briefly explained in Table 1.</w:t>
      </w:r>
    </w:p>
    <w:p w14:paraId="342FE0B4" w14:textId="77777777" w:rsidR="00F25247" w:rsidRDefault="00F25247" w:rsidP="00475EEC">
      <w:pPr>
        <w:spacing w:line="360" w:lineRule="auto"/>
        <w:jc w:val="both"/>
        <w:rPr>
          <w:rFonts w:eastAsiaTheme="minorHAnsi"/>
        </w:rPr>
      </w:pPr>
    </w:p>
    <w:p w14:paraId="2BCC1F27" w14:textId="77777777" w:rsidR="00F25247" w:rsidRDefault="00845196" w:rsidP="00F25247">
      <w:pPr>
        <w:spacing w:line="360" w:lineRule="auto"/>
        <w:jc w:val="center"/>
        <w:rPr>
          <w:rFonts w:eastAsiaTheme="minorHAnsi"/>
        </w:rPr>
      </w:pPr>
      <w:r w:rsidRPr="00F25247">
        <w:rPr>
          <w:rFonts w:eastAsiaTheme="minorHAnsi"/>
          <w:b/>
        </w:rPr>
        <w:t xml:space="preserve">Table 1. </w:t>
      </w:r>
      <w:r>
        <w:rPr>
          <w:rFonts w:eastAsiaTheme="minorHAnsi"/>
        </w:rPr>
        <w:t>Legal Legislation (https://mevzuat.comu.edu.tr/)</w:t>
      </w:r>
    </w:p>
    <w:tbl>
      <w:tblPr>
        <w:tblStyle w:val="TableGrid"/>
        <w:tblW w:w="0" w:type="auto"/>
        <w:tblLook w:val="04A0" w:firstRow="1" w:lastRow="0" w:firstColumn="1" w:lastColumn="0" w:noHBand="0" w:noVBand="1"/>
      </w:tblPr>
      <w:tblGrid>
        <w:gridCol w:w="6122"/>
        <w:gridCol w:w="1330"/>
        <w:gridCol w:w="1623"/>
      </w:tblGrid>
      <w:tr w:rsidR="00BF0A19" w14:paraId="69497A80" w14:textId="77777777" w:rsidTr="00EA3122">
        <w:tc>
          <w:tcPr>
            <w:tcW w:w="9301" w:type="dxa"/>
            <w:gridSpan w:val="3"/>
          </w:tcPr>
          <w:p w14:paraId="50D3D2C4" w14:textId="77777777" w:rsidR="00F25247" w:rsidRPr="00F25247" w:rsidRDefault="00845196" w:rsidP="00475EEC">
            <w:pPr>
              <w:spacing w:line="360" w:lineRule="auto"/>
              <w:jc w:val="both"/>
              <w:rPr>
                <w:sz w:val="20"/>
                <w:szCs w:val="20"/>
              </w:rPr>
            </w:pPr>
            <w:r w:rsidRPr="002C4CB7">
              <w:rPr>
                <w:b/>
                <w:sz w:val="20"/>
                <w:szCs w:val="20"/>
              </w:rPr>
              <w:t xml:space="preserve">Laws </w:t>
            </w:r>
            <w:proofErr w:type="gramStart"/>
            <w:r>
              <w:rPr>
                <w:sz w:val="20"/>
                <w:szCs w:val="20"/>
              </w:rPr>
              <w:t xml:space="preserve">( </w:t>
            </w:r>
            <w:r w:rsidRPr="00F25247">
              <w:rPr>
                <w:i/>
                <w:sz w:val="20"/>
                <w:szCs w:val="20"/>
              </w:rPr>
              <w:t>https://mevzuat.comu.edu.tr/mevzuat.php?tip=kanunlar</w:t>
            </w:r>
            <w:proofErr w:type="gramEnd"/>
            <w:r w:rsidRPr="00F25247">
              <w:rPr>
                <w:i/>
                <w:sz w:val="20"/>
                <w:szCs w:val="20"/>
              </w:rPr>
              <w:t xml:space="preserve"> </w:t>
            </w:r>
            <w:r>
              <w:rPr>
                <w:sz w:val="20"/>
                <w:szCs w:val="20"/>
              </w:rPr>
              <w:t>)</w:t>
            </w:r>
          </w:p>
        </w:tc>
      </w:tr>
      <w:tr w:rsidR="00BF0A19" w14:paraId="2451CF9D" w14:textId="77777777" w:rsidTr="00F25247">
        <w:tc>
          <w:tcPr>
            <w:tcW w:w="6318" w:type="dxa"/>
          </w:tcPr>
          <w:p w14:paraId="42ED5D69" w14:textId="77777777" w:rsidR="002C4CB7" w:rsidRPr="002C4CB7" w:rsidRDefault="00845196">
            <w:pPr>
              <w:spacing w:after="100" w:afterAutospacing="1"/>
              <w:rPr>
                <w:b/>
                <w:sz w:val="20"/>
                <w:szCs w:val="20"/>
              </w:rPr>
            </w:pPr>
            <w:r w:rsidRPr="002C4CB7">
              <w:rPr>
                <w:b/>
                <w:sz w:val="20"/>
                <w:szCs w:val="20"/>
              </w:rPr>
              <w:t>Name of the Law</w:t>
            </w:r>
          </w:p>
        </w:tc>
        <w:tc>
          <w:tcPr>
            <w:tcW w:w="1350" w:type="dxa"/>
          </w:tcPr>
          <w:p w14:paraId="272567FA" w14:textId="77777777" w:rsidR="002C4CB7" w:rsidRPr="002C4CB7" w:rsidRDefault="00845196" w:rsidP="002C4CB7">
            <w:pPr>
              <w:jc w:val="center"/>
              <w:rPr>
                <w:b/>
                <w:sz w:val="20"/>
                <w:szCs w:val="20"/>
              </w:rPr>
            </w:pPr>
            <w:r w:rsidRPr="002C4CB7">
              <w:rPr>
                <w:b/>
                <w:sz w:val="20"/>
                <w:szCs w:val="20"/>
              </w:rPr>
              <w:t>Issue No.</w:t>
            </w:r>
          </w:p>
        </w:tc>
        <w:tc>
          <w:tcPr>
            <w:tcW w:w="1633" w:type="dxa"/>
          </w:tcPr>
          <w:p w14:paraId="6112ABB3" w14:textId="77777777" w:rsidR="002C4CB7" w:rsidRPr="002C4CB7" w:rsidRDefault="00845196" w:rsidP="002C4CB7">
            <w:pPr>
              <w:jc w:val="center"/>
              <w:rPr>
                <w:b/>
                <w:sz w:val="20"/>
                <w:szCs w:val="20"/>
              </w:rPr>
            </w:pPr>
            <w:r w:rsidRPr="002C4CB7">
              <w:rPr>
                <w:b/>
                <w:sz w:val="20"/>
                <w:szCs w:val="20"/>
              </w:rPr>
              <w:t>Acceptance Date</w:t>
            </w:r>
          </w:p>
        </w:tc>
      </w:tr>
      <w:tr w:rsidR="00BF0A19" w14:paraId="364F0143" w14:textId="77777777" w:rsidTr="00F25247">
        <w:tc>
          <w:tcPr>
            <w:tcW w:w="6318" w:type="dxa"/>
          </w:tcPr>
          <w:p w14:paraId="71968EDA" w14:textId="77777777" w:rsidR="00F25247" w:rsidRPr="002C4CB7" w:rsidRDefault="00BE06CE">
            <w:pPr>
              <w:spacing w:after="100" w:afterAutospacing="1"/>
              <w:rPr>
                <w:sz w:val="20"/>
                <w:szCs w:val="20"/>
              </w:rPr>
            </w:pPr>
            <w:hyperlink r:id="rId9" w:tgtFrame="_blank" w:history="1">
              <w:r w:rsidR="00845196" w:rsidRPr="002C4CB7">
                <w:rPr>
                  <w:sz w:val="20"/>
                  <w:szCs w:val="20"/>
                </w:rPr>
                <w:t>Civil Servants Law No. 657</w:t>
              </w:r>
            </w:hyperlink>
          </w:p>
        </w:tc>
        <w:tc>
          <w:tcPr>
            <w:tcW w:w="1350" w:type="dxa"/>
          </w:tcPr>
          <w:p w14:paraId="37F332B6" w14:textId="77777777" w:rsidR="00F25247" w:rsidRPr="002C4CB7" w:rsidRDefault="00845196" w:rsidP="002C4CB7">
            <w:pPr>
              <w:jc w:val="center"/>
              <w:rPr>
                <w:sz w:val="20"/>
                <w:szCs w:val="20"/>
              </w:rPr>
            </w:pPr>
            <w:r w:rsidRPr="002C4CB7">
              <w:rPr>
                <w:sz w:val="20"/>
                <w:szCs w:val="20"/>
              </w:rPr>
              <w:t>12056</w:t>
            </w:r>
          </w:p>
        </w:tc>
        <w:tc>
          <w:tcPr>
            <w:tcW w:w="1633" w:type="dxa"/>
          </w:tcPr>
          <w:p w14:paraId="07ED5127" w14:textId="77777777" w:rsidR="00F25247" w:rsidRPr="002C4CB7" w:rsidRDefault="00845196" w:rsidP="002C4CB7">
            <w:pPr>
              <w:jc w:val="center"/>
              <w:rPr>
                <w:sz w:val="20"/>
                <w:szCs w:val="20"/>
              </w:rPr>
            </w:pPr>
            <w:r w:rsidRPr="002C4CB7">
              <w:rPr>
                <w:sz w:val="20"/>
                <w:szCs w:val="20"/>
              </w:rPr>
              <w:t>July 23, 1965</w:t>
            </w:r>
          </w:p>
        </w:tc>
      </w:tr>
      <w:tr w:rsidR="00BF0A19" w14:paraId="16386FD8" w14:textId="77777777" w:rsidTr="00F25247">
        <w:tc>
          <w:tcPr>
            <w:tcW w:w="6318" w:type="dxa"/>
          </w:tcPr>
          <w:p w14:paraId="0FF034BE" w14:textId="77777777" w:rsidR="00F25247" w:rsidRPr="002C4CB7" w:rsidRDefault="00BE06CE">
            <w:pPr>
              <w:spacing w:after="100" w:afterAutospacing="1"/>
              <w:rPr>
                <w:sz w:val="20"/>
                <w:szCs w:val="20"/>
              </w:rPr>
            </w:pPr>
            <w:hyperlink r:id="rId10" w:tgtFrame="_blank" w:history="1">
              <w:r w:rsidR="00845196" w:rsidRPr="002C4CB7">
                <w:rPr>
                  <w:sz w:val="20"/>
                  <w:szCs w:val="20"/>
                </w:rPr>
                <w:t>Higher Education Personnel Law No. 2914</w:t>
              </w:r>
            </w:hyperlink>
          </w:p>
        </w:tc>
        <w:tc>
          <w:tcPr>
            <w:tcW w:w="1350" w:type="dxa"/>
          </w:tcPr>
          <w:p w14:paraId="0D2428DB" w14:textId="77777777" w:rsidR="00F25247" w:rsidRPr="002C4CB7" w:rsidRDefault="00845196" w:rsidP="002C4CB7">
            <w:pPr>
              <w:jc w:val="center"/>
              <w:rPr>
                <w:sz w:val="20"/>
                <w:szCs w:val="20"/>
              </w:rPr>
            </w:pPr>
            <w:r w:rsidRPr="002C4CB7">
              <w:rPr>
                <w:sz w:val="20"/>
                <w:szCs w:val="20"/>
              </w:rPr>
              <w:t>18190</w:t>
            </w:r>
          </w:p>
        </w:tc>
        <w:tc>
          <w:tcPr>
            <w:tcW w:w="1633" w:type="dxa"/>
          </w:tcPr>
          <w:p w14:paraId="3F400624" w14:textId="77777777" w:rsidR="00F25247" w:rsidRPr="002C4CB7" w:rsidRDefault="00845196" w:rsidP="002C4CB7">
            <w:pPr>
              <w:jc w:val="center"/>
              <w:rPr>
                <w:sz w:val="20"/>
                <w:szCs w:val="20"/>
              </w:rPr>
            </w:pPr>
            <w:r w:rsidRPr="002C4CB7">
              <w:rPr>
                <w:sz w:val="20"/>
                <w:szCs w:val="20"/>
              </w:rPr>
              <w:t>January 1, 1970</w:t>
            </w:r>
          </w:p>
        </w:tc>
      </w:tr>
      <w:tr w:rsidR="00BF0A19" w14:paraId="159896F2" w14:textId="77777777" w:rsidTr="00F25247">
        <w:tc>
          <w:tcPr>
            <w:tcW w:w="6318" w:type="dxa"/>
          </w:tcPr>
          <w:p w14:paraId="0E276001" w14:textId="77777777" w:rsidR="00F25247" w:rsidRPr="002C4CB7" w:rsidRDefault="00BE06CE">
            <w:pPr>
              <w:spacing w:after="100" w:afterAutospacing="1"/>
              <w:rPr>
                <w:sz w:val="20"/>
                <w:szCs w:val="20"/>
              </w:rPr>
            </w:pPr>
            <w:hyperlink r:id="rId11" w:tgtFrame="_blank" w:history="1">
              <w:r w:rsidR="00845196" w:rsidRPr="002C4CB7">
                <w:rPr>
                  <w:sz w:val="20"/>
                  <w:szCs w:val="20"/>
                </w:rPr>
                <w:t>Higher Education Law No. 2547</w:t>
              </w:r>
            </w:hyperlink>
          </w:p>
        </w:tc>
        <w:tc>
          <w:tcPr>
            <w:tcW w:w="1350" w:type="dxa"/>
          </w:tcPr>
          <w:p w14:paraId="179AB220" w14:textId="77777777" w:rsidR="00F25247" w:rsidRPr="002C4CB7" w:rsidRDefault="00845196" w:rsidP="002C4CB7">
            <w:pPr>
              <w:jc w:val="center"/>
              <w:rPr>
                <w:sz w:val="20"/>
                <w:szCs w:val="20"/>
              </w:rPr>
            </w:pPr>
            <w:r w:rsidRPr="002C4CB7">
              <w:rPr>
                <w:sz w:val="20"/>
                <w:szCs w:val="20"/>
              </w:rPr>
              <w:t>17506</w:t>
            </w:r>
          </w:p>
        </w:tc>
        <w:tc>
          <w:tcPr>
            <w:tcW w:w="1633" w:type="dxa"/>
          </w:tcPr>
          <w:p w14:paraId="24B02C1A" w14:textId="77777777" w:rsidR="00F25247" w:rsidRPr="002C4CB7" w:rsidRDefault="00845196" w:rsidP="002C4CB7">
            <w:pPr>
              <w:jc w:val="center"/>
              <w:rPr>
                <w:sz w:val="20"/>
                <w:szCs w:val="20"/>
              </w:rPr>
            </w:pPr>
            <w:r w:rsidRPr="002C4CB7">
              <w:rPr>
                <w:sz w:val="20"/>
                <w:szCs w:val="20"/>
              </w:rPr>
              <w:t>January 1, 1970</w:t>
            </w:r>
          </w:p>
        </w:tc>
      </w:tr>
      <w:tr w:rsidR="00BF0A19" w14:paraId="0C478E56" w14:textId="77777777" w:rsidTr="00F25247">
        <w:tc>
          <w:tcPr>
            <w:tcW w:w="6318" w:type="dxa"/>
          </w:tcPr>
          <w:p w14:paraId="19E38FEB" w14:textId="77777777" w:rsidR="00F25247" w:rsidRPr="002C4CB7" w:rsidRDefault="00BE06CE">
            <w:pPr>
              <w:spacing w:after="100" w:afterAutospacing="1"/>
              <w:rPr>
                <w:sz w:val="20"/>
                <w:szCs w:val="20"/>
              </w:rPr>
            </w:pPr>
            <w:hyperlink r:id="rId12" w:tgtFrame="_blank" w:history="1">
              <w:r w:rsidR="00845196" w:rsidRPr="002C4CB7">
                <w:rPr>
                  <w:sz w:val="20"/>
                  <w:szCs w:val="20"/>
                </w:rPr>
                <w:t>Public Financial Management and Control Law No. 5018</w:t>
              </w:r>
            </w:hyperlink>
          </w:p>
        </w:tc>
        <w:tc>
          <w:tcPr>
            <w:tcW w:w="1350" w:type="dxa"/>
          </w:tcPr>
          <w:p w14:paraId="4A14E138" w14:textId="77777777" w:rsidR="00F25247" w:rsidRPr="002C4CB7" w:rsidRDefault="00845196" w:rsidP="002C4CB7">
            <w:pPr>
              <w:jc w:val="center"/>
              <w:rPr>
                <w:sz w:val="20"/>
                <w:szCs w:val="20"/>
              </w:rPr>
            </w:pPr>
            <w:r w:rsidRPr="002C4CB7">
              <w:rPr>
                <w:sz w:val="20"/>
                <w:szCs w:val="20"/>
              </w:rPr>
              <w:t>25326</w:t>
            </w:r>
          </w:p>
        </w:tc>
        <w:tc>
          <w:tcPr>
            <w:tcW w:w="1633" w:type="dxa"/>
          </w:tcPr>
          <w:p w14:paraId="1E10F9B0" w14:textId="77777777" w:rsidR="00F25247" w:rsidRPr="002C4CB7" w:rsidRDefault="00845196" w:rsidP="002C4CB7">
            <w:pPr>
              <w:jc w:val="center"/>
              <w:rPr>
                <w:sz w:val="20"/>
                <w:szCs w:val="20"/>
              </w:rPr>
            </w:pPr>
            <w:r w:rsidRPr="002C4CB7">
              <w:rPr>
                <w:sz w:val="20"/>
                <w:szCs w:val="20"/>
              </w:rPr>
              <w:t>January 1, 1970</w:t>
            </w:r>
          </w:p>
        </w:tc>
      </w:tr>
      <w:tr w:rsidR="00BF0A19" w14:paraId="2C7FC964" w14:textId="77777777" w:rsidTr="00F25247">
        <w:tc>
          <w:tcPr>
            <w:tcW w:w="6318" w:type="dxa"/>
          </w:tcPr>
          <w:p w14:paraId="302C31F7" w14:textId="77777777" w:rsidR="00F25247" w:rsidRPr="002C4CB7" w:rsidRDefault="00BE06CE">
            <w:pPr>
              <w:spacing w:after="100" w:afterAutospacing="1"/>
              <w:rPr>
                <w:sz w:val="20"/>
                <w:szCs w:val="20"/>
              </w:rPr>
            </w:pPr>
            <w:hyperlink r:id="rId13" w:tgtFrame="_blank" w:history="1">
              <w:r w:rsidR="00845196" w:rsidRPr="002C4CB7">
                <w:rPr>
                  <w:sz w:val="20"/>
                  <w:szCs w:val="20"/>
                </w:rPr>
                <w:t>Right to Information Law No. 4982</w:t>
              </w:r>
            </w:hyperlink>
          </w:p>
        </w:tc>
        <w:tc>
          <w:tcPr>
            <w:tcW w:w="1350" w:type="dxa"/>
          </w:tcPr>
          <w:p w14:paraId="2A859777" w14:textId="77777777" w:rsidR="00F25247" w:rsidRPr="002C4CB7" w:rsidRDefault="00845196" w:rsidP="002C4CB7">
            <w:pPr>
              <w:jc w:val="center"/>
              <w:rPr>
                <w:sz w:val="20"/>
                <w:szCs w:val="20"/>
              </w:rPr>
            </w:pPr>
            <w:r w:rsidRPr="002C4CB7">
              <w:rPr>
                <w:sz w:val="20"/>
                <w:szCs w:val="20"/>
              </w:rPr>
              <w:t>25269</w:t>
            </w:r>
          </w:p>
        </w:tc>
        <w:tc>
          <w:tcPr>
            <w:tcW w:w="1633" w:type="dxa"/>
          </w:tcPr>
          <w:p w14:paraId="621075B0" w14:textId="77777777" w:rsidR="00F25247" w:rsidRPr="002C4CB7" w:rsidRDefault="00845196" w:rsidP="002C4CB7">
            <w:pPr>
              <w:jc w:val="center"/>
              <w:rPr>
                <w:sz w:val="20"/>
                <w:szCs w:val="20"/>
              </w:rPr>
            </w:pPr>
            <w:r w:rsidRPr="002C4CB7">
              <w:rPr>
                <w:sz w:val="20"/>
                <w:szCs w:val="20"/>
              </w:rPr>
              <w:t>January 1, 1970</w:t>
            </w:r>
          </w:p>
        </w:tc>
      </w:tr>
      <w:tr w:rsidR="00BF0A19" w14:paraId="49A5E91E" w14:textId="77777777" w:rsidTr="00F25247">
        <w:tc>
          <w:tcPr>
            <w:tcW w:w="6318" w:type="dxa"/>
          </w:tcPr>
          <w:p w14:paraId="3D5DBCBF" w14:textId="77777777" w:rsidR="00F25247" w:rsidRPr="002C4CB7" w:rsidRDefault="00BE06CE">
            <w:pPr>
              <w:spacing w:after="100" w:afterAutospacing="1"/>
              <w:rPr>
                <w:sz w:val="20"/>
                <w:szCs w:val="20"/>
              </w:rPr>
            </w:pPr>
            <w:hyperlink r:id="rId14" w:tgtFrame="_blank" w:history="1">
              <w:r w:rsidR="00845196" w:rsidRPr="002C4CB7">
                <w:rPr>
                  <w:sz w:val="20"/>
                  <w:szCs w:val="20"/>
                </w:rPr>
                <w:t>Law No. 2429 on National Holidays and General Holidays</w:t>
              </w:r>
            </w:hyperlink>
          </w:p>
        </w:tc>
        <w:tc>
          <w:tcPr>
            <w:tcW w:w="1350" w:type="dxa"/>
          </w:tcPr>
          <w:p w14:paraId="501EC6CC" w14:textId="77777777" w:rsidR="00F25247" w:rsidRPr="002C4CB7" w:rsidRDefault="00845196" w:rsidP="002C4CB7">
            <w:pPr>
              <w:jc w:val="center"/>
              <w:rPr>
                <w:sz w:val="20"/>
                <w:szCs w:val="20"/>
              </w:rPr>
            </w:pPr>
            <w:r w:rsidRPr="002C4CB7">
              <w:rPr>
                <w:sz w:val="20"/>
                <w:szCs w:val="20"/>
              </w:rPr>
              <w:t>17284</w:t>
            </w:r>
          </w:p>
        </w:tc>
        <w:tc>
          <w:tcPr>
            <w:tcW w:w="1633" w:type="dxa"/>
          </w:tcPr>
          <w:p w14:paraId="47BD7107" w14:textId="77777777" w:rsidR="00F25247" w:rsidRPr="002C4CB7" w:rsidRDefault="00845196" w:rsidP="002C4CB7">
            <w:pPr>
              <w:jc w:val="center"/>
              <w:rPr>
                <w:sz w:val="20"/>
                <w:szCs w:val="20"/>
              </w:rPr>
            </w:pPr>
            <w:r w:rsidRPr="002C4CB7">
              <w:rPr>
                <w:sz w:val="20"/>
                <w:szCs w:val="20"/>
              </w:rPr>
              <w:t>January 1, 1970</w:t>
            </w:r>
          </w:p>
        </w:tc>
      </w:tr>
      <w:tr w:rsidR="00BF0A19" w14:paraId="46E92E27" w14:textId="77777777" w:rsidTr="00F25247">
        <w:tc>
          <w:tcPr>
            <w:tcW w:w="6318" w:type="dxa"/>
          </w:tcPr>
          <w:p w14:paraId="7CECF9FD" w14:textId="77777777" w:rsidR="00F25247" w:rsidRPr="002C4CB7" w:rsidRDefault="00BE06CE">
            <w:pPr>
              <w:spacing w:after="100" w:afterAutospacing="1"/>
              <w:rPr>
                <w:sz w:val="20"/>
                <w:szCs w:val="20"/>
              </w:rPr>
            </w:pPr>
            <w:hyperlink r:id="rId15" w:tgtFrame="_blank" w:history="1">
              <w:r w:rsidR="00845196" w:rsidRPr="002C4CB7">
                <w:rPr>
                  <w:sz w:val="20"/>
                  <w:szCs w:val="20"/>
                </w:rPr>
                <w:t>Allowance Law No. 6245</w:t>
              </w:r>
            </w:hyperlink>
          </w:p>
        </w:tc>
        <w:tc>
          <w:tcPr>
            <w:tcW w:w="1350" w:type="dxa"/>
          </w:tcPr>
          <w:p w14:paraId="2A3F53CD" w14:textId="77777777" w:rsidR="00F25247" w:rsidRPr="002C4CB7" w:rsidRDefault="00845196" w:rsidP="002C4CB7">
            <w:pPr>
              <w:jc w:val="center"/>
              <w:rPr>
                <w:sz w:val="20"/>
                <w:szCs w:val="20"/>
              </w:rPr>
            </w:pPr>
            <w:r w:rsidRPr="002C4CB7">
              <w:rPr>
                <w:sz w:val="20"/>
                <w:szCs w:val="20"/>
              </w:rPr>
              <w:t>8637</w:t>
            </w:r>
          </w:p>
        </w:tc>
        <w:tc>
          <w:tcPr>
            <w:tcW w:w="1633" w:type="dxa"/>
          </w:tcPr>
          <w:p w14:paraId="5A7EA0BC" w14:textId="77777777" w:rsidR="00F25247" w:rsidRPr="002C4CB7" w:rsidRDefault="00845196" w:rsidP="002C4CB7">
            <w:pPr>
              <w:jc w:val="center"/>
              <w:rPr>
                <w:sz w:val="20"/>
                <w:szCs w:val="20"/>
              </w:rPr>
            </w:pPr>
            <w:r w:rsidRPr="002C4CB7">
              <w:rPr>
                <w:sz w:val="20"/>
                <w:szCs w:val="20"/>
              </w:rPr>
              <w:t>January 1, 1970</w:t>
            </w:r>
          </w:p>
        </w:tc>
      </w:tr>
      <w:tr w:rsidR="00BF0A19" w14:paraId="361E8AC1" w14:textId="77777777" w:rsidTr="00F25247">
        <w:tc>
          <w:tcPr>
            <w:tcW w:w="6318" w:type="dxa"/>
          </w:tcPr>
          <w:p w14:paraId="7A9C708C" w14:textId="77777777" w:rsidR="00F25247" w:rsidRPr="002C4CB7" w:rsidRDefault="00BE06CE">
            <w:pPr>
              <w:spacing w:after="100" w:afterAutospacing="1"/>
              <w:rPr>
                <w:sz w:val="20"/>
                <w:szCs w:val="20"/>
              </w:rPr>
            </w:pPr>
            <w:hyperlink r:id="rId16" w:tgtFrame="_blank" w:history="1">
              <w:r w:rsidR="00845196" w:rsidRPr="002C4CB7">
                <w:rPr>
                  <w:sz w:val="20"/>
                  <w:szCs w:val="20"/>
                </w:rPr>
                <w:t>Law No. 5651 on Regulating Publications Made on the Internet and Combating Crimes Committed Through These Publications</w:t>
              </w:r>
            </w:hyperlink>
          </w:p>
        </w:tc>
        <w:tc>
          <w:tcPr>
            <w:tcW w:w="1350" w:type="dxa"/>
          </w:tcPr>
          <w:p w14:paraId="5E9697A7" w14:textId="77777777" w:rsidR="00F25247" w:rsidRPr="002C4CB7" w:rsidRDefault="00845196" w:rsidP="002C4CB7">
            <w:pPr>
              <w:jc w:val="center"/>
              <w:rPr>
                <w:sz w:val="20"/>
                <w:szCs w:val="20"/>
              </w:rPr>
            </w:pPr>
            <w:r w:rsidRPr="002C4CB7">
              <w:rPr>
                <w:sz w:val="20"/>
                <w:szCs w:val="20"/>
              </w:rPr>
              <w:t>26530</w:t>
            </w:r>
          </w:p>
        </w:tc>
        <w:tc>
          <w:tcPr>
            <w:tcW w:w="1633" w:type="dxa"/>
          </w:tcPr>
          <w:p w14:paraId="5244D7FB" w14:textId="77777777" w:rsidR="00F25247" w:rsidRPr="002C4CB7" w:rsidRDefault="00845196" w:rsidP="002C4CB7">
            <w:pPr>
              <w:jc w:val="center"/>
              <w:rPr>
                <w:sz w:val="20"/>
                <w:szCs w:val="20"/>
              </w:rPr>
            </w:pPr>
            <w:r w:rsidRPr="002C4CB7">
              <w:rPr>
                <w:sz w:val="20"/>
                <w:szCs w:val="20"/>
              </w:rPr>
              <w:t>January 1, 1970</w:t>
            </w:r>
          </w:p>
        </w:tc>
      </w:tr>
      <w:tr w:rsidR="00BF0A19" w14:paraId="6CD854CD" w14:textId="77777777" w:rsidTr="00F25247">
        <w:tc>
          <w:tcPr>
            <w:tcW w:w="6318" w:type="dxa"/>
          </w:tcPr>
          <w:p w14:paraId="4CBDEE65" w14:textId="77777777" w:rsidR="00F25247" w:rsidRPr="002C4CB7" w:rsidRDefault="00BE06CE">
            <w:pPr>
              <w:spacing w:after="100" w:afterAutospacing="1"/>
              <w:rPr>
                <w:sz w:val="20"/>
                <w:szCs w:val="20"/>
              </w:rPr>
            </w:pPr>
            <w:hyperlink r:id="rId17" w:tgtFrame="_blank" w:history="1">
              <w:r w:rsidR="00845196" w:rsidRPr="002C4CB7">
                <w:rPr>
                  <w:sz w:val="20"/>
                  <w:szCs w:val="20"/>
                </w:rPr>
                <w:t>Law No. 6698 on the Protection of Personal Data</w:t>
              </w:r>
            </w:hyperlink>
          </w:p>
        </w:tc>
        <w:tc>
          <w:tcPr>
            <w:tcW w:w="1350" w:type="dxa"/>
          </w:tcPr>
          <w:p w14:paraId="2D6F8231" w14:textId="77777777" w:rsidR="00F25247" w:rsidRPr="002C4CB7" w:rsidRDefault="00845196" w:rsidP="002C4CB7">
            <w:pPr>
              <w:jc w:val="center"/>
              <w:rPr>
                <w:sz w:val="20"/>
                <w:szCs w:val="20"/>
              </w:rPr>
            </w:pPr>
            <w:r w:rsidRPr="002C4CB7">
              <w:rPr>
                <w:sz w:val="20"/>
                <w:szCs w:val="20"/>
              </w:rPr>
              <w:t>29677</w:t>
            </w:r>
          </w:p>
        </w:tc>
        <w:tc>
          <w:tcPr>
            <w:tcW w:w="1633" w:type="dxa"/>
          </w:tcPr>
          <w:p w14:paraId="29E2620D" w14:textId="77777777" w:rsidR="00F25247" w:rsidRPr="002C4CB7" w:rsidRDefault="00845196" w:rsidP="002C4CB7">
            <w:pPr>
              <w:jc w:val="center"/>
              <w:rPr>
                <w:sz w:val="20"/>
                <w:szCs w:val="20"/>
              </w:rPr>
            </w:pPr>
            <w:r w:rsidRPr="002C4CB7">
              <w:rPr>
                <w:sz w:val="20"/>
                <w:szCs w:val="20"/>
              </w:rPr>
              <w:t>January 1, 1970</w:t>
            </w:r>
          </w:p>
        </w:tc>
      </w:tr>
      <w:tr w:rsidR="00BF0A19" w14:paraId="73A301B2" w14:textId="77777777" w:rsidTr="00F25247">
        <w:tc>
          <w:tcPr>
            <w:tcW w:w="6318" w:type="dxa"/>
          </w:tcPr>
          <w:p w14:paraId="423A32A3" w14:textId="77777777" w:rsidR="00F25247" w:rsidRPr="002C4CB7" w:rsidRDefault="00BE06CE">
            <w:pPr>
              <w:spacing w:after="100" w:afterAutospacing="1"/>
              <w:rPr>
                <w:sz w:val="20"/>
                <w:szCs w:val="20"/>
              </w:rPr>
            </w:pPr>
            <w:hyperlink r:id="rId18" w:tgtFrame="_blank" w:history="1">
              <w:r w:rsidR="00845196" w:rsidRPr="002C4CB7">
                <w:rPr>
                  <w:sz w:val="20"/>
                  <w:szCs w:val="20"/>
                </w:rPr>
                <w:t>Law No. 5746 on Supporting Research and Development Activities</w:t>
              </w:r>
            </w:hyperlink>
          </w:p>
        </w:tc>
        <w:tc>
          <w:tcPr>
            <w:tcW w:w="1350" w:type="dxa"/>
          </w:tcPr>
          <w:p w14:paraId="4DB55BEC" w14:textId="77777777" w:rsidR="00F25247" w:rsidRPr="002C4CB7" w:rsidRDefault="00845196" w:rsidP="002C4CB7">
            <w:pPr>
              <w:jc w:val="center"/>
              <w:rPr>
                <w:sz w:val="20"/>
                <w:szCs w:val="20"/>
              </w:rPr>
            </w:pPr>
            <w:r w:rsidRPr="002C4CB7">
              <w:rPr>
                <w:sz w:val="20"/>
                <w:szCs w:val="20"/>
              </w:rPr>
              <w:t>26814</w:t>
            </w:r>
          </w:p>
        </w:tc>
        <w:tc>
          <w:tcPr>
            <w:tcW w:w="1633" w:type="dxa"/>
          </w:tcPr>
          <w:p w14:paraId="41945C3A" w14:textId="77777777" w:rsidR="00F25247" w:rsidRPr="002C4CB7" w:rsidRDefault="00845196" w:rsidP="002C4CB7">
            <w:pPr>
              <w:jc w:val="center"/>
              <w:rPr>
                <w:sz w:val="20"/>
                <w:szCs w:val="20"/>
              </w:rPr>
            </w:pPr>
            <w:r w:rsidRPr="002C4CB7">
              <w:rPr>
                <w:sz w:val="20"/>
                <w:szCs w:val="20"/>
              </w:rPr>
              <w:t>January 1, 1970</w:t>
            </w:r>
          </w:p>
        </w:tc>
      </w:tr>
    </w:tbl>
    <w:p w14:paraId="4F8507B1" w14:textId="77777777" w:rsidR="00BF0A19" w:rsidRDefault="00BF0A19">
      <w:pPr>
        <w:sectPr w:rsidR="00BF0A19" w:rsidSect="00FD2926">
          <w:footerReference w:type="default" r:id="rId19"/>
          <w:pgSz w:w="11907" w:h="16839" w:code="9"/>
          <w:pgMar w:top="1411" w:right="1411" w:bottom="1411" w:left="1411" w:header="720" w:footer="720" w:gutter="0"/>
          <w:pgNumType w:start="3"/>
          <w:cols w:space="720"/>
          <w:docGrid w:linePitch="360"/>
        </w:sectPr>
      </w:pPr>
    </w:p>
    <w:p w14:paraId="3D84FF39" w14:textId="77777777" w:rsidR="009274CB" w:rsidRDefault="00845196" w:rsidP="00475EEC">
      <w:pPr>
        <w:spacing w:line="360" w:lineRule="auto"/>
        <w:jc w:val="both"/>
        <w:rPr>
          <w:rFonts w:eastAsiaTheme="minorHAnsi"/>
        </w:rPr>
      </w:pPr>
      <w:r>
        <w:rPr>
          <w:rFonts w:eastAsiaTheme="minorHAnsi"/>
        </w:rPr>
        <w:lastRenderedPageBreak/>
        <w:tab/>
        <w:t>The Regulations (71 pieces) and Directives (44 pieces) containing important legal legislation for the implementation of laws and supervision of practices belong to the institution;</w:t>
      </w:r>
    </w:p>
    <w:p w14:paraId="323FF318" w14:textId="77777777" w:rsidR="009274CB" w:rsidRDefault="00845196" w:rsidP="00475EEC">
      <w:pPr>
        <w:spacing w:line="360" w:lineRule="auto"/>
        <w:jc w:val="both"/>
        <w:rPr>
          <w:rFonts w:eastAsiaTheme="minorHAnsi"/>
        </w:rPr>
      </w:pPr>
      <w:r>
        <w:rPr>
          <w:rFonts w:eastAsiaTheme="minorHAnsi"/>
        </w:rPr>
        <w:tab/>
        <w:t xml:space="preserve">" </w:t>
      </w:r>
      <w:r w:rsidRPr="009274CB">
        <w:rPr>
          <w:rFonts w:eastAsiaTheme="minorHAnsi"/>
          <w:i/>
        </w:rPr>
        <w:t xml:space="preserve">https://mevzuat.comu.edu.tr/mevzuat.php?tip=regulations </w:t>
      </w:r>
      <w:r>
        <w:rPr>
          <w:rFonts w:eastAsiaTheme="minorHAnsi"/>
        </w:rPr>
        <w:t>"</w:t>
      </w:r>
    </w:p>
    <w:p w14:paraId="5A5D9AD6" w14:textId="77777777" w:rsidR="009274CB" w:rsidRDefault="00845196" w:rsidP="009274CB">
      <w:pPr>
        <w:spacing w:line="360" w:lineRule="auto"/>
        <w:jc w:val="center"/>
        <w:rPr>
          <w:rFonts w:eastAsiaTheme="minorHAnsi"/>
        </w:rPr>
      </w:pPr>
      <w:r>
        <w:rPr>
          <w:rFonts w:eastAsiaTheme="minorHAnsi"/>
        </w:rPr>
        <w:t>And</w:t>
      </w:r>
    </w:p>
    <w:p w14:paraId="5409E9A5" w14:textId="77777777" w:rsidR="009274CB" w:rsidRDefault="00845196" w:rsidP="00475EEC">
      <w:pPr>
        <w:spacing w:line="360" w:lineRule="auto"/>
        <w:jc w:val="both"/>
        <w:rPr>
          <w:rFonts w:eastAsiaTheme="minorHAnsi"/>
        </w:rPr>
      </w:pPr>
      <w:r>
        <w:rPr>
          <w:rFonts w:eastAsiaTheme="minorHAnsi"/>
        </w:rPr>
        <w:tab/>
        <w:t xml:space="preserve">" </w:t>
      </w:r>
      <w:r w:rsidRPr="009274CB">
        <w:rPr>
          <w:rFonts w:eastAsiaTheme="minorHAnsi"/>
          <w:i/>
        </w:rPr>
        <w:t xml:space="preserve">https://mevzuat.comu.edu.tr/mevzuat.php?tip=yonergeler </w:t>
      </w:r>
      <w:r>
        <w:rPr>
          <w:rFonts w:eastAsiaTheme="minorHAnsi"/>
        </w:rPr>
        <w:t>"</w:t>
      </w:r>
    </w:p>
    <w:p w14:paraId="1B5539FB" w14:textId="77777777" w:rsidR="009274CB" w:rsidRDefault="00845196" w:rsidP="00475EEC">
      <w:pPr>
        <w:spacing w:line="360" w:lineRule="auto"/>
        <w:jc w:val="both"/>
        <w:rPr>
          <w:rFonts w:eastAsiaTheme="minorHAnsi"/>
        </w:rPr>
      </w:pPr>
      <w:r>
        <w:rPr>
          <w:rFonts w:eastAsiaTheme="minorHAnsi"/>
        </w:rPr>
        <w:t>available on the web.</w:t>
      </w:r>
    </w:p>
    <w:p w14:paraId="2F9E2043" w14:textId="77777777" w:rsidR="009274CB" w:rsidRDefault="009274CB" w:rsidP="00475EEC">
      <w:pPr>
        <w:spacing w:line="360" w:lineRule="auto"/>
        <w:jc w:val="both"/>
        <w:rPr>
          <w:rFonts w:eastAsiaTheme="minorHAnsi"/>
        </w:rPr>
      </w:pPr>
    </w:p>
    <w:p w14:paraId="60486827" w14:textId="77777777" w:rsidR="009274CB" w:rsidRDefault="00845196" w:rsidP="00475EEC">
      <w:pPr>
        <w:spacing w:line="360" w:lineRule="auto"/>
        <w:jc w:val="both"/>
        <w:rPr>
          <w:rFonts w:eastAsiaTheme="minorHAnsi"/>
          <w:b/>
        </w:rPr>
      </w:pPr>
      <w:r>
        <w:rPr>
          <w:rFonts w:eastAsiaTheme="minorHAnsi"/>
          <w:b/>
        </w:rPr>
        <w:t>1.2.2. Determination of the Unit's Activities and related products and services</w:t>
      </w:r>
    </w:p>
    <w:p w14:paraId="54D09AC0" w14:textId="77777777" w:rsidR="009274CB" w:rsidRDefault="00845196" w:rsidP="00475EEC">
      <w:pPr>
        <w:spacing w:line="360" w:lineRule="auto"/>
        <w:jc w:val="both"/>
        <w:rPr>
          <w:rFonts w:eastAsiaTheme="minorHAnsi"/>
        </w:rPr>
      </w:pPr>
      <w:r>
        <w:rPr>
          <w:rFonts w:eastAsiaTheme="minorHAnsi"/>
        </w:rPr>
        <w:tab/>
        <w:t xml:space="preserve">The main </w:t>
      </w:r>
      <w:r w:rsidRPr="00420C23">
        <w:rPr>
          <w:rFonts w:eastAsiaTheme="minorHAnsi"/>
        </w:rPr>
        <w:t>duty of the institution is to carry out education and training activities in a healthy and sustainable manner, in accordance with the relevant legislation and within the framework of the institution's goals and strategies. In addition, research and development is to contribute to the development of the country and the region through public and private sector cooperation.</w:t>
      </w:r>
    </w:p>
    <w:p w14:paraId="61CD97E2" w14:textId="77777777" w:rsidR="001B6BCC" w:rsidRDefault="00845196" w:rsidP="00475EEC">
      <w:pPr>
        <w:spacing w:line="360" w:lineRule="auto"/>
        <w:jc w:val="both"/>
        <w:rPr>
          <w:rFonts w:eastAsiaTheme="minorHAnsi"/>
        </w:rPr>
      </w:pPr>
      <w:r>
        <w:rPr>
          <w:rFonts w:eastAsiaTheme="minorHAnsi"/>
        </w:rPr>
        <w:tab/>
      </w:r>
      <w:r w:rsidR="00517DCB">
        <w:rPr>
          <w:rFonts w:eastAsiaTheme="minorHAnsi"/>
        </w:rPr>
        <w:t xml:space="preserve">Leading and supporting studies that support local development, taking into account the </w:t>
      </w:r>
      <w:r>
        <w:rPr>
          <w:rFonts w:eastAsiaTheme="minorHAnsi"/>
        </w:rPr>
        <w:t xml:space="preserve">natural, historical and cultural values of </w:t>
      </w:r>
      <w:proofErr w:type="spellStart"/>
      <w:r>
        <w:rPr>
          <w:rFonts w:eastAsiaTheme="minorHAnsi"/>
        </w:rPr>
        <w:t>Çanakkale</w:t>
      </w:r>
      <w:proofErr w:type="spellEnd"/>
      <w:r>
        <w:rPr>
          <w:rFonts w:eastAsiaTheme="minorHAnsi"/>
        </w:rPr>
        <w:t xml:space="preserve"> province and its surroundings, and increasing cooperation are among the important goals of the institution at the local level.</w:t>
      </w:r>
    </w:p>
    <w:p w14:paraId="274894AA" w14:textId="77777777" w:rsidR="00D83C12" w:rsidRDefault="00845196" w:rsidP="00475EEC">
      <w:pPr>
        <w:spacing w:line="360" w:lineRule="auto"/>
        <w:jc w:val="both"/>
        <w:rPr>
          <w:rFonts w:eastAsiaTheme="minorHAnsi"/>
        </w:rPr>
      </w:pPr>
      <w:r>
        <w:rPr>
          <w:rFonts w:eastAsiaTheme="minorHAnsi"/>
        </w:rPr>
        <w:tab/>
        <w:t xml:space="preserve">The Department of Architecture, which has not yet started education and training activities within the framework of the institution's activities, continues its work to meet the infrastructure and personnel needs within the framework of the determined goals and strategies. In this context, regular information about the needs </w:t>
      </w:r>
      <w:r w:rsidR="00517DCB" w:rsidRPr="00420C23">
        <w:rPr>
          <w:rFonts w:eastAsiaTheme="minorHAnsi"/>
        </w:rPr>
        <w:t>is conveyed to the management and administrations of the relevant institutions. It also supports the education and training activities (Master's and Doctorate education) of research assistants who work in the unit and are assigned to meet the faculty member needs of the unit in the future. In this context, research assistants working in the unit are given the necessary legal and administrative permissions and the support they need to enroll in the programs they need for their education, continue their education and successfully complete their postgraduate education.</w:t>
      </w:r>
    </w:p>
    <w:p w14:paraId="267C1640" w14:textId="77777777" w:rsidR="001B6BCC" w:rsidRDefault="00845196" w:rsidP="00475EEC">
      <w:pPr>
        <w:spacing w:line="360" w:lineRule="auto"/>
        <w:jc w:val="both"/>
        <w:rPr>
          <w:rFonts w:eastAsiaTheme="minorHAnsi"/>
        </w:rPr>
      </w:pPr>
      <w:r>
        <w:rPr>
          <w:rFonts w:eastAsiaTheme="minorHAnsi"/>
        </w:rPr>
        <w:tab/>
        <w:t xml:space="preserve">The academic staff working in the unit cannot contribute to their own disciplines and departments in this field, since the unit has not yet started its educational activities. However, they contribute to other units of the faculty they are affiliated </w:t>
      </w:r>
      <w:r w:rsidRPr="00420C23">
        <w:rPr>
          <w:rFonts w:eastAsiaTheme="minorHAnsi"/>
        </w:rPr>
        <w:t>with and other units of the institution (</w:t>
      </w:r>
      <w:proofErr w:type="spellStart"/>
      <w:r w:rsidRPr="00420C23">
        <w:rPr>
          <w:rFonts w:eastAsiaTheme="minorHAnsi"/>
        </w:rPr>
        <w:t>Çanakkale</w:t>
      </w:r>
      <w:proofErr w:type="spellEnd"/>
      <w:r w:rsidRPr="00420C23">
        <w:rPr>
          <w:rFonts w:eastAsiaTheme="minorHAnsi"/>
        </w:rPr>
        <w:t xml:space="preserve"> </w:t>
      </w:r>
      <w:proofErr w:type="spellStart"/>
      <w:r w:rsidRPr="00420C23">
        <w:rPr>
          <w:rFonts w:eastAsiaTheme="minorHAnsi"/>
        </w:rPr>
        <w:t>Onsekiz</w:t>
      </w:r>
      <w:proofErr w:type="spellEnd"/>
      <w:r w:rsidRPr="00420C23">
        <w:rPr>
          <w:rFonts w:eastAsiaTheme="minorHAnsi"/>
        </w:rPr>
        <w:t xml:space="preserve"> Mart University) in educational activities.</w:t>
      </w:r>
    </w:p>
    <w:p w14:paraId="016E5C96" w14:textId="77777777" w:rsidR="00C53AF6" w:rsidRDefault="00845196" w:rsidP="00475EEC">
      <w:pPr>
        <w:spacing w:line="360" w:lineRule="auto"/>
        <w:jc w:val="both"/>
        <w:rPr>
          <w:rFonts w:eastAsiaTheme="minorHAnsi"/>
        </w:rPr>
        <w:sectPr w:rsidR="00C53AF6" w:rsidSect="00FD2926">
          <w:footerReference w:type="default" r:id="rId20"/>
          <w:pgSz w:w="11907" w:h="16839" w:code="9"/>
          <w:pgMar w:top="1411" w:right="1411" w:bottom="1411" w:left="1411" w:header="720" w:footer="720" w:gutter="0"/>
          <w:pgNumType w:start="4"/>
          <w:cols w:space="720"/>
          <w:docGrid w:linePitch="360"/>
        </w:sectPr>
      </w:pPr>
      <w:r>
        <w:rPr>
          <w:rFonts w:eastAsiaTheme="minorHAnsi"/>
        </w:rPr>
        <w:tab/>
        <w:t>In Table 2, the contributions of the academic staff working in the unit to the faculty they are affiliated with, to other units of the institution and to other public institutions are given.</w:t>
      </w:r>
    </w:p>
    <w:p w14:paraId="01E296FA" w14:textId="77777777" w:rsidR="00C53AF6" w:rsidRDefault="00C53AF6" w:rsidP="00475EEC">
      <w:pPr>
        <w:spacing w:line="360" w:lineRule="auto"/>
        <w:jc w:val="both"/>
        <w:rPr>
          <w:rFonts w:eastAsiaTheme="minorHAnsi"/>
        </w:rPr>
      </w:pPr>
    </w:p>
    <w:p w14:paraId="6CC695F0" w14:textId="77777777" w:rsidR="00C53AF6" w:rsidRDefault="00845196" w:rsidP="00256CCE">
      <w:pPr>
        <w:spacing w:line="360" w:lineRule="auto"/>
        <w:jc w:val="center"/>
        <w:rPr>
          <w:rFonts w:eastAsiaTheme="minorHAnsi"/>
        </w:rPr>
      </w:pPr>
      <w:r w:rsidRPr="00256CCE">
        <w:rPr>
          <w:rFonts w:eastAsiaTheme="minorHAnsi"/>
          <w:b/>
        </w:rPr>
        <w:t xml:space="preserve">Table 2. </w:t>
      </w:r>
      <w:r>
        <w:rPr>
          <w:rFonts w:eastAsiaTheme="minorHAnsi"/>
        </w:rPr>
        <w:t>Contributions and Productions of Academic Staff Working in the Unit</w:t>
      </w:r>
    </w:p>
    <w:tbl>
      <w:tblPr>
        <w:tblStyle w:val="TableGrid0"/>
        <w:tblW w:w="0" w:type="auto"/>
        <w:jc w:val="center"/>
        <w:tblLook w:val="04A0" w:firstRow="1" w:lastRow="0" w:firstColumn="1" w:lastColumn="0" w:noHBand="0" w:noVBand="1"/>
      </w:tblPr>
      <w:tblGrid>
        <w:gridCol w:w="3518"/>
        <w:gridCol w:w="2539"/>
        <w:gridCol w:w="3018"/>
      </w:tblGrid>
      <w:tr w:rsidR="00BF0A19" w14:paraId="06C07AFB" w14:textId="77777777" w:rsidTr="00D62506">
        <w:trPr>
          <w:jc w:val="center"/>
        </w:trPr>
        <w:tc>
          <w:tcPr>
            <w:tcW w:w="3618" w:type="dxa"/>
          </w:tcPr>
          <w:p w14:paraId="19730878" w14:textId="77777777" w:rsidR="00C53AF6" w:rsidRPr="00256CCE" w:rsidRDefault="00845196" w:rsidP="00475EEC">
            <w:pPr>
              <w:spacing w:line="360" w:lineRule="auto"/>
              <w:jc w:val="both"/>
              <w:rPr>
                <w:b/>
                <w:sz w:val="20"/>
                <w:szCs w:val="20"/>
              </w:rPr>
            </w:pPr>
            <w:r w:rsidRPr="00256CCE">
              <w:rPr>
                <w:b/>
                <w:sz w:val="20"/>
                <w:szCs w:val="20"/>
              </w:rPr>
              <w:t>Contribution Unit/Institution</w:t>
            </w:r>
          </w:p>
        </w:tc>
        <w:tc>
          <w:tcPr>
            <w:tcW w:w="2582" w:type="dxa"/>
          </w:tcPr>
          <w:p w14:paraId="6D189A84" w14:textId="77777777" w:rsidR="00C53AF6" w:rsidRPr="00256CCE" w:rsidRDefault="00845196" w:rsidP="00475EEC">
            <w:pPr>
              <w:spacing w:line="360" w:lineRule="auto"/>
              <w:jc w:val="both"/>
              <w:rPr>
                <w:b/>
                <w:sz w:val="20"/>
                <w:szCs w:val="20"/>
              </w:rPr>
            </w:pPr>
            <w:r w:rsidRPr="00256CCE">
              <w:rPr>
                <w:b/>
                <w:sz w:val="20"/>
                <w:szCs w:val="20"/>
              </w:rPr>
              <w:t>Nature of Contribution</w:t>
            </w:r>
          </w:p>
        </w:tc>
        <w:tc>
          <w:tcPr>
            <w:tcW w:w="3101" w:type="dxa"/>
          </w:tcPr>
          <w:p w14:paraId="63EC9943" w14:textId="77777777" w:rsidR="00C53AF6" w:rsidRPr="00256CCE" w:rsidRDefault="00845196" w:rsidP="00475EEC">
            <w:pPr>
              <w:spacing w:line="360" w:lineRule="auto"/>
              <w:jc w:val="both"/>
              <w:rPr>
                <w:b/>
                <w:sz w:val="20"/>
                <w:szCs w:val="20"/>
              </w:rPr>
            </w:pPr>
            <w:r>
              <w:rPr>
                <w:b/>
                <w:sz w:val="20"/>
                <w:szCs w:val="20"/>
              </w:rPr>
              <w:t>Form of Contribution</w:t>
            </w:r>
          </w:p>
        </w:tc>
      </w:tr>
      <w:tr w:rsidR="00BF0A19" w14:paraId="400CF01C" w14:textId="77777777" w:rsidTr="00D62506">
        <w:trPr>
          <w:jc w:val="center"/>
        </w:trPr>
        <w:tc>
          <w:tcPr>
            <w:tcW w:w="3618" w:type="dxa"/>
          </w:tcPr>
          <w:p w14:paraId="213AA848" w14:textId="3D73CFB3" w:rsidR="00C53AF6" w:rsidRPr="00C53AF6" w:rsidRDefault="00845196" w:rsidP="00475EEC">
            <w:pPr>
              <w:spacing w:line="360" w:lineRule="auto"/>
              <w:jc w:val="both"/>
              <w:rPr>
                <w:sz w:val="20"/>
                <w:szCs w:val="20"/>
              </w:rPr>
            </w:pPr>
            <w:r>
              <w:rPr>
                <w:sz w:val="20"/>
                <w:szCs w:val="20"/>
              </w:rPr>
              <w:t xml:space="preserve">Department of Landscape Architecture / </w:t>
            </w:r>
            <w:r w:rsidR="007E68C2">
              <w:rPr>
                <w:sz w:val="20"/>
                <w:szCs w:val="20"/>
              </w:rPr>
              <w:t>COMU</w:t>
            </w:r>
          </w:p>
        </w:tc>
        <w:tc>
          <w:tcPr>
            <w:tcW w:w="2582" w:type="dxa"/>
          </w:tcPr>
          <w:p w14:paraId="6256955D" w14:textId="77777777" w:rsidR="00C53AF6" w:rsidRPr="00C53AF6" w:rsidRDefault="00845196" w:rsidP="00475EEC">
            <w:pPr>
              <w:spacing w:line="360" w:lineRule="auto"/>
              <w:jc w:val="both"/>
              <w:rPr>
                <w:sz w:val="20"/>
                <w:szCs w:val="20"/>
              </w:rPr>
            </w:pPr>
            <w:r>
              <w:rPr>
                <w:sz w:val="20"/>
                <w:szCs w:val="20"/>
              </w:rPr>
              <w:t>Educational Activities</w:t>
            </w:r>
          </w:p>
        </w:tc>
        <w:tc>
          <w:tcPr>
            <w:tcW w:w="3101" w:type="dxa"/>
          </w:tcPr>
          <w:p w14:paraId="2EAD0E5E" w14:textId="77777777" w:rsidR="00C53AF6" w:rsidRPr="00C53AF6" w:rsidRDefault="00845196" w:rsidP="00475EEC">
            <w:pPr>
              <w:spacing w:line="360" w:lineRule="auto"/>
              <w:jc w:val="both"/>
              <w:rPr>
                <w:sz w:val="20"/>
                <w:szCs w:val="20"/>
              </w:rPr>
            </w:pPr>
            <w:r>
              <w:rPr>
                <w:sz w:val="20"/>
                <w:szCs w:val="20"/>
              </w:rPr>
              <w:t>Lecturing, creating lecture notes, sharing information, research, exhibition</w:t>
            </w:r>
          </w:p>
        </w:tc>
      </w:tr>
      <w:tr w:rsidR="00BF0A19" w14:paraId="0F095581" w14:textId="77777777" w:rsidTr="00D62506">
        <w:trPr>
          <w:jc w:val="center"/>
        </w:trPr>
        <w:tc>
          <w:tcPr>
            <w:tcW w:w="3618" w:type="dxa"/>
          </w:tcPr>
          <w:p w14:paraId="4B643258" w14:textId="09FD5A90" w:rsidR="00256CCE" w:rsidRPr="00C53AF6" w:rsidRDefault="00845196" w:rsidP="00475EEC">
            <w:pPr>
              <w:spacing w:line="360" w:lineRule="auto"/>
              <w:jc w:val="both"/>
              <w:rPr>
                <w:sz w:val="20"/>
                <w:szCs w:val="20"/>
              </w:rPr>
            </w:pPr>
            <w:r>
              <w:rPr>
                <w:sz w:val="20"/>
                <w:szCs w:val="20"/>
              </w:rPr>
              <w:t xml:space="preserve">Department of City and Regional Planning / </w:t>
            </w:r>
            <w:r w:rsidR="007E68C2">
              <w:rPr>
                <w:sz w:val="20"/>
                <w:szCs w:val="20"/>
              </w:rPr>
              <w:t>COMU</w:t>
            </w:r>
          </w:p>
        </w:tc>
        <w:tc>
          <w:tcPr>
            <w:tcW w:w="2582" w:type="dxa"/>
          </w:tcPr>
          <w:p w14:paraId="5DEC4171" w14:textId="77777777" w:rsidR="00256CCE" w:rsidRPr="00C53AF6" w:rsidRDefault="00845196" w:rsidP="00EA3122">
            <w:pPr>
              <w:spacing w:line="360" w:lineRule="auto"/>
              <w:jc w:val="both"/>
              <w:rPr>
                <w:sz w:val="20"/>
                <w:szCs w:val="20"/>
              </w:rPr>
            </w:pPr>
            <w:r>
              <w:rPr>
                <w:sz w:val="20"/>
                <w:szCs w:val="20"/>
              </w:rPr>
              <w:t>Educational Activities</w:t>
            </w:r>
          </w:p>
        </w:tc>
        <w:tc>
          <w:tcPr>
            <w:tcW w:w="3101" w:type="dxa"/>
          </w:tcPr>
          <w:p w14:paraId="4B978655" w14:textId="77777777" w:rsidR="00256CCE" w:rsidRPr="00C53AF6" w:rsidRDefault="00845196" w:rsidP="00EA3122">
            <w:pPr>
              <w:spacing w:line="360" w:lineRule="auto"/>
              <w:jc w:val="both"/>
              <w:rPr>
                <w:sz w:val="20"/>
                <w:szCs w:val="20"/>
              </w:rPr>
            </w:pPr>
            <w:r>
              <w:rPr>
                <w:sz w:val="20"/>
                <w:szCs w:val="20"/>
              </w:rPr>
              <w:t>Lecturing, creating lecture notes, sharing information, research, exhibition</w:t>
            </w:r>
          </w:p>
        </w:tc>
      </w:tr>
      <w:tr w:rsidR="00BF0A19" w14:paraId="214AC372" w14:textId="77777777" w:rsidTr="00D62506">
        <w:trPr>
          <w:jc w:val="center"/>
        </w:trPr>
        <w:tc>
          <w:tcPr>
            <w:tcW w:w="3618" w:type="dxa"/>
          </w:tcPr>
          <w:p w14:paraId="7421FB8B" w14:textId="143386D4" w:rsidR="00C53AF6" w:rsidRPr="00C53AF6" w:rsidRDefault="00845196" w:rsidP="00475EEC">
            <w:pPr>
              <w:spacing w:line="360" w:lineRule="auto"/>
              <w:jc w:val="both"/>
              <w:rPr>
                <w:sz w:val="20"/>
                <w:szCs w:val="20"/>
              </w:rPr>
            </w:pPr>
            <w:r>
              <w:rPr>
                <w:sz w:val="20"/>
                <w:szCs w:val="20"/>
              </w:rPr>
              <w:t xml:space="preserve">Department of Construction Affairs. / </w:t>
            </w:r>
            <w:r w:rsidR="007E68C2">
              <w:rPr>
                <w:sz w:val="20"/>
                <w:szCs w:val="20"/>
              </w:rPr>
              <w:t>COMU</w:t>
            </w:r>
          </w:p>
        </w:tc>
        <w:tc>
          <w:tcPr>
            <w:tcW w:w="2582" w:type="dxa"/>
          </w:tcPr>
          <w:p w14:paraId="56BC00DA" w14:textId="77777777" w:rsidR="00C53AF6" w:rsidRPr="00C53AF6" w:rsidRDefault="00845196" w:rsidP="00475EEC">
            <w:pPr>
              <w:spacing w:line="360" w:lineRule="auto"/>
              <w:jc w:val="both"/>
              <w:rPr>
                <w:sz w:val="20"/>
                <w:szCs w:val="20"/>
              </w:rPr>
            </w:pPr>
            <w:r>
              <w:rPr>
                <w:sz w:val="20"/>
                <w:szCs w:val="20"/>
              </w:rPr>
              <w:t>Project-Design/Application</w:t>
            </w:r>
          </w:p>
        </w:tc>
        <w:tc>
          <w:tcPr>
            <w:tcW w:w="3101" w:type="dxa"/>
          </w:tcPr>
          <w:p w14:paraId="057980B1" w14:textId="77777777" w:rsidR="00C53AF6" w:rsidRPr="00C53AF6" w:rsidRDefault="00845196" w:rsidP="00475EEC">
            <w:pPr>
              <w:spacing w:line="360" w:lineRule="auto"/>
              <w:jc w:val="both"/>
              <w:rPr>
                <w:sz w:val="20"/>
                <w:szCs w:val="20"/>
              </w:rPr>
            </w:pPr>
            <w:r>
              <w:rPr>
                <w:sz w:val="20"/>
                <w:szCs w:val="20"/>
              </w:rPr>
              <w:t>Consultancy and other related studies for Design and Implementation</w:t>
            </w:r>
          </w:p>
        </w:tc>
      </w:tr>
      <w:tr w:rsidR="00BF0A19" w14:paraId="7A8191C3" w14:textId="77777777" w:rsidTr="00D62506">
        <w:trPr>
          <w:jc w:val="center"/>
        </w:trPr>
        <w:tc>
          <w:tcPr>
            <w:tcW w:w="3618" w:type="dxa"/>
          </w:tcPr>
          <w:p w14:paraId="4C38A848" w14:textId="77777777" w:rsidR="00C53AF6" w:rsidRPr="00C53AF6" w:rsidRDefault="00845196" w:rsidP="00475EEC">
            <w:pPr>
              <w:spacing w:line="360" w:lineRule="auto"/>
              <w:jc w:val="both"/>
              <w:rPr>
                <w:sz w:val="20"/>
                <w:szCs w:val="20"/>
              </w:rPr>
            </w:pPr>
            <w:proofErr w:type="spellStart"/>
            <w:r>
              <w:rPr>
                <w:sz w:val="20"/>
                <w:szCs w:val="20"/>
              </w:rPr>
              <w:t>Çanakkale</w:t>
            </w:r>
            <w:proofErr w:type="spellEnd"/>
            <w:r>
              <w:rPr>
                <w:sz w:val="20"/>
                <w:szCs w:val="20"/>
              </w:rPr>
              <w:t xml:space="preserve"> Wars Gallipoli Historical Site Directorate/Public</w:t>
            </w:r>
          </w:p>
        </w:tc>
        <w:tc>
          <w:tcPr>
            <w:tcW w:w="2582" w:type="dxa"/>
          </w:tcPr>
          <w:p w14:paraId="349CB104" w14:textId="77777777" w:rsidR="00C53AF6" w:rsidRPr="00C53AF6" w:rsidRDefault="00845196" w:rsidP="00475EEC">
            <w:pPr>
              <w:spacing w:line="360" w:lineRule="auto"/>
              <w:jc w:val="both"/>
              <w:rPr>
                <w:sz w:val="20"/>
                <w:szCs w:val="20"/>
              </w:rPr>
            </w:pPr>
            <w:r>
              <w:rPr>
                <w:sz w:val="20"/>
                <w:szCs w:val="20"/>
              </w:rPr>
              <w:t>consultancy</w:t>
            </w:r>
          </w:p>
        </w:tc>
        <w:tc>
          <w:tcPr>
            <w:tcW w:w="3101" w:type="dxa"/>
          </w:tcPr>
          <w:p w14:paraId="7A3FBEA4" w14:textId="77777777" w:rsidR="00C53AF6" w:rsidRPr="00C53AF6" w:rsidRDefault="00845196" w:rsidP="00475EEC">
            <w:pPr>
              <w:spacing w:line="360" w:lineRule="auto"/>
              <w:jc w:val="both"/>
              <w:rPr>
                <w:sz w:val="20"/>
                <w:szCs w:val="20"/>
              </w:rPr>
            </w:pPr>
            <w:r>
              <w:rPr>
                <w:sz w:val="20"/>
                <w:szCs w:val="20"/>
              </w:rPr>
              <w:t>Membership of the Conservation Commission</w:t>
            </w:r>
          </w:p>
        </w:tc>
      </w:tr>
    </w:tbl>
    <w:p w14:paraId="57C1CD2A" w14:textId="77777777" w:rsidR="00C53AF6" w:rsidRPr="009274CB" w:rsidRDefault="00C53AF6" w:rsidP="00475EEC">
      <w:pPr>
        <w:spacing w:line="360" w:lineRule="auto"/>
        <w:jc w:val="both"/>
        <w:rPr>
          <w:rFonts w:eastAsiaTheme="minorHAnsi"/>
        </w:rPr>
      </w:pPr>
    </w:p>
    <w:p w14:paraId="40E8B0AE" w14:textId="77777777" w:rsidR="009274CB" w:rsidRPr="00BD268D" w:rsidRDefault="00845196" w:rsidP="00475EEC">
      <w:pPr>
        <w:spacing w:line="360" w:lineRule="auto"/>
        <w:jc w:val="both"/>
        <w:rPr>
          <w:rFonts w:eastAsiaTheme="minorHAnsi"/>
          <w:b/>
        </w:rPr>
      </w:pPr>
      <w:r>
        <w:rPr>
          <w:rFonts w:eastAsiaTheme="minorHAnsi"/>
          <w:b/>
        </w:rPr>
        <w:t>1.2.3. Stakeholder Analysis</w:t>
      </w:r>
    </w:p>
    <w:p w14:paraId="39CED6AF" w14:textId="77777777" w:rsidR="00BD268D" w:rsidRPr="00BD268D" w:rsidRDefault="00845196" w:rsidP="00BD268D">
      <w:pPr>
        <w:autoSpaceDE w:val="0"/>
        <w:autoSpaceDN w:val="0"/>
        <w:adjustRightInd w:val="0"/>
        <w:spacing w:line="360" w:lineRule="auto"/>
        <w:ind w:firstLine="708"/>
        <w:jc w:val="both"/>
        <w:rPr>
          <w:rFonts w:eastAsiaTheme="minorHAnsi"/>
        </w:rPr>
      </w:pPr>
      <w:r w:rsidRPr="00BD268D">
        <w:rPr>
          <w:rFonts w:eastAsiaTheme="minorHAnsi"/>
        </w:rPr>
        <w:t>Stakeholder is the organization that is directly or indirectly, positively or negatively affected by the institution and provides input to the institution (service providing organizations) that affects that institution in the same way; They are defined as the segments or parties to which the institution provides services and cooperates.</w:t>
      </w:r>
    </w:p>
    <w:p w14:paraId="4F0EB863" w14:textId="77777777" w:rsidR="00BD268D" w:rsidRDefault="00845196" w:rsidP="00BD268D">
      <w:pPr>
        <w:autoSpaceDE w:val="0"/>
        <w:autoSpaceDN w:val="0"/>
        <w:adjustRightInd w:val="0"/>
        <w:spacing w:line="360" w:lineRule="auto"/>
        <w:ind w:firstLine="708"/>
        <w:jc w:val="both"/>
        <w:rPr>
          <w:rFonts w:eastAsiaTheme="minorHAnsi"/>
        </w:rPr>
      </w:pPr>
      <w:r w:rsidRPr="00BD268D">
        <w:rPr>
          <w:rFonts w:eastAsiaTheme="minorHAnsi"/>
        </w:rPr>
        <w:t>By definition, the concept of stakeholder is divided into two as internal stakeholders and external stakeholders; however, parties that use the products or services produced by the institution or unit can also be included;</w:t>
      </w:r>
    </w:p>
    <w:p w14:paraId="02C48C61" w14:textId="77777777" w:rsidR="00BD268D" w:rsidRPr="00BD268D" w:rsidRDefault="00845196" w:rsidP="00BD268D">
      <w:pPr>
        <w:numPr>
          <w:ilvl w:val="0"/>
          <w:numId w:val="1"/>
        </w:numPr>
        <w:autoSpaceDE w:val="0"/>
        <w:autoSpaceDN w:val="0"/>
        <w:adjustRightInd w:val="0"/>
        <w:spacing w:line="360" w:lineRule="auto"/>
        <w:contextualSpacing/>
        <w:jc w:val="both"/>
        <w:rPr>
          <w:rFonts w:eastAsiaTheme="minorHAnsi"/>
        </w:rPr>
      </w:pPr>
      <w:r w:rsidRPr="00BD268D">
        <w:rPr>
          <w:rFonts w:eastAsiaTheme="minorHAnsi"/>
        </w:rPr>
        <w:t>Internal Stakeholders,</w:t>
      </w:r>
    </w:p>
    <w:p w14:paraId="494A139E" w14:textId="77777777" w:rsidR="00BD268D" w:rsidRDefault="00845196" w:rsidP="00BD268D">
      <w:pPr>
        <w:numPr>
          <w:ilvl w:val="0"/>
          <w:numId w:val="1"/>
        </w:numPr>
        <w:autoSpaceDE w:val="0"/>
        <w:autoSpaceDN w:val="0"/>
        <w:adjustRightInd w:val="0"/>
        <w:spacing w:line="360" w:lineRule="auto"/>
        <w:contextualSpacing/>
        <w:jc w:val="both"/>
        <w:rPr>
          <w:rFonts w:eastAsiaTheme="minorHAnsi"/>
        </w:rPr>
      </w:pPr>
      <w:r>
        <w:rPr>
          <w:rFonts w:eastAsiaTheme="minorHAnsi"/>
        </w:rPr>
        <w:t>External Stakeholders,</w:t>
      </w:r>
    </w:p>
    <w:p w14:paraId="39DF7EF3" w14:textId="77777777" w:rsidR="002E4388" w:rsidRPr="00BD268D" w:rsidRDefault="00845196" w:rsidP="00BD268D">
      <w:pPr>
        <w:numPr>
          <w:ilvl w:val="0"/>
          <w:numId w:val="1"/>
        </w:numPr>
        <w:autoSpaceDE w:val="0"/>
        <w:autoSpaceDN w:val="0"/>
        <w:adjustRightInd w:val="0"/>
        <w:spacing w:line="360" w:lineRule="auto"/>
        <w:contextualSpacing/>
        <w:jc w:val="both"/>
        <w:rPr>
          <w:rFonts w:eastAsiaTheme="minorHAnsi"/>
        </w:rPr>
      </w:pPr>
      <w:r>
        <w:rPr>
          <w:rFonts w:eastAsiaTheme="minorHAnsi"/>
        </w:rPr>
        <w:t>Beneficiaries.</w:t>
      </w:r>
    </w:p>
    <w:p w14:paraId="4E1605FF" w14:textId="77777777" w:rsidR="00BD268D" w:rsidRPr="00BD268D" w:rsidRDefault="00845196" w:rsidP="00BD268D">
      <w:pPr>
        <w:autoSpaceDE w:val="0"/>
        <w:autoSpaceDN w:val="0"/>
        <w:adjustRightInd w:val="0"/>
        <w:spacing w:line="360" w:lineRule="auto"/>
        <w:ind w:firstLine="708"/>
        <w:jc w:val="both"/>
        <w:rPr>
          <w:rFonts w:eastAsiaTheme="minorHAnsi"/>
        </w:rPr>
      </w:pPr>
      <w:r w:rsidRPr="00BD268D">
        <w:rPr>
          <w:rFonts w:eastAsiaTheme="minorHAnsi"/>
        </w:rPr>
        <w:t>Internal stakeholders are individuals, groups or relevant affiliates within the organization who are affected by or affect the organization. Employees and managers of the organization can be considered internal stakeholders.</w:t>
      </w:r>
    </w:p>
    <w:p w14:paraId="3DF0D9AF" w14:textId="77777777" w:rsidR="000D7D14" w:rsidRDefault="00845196" w:rsidP="00BD268D">
      <w:pPr>
        <w:spacing w:line="360" w:lineRule="auto"/>
        <w:jc w:val="both"/>
        <w:rPr>
          <w:rFonts w:eastAsiaTheme="minorHAnsi"/>
        </w:rPr>
      </w:pPr>
      <w:r>
        <w:rPr>
          <w:rFonts w:eastAsiaTheme="minorHAnsi"/>
        </w:rPr>
        <w:tab/>
      </w:r>
      <w:r w:rsidRPr="00BD268D">
        <w:rPr>
          <w:rFonts w:eastAsiaTheme="minorHAnsi"/>
        </w:rPr>
        <w:t>External stakeholders are individuals, groups or relevant affiliates outside the organization who are affected by or affect the organization. Citizens affected by the activities of the institution, related public and private sector organizations, unions, NGOs and relevant sector associations can be given as examples of external stakeholders.</w:t>
      </w:r>
    </w:p>
    <w:p w14:paraId="5BDBE471" w14:textId="77777777" w:rsidR="002E4388" w:rsidRDefault="00845196" w:rsidP="00BD268D">
      <w:pPr>
        <w:spacing w:line="360" w:lineRule="auto"/>
        <w:jc w:val="both"/>
        <w:rPr>
          <w:rFonts w:eastAsiaTheme="minorHAnsi"/>
        </w:rPr>
      </w:pPr>
      <w:r>
        <w:rPr>
          <w:rFonts w:eastAsiaTheme="minorHAnsi"/>
        </w:rPr>
        <w:lastRenderedPageBreak/>
        <w:tab/>
      </w:r>
      <w:r w:rsidRPr="00420C23">
        <w:rPr>
          <w:rFonts w:eastAsiaTheme="minorHAnsi"/>
        </w:rPr>
        <w:t>Beneficiaries are individuals, groups or institutions that purchase, use or benefit from the products and services produced by the organization. It is also possible to identify those who benefit from the activities of the institution or unit as a subset of external stakeholders.</w:t>
      </w:r>
    </w:p>
    <w:p w14:paraId="1DD7A309" w14:textId="77777777" w:rsidR="00AB738A" w:rsidRDefault="00845196" w:rsidP="00BD268D">
      <w:pPr>
        <w:spacing w:line="360" w:lineRule="auto"/>
        <w:jc w:val="both"/>
        <w:rPr>
          <w:rFonts w:eastAsiaTheme="minorHAnsi"/>
        </w:rPr>
      </w:pPr>
      <w:r>
        <w:rPr>
          <w:rFonts w:eastAsiaTheme="minorHAnsi"/>
        </w:rPr>
        <w:tab/>
        <w:t>Accordingly, it will be possible to determine Internal and External Stakeholders and Beneficiaries as shown in Table 3.</w:t>
      </w:r>
    </w:p>
    <w:p w14:paraId="74965DE4" w14:textId="77777777" w:rsidR="00420C23" w:rsidRDefault="00420C23" w:rsidP="00BD268D">
      <w:pPr>
        <w:spacing w:line="360" w:lineRule="auto"/>
        <w:jc w:val="both"/>
        <w:rPr>
          <w:rFonts w:eastAsiaTheme="minorHAnsi"/>
        </w:rPr>
        <w:sectPr w:rsidR="00420C23" w:rsidSect="00FD2926">
          <w:footerReference w:type="default" r:id="rId21"/>
          <w:pgSz w:w="11907" w:h="16839" w:code="9"/>
          <w:pgMar w:top="1411" w:right="1411" w:bottom="1411" w:left="1411" w:header="720" w:footer="720" w:gutter="0"/>
          <w:pgNumType w:start="5"/>
          <w:cols w:space="720"/>
          <w:docGrid w:linePitch="360"/>
        </w:sectPr>
      </w:pPr>
    </w:p>
    <w:p w14:paraId="479CFAEC" w14:textId="77777777" w:rsidR="00AB738A" w:rsidRDefault="00845196" w:rsidP="00B317AC">
      <w:pPr>
        <w:spacing w:line="360" w:lineRule="auto"/>
        <w:jc w:val="center"/>
        <w:rPr>
          <w:rFonts w:eastAsiaTheme="minorHAnsi"/>
        </w:rPr>
      </w:pPr>
      <w:r w:rsidRPr="00B317AC">
        <w:rPr>
          <w:rFonts w:eastAsiaTheme="minorHAnsi"/>
          <w:b/>
        </w:rPr>
        <w:lastRenderedPageBreak/>
        <w:t xml:space="preserve">Table 3. </w:t>
      </w:r>
      <w:r>
        <w:rPr>
          <w:rFonts w:eastAsiaTheme="minorHAnsi"/>
        </w:rPr>
        <w:t>Stakeholder Analysis</w:t>
      </w:r>
    </w:p>
    <w:tbl>
      <w:tblPr>
        <w:tblStyle w:val="TableGrid1"/>
        <w:tblW w:w="0" w:type="auto"/>
        <w:tblLook w:val="04A0" w:firstRow="1" w:lastRow="0" w:firstColumn="1" w:lastColumn="0" w:noHBand="0" w:noVBand="1"/>
      </w:tblPr>
      <w:tblGrid>
        <w:gridCol w:w="2494"/>
        <w:gridCol w:w="3737"/>
        <w:gridCol w:w="2844"/>
      </w:tblGrid>
      <w:tr w:rsidR="00BF0A19" w14:paraId="4B82FCF7" w14:textId="77777777" w:rsidTr="00EA3122">
        <w:tc>
          <w:tcPr>
            <w:tcW w:w="9301" w:type="dxa"/>
            <w:gridSpan w:val="3"/>
          </w:tcPr>
          <w:p w14:paraId="6C531CC1" w14:textId="77777777" w:rsidR="00AB738A" w:rsidRPr="00420C23" w:rsidRDefault="00845196" w:rsidP="001E0002">
            <w:pPr>
              <w:spacing w:line="360" w:lineRule="auto"/>
              <w:jc w:val="center"/>
              <w:rPr>
                <w:rFonts w:ascii="Times New Roman" w:hAnsi="Times New Roman" w:cs="Times New Roman"/>
                <w:b/>
                <w:sz w:val="20"/>
                <w:szCs w:val="20"/>
              </w:rPr>
            </w:pPr>
            <w:r w:rsidRPr="00420C23">
              <w:rPr>
                <w:rFonts w:ascii="Times New Roman" w:hAnsi="Times New Roman" w:cs="Times New Roman"/>
                <w:b/>
                <w:sz w:val="20"/>
                <w:szCs w:val="20"/>
              </w:rPr>
              <w:t>Internal Stakeholders</w:t>
            </w:r>
          </w:p>
        </w:tc>
      </w:tr>
      <w:tr w:rsidR="00BF0A19" w14:paraId="630F0E4A" w14:textId="77777777" w:rsidTr="00AB738A">
        <w:tc>
          <w:tcPr>
            <w:tcW w:w="2538" w:type="dxa"/>
          </w:tcPr>
          <w:p w14:paraId="7B2F7C73" w14:textId="77777777" w:rsidR="00AB738A" w:rsidRPr="00420C23" w:rsidRDefault="00845196" w:rsidP="00BD268D">
            <w:pPr>
              <w:spacing w:line="360" w:lineRule="auto"/>
              <w:jc w:val="both"/>
              <w:rPr>
                <w:rFonts w:ascii="Times New Roman" w:hAnsi="Times New Roman" w:cs="Times New Roman"/>
                <w:b/>
                <w:sz w:val="20"/>
                <w:szCs w:val="20"/>
              </w:rPr>
            </w:pPr>
            <w:r w:rsidRPr="00420C23">
              <w:rPr>
                <w:rFonts w:ascii="Times New Roman" w:hAnsi="Times New Roman" w:cs="Times New Roman"/>
                <w:b/>
                <w:sz w:val="20"/>
                <w:szCs w:val="20"/>
              </w:rPr>
              <w:t>Definition</w:t>
            </w:r>
          </w:p>
        </w:tc>
        <w:tc>
          <w:tcPr>
            <w:tcW w:w="3870" w:type="dxa"/>
          </w:tcPr>
          <w:p w14:paraId="67C6371E" w14:textId="77777777" w:rsidR="00AB738A" w:rsidRPr="00420C23" w:rsidRDefault="00845196" w:rsidP="00BD268D">
            <w:pPr>
              <w:spacing w:line="360" w:lineRule="auto"/>
              <w:jc w:val="both"/>
              <w:rPr>
                <w:rFonts w:ascii="Times New Roman" w:hAnsi="Times New Roman" w:cs="Times New Roman"/>
                <w:b/>
                <w:sz w:val="20"/>
                <w:szCs w:val="20"/>
              </w:rPr>
            </w:pPr>
            <w:r w:rsidRPr="00420C23">
              <w:rPr>
                <w:rFonts w:ascii="Times New Roman" w:hAnsi="Times New Roman" w:cs="Times New Roman"/>
                <w:b/>
                <w:sz w:val="20"/>
                <w:szCs w:val="20"/>
              </w:rPr>
              <w:t>Institution Nature (Private-Public/NGO/Other)</w:t>
            </w:r>
          </w:p>
        </w:tc>
        <w:tc>
          <w:tcPr>
            <w:tcW w:w="2893" w:type="dxa"/>
          </w:tcPr>
          <w:p w14:paraId="3A3D771B" w14:textId="77777777" w:rsidR="00AB738A" w:rsidRPr="00420C23" w:rsidRDefault="00845196" w:rsidP="00BD268D">
            <w:pPr>
              <w:spacing w:line="360" w:lineRule="auto"/>
              <w:jc w:val="both"/>
              <w:rPr>
                <w:rFonts w:ascii="Times New Roman" w:hAnsi="Times New Roman" w:cs="Times New Roman"/>
                <w:b/>
                <w:sz w:val="20"/>
                <w:szCs w:val="20"/>
              </w:rPr>
            </w:pPr>
            <w:r w:rsidRPr="00420C23">
              <w:rPr>
                <w:rFonts w:ascii="Times New Roman" w:hAnsi="Times New Roman" w:cs="Times New Roman"/>
                <w:b/>
                <w:sz w:val="20"/>
                <w:szCs w:val="20"/>
              </w:rPr>
              <w:t>Accessibility (Location)</w:t>
            </w:r>
          </w:p>
        </w:tc>
      </w:tr>
      <w:tr w:rsidR="00BF0A19" w14:paraId="35A2A2D1" w14:textId="77777777" w:rsidTr="00AB738A">
        <w:tc>
          <w:tcPr>
            <w:tcW w:w="2538" w:type="dxa"/>
          </w:tcPr>
          <w:p w14:paraId="53A411A9" w14:textId="77777777" w:rsidR="00AB738A" w:rsidRPr="00420C23" w:rsidRDefault="00845196" w:rsidP="00BD268D">
            <w:pPr>
              <w:spacing w:line="360" w:lineRule="auto"/>
              <w:jc w:val="both"/>
              <w:rPr>
                <w:rFonts w:ascii="Times New Roman" w:hAnsi="Times New Roman" w:cs="Times New Roman"/>
                <w:sz w:val="20"/>
                <w:szCs w:val="20"/>
              </w:rPr>
            </w:pPr>
            <w:r w:rsidRPr="00420C23">
              <w:rPr>
                <w:rFonts w:ascii="Times New Roman" w:hAnsi="Times New Roman" w:cs="Times New Roman"/>
                <w:sz w:val="20"/>
                <w:szCs w:val="20"/>
              </w:rPr>
              <w:t>Academical personal</w:t>
            </w:r>
          </w:p>
        </w:tc>
        <w:tc>
          <w:tcPr>
            <w:tcW w:w="3870" w:type="dxa"/>
          </w:tcPr>
          <w:p w14:paraId="584665FF" w14:textId="77777777" w:rsidR="00AB738A" w:rsidRPr="00420C23" w:rsidRDefault="00845196" w:rsidP="00BD268D">
            <w:pPr>
              <w:spacing w:line="360" w:lineRule="auto"/>
              <w:jc w:val="both"/>
              <w:rPr>
                <w:rFonts w:ascii="Times New Roman" w:hAnsi="Times New Roman" w:cs="Times New Roman"/>
                <w:sz w:val="20"/>
                <w:szCs w:val="20"/>
              </w:rPr>
            </w:pPr>
            <w:r w:rsidRPr="00420C23">
              <w:rPr>
                <w:rFonts w:ascii="Times New Roman" w:hAnsi="Times New Roman" w:cs="Times New Roman"/>
                <w:sz w:val="20"/>
                <w:szCs w:val="20"/>
              </w:rPr>
              <w:t>Public</w:t>
            </w:r>
          </w:p>
        </w:tc>
        <w:tc>
          <w:tcPr>
            <w:tcW w:w="2893" w:type="dxa"/>
          </w:tcPr>
          <w:p w14:paraId="1FC3CD2B" w14:textId="75C41292" w:rsidR="00AB738A" w:rsidRPr="00420C23" w:rsidRDefault="007E68C2" w:rsidP="00BD268D">
            <w:pPr>
              <w:spacing w:line="360" w:lineRule="auto"/>
              <w:jc w:val="both"/>
              <w:rPr>
                <w:rFonts w:ascii="Times New Roman" w:hAnsi="Times New Roman" w:cs="Times New Roman"/>
                <w:sz w:val="20"/>
                <w:szCs w:val="20"/>
              </w:rPr>
            </w:pPr>
            <w:r>
              <w:rPr>
                <w:rFonts w:ascii="Times New Roman" w:hAnsi="Times New Roman" w:cs="Times New Roman"/>
                <w:sz w:val="20"/>
                <w:szCs w:val="20"/>
              </w:rPr>
              <w:t>COMU</w:t>
            </w:r>
          </w:p>
        </w:tc>
      </w:tr>
      <w:tr w:rsidR="00BF0A19" w14:paraId="20E8705B" w14:textId="77777777" w:rsidTr="00AB738A">
        <w:tc>
          <w:tcPr>
            <w:tcW w:w="2538" w:type="dxa"/>
          </w:tcPr>
          <w:p w14:paraId="3B4D0E9B" w14:textId="77777777" w:rsidR="00AB738A" w:rsidRPr="00420C23" w:rsidRDefault="00845196" w:rsidP="00BD268D">
            <w:pPr>
              <w:spacing w:line="360" w:lineRule="auto"/>
              <w:jc w:val="both"/>
              <w:rPr>
                <w:rFonts w:ascii="Times New Roman" w:hAnsi="Times New Roman" w:cs="Times New Roman"/>
                <w:sz w:val="20"/>
                <w:szCs w:val="20"/>
              </w:rPr>
            </w:pPr>
            <w:r w:rsidRPr="00420C23">
              <w:rPr>
                <w:rFonts w:ascii="Times New Roman" w:hAnsi="Times New Roman" w:cs="Times New Roman"/>
                <w:sz w:val="20"/>
                <w:szCs w:val="20"/>
              </w:rPr>
              <w:t>Administrative Staff</w:t>
            </w:r>
          </w:p>
        </w:tc>
        <w:tc>
          <w:tcPr>
            <w:tcW w:w="3870" w:type="dxa"/>
          </w:tcPr>
          <w:p w14:paraId="1636329E" w14:textId="77777777" w:rsidR="00AB738A" w:rsidRPr="00420C23" w:rsidRDefault="00845196" w:rsidP="00BD268D">
            <w:pPr>
              <w:spacing w:line="360" w:lineRule="auto"/>
              <w:jc w:val="both"/>
              <w:rPr>
                <w:rFonts w:ascii="Times New Roman" w:hAnsi="Times New Roman" w:cs="Times New Roman"/>
                <w:sz w:val="20"/>
                <w:szCs w:val="20"/>
              </w:rPr>
            </w:pPr>
            <w:r w:rsidRPr="00420C23">
              <w:rPr>
                <w:rFonts w:ascii="Times New Roman" w:hAnsi="Times New Roman" w:cs="Times New Roman"/>
                <w:sz w:val="20"/>
                <w:szCs w:val="20"/>
              </w:rPr>
              <w:t>Public</w:t>
            </w:r>
          </w:p>
        </w:tc>
        <w:tc>
          <w:tcPr>
            <w:tcW w:w="2893" w:type="dxa"/>
          </w:tcPr>
          <w:p w14:paraId="384096DD" w14:textId="484A7361" w:rsidR="00AB738A" w:rsidRPr="00420C23" w:rsidRDefault="007E68C2" w:rsidP="00BD268D">
            <w:pPr>
              <w:spacing w:line="360" w:lineRule="auto"/>
              <w:jc w:val="both"/>
              <w:rPr>
                <w:rFonts w:ascii="Times New Roman" w:hAnsi="Times New Roman" w:cs="Times New Roman"/>
                <w:sz w:val="20"/>
                <w:szCs w:val="20"/>
              </w:rPr>
            </w:pPr>
            <w:r>
              <w:rPr>
                <w:rFonts w:ascii="Times New Roman" w:hAnsi="Times New Roman" w:cs="Times New Roman"/>
                <w:sz w:val="20"/>
                <w:szCs w:val="20"/>
              </w:rPr>
              <w:t>COMU</w:t>
            </w:r>
          </w:p>
        </w:tc>
      </w:tr>
      <w:tr w:rsidR="00BF0A19" w14:paraId="6241126A" w14:textId="77777777" w:rsidTr="00EA3122">
        <w:tc>
          <w:tcPr>
            <w:tcW w:w="9301" w:type="dxa"/>
            <w:gridSpan w:val="3"/>
          </w:tcPr>
          <w:p w14:paraId="102B2542" w14:textId="77777777" w:rsidR="00AB738A" w:rsidRPr="00420C23" w:rsidRDefault="00845196" w:rsidP="001E0002">
            <w:pPr>
              <w:spacing w:line="360" w:lineRule="auto"/>
              <w:jc w:val="center"/>
              <w:rPr>
                <w:rFonts w:ascii="Times New Roman" w:hAnsi="Times New Roman" w:cs="Times New Roman"/>
                <w:b/>
                <w:sz w:val="20"/>
                <w:szCs w:val="20"/>
              </w:rPr>
            </w:pPr>
            <w:r w:rsidRPr="00420C23">
              <w:rPr>
                <w:rFonts w:ascii="Times New Roman" w:hAnsi="Times New Roman" w:cs="Times New Roman"/>
                <w:b/>
                <w:sz w:val="20"/>
                <w:szCs w:val="20"/>
              </w:rPr>
              <w:t>External Stakeholders</w:t>
            </w:r>
          </w:p>
        </w:tc>
      </w:tr>
      <w:tr w:rsidR="00BF0A19" w14:paraId="1BE88539" w14:textId="77777777" w:rsidTr="00AB738A">
        <w:tc>
          <w:tcPr>
            <w:tcW w:w="2538" w:type="dxa"/>
          </w:tcPr>
          <w:p w14:paraId="756C6A9C" w14:textId="77777777" w:rsidR="00B317AC" w:rsidRPr="00420C23" w:rsidRDefault="00845196" w:rsidP="00EA3122">
            <w:pPr>
              <w:spacing w:line="360" w:lineRule="auto"/>
              <w:jc w:val="both"/>
              <w:rPr>
                <w:rFonts w:ascii="Times New Roman" w:hAnsi="Times New Roman" w:cs="Times New Roman"/>
                <w:b/>
                <w:sz w:val="20"/>
                <w:szCs w:val="20"/>
              </w:rPr>
            </w:pPr>
            <w:r w:rsidRPr="00420C23">
              <w:rPr>
                <w:rFonts w:ascii="Times New Roman" w:hAnsi="Times New Roman" w:cs="Times New Roman"/>
                <w:b/>
                <w:sz w:val="20"/>
                <w:szCs w:val="20"/>
              </w:rPr>
              <w:t>Definition</w:t>
            </w:r>
          </w:p>
        </w:tc>
        <w:tc>
          <w:tcPr>
            <w:tcW w:w="3870" w:type="dxa"/>
          </w:tcPr>
          <w:p w14:paraId="5B42D769" w14:textId="77777777" w:rsidR="00B317AC" w:rsidRPr="00420C23" w:rsidRDefault="00845196" w:rsidP="00EA3122">
            <w:pPr>
              <w:spacing w:line="360" w:lineRule="auto"/>
              <w:jc w:val="both"/>
              <w:rPr>
                <w:rFonts w:ascii="Times New Roman" w:hAnsi="Times New Roman" w:cs="Times New Roman"/>
                <w:b/>
                <w:sz w:val="20"/>
                <w:szCs w:val="20"/>
              </w:rPr>
            </w:pPr>
            <w:r w:rsidRPr="00420C23">
              <w:rPr>
                <w:rFonts w:ascii="Times New Roman" w:hAnsi="Times New Roman" w:cs="Times New Roman"/>
                <w:b/>
                <w:sz w:val="20"/>
                <w:szCs w:val="20"/>
              </w:rPr>
              <w:t>Institution Qualification (Private-Public/NGO/Other)</w:t>
            </w:r>
          </w:p>
        </w:tc>
        <w:tc>
          <w:tcPr>
            <w:tcW w:w="2893" w:type="dxa"/>
          </w:tcPr>
          <w:p w14:paraId="2E4EB0FC" w14:textId="77777777" w:rsidR="00B317AC" w:rsidRPr="00420C23" w:rsidRDefault="00845196" w:rsidP="00EA3122">
            <w:pPr>
              <w:spacing w:line="360" w:lineRule="auto"/>
              <w:jc w:val="both"/>
              <w:rPr>
                <w:rFonts w:ascii="Times New Roman" w:hAnsi="Times New Roman" w:cs="Times New Roman"/>
                <w:b/>
                <w:sz w:val="20"/>
                <w:szCs w:val="20"/>
              </w:rPr>
            </w:pPr>
            <w:r w:rsidRPr="00420C23">
              <w:rPr>
                <w:rFonts w:ascii="Times New Roman" w:hAnsi="Times New Roman" w:cs="Times New Roman"/>
                <w:b/>
                <w:sz w:val="20"/>
                <w:szCs w:val="20"/>
              </w:rPr>
              <w:t>Accessibility (Location)</w:t>
            </w:r>
          </w:p>
        </w:tc>
      </w:tr>
      <w:tr w:rsidR="00BF0A19" w14:paraId="4D76DE4D" w14:textId="77777777" w:rsidTr="00AB738A">
        <w:tc>
          <w:tcPr>
            <w:tcW w:w="2538" w:type="dxa"/>
          </w:tcPr>
          <w:p w14:paraId="424B8EBC" w14:textId="77777777" w:rsidR="00AB738A" w:rsidRPr="00420C23" w:rsidRDefault="00845196" w:rsidP="00AB738A">
            <w:pPr>
              <w:spacing w:line="360" w:lineRule="auto"/>
              <w:jc w:val="both"/>
              <w:rPr>
                <w:rFonts w:ascii="Times New Roman" w:hAnsi="Times New Roman" w:cs="Times New Roman"/>
                <w:sz w:val="20"/>
                <w:szCs w:val="20"/>
              </w:rPr>
            </w:pPr>
            <w:r w:rsidRPr="00420C23">
              <w:rPr>
                <w:rFonts w:ascii="Times New Roman" w:hAnsi="Times New Roman" w:cs="Times New Roman"/>
                <w:sz w:val="20"/>
                <w:szCs w:val="20"/>
              </w:rPr>
              <w:t>Chamber of Architects TMMO</w:t>
            </w:r>
          </w:p>
        </w:tc>
        <w:tc>
          <w:tcPr>
            <w:tcW w:w="3870" w:type="dxa"/>
          </w:tcPr>
          <w:p w14:paraId="67AF9085" w14:textId="77777777" w:rsidR="00AB738A" w:rsidRPr="00420C23" w:rsidRDefault="00845196" w:rsidP="00BD268D">
            <w:pPr>
              <w:spacing w:line="360" w:lineRule="auto"/>
              <w:jc w:val="both"/>
              <w:rPr>
                <w:rFonts w:ascii="Times New Roman" w:hAnsi="Times New Roman" w:cs="Times New Roman"/>
                <w:sz w:val="20"/>
                <w:szCs w:val="20"/>
              </w:rPr>
            </w:pPr>
            <w:r w:rsidRPr="00420C23">
              <w:rPr>
                <w:rFonts w:ascii="Times New Roman" w:hAnsi="Times New Roman" w:cs="Times New Roman"/>
                <w:sz w:val="20"/>
                <w:szCs w:val="20"/>
              </w:rPr>
              <w:t>NGO</w:t>
            </w:r>
          </w:p>
        </w:tc>
        <w:tc>
          <w:tcPr>
            <w:tcW w:w="2893" w:type="dxa"/>
          </w:tcPr>
          <w:p w14:paraId="5548306E" w14:textId="77777777" w:rsidR="00AB738A" w:rsidRPr="00420C23" w:rsidRDefault="00845196" w:rsidP="00BD268D">
            <w:pPr>
              <w:spacing w:line="360" w:lineRule="auto"/>
              <w:jc w:val="both"/>
              <w:rPr>
                <w:rFonts w:ascii="Times New Roman" w:hAnsi="Times New Roman" w:cs="Times New Roman"/>
                <w:sz w:val="20"/>
                <w:szCs w:val="20"/>
              </w:rPr>
            </w:pPr>
            <w:r w:rsidRPr="00420C23">
              <w:rPr>
                <w:rFonts w:ascii="Times New Roman" w:hAnsi="Times New Roman" w:cs="Times New Roman"/>
                <w:sz w:val="20"/>
                <w:szCs w:val="20"/>
              </w:rPr>
              <w:t>National/Local</w:t>
            </w:r>
          </w:p>
        </w:tc>
      </w:tr>
      <w:tr w:rsidR="00BF0A19" w14:paraId="77745FB8" w14:textId="77777777" w:rsidTr="00AB738A">
        <w:tc>
          <w:tcPr>
            <w:tcW w:w="2538" w:type="dxa"/>
          </w:tcPr>
          <w:p w14:paraId="643B10DA" w14:textId="77777777" w:rsidR="00AB738A" w:rsidRPr="00420C23" w:rsidRDefault="00845196" w:rsidP="00AB738A">
            <w:pPr>
              <w:spacing w:line="360" w:lineRule="auto"/>
              <w:jc w:val="both"/>
              <w:rPr>
                <w:rFonts w:ascii="Times New Roman" w:hAnsi="Times New Roman" w:cs="Times New Roman"/>
                <w:sz w:val="20"/>
                <w:szCs w:val="20"/>
              </w:rPr>
            </w:pPr>
            <w:r w:rsidRPr="00420C23">
              <w:rPr>
                <w:rFonts w:ascii="Times New Roman" w:hAnsi="Times New Roman" w:cs="Times New Roman"/>
                <w:sz w:val="20"/>
                <w:szCs w:val="20"/>
              </w:rPr>
              <w:t>Architecture Department Heads Council</w:t>
            </w:r>
          </w:p>
        </w:tc>
        <w:tc>
          <w:tcPr>
            <w:tcW w:w="3870" w:type="dxa"/>
          </w:tcPr>
          <w:p w14:paraId="49027614" w14:textId="77777777" w:rsidR="00AB738A" w:rsidRPr="00420C23" w:rsidRDefault="00845196" w:rsidP="00BD268D">
            <w:pPr>
              <w:spacing w:line="360" w:lineRule="auto"/>
              <w:jc w:val="both"/>
              <w:rPr>
                <w:rFonts w:ascii="Times New Roman" w:hAnsi="Times New Roman" w:cs="Times New Roman"/>
                <w:sz w:val="20"/>
                <w:szCs w:val="20"/>
              </w:rPr>
            </w:pPr>
            <w:r w:rsidRPr="00420C23">
              <w:rPr>
                <w:rFonts w:ascii="Times New Roman" w:hAnsi="Times New Roman" w:cs="Times New Roman"/>
                <w:sz w:val="20"/>
                <w:szCs w:val="20"/>
              </w:rPr>
              <w:t>Public</w:t>
            </w:r>
          </w:p>
        </w:tc>
        <w:tc>
          <w:tcPr>
            <w:tcW w:w="2893" w:type="dxa"/>
          </w:tcPr>
          <w:p w14:paraId="7E78B2E8" w14:textId="77777777" w:rsidR="00AB738A" w:rsidRPr="00420C23" w:rsidRDefault="00845196" w:rsidP="00BD268D">
            <w:pPr>
              <w:spacing w:line="360" w:lineRule="auto"/>
              <w:jc w:val="both"/>
              <w:rPr>
                <w:rFonts w:ascii="Times New Roman" w:hAnsi="Times New Roman" w:cs="Times New Roman"/>
                <w:sz w:val="20"/>
                <w:szCs w:val="20"/>
              </w:rPr>
            </w:pPr>
            <w:r w:rsidRPr="00420C23">
              <w:rPr>
                <w:rFonts w:ascii="Times New Roman" w:hAnsi="Times New Roman" w:cs="Times New Roman"/>
                <w:sz w:val="20"/>
                <w:szCs w:val="20"/>
              </w:rPr>
              <w:t>National</w:t>
            </w:r>
          </w:p>
        </w:tc>
      </w:tr>
      <w:tr w:rsidR="00BF0A19" w14:paraId="076FB48A" w14:textId="77777777" w:rsidTr="00AB738A">
        <w:tc>
          <w:tcPr>
            <w:tcW w:w="2538" w:type="dxa"/>
          </w:tcPr>
          <w:p w14:paraId="46891658" w14:textId="77777777" w:rsidR="00AB738A" w:rsidRPr="00420C23" w:rsidRDefault="00845196" w:rsidP="00AB738A">
            <w:pPr>
              <w:spacing w:line="360" w:lineRule="auto"/>
              <w:jc w:val="both"/>
              <w:rPr>
                <w:rFonts w:ascii="Times New Roman" w:hAnsi="Times New Roman" w:cs="Times New Roman"/>
                <w:sz w:val="20"/>
                <w:szCs w:val="20"/>
              </w:rPr>
            </w:pPr>
            <w:r w:rsidRPr="00420C23">
              <w:rPr>
                <w:rFonts w:ascii="Times New Roman" w:hAnsi="Times New Roman" w:cs="Times New Roman"/>
                <w:sz w:val="20"/>
                <w:szCs w:val="20"/>
              </w:rPr>
              <w:t>local governments</w:t>
            </w:r>
          </w:p>
        </w:tc>
        <w:tc>
          <w:tcPr>
            <w:tcW w:w="3870" w:type="dxa"/>
          </w:tcPr>
          <w:p w14:paraId="142B1B98" w14:textId="77777777" w:rsidR="00AB738A" w:rsidRPr="00420C23" w:rsidRDefault="00845196" w:rsidP="00BD268D">
            <w:pPr>
              <w:spacing w:line="360" w:lineRule="auto"/>
              <w:jc w:val="both"/>
              <w:rPr>
                <w:rFonts w:ascii="Times New Roman" w:hAnsi="Times New Roman" w:cs="Times New Roman"/>
                <w:sz w:val="20"/>
                <w:szCs w:val="20"/>
              </w:rPr>
            </w:pPr>
            <w:r w:rsidRPr="00420C23">
              <w:rPr>
                <w:rFonts w:ascii="Times New Roman" w:hAnsi="Times New Roman" w:cs="Times New Roman"/>
                <w:sz w:val="20"/>
                <w:szCs w:val="20"/>
              </w:rPr>
              <w:t>Public</w:t>
            </w:r>
          </w:p>
        </w:tc>
        <w:tc>
          <w:tcPr>
            <w:tcW w:w="2893" w:type="dxa"/>
          </w:tcPr>
          <w:p w14:paraId="54CE3FBA" w14:textId="77777777" w:rsidR="00AB738A" w:rsidRPr="00420C23" w:rsidRDefault="00845196" w:rsidP="00BD268D">
            <w:pPr>
              <w:spacing w:line="360" w:lineRule="auto"/>
              <w:jc w:val="both"/>
              <w:rPr>
                <w:rFonts w:ascii="Times New Roman" w:hAnsi="Times New Roman" w:cs="Times New Roman"/>
                <w:sz w:val="20"/>
                <w:szCs w:val="20"/>
              </w:rPr>
            </w:pPr>
            <w:r w:rsidRPr="00420C23">
              <w:rPr>
                <w:rFonts w:ascii="Times New Roman" w:hAnsi="Times New Roman" w:cs="Times New Roman"/>
                <w:sz w:val="20"/>
                <w:szCs w:val="20"/>
              </w:rPr>
              <w:t>National/Local</w:t>
            </w:r>
          </w:p>
        </w:tc>
      </w:tr>
      <w:tr w:rsidR="00BF0A19" w14:paraId="0A50243E" w14:textId="77777777" w:rsidTr="00AB738A">
        <w:tc>
          <w:tcPr>
            <w:tcW w:w="2538" w:type="dxa"/>
          </w:tcPr>
          <w:p w14:paraId="636DD02C" w14:textId="77777777" w:rsidR="00AB738A" w:rsidRPr="00420C23" w:rsidRDefault="00845196" w:rsidP="00AB738A">
            <w:pPr>
              <w:spacing w:line="360" w:lineRule="auto"/>
              <w:jc w:val="both"/>
              <w:rPr>
                <w:rFonts w:ascii="Times New Roman" w:hAnsi="Times New Roman" w:cs="Times New Roman"/>
                <w:sz w:val="20"/>
                <w:szCs w:val="20"/>
              </w:rPr>
            </w:pPr>
            <w:r w:rsidRPr="00420C23">
              <w:rPr>
                <w:rFonts w:ascii="Times New Roman" w:hAnsi="Times New Roman" w:cs="Times New Roman"/>
                <w:sz w:val="20"/>
                <w:szCs w:val="20"/>
              </w:rPr>
              <w:t>National and International Education and Research Institutions</w:t>
            </w:r>
          </w:p>
        </w:tc>
        <w:tc>
          <w:tcPr>
            <w:tcW w:w="3870" w:type="dxa"/>
          </w:tcPr>
          <w:p w14:paraId="06D8111D" w14:textId="77777777" w:rsidR="00AB738A" w:rsidRPr="00420C23" w:rsidRDefault="00845196" w:rsidP="00BD268D">
            <w:pPr>
              <w:spacing w:line="360" w:lineRule="auto"/>
              <w:jc w:val="both"/>
              <w:rPr>
                <w:rFonts w:ascii="Times New Roman" w:hAnsi="Times New Roman" w:cs="Times New Roman"/>
                <w:sz w:val="20"/>
                <w:szCs w:val="20"/>
              </w:rPr>
            </w:pPr>
            <w:r w:rsidRPr="00420C23">
              <w:rPr>
                <w:rFonts w:ascii="Times New Roman" w:hAnsi="Times New Roman" w:cs="Times New Roman"/>
                <w:sz w:val="20"/>
                <w:szCs w:val="20"/>
              </w:rPr>
              <w:t>Public/Private-Foundation</w:t>
            </w:r>
          </w:p>
        </w:tc>
        <w:tc>
          <w:tcPr>
            <w:tcW w:w="2893" w:type="dxa"/>
          </w:tcPr>
          <w:p w14:paraId="2A1532F2" w14:textId="77777777" w:rsidR="00AB738A" w:rsidRPr="00420C23" w:rsidRDefault="00845196" w:rsidP="00BD268D">
            <w:pPr>
              <w:spacing w:line="360" w:lineRule="auto"/>
              <w:jc w:val="both"/>
              <w:rPr>
                <w:rFonts w:ascii="Times New Roman" w:hAnsi="Times New Roman" w:cs="Times New Roman"/>
                <w:sz w:val="20"/>
                <w:szCs w:val="20"/>
              </w:rPr>
            </w:pPr>
            <w:r w:rsidRPr="00420C23">
              <w:rPr>
                <w:rFonts w:ascii="Times New Roman" w:hAnsi="Times New Roman" w:cs="Times New Roman"/>
                <w:sz w:val="20"/>
                <w:szCs w:val="20"/>
              </w:rPr>
              <w:t>National/International</w:t>
            </w:r>
          </w:p>
        </w:tc>
      </w:tr>
      <w:tr w:rsidR="00BF0A19" w14:paraId="038EC55D" w14:textId="77777777" w:rsidTr="00AB738A">
        <w:tc>
          <w:tcPr>
            <w:tcW w:w="2538" w:type="dxa"/>
          </w:tcPr>
          <w:p w14:paraId="3F8B0616" w14:textId="77777777" w:rsidR="00AB738A" w:rsidRPr="00420C23" w:rsidRDefault="00845196" w:rsidP="00AB738A">
            <w:pPr>
              <w:spacing w:line="360" w:lineRule="auto"/>
              <w:jc w:val="both"/>
              <w:rPr>
                <w:rFonts w:ascii="Times New Roman" w:hAnsi="Times New Roman" w:cs="Times New Roman"/>
                <w:sz w:val="20"/>
                <w:szCs w:val="20"/>
              </w:rPr>
            </w:pPr>
            <w:r w:rsidRPr="00420C23">
              <w:rPr>
                <w:rFonts w:ascii="Times New Roman" w:hAnsi="Times New Roman" w:cs="Times New Roman"/>
                <w:sz w:val="20"/>
                <w:szCs w:val="20"/>
              </w:rPr>
              <w:t>Private Sector Organizations</w:t>
            </w:r>
          </w:p>
        </w:tc>
        <w:tc>
          <w:tcPr>
            <w:tcW w:w="3870" w:type="dxa"/>
          </w:tcPr>
          <w:p w14:paraId="5375503C" w14:textId="77777777" w:rsidR="00AB738A" w:rsidRPr="00420C23" w:rsidRDefault="00845196" w:rsidP="00BD268D">
            <w:pPr>
              <w:spacing w:line="360" w:lineRule="auto"/>
              <w:jc w:val="both"/>
              <w:rPr>
                <w:rFonts w:ascii="Times New Roman" w:hAnsi="Times New Roman" w:cs="Times New Roman"/>
                <w:sz w:val="20"/>
                <w:szCs w:val="20"/>
              </w:rPr>
            </w:pPr>
            <w:r w:rsidRPr="00420C23">
              <w:rPr>
                <w:rFonts w:ascii="Times New Roman" w:hAnsi="Times New Roman" w:cs="Times New Roman"/>
                <w:sz w:val="20"/>
                <w:szCs w:val="20"/>
              </w:rPr>
              <w:t>Special</w:t>
            </w:r>
          </w:p>
        </w:tc>
        <w:tc>
          <w:tcPr>
            <w:tcW w:w="2893" w:type="dxa"/>
          </w:tcPr>
          <w:p w14:paraId="5693EA42" w14:textId="77777777" w:rsidR="00AB738A" w:rsidRPr="00420C23" w:rsidRDefault="00845196" w:rsidP="00BD268D">
            <w:pPr>
              <w:spacing w:line="360" w:lineRule="auto"/>
              <w:jc w:val="both"/>
              <w:rPr>
                <w:rFonts w:ascii="Times New Roman" w:hAnsi="Times New Roman" w:cs="Times New Roman"/>
                <w:sz w:val="20"/>
                <w:szCs w:val="20"/>
              </w:rPr>
            </w:pPr>
            <w:r w:rsidRPr="00420C23">
              <w:rPr>
                <w:rFonts w:ascii="Times New Roman" w:hAnsi="Times New Roman" w:cs="Times New Roman"/>
                <w:sz w:val="20"/>
                <w:szCs w:val="20"/>
              </w:rPr>
              <w:t>National/Local</w:t>
            </w:r>
          </w:p>
        </w:tc>
      </w:tr>
      <w:tr w:rsidR="00BF0A19" w14:paraId="5C2A40A2" w14:textId="77777777" w:rsidTr="00AB738A">
        <w:tc>
          <w:tcPr>
            <w:tcW w:w="2538" w:type="dxa"/>
          </w:tcPr>
          <w:p w14:paraId="17363D08" w14:textId="77777777" w:rsidR="00AB738A" w:rsidRPr="00420C23" w:rsidRDefault="00845196" w:rsidP="00AB738A">
            <w:pPr>
              <w:spacing w:line="360" w:lineRule="auto"/>
              <w:jc w:val="both"/>
              <w:rPr>
                <w:rFonts w:ascii="Times New Roman" w:hAnsi="Times New Roman" w:cs="Times New Roman"/>
                <w:sz w:val="20"/>
                <w:szCs w:val="20"/>
              </w:rPr>
            </w:pPr>
            <w:r w:rsidRPr="00420C23">
              <w:rPr>
                <w:rFonts w:ascii="Times New Roman" w:hAnsi="Times New Roman" w:cs="Times New Roman"/>
                <w:sz w:val="20"/>
                <w:szCs w:val="20"/>
              </w:rPr>
              <w:t>Non-Governmental Organizations</w:t>
            </w:r>
          </w:p>
        </w:tc>
        <w:tc>
          <w:tcPr>
            <w:tcW w:w="3870" w:type="dxa"/>
          </w:tcPr>
          <w:p w14:paraId="16D010E2" w14:textId="77777777" w:rsidR="00AB738A" w:rsidRPr="00420C23" w:rsidRDefault="00845196" w:rsidP="00BD268D">
            <w:pPr>
              <w:spacing w:line="360" w:lineRule="auto"/>
              <w:jc w:val="both"/>
              <w:rPr>
                <w:rFonts w:ascii="Times New Roman" w:hAnsi="Times New Roman" w:cs="Times New Roman"/>
                <w:sz w:val="20"/>
                <w:szCs w:val="20"/>
              </w:rPr>
            </w:pPr>
            <w:r w:rsidRPr="00420C23">
              <w:rPr>
                <w:rFonts w:ascii="Times New Roman" w:hAnsi="Times New Roman" w:cs="Times New Roman"/>
                <w:sz w:val="20"/>
                <w:szCs w:val="20"/>
              </w:rPr>
              <w:t>NGO</w:t>
            </w:r>
          </w:p>
        </w:tc>
        <w:tc>
          <w:tcPr>
            <w:tcW w:w="2893" w:type="dxa"/>
          </w:tcPr>
          <w:p w14:paraId="472471B0" w14:textId="77777777" w:rsidR="00AB738A" w:rsidRPr="00420C23" w:rsidRDefault="00845196" w:rsidP="00BD268D">
            <w:pPr>
              <w:spacing w:line="360" w:lineRule="auto"/>
              <w:jc w:val="both"/>
              <w:rPr>
                <w:rFonts w:ascii="Times New Roman" w:hAnsi="Times New Roman" w:cs="Times New Roman"/>
                <w:sz w:val="20"/>
                <w:szCs w:val="20"/>
              </w:rPr>
            </w:pPr>
            <w:r w:rsidRPr="00420C23">
              <w:rPr>
                <w:rFonts w:ascii="Times New Roman" w:hAnsi="Times New Roman" w:cs="Times New Roman"/>
                <w:sz w:val="20"/>
                <w:szCs w:val="20"/>
              </w:rPr>
              <w:t>National/Local</w:t>
            </w:r>
          </w:p>
        </w:tc>
      </w:tr>
      <w:tr w:rsidR="00BF0A19" w14:paraId="262D2BE8" w14:textId="77777777" w:rsidTr="00AB738A">
        <w:tc>
          <w:tcPr>
            <w:tcW w:w="2538" w:type="dxa"/>
          </w:tcPr>
          <w:p w14:paraId="5BFE5C91" w14:textId="77777777" w:rsidR="0082703B" w:rsidRPr="00420C23" w:rsidRDefault="00845196" w:rsidP="00AB738A">
            <w:pPr>
              <w:spacing w:line="360" w:lineRule="auto"/>
              <w:jc w:val="both"/>
              <w:rPr>
                <w:rFonts w:ascii="Times New Roman" w:hAnsi="Times New Roman" w:cs="Times New Roman"/>
                <w:sz w:val="20"/>
                <w:szCs w:val="20"/>
              </w:rPr>
            </w:pPr>
            <w:r w:rsidRPr="00420C23">
              <w:rPr>
                <w:rFonts w:ascii="Times New Roman" w:hAnsi="Times New Roman" w:cs="Times New Roman"/>
                <w:sz w:val="20"/>
                <w:szCs w:val="20"/>
              </w:rPr>
              <w:t>Ministry of Environment and Urbanization and relevant provincial directorates</w:t>
            </w:r>
          </w:p>
        </w:tc>
        <w:tc>
          <w:tcPr>
            <w:tcW w:w="3870" w:type="dxa"/>
          </w:tcPr>
          <w:p w14:paraId="48321F16" w14:textId="77777777" w:rsidR="0082703B" w:rsidRPr="00420C23" w:rsidRDefault="00845196" w:rsidP="00BD268D">
            <w:pPr>
              <w:spacing w:line="360" w:lineRule="auto"/>
              <w:jc w:val="both"/>
              <w:rPr>
                <w:rFonts w:ascii="Times New Roman" w:hAnsi="Times New Roman" w:cs="Times New Roman"/>
                <w:sz w:val="20"/>
                <w:szCs w:val="20"/>
              </w:rPr>
            </w:pPr>
            <w:r w:rsidRPr="00420C23">
              <w:rPr>
                <w:rFonts w:ascii="Times New Roman" w:hAnsi="Times New Roman" w:cs="Times New Roman"/>
                <w:sz w:val="20"/>
                <w:szCs w:val="20"/>
              </w:rPr>
              <w:t>Public</w:t>
            </w:r>
          </w:p>
        </w:tc>
        <w:tc>
          <w:tcPr>
            <w:tcW w:w="2893" w:type="dxa"/>
          </w:tcPr>
          <w:p w14:paraId="45DF64DC" w14:textId="77777777" w:rsidR="0082703B" w:rsidRPr="00420C23" w:rsidRDefault="00845196">
            <w:pPr>
              <w:rPr>
                <w:rFonts w:ascii="Times New Roman" w:hAnsi="Times New Roman" w:cs="Times New Roman"/>
              </w:rPr>
            </w:pPr>
            <w:r w:rsidRPr="00420C23">
              <w:rPr>
                <w:rFonts w:ascii="Times New Roman" w:hAnsi="Times New Roman" w:cs="Times New Roman"/>
                <w:sz w:val="20"/>
                <w:szCs w:val="20"/>
              </w:rPr>
              <w:t>National/Local</w:t>
            </w:r>
          </w:p>
        </w:tc>
      </w:tr>
      <w:tr w:rsidR="00BF0A19" w14:paraId="76C6944D" w14:textId="77777777" w:rsidTr="00AB738A">
        <w:tc>
          <w:tcPr>
            <w:tcW w:w="2538" w:type="dxa"/>
          </w:tcPr>
          <w:p w14:paraId="2DFA30E9" w14:textId="77777777" w:rsidR="0082703B" w:rsidRPr="00420C23" w:rsidRDefault="00845196" w:rsidP="00AB738A">
            <w:pPr>
              <w:spacing w:line="360" w:lineRule="auto"/>
              <w:jc w:val="both"/>
              <w:rPr>
                <w:rFonts w:ascii="Times New Roman" w:hAnsi="Times New Roman" w:cs="Times New Roman"/>
                <w:sz w:val="20"/>
                <w:szCs w:val="20"/>
              </w:rPr>
            </w:pPr>
            <w:r w:rsidRPr="00420C23">
              <w:rPr>
                <w:rFonts w:ascii="Times New Roman" w:hAnsi="Times New Roman" w:cs="Times New Roman"/>
                <w:sz w:val="20"/>
                <w:szCs w:val="20"/>
              </w:rPr>
              <w:t>Ministry of Culture and Tourism and relevant provincial directorates</w:t>
            </w:r>
          </w:p>
        </w:tc>
        <w:tc>
          <w:tcPr>
            <w:tcW w:w="3870" w:type="dxa"/>
          </w:tcPr>
          <w:p w14:paraId="72331503" w14:textId="77777777" w:rsidR="0082703B" w:rsidRPr="00420C23" w:rsidRDefault="00845196" w:rsidP="00BD268D">
            <w:pPr>
              <w:spacing w:line="360" w:lineRule="auto"/>
              <w:jc w:val="both"/>
              <w:rPr>
                <w:rFonts w:ascii="Times New Roman" w:hAnsi="Times New Roman" w:cs="Times New Roman"/>
                <w:sz w:val="20"/>
                <w:szCs w:val="20"/>
              </w:rPr>
            </w:pPr>
            <w:r w:rsidRPr="00420C23">
              <w:rPr>
                <w:rFonts w:ascii="Times New Roman" w:hAnsi="Times New Roman" w:cs="Times New Roman"/>
                <w:sz w:val="20"/>
                <w:szCs w:val="20"/>
              </w:rPr>
              <w:t>Public</w:t>
            </w:r>
          </w:p>
        </w:tc>
        <w:tc>
          <w:tcPr>
            <w:tcW w:w="2893" w:type="dxa"/>
          </w:tcPr>
          <w:p w14:paraId="2CBA0109" w14:textId="77777777" w:rsidR="0082703B" w:rsidRPr="00420C23" w:rsidRDefault="00845196">
            <w:pPr>
              <w:rPr>
                <w:rFonts w:ascii="Times New Roman" w:hAnsi="Times New Roman" w:cs="Times New Roman"/>
              </w:rPr>
            </w:pPr>
            <w:r w:rsidRPr="00420C23">
              <w:rPr>
                <w:rFonts w:ascii="Times New Roman" w:hAnsi="Times New Roman" w:cs="Times New Roman"/>
                <w:sz w:val="20"/>
                <w:szCs w:val="20"/>
              </w:rPr>
              <w:t>National/Local</w:t>
            </w:r>
          </w:p>
        </w:tc>
      </w:tr>
      <w:tr w:rsidR="00BF0A19" w14:paraId="7DA72A00" w14:textId="77777777" w:rsidTr="00AB738A">
        <w:tc>
          <w:tcPr>
            <w:tcW w:w="2538" w:type="dxa"/>
          </w:tcPr>
          <w:p w14:paraId="3B344C9A" w14:textId="77777777" w:rsidR="00AB738A" w:rsidRPr="00420C23" w:rsidRDefault="00845196" w:rsidP="00AB738A">
            <w:pPr>
              <w:spacing w:line="360" w:lineRule="auto"/>
              <w:jc w:val="both"/>
              <w:rPr>
                <w:rFonts w:ascii="Times New Roman" w:hAnsi="Times New Roman" w:cs="Times New Roman"/>
                <w:sz w:val="20"/>
                <w:szCs w:val="20"/>
              </w:rPr>
            </w:pPr>
            <w:r w:rsidRPr="00420C23">
              <w:rPr>
                <w:rFonts w:ascii="Times New Roman" w:hAnsi="Times New Roman" w:cs="Times New Roman"/>
                <w:sz w:val="20"/>
                <w:szCs w:val="20"/>
              </w:rPr>
              <w:t>Protection boards/Commissions</w:t>
            </w:r>
          </w:p>
        </w:tc>
        <w:tc>
          <w:tcPr>
            <w:tcW w:w="3870" w:type="dxa"/>
          </w:tcPr>
          <w:p w14:paraId="606B88E2" w14:textId="77777777" w:rsidR="00AB738A" w:rsidRPr="00420C23" w:rsidRDefault="00845196" w:rsidP="00BD268D">
            <w:pPr>
              <w:spacing w:line="360" w:lineRule="auto"/>
              <w:jc w:val="both"/>
              <w:rPr>
                <w:rFonts w:ascii="Times New Roman" w:hAnsi="Times New Roman" w:cs="Times New Roman"/>
                <w:sz w:val="20"/>
                <w:szCs w:val="20"/>
              </w:rPr>
            </w:pPr>
            <w:r w:rsidRPr="00420C23">
              <w:rPr>
                <w:rFonts w:ascii="Times New Roman" w:hAnsi="Times New Roman" w:cs="Times New Roman"/>
                <w:sz w:val="20"/>
                <w:szCs w:val="20"/>
              </w:rPr>
              <w:t>Public</w:t>
            </w:r>
          </w:p>
        </w:tc>
        <w:tc>
          <w:tcPr>
            <w:tcW w:w="2893" w:type="dxa"/>
          </w:tcPr>
          <w:p w14:paraId="186F373F" w14:textId="77777777" w:rsidR="00AB738A" w:rsidRPr="00420C23" w:rsidRDefault="00845196" w:rsidP="00BD268D">
            <w:pPr>
              <w:spacing w:line="360" w:lineRule="auto"/>
              <w:jc w:val="both"/>
              <w:rPr>
                <w:rFonts w:ascii="Times New Roman" w:hAnsi="Times New Roman" w:cs="Times New Roman"/>
                <w:sz w:val="20"/>
                <w:szCs w:val="20"/>
              </w:rPr>
            </w:pPr>
            <w:r w:rsidRPr="00420C23">
              <w:rPr>
                <w:rFonts w:ascii="Times New Roman" w:hAnsi="Times New Roman" w:cs="Times New Roman"/>
                <w:sz w:val="20"/>
                <w:szCs w:val="20"/>
              </w:rPr>
              <w:t>National/Local</w:t>
            </w:r>
          </w:p>
        </w:tc>
      </w:tr>
      <w:tr w:rsidR="00BF0A19" w14:paraId="72BACB05" w14:textId="77777777" w:rsidTr="00AB738A">
        <w:tc>
          <w:tcPr>
            <w:tcW w:w="2538" w:type="dxa"/>
          </w:tcPr>
          <w:p w14:paraId="11033219" w14:textId="77777777" w:rsidR="00AB738A" w:rsidRPr="00420C23" w:rsidRDefault="00845196" w:rsidP="00AB738A">
            <w:pPr>
              <w:spacing w:line="360" w:lineRule="auto"/>
              <w:jc w:val="both"/>
              <w:rPr>
                <w:rFonts w:ascii="Times New Roman" w:hAnsi="Times New Roman" w:cs="Times New Roman"/>
                <w:sz w:val="20"/>
                <w:szCs w:val="20"/>
              </w:rPr>
            </w:pPr>
            <w:r w:rsidRPr="00420C23">
              <w:rPr>
                <w:rFonts w:ascii="Times New Roman" w:hAnsi="Times New Roman" w:cs="Times New Roman"/>
                <w:sz w:val="20"/>
                <w:szCs w:val="20"/>
              </w:rPr>
              <w:t>Special provincial administrations</w:t>
            </w:r>
          </w:p>
        </w:tc>
        <w:tc>
          <w:tcPr>
            <w:tcW w:w="3870" w:type="dxa"/>
          </w:tcPr>
          <w:p w14:paraId="42A5925E" w14:textId="77777777" w:rsidR="00AB738A" w:rsidRPr="00420C23" w:rsidRDefault="00845196" w:rsidP="00BD268D">
            <w:pPr>
              <w:spacing w:line="360" w:lineRule="auto"/>
              <w:jc w:val="both"/>
              <w:rPr>
                <w:rFonts w:ascii="Times New Roman" w:hAnsi="Times New Roman" w:cs="Times New Roman"/>
                <w:sz w:val="20"/>
                <w:szCs w:val="20"/>
              </w:rPr>
            </w:pPr>
            <w:r w:rsidRPr="00420C23">
              <w:rPr>
                <w:rFonts w:ascii="Times New Roman" w:hAnsi="Times New Roman" w:cs="Times New Roman"/>
                <w:sz w:val="20"/>
                <w:szCs w:val="20"/>
              </w:rPr>
              <w:t>Public</w:t>
            </w:r>
          </w:p>
        </w:tc>
        <w:tc>
          <w:tcPr>
            <w:tcW w:w="2893" w:type="dxa"/>
          </w:tcPr>
          <w:p w14:paraId="64ECFD35" w14:textId="77777777" w:rsidR="00AB738A" w:rsidRPr="00420C23" w:rsidRDefault="00845196" w:rsidP="00BD268D">
            <w:pPr>
              <w:spacing w:line="360" w:lineRule="auto"/>
              <w:jc w:val="both"/>
              <w:rPr>
                <w:rFonts w:ascii="Times New Roman" w:hAnsi="Times New Roman" w:cs="Times New Roman"/>
                <w:sz w:val="20"/>
                <w:szCs w:val="20"/>
              </w:rPr>
            </w:pPr>
            <w:r w:rsidRPr="00420C23">
              <w:rPr>
                <w:rFonts w:ascii="Times New Roman" w:hAnsi="Times New Roman" w:cs="Times New Roman"/>
                <w:sz w:val="20"/>
                <w:szCs w:val="20"/>
              </w:rPr>
              <w:t>National/Local</w:t>
            </w:r>
          </w:p>
        </w:tc>
      </w:tr>
      <w:tr w:rsidR="00BF0A19" w14:paraId="24788436" w14:textId="77777777" w:rsidTr="00AB738A">
        <w:tc>
          <w:tcPr>
            <w:tcW w:w="2538" w:type="dxa"/>
          </w:tcPr>
          <w:p w14:paraId="030B66D2" w14:textId="77777777" w:rsidR="00AB738A" w:rsidRPr="00420C23" w:rsidRDefault="00845196" w:rsidP="00AB738A">
            <w:pPr>
              <w:spacing w:line="360" w:lineRule="auto"/>
              <w:jc w:val="both"/>
              <w:rPr>
                <w:rFonts w:ascii="Times New Roman" w:hAnsi="Times New Roman" w:cs="Times New Roman"/>
                <w:sz w:val="20"/>
                <w:szCs w:val="20"/>
              </w:rPr>
            </w:pPr>
            <w:r w:rsidRPr="00420C23">
              <w:rPr>
                <w:rFonts w:ascii="Times New Roman" w:hAnsi="Times New Roman" w:cs="Times New Roman"/>
                <w:sz w:val="20"/>
                <w:szCs w:val="20"/>
              </w:rPr>
              <w:t>development agencies</w:t>
            </w:r>
          </w:p>
        </w:tc>
        <w:tc>
          <w:tcPr>
            <w:tcW w:w="3870" w:type="dxa"/>
          </w:tcPr>
          <w:p w14:paraId="67743E42" w14:textId="77777777" w:rsidR="00AB738A" w:rsidRPr="00420C23" w:rsidRDefault="00845196" w:rsidP="00BD268D">
            <w:pPr>
              <w:spacing w:line="360" w:lineRule="auto"/>
              <w:jc w:val="both"/>
              <w:rPr>
                <w:rFonts w:ascii="Times New Roman" w:hAnsi="Times New Roman" w:cs="Times New Roman"/>
                <w:sz w:val="20"/>
                <w:szCs w:val="20"/>
              </w:rPr>
            </w:pPr>
            <w:r w:rsidRPr="00420C23">
              <w:rPr>
                <w:rFonts w:ascii="Times New Roman" w:hAnsi="Times New Roman" w:cs="Times New Roman"/>
                <w:sz w:val="20"/>
                <w:szCs w:val="20"/>
              </w:rPr>
              <w:t>Public</w:t>
            </w:r>
          </w:p>
        </w:tc>
        <w:tc>
          <w:tcPr>
            <w:tcW w:w="2893" w:type="dxa"/>
          </w:tcPr>
          <w:p w14:paraId="71855E1D" w14:textId="77777777" w:rsidR="00AB738A" w:rsidRPr="00420C23" w:rsidRDefault="00845196" w:rsidP="00BD268D">
            <w:pPr>
              <w:spacing w:line="360" w:lineRule="auto"/>
              <w:jc w:val="both"/>
              <w:rPr>
                <w:rFonts w:ascii="Times New Roman" w:hAnsi="Times New Roman" w:cs="Times New Roman"/>
                <w:sz w:val="20"/>
                <w:szCs w:val="20"/>
              </w:rPr>
            </w:pPr>
            <w:r w:rsidRPr="00420C23">
              <w:rPr>
                <w:rFonts w:ascii="Times New Roman" w:hAnsi="Times New Roman" w:cs="Times New Roman"/>
                <w:sz w:val="20"/>
                <w:szCs w:val="20"/>
              </w:rPr>
              <w:t>National/Local</w:t>
            </w:r>
          </w:p>
        </w:tc>
      </w:tr>
      <w:tr w:rsidR="00BF0A19" w14:paraId="33AF3BF0" w14:textId="77777777" w:rsidTr="00AB738A">
        <w:tc>
          <w:tcPr>
            <w:tcW w:w="2538" w:type="dxa"/>
          </w:tcPr>
          <w:p w14:paraId="3E74C0E4" w14:textId="77777777" w:rsidR="00AB738A" w:rsidRPr="00420C23" w:rsidRDefault="00845196" w:rsidP="00AB738A">
            <w:pPr>
              <w:spacing w:line="360" w:lineRule="auto"/>
              <w:jc w:val="both"/>
              <w:rPr>
                <w:rFonts w:ascii="Times New Roman" w:hAnsi="Times New Roman" w:cs="Times New Roman"/>
                <w:sz w:val="20"/>
                <w:szCs w:val="20"/>
              </w:rPr>
            </w:pPr>
            <w:r w:rsidRPr="00420C23">
              <w:rPr>
                <w:rFonts w:ascii="Times New Roman" w:hAnsi="Times New Roman" w:cs="Times New Roman"/>
                <w:sz w:val="20"/>
                <w:szCs w:val="20"/>
              </w:rPr>
              <w:t>Other public institutions</w:t>
            </w:r>
          </w:p>
        </w:tc>
        <w:tc>
          <w:tcPr>
            <w:tcW w:w="3870" w:type="dxa"/>
          </w:tcPr>
          <w:p w14:paraId="2018CA4A" w14:textId="77777777" w:rsidR="00AB738A" w:rsidRPr="00420C23" w:rsidRDefault="00845196" w:rsidP="00BD268D">
            <w:pPr>
              <w:spacing w:line="360" w:lineRule="auto"/>
              <w:jc w:val="both"/>
              <w:rPr>
                <w:rFonts w:ascii="Times New Roman" w:hAnsi="Times New Roman" w:cs="Times New Roman"/>
                <w:sz w:val="20"/>
                <w:szCs w:val="20"/>
              </w:rPr>
            </w:pPr>
            <w:r w:rsidRPr="00420C23">
              <w:rPr>
                <w:rFonts w:ascii="Times New Roman" w:hAnsi="Times New Roman" w:cs="Times New Roman"/>
                <w:sz w:val="20"/>
                <w:szCs w:val="20"/>
              </w:rPr>
              <w:t>Public</w:t>
            </w:r>
          </w:p>
        </w:tc>
        <w:tc>
          <w:tcPr>
            <w:tcW w:w="2893" w:type="dxa"/>
          </w:tcPr>
          <w:p w14:paraId="72153C17" w14:textId="77777777" w:rsidR="00AB738A" w:rsidRPr="00420C23" w:rsidRDefault="00845196" w:rsidP="00BD268D">
            <w:pPr>
              <w:spacing w:line="360" w:lineRule="auto"/>
              <w:jc w:val="both"/>
              <w:rPr>
                <w:rFonts w:ascii="Times New Roman" w:hAnsi="Times New Roman" w:cs="Times New Roman"/>
                <w:sz w:val="20"/>
                <w:szCs w:val="20"/>
              </w:rPr>
            </w:pPr>
            <w:r w:rsidRPr="00420C23">
              <w:rPr>
                <w:rFonts w:ascii="Times New Roman" w:hAnsi="Times New Roman" w:cs="Times New Roman"/>
                <w:sz w:val="20"/>
                <w:szCs w:val="20"/>
              </w:rPr>
              <w:t>National/Local</w:t>
            </w:r>
          </w:p>
        </w:tc>
      </w:tr>
      <w:tr w:rsidR="00BF0A19" w14:paraId="2FACC3FB" w14:textId="77777777" w:rsidTr="00EA3122">
        <w:tc>
          <w:tcPr>
            <w:tcW w:w="9301" w:type="dxa"/>
            <w:gridSpan w:val="3"/>
          </w:tcPr>
          <w:p w14:paraId="649B2A25" w14:textId="77777777" w:rsidR="001E0002" w:rsidRPr="00420C23" w:rsidRDefault="00845196" w:rsidP="001E0002">
            <w:pPr>
              <w:spacing w:line="360" w:lineRule="auto"/>
              <w:jc w:val="center"/>
              <w:rPr>
                <w:rFonts w:ascii="Times New Roman" w:hAnsi="Times New Roman" w:cs="Times New Roman"/>
                <w:b/>
                <w:sz w:val="20"/>
                <w:szCs w:val="20"/>
              </w:rPr>
            </w:pPr>
            <w:r w:rsidRPr="00420C23">
              <w:rPr>
                <w:rFonts w:ascii="Times New Roman" w:hAnsi="Times New Roman" w:cs="Times New Roman"/>
                <w:b/>
                <w:sz w:val="20"/>
                <w:szCs w:val="20"/>
              </w:rPr>
              <w:t>Beneficiaries</w:t>
            </w:r>
          </w:p>
        </w:tc>
      </w:tr>
      <w:tr w:rsidR="00BF0A19" w14:paraId="3B390EE1" w14:textId="77777777" w:rsidTr="00AB738A">
        <w:tc>
          <w:tcPr>
            <w:tcW w:w="2538" w:type="dxa"/>
          </w:tcPr>
          <w:p w14:paraId="11E7354D" w14:textId="77777777" w:rsidR="00B317AC" w:rsidRPr="00420C23" w:rsidRDefault="00845196" w:rsidP="00EA3122">
            <w:pPr>
              <w:spacing w:line="360" w:lineRule="auto"/>
              <w:jc w:val="both"/>
              <w:rPr>
                <w:rFonts w:ascii="Times New Roman" w:hAnsi="Times New Roman" w:cs="Times New Roman"/>
                <w:b/>
                <w:sz w:val="20"/>
                <w:szCs w:val="20"/>
              </w:rPr>
            </w:pPr>
            <w:r w:rsidRPr="00420C23">
              <w:rPr>
                <w:rFonts w:ascii="Times New Roman" w:hAnsi="Times New Roman" w:cs="Times New Roman"/>
                <w:b/>
                <w:sz w:val="20"/>
                <w:szCs w:val="20"/>
              </w:rPr>
              <w:t>Definition</w:t>
            </w:r>
          </w:p>
        </w:tc>
        <w:tc>
          <w:tcPr>
            <w:tcW w:w="3870" w:type="dxa"/>
          </w:tcPr>
          <w:p w14:paraId="6DF47887" w14:textId="77777777" w:rsidR="00B317AC" w:rsidRPr="00420C23" w:rsidRDefault="00845196" w:rsidP="00EA3122">
            <w:pPr>
              <w:spacing w:line="360" w:lineRule="auto"/>
              <w:jc w:val="both"/>
              <w:rPr>
                <w:rFonts w:ascii="Times New Roman" w:hAnsi="Times New Roman" w:cs="Times New Roman"/>
                <w:b/>
                <w:sz w:val="20"/>
                <w:szCs w:val="20"/>
              </w:rPr>
            </w:pPr>
            <w:r w:rsidRPr="00420C23">
              <w:rPr>
                <w:rFonts w:ascii="Times New Roman" w:hAnsi="Times New Roman" w:cs="Times New Roman"/>
                <w:b/>
                <w:sz w:val="20"/>
                <w:szCs w:val="20"/>
              </w:rPr>
              <w:t>Institution Nature (Private-Public/NGO/Other)</w:t>
            </w:r>
          </w:p>
        </w:tc>
        <w:tc>
          <w:tcPr>
            <w:tcW w:w="2893" w:type="dxa"/>
          </w:tcPr>
          <w:p w14:paraId="56C0BDAA" w14:textId="77777777" w:rsidR="00B317AC" w:rsidRPr="00420C23" w:rsidRDefault="00845196" w:rsidP="00EA3122">
            <w:pPr>
              <w:spacing w:line="360" w:lineRule="auto"/>
              <w:jc w:val="both"/>
              <w:rPr>
                <w:rFonts w:ascii="Times New Roman" w:hAnsi="Times New Roman" w:cs="Times New Roman"/>
                <w:b/>
                <w:sz w:val="20"/>
                <w:szCs w:val="20"/>
              </w:rPr>
            </w:pPr>
            <w:r w:rsidRPr="00420C23">
              <w:rPr>
                <w:rFonts w:ascii="Times New Roman" w:hAnsi="Times New Roman" w:cs="Times New Roman"/>
                <w:b/>
                <w:sz w:val="20"/>
                <w:szCs w:val="20"/>
              </w:rPr>
              <w:t>Accessibility (Location)</w:t>
            </w:r>
          </w:p>
        </w:tc>
      </w:tr>
      <w:tr w:rsidR="00BF0A19" w14:paraId="70695CA4" w14:textId="77777777" w:rsidTr="00AB738A">
        <w:tc>
          <w:tcPr>
            <w:tcW w:w="2538" w:type="dxa"/>
          </w:tcPr>
          <w:p w14:paraId="16FCABB4" w14:textId="77777777" w:rsidR="00AB738A" w:rsidRPr="00420C23" w:rsidRDefault="00845196" w:rsidP="00AB738A">
            <w:pPr>
              <w:spacing w:line="360" w:lineRule="auto"/>
              <w:jc w:val="both"/>
              <w:rPr>
                <w:rFonts w:ascii="Times New Roman" w:hAnsi="Times New Roman" w:cs="Times New Roman"/>
                <w:sz w:val="20"/>
                <w:szCs w:val="20"/>
              </w:rPr>
            </w:pPr>
            <w:r w:rsidRPr="00420C23">
              <w:rPr>
                <w:rFonts w:ascii="Times New Roman" w:hAnsi="Times New Roman" w:cs="Times New Roman"/>
                <w:sz w:val="20"/>
                <w:szCs w:val="20"/>
              </w:rPr>
              <w:t>Students</w:t>
            </w:r>
          </w:p>
        </w:tc>
        <w:tc>
          <w:tcPr>
            <w:tcW w:w="3870" w:type="dxa"/>
          </w:tcPr>
          <w:p w14:paraId="7653C352" w14:textId="77777777" w:rsidR="00AB738A" w:rsidRPr="00420C23" w:rsidRDefault="00845196" w:rsidP="00BD268D">
            <w:pPr>
              <w:spacing w:line="360" w:lineRule="auto"/>
              <w:jc w:val="both"/>
              <w:rPr>
                <w:rFonts w:ascii="Times New Roman" w:hAnsi="Times New Roman" w:cs="Times New Roman"/>
                <w:sz w:val="20"/>
                <w:szCs w:val="20"/>
              </w:rPr>
            </w:pPr>
            <w:r w:rsidRPr="00420C23">
              <w:rPr>
                <w:rFonts w:ascii="Times New Roman" w:hAnsi="Times New Roman" w:cs="Times New Roman"/>
                <w:sz w:val="20"/>
                <w:szCs w:val="20"/>
              </w:rPr>
              <w:t>-</w:t>
            </w:r>
          </w:p>
        </w:tc>
        <w:tc>
          <w:tcPr>
            <w:tcW w:w="2893" w:type="dxa"/>
          </w:tcPr>
          <w:p w14:paraId="06792411" w14:textId="36DBE563" w:rsidR="00AB738A" w:rsidRPr="00420C23" w:rsidRDefault="007E68C2" w:rsidP="00BD268D">
            <w:pPr>
              <w:spacing w:line="360" w:lineRule="auto"/>
              <w:jc w:val="both"/>
              <w:rPr>
                <w:rFonts w:ascii="Times New Roman" w:hAnsi="Times New Roman" w:cs="Times New Roman"/>
                <w:sz w:val="20"/>
                <w:szCs w:val="20"/>
              </w:rPr>
            </w:pPr>
            <w:r>
              <w:rPr>
                <w:rFonts w:ascii="Times New Roman" w:hAnsi="Times New Roman" w:cs="Times New Roman"/>
                <w:sz w:val="20"/>
                <w:szCs w:val="20"/>
              </w:rPr>
              <w:t>COMU</w:t>
            </w:r>
          </w:p>
        </w:tc>
      </w:tr>
      <w:tr w:rsidR="00BF0A19" w14:paraId="2F4B931A" w14:textId="77777777" w:rsidTr="00AB738A">
        <w:tc>
          <w:tcPr>
            <w:tcW w:w="2538" w:type="dxa"/>
          </w:tcPr>
          <w:p w14:paraId="1513EFD3" w14:textId="77777777" w:rsidR="00B317AC" w:rsidRPr="00420C23" w:rsidRDefault="00845196" w:rsidP="00AB738A">
            <w:pPr>
              <w:spacing w:line="360" w:lineRule="auto"/>
              <w:jc w:val="both"/>
              <w:rPr>
                <w:rFonts w:ascii="Times New Roman" w:hAnsi="Times New Roman" w:cs="Times New Roman"/>
                <w:sz w:val="20"/>
                <w:szCs w:val="20"/>
              </w:rPr>
            </w:pPr>
            <w:r w:rsidRPr="00420C23">
              <w:rPr>
                <w:rFonts w:ascii="Times New Roman" w:hAnsi="Times New Roman" w:cs="Times New Roman"/>
                <w:sz w:val="20"/>
                <w:szCs w:val="20"/>
              </w:rPr>
              <w:t>Other</w:t>
            </w:r>
          </w:p>
        </w:tc>
        <w:tc>
          <w:tcPr>
            <w:tcW w:w="3870" w:type="dxa"/>
          </w:tcPr>
          <w:p w14:paraId="38E42906" w14:textId="77777777" w:rsidR="00B317AC" w:rsidRPr="00420C23" w:rsidRDefault="00845196" w:rsidP="00BD268D">
            <w:pPr>
              <w:spacing w:line="360" w:lineRule="auto"/>
              <w:jc w:val="both"/>
              <w:rPr>
                <w:rFonts w:ascii="Times New Roman" w:hAnsi="Times New Roman" w:cs="Times New Roman"/>
                <w:sz w:val="20"/>
                <w:szCs w:val="20"/>
              </w:rPr>
            </w:pPr>
            <w:r w:rsidRPr="00420C23">
              <w:rPr>
                <w:rFonts w:ascii="Times New Roman" w:hAnsi="Times New Roman" w:cs="Times New Roman"/>
                <w:sz w:val="20"/>
                <w:szCs w:val="20"/>
              </w:rPr>
              <w:t>-</w:t>
            </w:r>
          </w:p>
        </w:tc>
        <w:tc>
          <w:tcPr>
            <w:tcW w:w="2893" w:type="dxa"/>
          </w:tcPr>
          <w:p w14:paraId="2406ADF0" w14:textId="77777777" w:rsidR="00B317AC" w:rsidRPr="00420C23" w:rsidRDefault="00845196" w:rsidP="00BD268D">
            <w:pPr>
              <w:spacing w:line="360" w:lineRule="auto"/>
              <w:jc w:val="both"/>
              <w:rPr>
                <w:rFonts w:ascii="Times New Roman" w:hAnsi="Times New Roman" w:cs="Times New Roman"/>
                <w:sz w:val="20"/>
                <w:szCs w:val="20"/>
              </w:rPr>
            </w:pPr>
            <w:r w:rsidRPr="00420C23">
              <w:rPr>
                <w:rFonts w:ascii="Times New Roman" w:hAnsi="Times New Roman" w:cs="Times New Roman"/>
                <w:sz w:val="20"/>
                <w:szCs w:val="20"/>
              </w:rPr>
              <w:t xml:space="preserve">External (National/International), Continuing Education - Distance </w:t>
            </w:r>
            <w:r w:rsidRPr="00420C23">
              <w:rPr>
                <w:rFonts w:ascii="Times New Roman" w:hAnsi="Times New Roman" w:cs="Times New Roman"/>
                <w:sz w:val="20"/>
                <w:szCs w:val="20"/>
              </w:rPr>
              <w:lastRenderedPageBreak/>
              <w:t>Education</w:t>
            </w:r>
          </w:p>
        </w:tc>
      </w:tr>
    </w:tbl>
    <w:p w14:paraId="015707CB" w14:textId="77777777" w:rsidR="00AB738A" w:rsidRDefault="00AB738A" w:rsidP="00BD268D">
      <w:pPr>
        <w:spacing w:line="360" w:lineRule="auto"/>
        <w:jc w:val="both"/>
        <w:rPr>
          <w:rFonts w:eastAsiaTheme="minorHAnsi"/>
        </w:rPr>
      </w:pPr>
    </w:p>
    <w:p w14:paraId="02D2A4D5" w14:textId="77777777" w:rsidR="001107BF" w:rsidRDefault="00845196" w:rsidP="00475EEC">
      <w:pPr>
        <w:spacing w:line="360" w:lineRule="auto"/>
        <w:jc w:val="both"/>
        <w:rPr>
          <w:rFonts w:eastAsiaTheme="minorHAnsi"/>
        </w:rPr>
      </w:pPr>
      <w:r>
        <w:rPr>
          <w:rFonts w:eastAsiaTheme="minorHAnsi"/>
        </w:rPr>
        <w:tab/>
        <w:t>Table 4 evaluates the current relationships of the stakeholders and beneficiaries given in the stakeholder analysis with the unit. In this table, it can be seen that the relations established with external stakeholders are weak, especially since education and training activities have not started yet. Students who meet the beneficiary profile cannot be evaluated in this table because education in the department has not started yet.</w:t>
      </w:r>
    </w:p>
    <w:p w14:paraId="660A27B1" w14:textId="77777777" w:rsidR="00B317AC" w:rsidRDefault="00B317AC" w:rsidP="00475EEC">
      <w:pPr>
        <w:spacing w:line="360" w:lineRule="auto"/>
        <w:jc w:val="both"/>
        <w:rPr>
          <w:rFonts w:eastAsiaTheme="minorHAnsi"/>
        </w:rPr>
        <w:sectPr w:rsidR="00B317AC" w:rsidSect="00FD2926">
          <w:footerReference w:type="default" r:id="rId22"/>
          <w:pgSz w:w="11907" w:h="16839" w:code="9"/>
          <w:pgMar w:top="1411" w:right="1411" w:bottom="1411" w:left="1411" w:header="720" w:footer="720" w:gutter="0"/>
          <w:pgNumType w:start="6"/>
          <w:cols w:space="720"/>
          <w:docGrid w:linePitch="360"/>
        </w:sectPr>
      </w:pPr>
    </w:p>
    <w:p w14:paraId="2EA18C00" w14:textId="77777777" w:rsidR="00B317AC" w:rsidRDefault="00845196" w:rsidP="00B317AC">
      <w:pPr>
        <w:spacing w:line="360" w:lineRule="auto"/>
        <w:jc w:val="center"/>
        <w:rPr>
          <w:rFonts w:eastAsiaTheme="minorHAnsi"/>
        </w:rPr>
      </w:pPr>
      <w:r w:rsidRPr="00B317AC">
        <w:rPr>
          <w:rFonts w:eastAsiaTheme="minorHAnsi"/>
          <w:b/>
        </w:rPr>
        <w:lastRenderedPageBreak/>
        <w:t xml:space="preserve">Table </w:t>
      </w:r>
      <w:r>
        <w:rPr>
          <w:rFonts w:eastAsiaTheme="minorHAnsi"/>
          <w:b/>
        </w:rPr>
        <w:t xml:space="preserve">4. </w:t>
      </w:r>
      <w:r>
        <w:rPr>
          <w:rFonts w:eastAsiaTheme="minorHAnsi"/>
        </w:rPr>
        <w:t>Evaluation of Relations with Stakeholders</w:t>
      </w:r>
    </w:p>
    <w:tbl>
      <w:tblPr>
        <w:tblStyle w:val="TableGrid2"/>
        <w:tblW w:w="0" w:type="auto"/>
        <w:tblLook w:val="04A0" w:firstRow="1" w:lastRow="0" w:firstColumn="1" w:lastColumn="0" w:noHBand="0" w:noVBand="1"/>
      </w:tblPr>
      <w:tblGrid>
        <w:gridCol w:w="5432"/>
        <w:gridCol w:w="1236"/>
        <w:gridCol w:w="1241"/>
        <w:gridCol w:w="1166"/>
      </w:tblGrid>
      <w:tr w:rsidR="00BF0A19" w:rsidRPr="00420C23" w14:paraId="32965C29" w14:textId="77777777" w:rsidTr="00B317AC">
        <w:tc>
          <w:tcPr>
            <w:tcW w:w="5598" w:type="dxa"/>
          </w:tcPr>
          <w:p w14:paraId="0684AD4D" w14:textId="77777777" w:rsidR="00B317AC" w:rsidRPr="00420C23" w:rsidRDefault="00845196" w:rsidP="00475EEC">
            <w:pPr>
              <w:spacing w:line="360" w:lineRule="auto"/>
              <w:jc w:val="both"/>
              <w:rPr>
                <w:rFonts w:ascii="Times New Roman" w:hAnsi="Times New Roman" w:cs="Times New Roman"/>
                <w:b/>
                <w:sz w:val="20"/>
                <w:szCs w:val="20"/>
              </w:rPr>
            </w:pPr>
            <w:r w:rsidRPr="00420C23">
              <w:rPr>
                <w:rFonts w:ascii="Times New Roman" w:hAnsi="Times New Roman" w:cs="Times New Roman"/>
                <w:b/>
                <w:sz w:val="20"/>
                <w:szCs w:val="20"/>
              </w:rPr>
              <w:t>Internal Stakeholders</w:t>
            </w:r>
          </w:p>
        </w:tc>
        <w:tc>
          <w:tcPr>
            <w:tcW w:w="1260" w:type="dxa"/>
          </w:tcPr>
          <w:p w14:paraId="2AF91986" w14:textId="77777777" w:rsidR="00B317AC" w:rsidRPr="00420C23" w:rsidRDefault="00845196" w:rsidP="00B317AC">
            <w:pPr>
              <w:spacing w:line="360" w:lineRule="auto"/>
              <w:jc w:val="center"/>
              <w:rPr>
                <w:rFonts w:ascii="Times New Roman" w:hAnsi="Times New Roman" w:cs="Times New Roman"/>
                <w:b/>
                <w:sz w:val="20"/>
                <w:szCs w:val="20"/>
              </w:rPr>
            </w:pPr>
            <w:r w:rsidRPr="00420C23">
              <w:rPr>
                <w:rFonts w:ascii="Times New Roman" w:hAnsi="Times New Roman" w:cs="Times New Roman"/>
                <w:b/>
                <w:sz w:val="20"/>
                <w:szCs w:val="20"/>
              </w:rPr>
              <w:t>Weak</w:t>
            </w:r>
          </w:p>
        </w:tc>
        <w:tc>
          <w:tcPr>
            <w:tcW w:w="1260" w:type="dxa"/>
          </w:tcPr>
          <w:p w14:paraId="3154E626" w14:textId="77777777" w:rsidR="00B317AC" w:rsidRPr="00420C23" w:rsidRDefault="00845196" w:rsidP="00B317AC">
            <w:pPr>
              <w:spacing w:line="360" w:lineRule="auto"/>
              <w:jc w:val="center"/>
              <w:rPr>
                <w:rFonts w:ascii="Times New Roman" w:hAnsi="Times New Roman" w:cs="Times New Roman"/>
                <w:b/>
                <w:sz w:val="20"/>
                <w:szCs w:val="20"/>
              </w:rPr>
            </w:pPr>
            <w:r w:rsidRPr="00420C23">
              <w:rPr>
                <w:rFonts w:ascii="Times New Roman" w:hAnsi="Times New Roman" w:cs="Times New Roman"/>
                <w:b/>
                <w:sz w:val="20"/>
                <w:szCs w:val="20"/>
              </w:rPr>
              <w:t>Middle</w:t>
            </w:r>
          </w:p>
        </w:tc>
        <w:tc>
          <w:tcPr>
            <w:tcW w:w="1183" w:type="dxa"/>
          </w:tcPr>
          <w:p w14:paraId="210E09B0" w14:textId="77777777" w:rsidR="00B317AC" w:rsidRPr="00420C23" w:rsidRDefault="00845196" w:rsidP="00B317AC">
            <w:pPr>
              <w:spacing w:line="360" w:lineRule="auto"/>
              <w:jc w:val="center"/>
              <w:rPr>
                <w:rFonts w:ascii="Times New Roman" w:hAnsi="Times New Roman" w:cs="Times New Roman"/>
                <w:b/>
                <w:sz w:val="20"/>
                <w:szCs w:val="20"/>
              </w:rPr>
            </w:pPr>
            <w:r w:rsidRPr="00420C23">
              <w:rPr>
                <w:rFonts w:ascii="Times New Roman" w:hAnsi="Times New Roman" w:cs="Times New Roman"/>
                <w:b/>
                <w:sz w:val="20"/>
                <w:szCs w:val="20"/>
              </w:rPr>
              <w:t>Strong</w:t>
            </w:r>
          </w:p>
        </w:tc>
      </w:tr>
      <w:tr w:rsidR="00BF0A19" w:rsidRPr="00420C23" w14:paraId="417EB876" w14:textId="77777777" w:rsidTr="00B317AC">
        <w:tc>
          <w:tcPr>
            <w:tcW w:w="5598" w:type="dxa"/>
          </w:tcPr>
          <w:p w14:paraId="4D5A65B6" w14:textId="77777777" w:rsidR="00B75C3C" w:rsidRPr="00420C23" w:rsidRDefault="00845196" w:rsidP="00EA3122">
            <w:pPr>
              <w:spacing w:line="360" w:lineRule="auto"/>
              <w:jc w:val="both"/>
              <w:rPr>
                <w:rFonts w:ascii="Times New Roman" w:hAnsi="Times New Roman" w:cs="Times New Roman"/>
                <w:sz w:val="20"/>
                <w:szCs w:val="20"/>
              </w:rPr>
            </w:pPr>
            <w:r w:rsidRPr="00420C23">
              <w:rPr>
                <w:rFonts w:ascii="Times New Roman" w:hAnsi="Times New Roman" w:cs="Times New Roman"/>
                <w:sz w:val="20"/>
                <w:szCs w:val="20"/>
              </w:rPr>
              <w:t>Academical personal</w:t>
            </w:r>
          </w:p>
        </w:tc>
        <w:tc>
          <w:tcPr>
            <w:tcW w:w="1260" w:type="dxa"/>
          </w:tcPr>
          <w:p w14:paraId="1FFCE8A3" w14:textId="77777777" w:rsidR="00B75C3C" w:rsidRPr="00420C23" w:rsidRDefault="00B75C3C" w:rsidP="00475EEC">
            <w:pPr>
              <w:spacing w:line="360" w:lineRule="auto"/>
              <w:jc w:val="both"/>
              <w:rPr>
                <w:rFonts w:ascii="Times New Roman" w:hAnsi="Times New Roman" w:cs="Times New Roman"/>
                <w:sz w:val="20"/>
                <w:szCs w:val="20"/>
              </w:rPr>
            </w:pPr>
          </w:p>
        </w:tc>
        <w:tc>
          <w:tcPr>
            <w:tcW w:w="1260" w:type="dxa"/>
          </w:tcPr>
          <w:p w14:paraId="44756FCF" w14:textId="77777777" w:rsidR="00B75C3C" w:rsidRPr="00420C23" w:rsidRDefault="00B75C3C" w:rsidP="00475EEC">
            <w:pPr>
              <w:spacing w:line="360" w:lineRule="auto"/>
              <w:jc w:val="both"/>
              <w:rPr>
                <w:rFonts w:ascii="Times New Roman" w:hAnsi="Times New Roman" w:cs="Times New Roman"/>
                <w:sz w:val="20"/>
                <w:szCs w:val="20"/>
              </w:rPr>
            </w:pPr>
          </w:p>
        </w:tc>
        <w:tc>
          <w:tcPr>
            <w:tcW w:w="1183" w:type="dxa"/>
          </w:tcPr>
          <w:p w14:paraId="684F33AF" w14:textId="77777777" w:rsidR="00B75C3C" w:rsidRPr="00420C23" w:rsidRDefault="00B75C3C" w:rsidP="00B75C3C">
            <w:pPr>
              <w:numPr>
                <w:ilvl w:val="0"/>
                <w:numId w:val="2"/>
              </w:numPr>
              <w:spacing w:line="360" w:lineRule="auto"/>
              <w:contextualSpacing/>
              <w:jc w:val="both"/>
              <w:rPr>
                <w:rFonts w:ascii="Times New Roman" w:hAnsi="Times New Roman" w:cs="Times New Roman"/>
                <w:sz w:val="20"/>
                <w:szCs w:val="20"/>
              </w:rPr>
            </w:pPr>
          </w:p>
        </w:tc>
      </w:tr>
      <w:tr w:rsidR="00BF0A19" w:rsidRPr="00420C23" w14:paraId="3F318E9F" w14:textId="77777777" w:rsidTr="00B75C3C">
        <w:tc>
          <w:tcPr>
            <w:tcW w:w="5598" w:type="dxa"/>
            <w:tcBorders>
              <w:bottom w:val="single" w:sz="4" w:space="0" w:color="000000"/>
            </w:tcBorders>
          </w:tcPr>
          <w:p w14:paraId="35775252" w14:textId="77777777" w:rsidR="00B75C3C" w:rsidRPr="00420C23" w:rsidRDefault="00845196" w:rsidP="00EA3122">
            <w:pPr>
              <w:spacing w:line="360" w:lineRule="auto"/>
              <w:jc w:val="both"/>
              <w:rPr>
                <w:rFonts w:ascii="Times New Roman" w:hAnsi="Times New Roman" w:cs="Times New Roman"/>
                <w:sz w:val="20"/>
                <w:szCs w:val="20"/>
              </w:rPr>
            </w:pPr>
            <w:r w:rsidRPr="00420C23">
              <w:rPr>
                <w:rFonts w:ascii="Times New Roman" w:hAnsi="Times New Roman" w:cs="Times New Roman"/>
                <w:sz w:val="20"/>
                <w:szCs w:val="20"/>
              </w:rPr>
              <w:t>Administrative Staff</w:t>
            </w:r>
          </w:p>
        </w:tc>
        <w:tc>
          <w:tcPr>
            <w:tcW w:w="1260" w:type="dxa"/>
            <w:tcBorders>
              <w:bottom w:val="single" w:sz="4" w:space="0" w:color="000000"/>
            </w:tcBorders>
          </w:tcPr>
          <w:p w14:paraId="3D9DEA42" w14:textId="77777777" w:rsidR="00B75C3C" w:rsidRPr="00420C23" w:rsidRDefault="00B75C3C" w:rsidP="00475EEC">
            <w:pPr>
              <w:spacing w:line="360" w:lineRule="auto"/>
              <w:jc w:val="both"/>
              <w:rPr>
                <w:rFonts w:ascii="Times New Roman" w:hAnsi="Times New Roman" w:cs="Times New Roman"/>
                <w:sz w:val="20"/>
                <w:szCs w:val="20"/>
              </w:rPr>
            </w:pPr>
          </w:p>
        </w:tc>
        <w:tc>
          <w:tcPr>
            <w:tcW w:w="1260" w:type="dxa"/>
            <w:tcBorders>
              <w:bottom w:val="single" w:sz="4" w:space="0" w:color="000000"/>
            </w:tcBorders>
          </w:tcPr>
          <w:p w14:paraId="6E30B0FA" w14:textId="77777777" w:rsidR="00B75C3C" w:rsidRPr="00420C23" w:rsidRDefault="00B75C3C" w:rsidP="00475EEC">
            <w:pPr>
              <w:spacing w:line="360" w:lineRule="auto"/>
              <w:jc w:val="both"/>
              <w:rPr>
                <w:rFonts w:ascii="Times New Roman" w:hAnsi="Times New Roman" w:cs="Times New Roman"/>
                <w:sz w:val="20"/>
                <w:szCs w:val="20"/>
              </w:rPr>
            </w:pPr>
          </w:p>
        </w:tc>
        <w:tc>
          <w:tcPr>
            <w:tcW w:w="1183" w:type="dxa"/>
            <w:tcBorders>
              <w:bottom w:val="single" w:sz="4" w:space="0" w:color="000000"/>
            </w:tcBorders>
          </w:tcPr>
          <w:p w14:paraId="5D026034" w14:textId="77777777" w:rsidR="00B75C3C" w:rsidRPr="00420C23" w:rsidRDefault="00B75C3C" w:rsidP="00B75C3C">
            <w:pPr>
              <w:numPr>
                <w:ilvl w:val="0"/>
                <w:numId w:val="2"/>
              </w:numPr>
              <w:spacing w:line="360" w:lineRule="auto"/>
              <w:contextualSpacing/>
              <w:jc w:val="both"/>
              <w:rPr>
                <w:rFonts w:ascii="Times New Roman" w:hAnsi="Times New Roman" w:cs="Times New Roman"/>
                <w:sz w:val="20"/>
                <w:szCs w:val="20"/>
              </w:rPr>
            </w:pPr>
          </w:p>
        </w:tc>
      </w:tr>
      <w:tr w:rsidR="00BF0A19" w:rsidRPr="00420C23" w14:paraId="30C813AB" w14:textId="77777777" w:rsidTr="00B75C3C">
        <w:tc>
          <w:tcPr>
            <w:tcW w:w="5598" w:type="dxa"/>
            <w:shd w:val="clear" w:color="auto" w:fill="A6A6A6"/>
          </w:tcPr>
          <w:p w14:paraId="6B393A88" w14:textId="77777777" w:rsidR="00B317AC" w:rsidRPr="00420C23" w:rsidRDefault="00B317AC" w:rsidP="00475EEC">
            <w:pPr>
              <w:spacing w:line="360" w:lineRule="auto"/>
              <w:jc w:val="both"/>
              <w:rPr>
                <w:rFonts w:ascii="Times New Roman" w:hAnsi="Times New Roman" w:cs="Times New Roman"/>
                <w:sz w:val="20"/>
                <w:szCs w:val="20"/>
              </w:rPr>
            </w:pPr>
          </w:p>
        </w:tc>
        <w:tc>
          <w:tcPr>
            <w:tcW w:w="1260" w:type="dxa"/>
            <w:shd w:val="clear" w:color="auto" w:fill="A6A6A6"/>
          </w:tcPr>
          <w:p w14:paraId="0D876C45" w14:textId="77777777" w:rsidR="00B317AC" w:rsidRPr="00420C23" w:rsidRDefault="00B317AC" w:rsidP="00475EEC">
            <w:pPr>
              <w:spacing w:line="360" w:lineRule="auto"/>
              <w:jc w:val="both"/>
              <w:rPr>
                <w:rFonts w:ascii="Times New Roman" w:hAnsi="Times New Roman" w:cs="Times New Roman"/>
                <w:sz w:val="20"/>
                <w:szCs w:val="20"/>
              </w:rPr>
            </w:pPr>
          </w:p>
        </w:tc>
        <w:tc>
          <w:tcPr>
            <w:tcW w:w="1260" w:type="dxa"/>
            <w:shd w:val="clear" w:color="auto" w:fill="A6A6A6"/>
          </w:tcPr>
          <w:p w14:paraId="1F514618" w14:textId="77777777" w:rsidR="00B317AC" w:rsidRPr="00420C23" w:rsidRDefault="00B317AC" w:rsidP="00475EEC">
            <w:pPr>
              <w:spacing w:line="360" w:lineRule="auto"/>
              <w:jc w:val="both"/>
              <w:rPr>
                <w:rFonts w:ascii="Times New Roman" w:hAnsi="Times New Roman" w:cs="Times New Roman"/>
                <w:sz w:val="20"/>
                <w:szCs w:val="20"/>
              </w:rPr>
            </w:pPr>
          </w:p>
        </w:tc>
        <w:tc>
          <w:tcPr>
            <w:tcW w:w="1183" w:type="dxa"/>
            <w:shd w:val="clear" w:color="auto" w:fill="A6A6A6"/>
          </w:tcPr>
          <w:p w14:paraId="0BFAD4F3" w14:textId="77777777" w:rsidR="00B317AC" w:rsidRPr="00420C23" w:rsidRDefault="00B317AC" w:rsidP="00475EEC">
            <w:pPr>
              <w:spacing w:line="360" w:lineRule="auto"/>
              <w:jc w:val="both"/>
              <w:rPr>
                <w:rFonts w:ascii="Times New Roman" w:hAnsi="Times New Roman" w:cs="Times New Roman"/>
                <w:sz w:val="20"/>
                <w:szCs w:val="20"/>
              </w:rPr>
            </w:pPr>
          </w:p>
        </w:tc>
      </w:tr>
      <w:tr w:rsidR="00BF0A19" w:rsidRPr="00420C23" w14:paraId="4681CE45" w14:textId="77777777" w:rsidTr="00B317AC">
        <w:tc>
          <w:tcPr>
            <w:tcW w:w="5598" w:type="dxa"/>
          </w:tcPr>
          <w:p w14:paraId="06A7531A" w14:textId="77777777" w:rsidR="00846D6A" w:rsidRPr="00420C23" w:rsidRDefault="00845196" w:rsidP="00475EEC">
            <w:pPr>
              <w:spacing w:line="360" w:lineRule="auto"/>
              <w:jc w:val="both"/>
              <w:rPr>
                <w:rFonts w:ascii="Times New Roman" w:hAnsi="Times New Roman" w:cs="Times New Roman"/>
                <w:b/>
                <w:sz w:val="20"/>
                <w:szCs w:val="20"/>
              </w:rPr>
            </w:pPr>
            <w:r w:rsidRPr="00420C23">
              <w:rPr>
                <w:rFonts w:ascii="Times New Roman" w:hAnsi="Times New Roman" w:cs="Times New Roman"/>
                <w:b/>
                <w:sz w:val="20"/>
                <w:szCs w:val="20"/>
              </w:rPr>
              <w:t>External Stakeholders</w:t>
            </w:r>
          </w:p>
        </w:tc>
        <w:tc>
          <w:tcPr>
            <w:tcW w:w="1260" w:type="dxa"/>
          </w:tcPr>
          <w:p w14:paraId="5C2BC6F7" w14:textId="77777777" w:rsidR="00846D6A" w:rsidRPr="00420C23" w:rsidRDefault="00845196" w:rsidP="00EA3122">
            <w:pPr>
              <w:spacing w:line="360" w:lineRule="auto"/>
              <w:jc w:val="center"/>
              <w:rPr>
                <w:rFonts w:ascii="Times New Roman" w:hAnsi="Times New Roman" w:cs="Times New Roman"/>
                <w:b/>
                <w:sz w:val="20"/>
                <w:szCs w:val="20"/>
              </w:rPr>
            </w:pPr>
            <w:r w:rsidRPr="00420C23">
              <w:rPr>
                <w:rFonts w:ascii="Times New Roman" w:hAnsi="Times New Roman" w:cs="Times New Roman"/>
                <w:b/>
                <w:sz w:val="20"/>
                <w:szCs w:val="20"/>
              </w:rPr>
              <w:t>Weak</w:t>
            </w:r>
          </w:p>
        </w:tc>
        <w:tc>
          <w:tcPr>
            <w:tcW w:w="1260" w:type="dxa"/>
          </w:tcPr>
          <w:p w14:paraId="167CC641" w14:textId="77777777" w:rsidR="00846D6A" w:rsidRPr="00420C23" w:rsidRDefault="00845196" w:rsidP="00EA3122">
            <w:pPr>
              <w:spacing w:line="360" w:lineRule="auto"/>
              <w:jc w:val="center"/>
              <w:rPr>
                <w:rFonts w:ascii="Times New Roman" w:hAnsi="Times New Roman" w:cs="Times New Roman"/>
                <w:b/>
                <w:sz w:val="20"/>
                <w:szCs w:val="20"/>
              </w:rPr>
            </w:pPr>
            <w:r w:rsidRPr="00420C23">
              <w:rPr>
                <w:rFonts w:ascii="Times New Roman" w:hAnsi="Times New Roman" w:cs="Times New Roman"/>
                <w:b/>
                <w:sz w:val="20"/>
                <w:szCs w:val="20"/>
              </w:rPr>
              <w:t>Middle</w:t>
            </w:r>
          </w:p>
        </w:tc>
        <w:tc>
          <w:tcPr>
            <w:tcW w:w="1183" w:type="dxa"/>
          </w:tcPr>
          <w:p w14:paraId="4BCE5AE5" w14:textId="77777777" w:rsidR="00846D6A" w:rsidRPr="00420C23" w:rsidRDefault="00845196" w:rsidP="00EA3122">
            <w:pPr>
              <w:spacing w:line="360" w:lineRule="auto"/>
              <w:jc w:val="center"/>
              <w:rPr>
                <w:rFonts w:ascii="Times New Roman" w:hAnsi="Times New Roman" w:cs="Times New Roman"/>
                <w:b/>
                <w:sz w:val="20"/>
                <w:szCs w:val="20"/>
              </w:rPr>
            </w:pPr>
            <w:r w:rsidRPr="00420C23">
              <w:rPr>
                <w:rFonts w:ascii="Times New Roman" w:hAnsi="Times New Roman" w:cs="Times New Roman"/>
                <w:b/>
                <w:sz w:val="20"/>
                <w:szCs w:val="20"/>
              </w:rPr>
              <w:t>Strong</w:t>
            </w:r>
          </w:p>
        </w:tc>
      </w:tr>
      <w:tr w:rsidR="00BF0A19" w:rsidRPr="00420C23" w14:paraId="0EA5F8D8" w14:textId="77777777" w:rsidTr="00B317AC">
        <w:tc>
          <w:tcPr>
            <w:tcW w:w="5598" w:type="dxa"/>
          </w:tcPr>
          <w:p w14:paraId="7CD3070D" w14:textId="77777777" w:rsidR="00846D6A" w:rsidRPr="00420C23" w:rsidRDefault="00845196" w:rsidP="00EA3122">
            <w:pPr>
              <w:spacing w:line="360" w:lineRule="auto"/>
              <w:jc w:val="both"/>
              <w:rPr>
                <w:rFonts w:ascii="Times New Roman" w:hAnsi="Times New Roman" w:cs="Times New Roman"/>
                <w:sz w:val="20"/>
                <w:szCs w:val="20"/>
              </w:rPr>
            </w:pPr>
            <w:proofErr w:type="spellStart"/>
            <w:r w:rsidRPr="00420C23">
              <w:rPr>
                <w:rFonts w:ascii="Times New Roman" w:hAnsi="Times New Roman" w:cs="Times New Roman"/>
                <w:sz w:val="20"/>
                <w:szCs w:val="20"/>
              </w:rPr>
              <w:t>TMMOBChamber</w:t>
            </w:r>
            <w:proofErr w:type="spellEnd"/>
            <w:r w:rsidRPr="00420C23">
              <w:rPr>
                <w:rFonts w:ascii="Times New Roman" w:hAnsi="Times New Roman" w:cs="Times New Roman"/>
                <w:sz w:val="20"/>
                <w:szCs w:val="20"/>
              </w:rPr>
              <w:t xml:space="preserve"> of Architects</w:t>
            </w:r>
          </w:p>
        </w:tc>
        <w:tc>
          <w:tcPr>
            <w:tcW w:w="1260" w:type="dxa"/>
          </w:tcPr>
          <w:p w14:paraId="46C283B2" w14:textId="77777777" w:rsidR="00846D6A" w:rsidRPr="00420C23" w:rsidRDefault="00846D6A" w:rsidP="00475EEC">
            <w:pPr>
              <w:spacing w:line="360" w:lineRule="auto"/>
              <w:jc w:val="both"/>
              <w:rPr>
                <w:rFonts w:ascii="Times New Roman" w:hAnsi="Times New Roman" w:cs="Times New Roman"/>
                <w:sz w:val="20"/>
                <w:szCs w:val="20"/>
              </w:rPr>
            </w:pPr>
          </w:p>
        </w:tc>
        <w:tc>
          <w:tcPr>
            <w:tcW w:w="1260" w:type="dxa"/>
          </w:tcPr>
          <w:p w14:paraId="2F4314D0" w14:textId="77777777" w:rsidR="00846D6A" w:rsidRPr="00420C23" w:rsidRDefault="00846D6A" w:rsidP="00846D6A">
            <w:pPr>
              <w:numPr>
                <w:ilvl w:val="0"/>
                <w:numId w:val="2"/>
              </w:numPr>
              <w:spacing w:line="360" w:lineRule="auto"/>
              <w:contextualSpacing/>
              <w:jc w:val="both"/>
              <w:rPr>
                <w:rFonts w:ascii="Times New Roman" w:hAnsi="Times New Roman" w:cs="Times New Roman"/>
                <w:sz w:val="20"/>
                <w:szCs w:val="20"/>
              </w:rPr>
            </w:pPr>
          </w:p>
        </w:tc>
        <w:tc>
          <w:tcPr>
            <w:tcW w:w="1183" w:type="dxa"/>
          </w:tcPr>
          <w:p w14:paraId="3B823E8A" w14:textId="77777777" w:rsidR="00846D6A" w:rsidRPr="00420C23" w:rsidRDefault="00846D6A" w:rsidP="00475EEC">
            <w:pPr>
              <w:spacing w:line="360" w:lineRule="auto"/>
              <w:jc w:val="both"/>
              <w:rPr>
                <w:rFonts w:ascii="Times New Roman" w:hAnsi="Times New Roman" w:cs="Times New Roman"/>
                <w:sz w:val="20"/>
                <w:szCs w:val="20"/>
              </w:rPr>
            </w:pPr>
          </w:p>
        </w:tc>
      </w:tr>
      <w:tr w:rsidR="00BF0A19" w:rsidRPr="00420C23" w14:paraId="56F20CE8" w14:textId="77777777" w:rsidTr="00B317AC">
        <w:tc>
          <w:tcPr>
            <w:tcW w:w="5598" w:type="dxa"/>
          </w:tcPr>
          <w:p w14:paraId="10483F9A" w14:textId="77777777" w:rsidR="00846D6A" w:rsidRPr="00420C23" w:rsidRDefault="00845196" w:rsidP="00EA3122">
            <w:pPr>
              <w:spacing w:line="360" w:lineRule="auto"/>
              <w:jc w:val="both"/>
              <w:rPr>
                <w:rFonts w:ascii="Times New Roman" w:hAnsi="Times New Roman" w:cs="Times New Roman"/>
                <w:sz w:val="20"/>
                <w:szCs w:val="20"/>
              </w:rPr>
            </w:pPr>
            <w:r w:rsidRPr="00420C23">
              <w:rPr>
                <w:rFonts w:ascii="Times New Roman" w:hAnsi="Times New Roman" w:cs="Times New Roman"/>
                <w:sz w:val="20"/>
                <w:szCs w:val="20"/>
              </w:rPr>
              <w:t>Council of Architecture Department Heads</w:t>
            </w:r>
          </w:p>
        </w:tc>
        <w:tc>
          <w:tcPr>
            <w:tcW w:w="1260" w:type="dxa"/>
          </w:tcPr>
          <w:p w14:paraId="3EBCB536" w14:textId="77777777" w:rsidR="00846D6A" w:rsidRPr="00420C23" w:rsidRDefault="00846D6A" w:rsidP="00475EEC">
            <w:pPr>
              <w:spacing w:line="360" w:lineRule="auto"/>
              <w:jc w:val="both"/>
              <w:rPr>
                <w:rFonts w:ascii="Times New Roman" w:hAnsi="Times New Roman" w:cs="Times New Roman"/>
                <w:sz w:val="20"/>
                <w:szCs w:val="20"/>
              </w:rPr>
            </w:pPr>
          </w:p>
        </w:tc>
        <w:tc>
          <w:tcPr>
            <w:tcW w:w="1260" w:type="dxa"/>
          </w:tcPr>
          <w:p w14:paraId="6880B048" w14:textId="77777777" w:rsidR="00846D6A" w:rsidRPr="00420C23" w:rsidRDefault="00846D6A" w:rsidP="00475EEC">
            <w:pPr>
              <w:spacing w:line="360" w:lineRule="auto"/>
              <w:jc w:val="both"/>
              <w:rPr>
                <w:rFonts w:ascii="Times New Roman" w:hAnsi="Times New Roman" w:cs="Times New Roman"/>
                <w:sz w:val="20"/>
                <w:szCs w:val="20"/>
              </w:rPr>
            </w:pPr>
          </w:p>
        </w:tc>
        <w:tc>
          <w:tcPr>
            <w:tcW w:w="1183" w:type="dxa"/>
          </w:tcPr>
          <w:p w14:paraId="2BF7A7EE" w14:textId="77777777" w:rsidR="00846D6A" w:rsidRPr="00420C23" w:rsidRDefault="00846D6A" w:rsidP="00846D6A">
            <w:pPr>
              <w:numPr>
                <w:ilvl w:val="0"/>
                <w:numId w:val="2"/>
              </w:numPr>
              <w:spacing w:line="360" w:lineRule="auto"/>
              <w:contextualSpacing/>
              <w:jc w:val="both"/>
              <w:rPr>
                <w:rFonts w:ascii="Times New Roman" w:hAnsi="Times New Roman" w:cs="Times New Roman"/>
                <w:sz w:val="20"/>
                <w:szCs w:val="20"/>
              </w:rPr>
            </w:pPr>
          </w:p>
        </w:tc>
      </w:tr>
      <w:tr w:rsidR="00BF0A19" w:rsidRPr="00420C23" w14:paraId="1A4D352F" w14:textId="77777777" w:rsidTr="00B317AC">
        <w:tc>
          <w:tcPr>
            <w:tcW w:w="5598" w:type="dxa"/>
          </w:tcPr>
          <w:p w14:paraId="1EE60A02" w14:textId="77777777" w:rsidR="00846D6A" w:rsidRPr="00420C23" w:rsidRDefault="00845196" w:rsidP="00EA3122">
            <w:pPr>
              <w:spacing w:line="360" w:lineRule="auto"/>
              <w:jc w:val="both"/>
              <w:rPr>
                <w:rFonts w:ascii="Times New Roman" w:hAnsi="Times New Roman" w:cs="Times New Roman"/>
                <w:sz w:val="20"/>
                <w:szCs w:val="20"/>
              </w:rPr>
            </w:pPr>
            <w:r w:rsidRPr="00420C23">
              <w:rPr>
                <w:rFonts w:ascii="Times New Roman" w:hAnsi="Times New Roman" w:cs="Times New Roman"/>
                <w:sz w:val="20"/>
                <w:szCs w:val="20"/>
              </w:rPr>
              <w:t>local governments</w:t>
            </w:r>
          </w:p>
        </w:tc>
        <w:tc>
          <w:tcPr>
            <w:tcW w:w="1260" w:type="dxa"/>
          </w:tcPr>
          <w:p w14:paraId="7A1AAD83" w14:textId="77777777" w:rsidR="00846D6A" w:rsidRPr="00420C23" w:rsidRDefault="00846D6A" w:rsidP="00846D6A">
            <w:pPr>
              <w:numPr>
                <w:ilvl w:val="0"/>
                <w:numId w:val="2"/>
              </w:numPr>
              <w:spacing w:line="360" w:lineRule="auto"/>
              <w:contextualSpacing/>
              <w:jc w:val="both"/>
              <w:rPr>
                <w:rFonts w:ascii="Times New Roman" w:hAnsi="Times New Roman" w:cs="Times New Roman"/>
                <w:sz w:val="20"/>
                <w:szCs w:val="20"/>
              </w:rPr>
            </w:pPr>
          </w:p>
        </w:tc>
        <w:tc>
          <w:tcPr>
            <w:tcW w:w="1260" w:type="dxa"/>
          </w:tcPr>
          <w:p w14:paraId="6C7F8308" w14:textId="77777777" w:rsidR="00846D6A" w:rsidRPr="00420C23" w:rsidRDefault="00846D6A" w:rsidP="00475EEC">
            <w:pPr>
              <w:spacing w:line="360" w:lineRule="auto"/>
              <w:jc w:val="both"/>
              <w:rPr>
                <w:rFonts w:ascii="Times New Roman" w:hAnsi="Times New Roman" w:cs="Times New Roman"/>
                <w:sz w:val="20"/>
                <w:szCs w:val="20"/>
              </w:rPr>
            </w:pPr>
          </w:p>
        </w:tc>
        <w:tc>
          <w:tcPr>
            <w:tcW w:w="1183" w:type="dxa"/>
          </w:tcPr>
          <w:p w14:paraId="72D2C144" w14:textId="77777777" w:rsidR="00846D6A" w:rsidRPr="00420C23" w:rsidRDefault="00846D6A" w:rsidP="00475EEC">
            <w:pPr>
              <w:spacing w:line="360" w:lineRule="auto"/>
              <w:jc w:val="both"/>
              <w:rPr>
                <w:rFonts w:ascii="Times New Roman" w:hAnsi="Times New Roman" w:cs="Times New Roman"/>
                <w:sz w:val="20"/>
                <w:szCs w:val="20"/>
              </w:rPr>
            </w:pPr>
          </w:p>
        </w:tc>
      </w:tr>
      <w:tr w:rsidR="00BF0A19" w:rsidRPr="00420C23" w14:paraId="0AA20D09" w14:textId="77777777" w:rsidTr="00B317AC">
        <w:tc>
          <w:tcPr>
            <w:tcW w:w="5598" w:type="dxa"/>
          </w:tcPr>
          <w:p w14:paraId="1EFDF9B5" w14:textId="77777777" w:rsidR="00846D6A" w:rsidRPr="00420C23" w:rsidRDefault="00845196" w:rsidP="00EA3122">
            <w:pPr>
              <w:spacing w:line="360" w:lineRule="auto"/>
              <w:jc w:val="both"/>
              <w:rPr>
                <w:rFonts w:ascii="Times New Roman" w:hAnsi="Times New Roman" w:cs="Times New Roman"/>
                <w:sz w:val="20"/>
                <w:szCs w:val="20"/>
              </w:rPr>
            </w:pPr>
            <w:r w:rsidRPr="00420C23">
              <w:rPr>
                <w:rFonts w:ascii="Times New Roman" w:hAnsi="Times New Roman" w:cs="Times New Roman"/>
                <w:sz w:val="20"/>
                <w:szCs w:val="20"/>
              </w:rPr>
              <w:t>National and International Education and Research Institutions</w:t>
            </w:r>
          </w:p>
        </w:tc>
        <w:tc>
          <w:tcPr>
            <w:tcW w:w="1260" w:type="dxa"/>
          </w:tcPr>
          <w:p w14:paraId="10615FFC" w14:textId="77777777" w:rsidR="00846D6A" w:rsidRPr="00420C23" w:rsidRDefault="00846D6A" w:rsidP="00475EEC">
            <w:pPr>
              <w:spacing w:line="360" w:lineRule="auto"/>
              <w:jc w:val="both"/>
              <w:rPr>
                <w:rFonts w:ascii="Times New Roman" w:hAnsi="Times New Roman" w:cs="Times New Roman"/>
                <w:sz w:val="20"/>
                <w:szCs w:val="20"/>
              </w:rPr>
            </w:pPr>
          </w:p>
        </w:tc>
        <w:tc>
          <w:tcPr>
            <w:tcW w:w="1260" w:type="dxa"/>
          </w:tcPr>
          <w:p w14:paraId="02AC081D" w14:textId="77777777" w:rsidR="00846D6A" w:rsidRPr="00420C23" w:rsidRDefault="00846D6A" w:rsidP="00846D6A">
            <w:pPr>
              <w:numPr>
                <w:ilvl w:val="0"/>
                <w:numId w:val="2"/>
              </w:numPr>
              <w:spacing w:line="360" w:lineRule="auto"/>
              <w:contextualSpacing/>
              <w:jc w:val="both"/>
              <w:rPr>
                <w:rFonts w:ascii="Times New Roman" w:hAnsi="Times New Roman" w:cs="Times New Roman"/>
                <w:sz w:val="20"/>
                <w:szCs w:val="20"/>
              </w:rPr>
            </w:pPr>
          </w:p>
        </w:tc>
        <w:tc>
          <w:tcPr>
            <w:tcW w:w="1183" w:type="dxa"/>
          </w:tcPr>
          <w:p w14:paraId="1CBFF18A" w14:textId="77777777" w:rsidR="00846D6A" w:rsidRPr="00420C23" w:rsidRDefault="00846D6A" w:rsidP="00475EEC">
            <w:pPr>
              <w:spacing w:line="360" w:lineRule="auto"/>
              <w:jc w:val="both"/>
              <w:rPr>
                <w:rFonts w:ascii="Times New Roman" w:hAnsi="Times New Roman" w:cs="Times New Roman"/>
                <w:sz w:val="20"/>
                <w:szCs w:val="20"/>
              </w:rPr>
            </w:pPr>
          </w:p>
        </w:tc>
      </w:tr>
      <w:tr w:rsidR="00BF0A19" w:rsidRPr="00420C23" w14:paraId="2F98CDBA" w14:textId="77777777" w:rsidTr="00B317AC">
        <w:tc>
          <w:tcPr>
            <w:tcW w:w="5598" w:type="dxa"/>
          </w:tcPr>
          <w:p w14:paraId="05DACAD8" w14:textId="77777777" w:rsidR="00846D6A" w:rsidRPr="00420C23" w:rsidRDefault="00845196" w:rsidP="00EA3122">
            <w:pPr>
              <w:spacing w:line="360" w:lineRule="auto"/>
              <w:jc w:val="both"/>
              <w:rPr>
                <w:rFonts w:ascii="Times New Roman" w:hAnsi="Times New Roman" w:cs="Times New Roman"/>
                <w:sz w:val="20"/>
                <w:szCs w:val="20"/>
              </w:rPr>
            </w:pPr>
            <w:r w:rsidRPr="00420C23">
              <w:rPr>
                <w:rFonts w:ascii="Times New Roman" w:hAnsi="Times New Roman" w:cs="Times New Roman"/>
                <w:sz w:val="20"/>
                <w:szCs w:val="20"/>
              </w:rPr>
              <w:t>Private Sector Organizations</w:t>
            </w:r>
          </w:p>
        </w:tc>
        <w:tc>
          <w:tcPr>
            <w:tcW w:w="1260" w:type="dxa"/>
          </w:tcPr>
          <w:p w14:paraId="35A47944" w14:textId="77777777" w:rsidR="00846D6A" w:rsidRPr="00420C23" w:rsidRDefault="00846D6A" w:rsidP="00846D6A">
            <w:pPr>
              <w:numPr>
                <w:ilvl w:val="0"/>
                <w:numId w:val="2"/>
              </w:numPr>
              <w:spacing w:line="360" w:lineRule="auto"/>
              <w:contextualSpacing/>
              <w:jc w:val="both"/>
              <w:rPr>
                <w:rFonts w:ascii="Times New Roman" w:hAnsi="Times New Roman" w:cs="Times New Roman"/>
                <w:sz w:val="20"/>
                <w:szCs w:val="20"/>
              </w:rPr>
            </w:pPr>
          </w:p>
        </w:tc>
        <w:tc>
          <w:tcPr>
            <w:tcW w:w="1260" w:type="dxa"/>
          </w:tcPr>
          <w:p w14:paraId="01CCF368" w14:textId="77777777" w:rsidR="00846D6A" w:rsidRPr="00420C23" w:rsidRDefault="00846D6A" w:rsidP="00475EEC">
            <w:pPr>
              <w:spacing w:line="360" w:lineRule="auto"/>
              <w:jc w:val="both"/>
              <w:rPr>
                <w:rFonts w:ascii="Times New Roman" w:hAnsi="Times New Roman" w:cs="Times New Roman"/>
                <w:sz w:val="20"/>
                <w:szCs w:val="20"/>
              </w:rPr>
            </w:pPr>
          </w:p>
        </w:tc>
        <w:tc>
          <w:tcPr>
            <w:tcW w:w="1183" w:type="dxa"/>
          </w:tcPr>
          <w:p w14:paraId="2EA29E1F" w14:textId="77777777" w:rsidR="00846D6A" w:rsidRPr="00420C23" w:rsidRDefault="00846D6A" w:rsidP="00475EEC">
            <w:pPr>
              <w:spacing w:line="360" w:lineRule="auto"/>
              <w:jc w:val="both"/>
              <w:rPr>
                <w:rFonts w:ascii="Times New Roman" w:hAnsi="Times New Roman" w:cs="Times New Roman"/>
                <w:sz w:val="20"/>
                <w:szCs w:val="20"/>
              </w:rPr>
            </w:pPr>
          </w:p>
        </w:tc>
      </w:tr>
      <w:tr w:rsidR="00BF0A19" w:rsidRPr="00420C23" w14:paraId="3E13E1B3" w14:textId="77777777" w:rsidTr="00B317AC">
        <w:tc>
          <w:tcPr>
            <w:tcW w:w="5598" w:type="dxa"/>
          </w:tcPr>
          <w:p w14:paraId="14192779" w14:textId="77777777" w:rsidR="00846D6A" w:rsidRPr="00420C23" w:rsidRDefault="00845196" w:rsidP="00EA3122">
            <w:pPr>
              <w:spacing w:line="360" w:lineRule="auto"/>
              <w:jc w:val="both"/>
              <w:rPr>
                <w:rFonts w:ascii="Times New Roman" w:hAnsi="Times New Roman" w:cs="Times New Roman"/>
                <w:sz w:val="20"/>
                <w:szCs w:val="20"/>
              </w:rPr>
            </w:pPr>
            <w:r w:rsidRPr="00420C23">
              <w:rPr>
                <w:rFonts w:ascii="Times New Roman" w:hAnsi="Times New Roman" w:cs="Times New Roman"/>
                <w:sz w:val="20"/>
                <w:szCs w:val="20"/>
              </w:rPr>
              <w:t>Non-Governmental Organizations</w:t>
            </w:r>
          </w:p>
        </w:tc>
        <w:tc>
          <w:tcPr>
            <w:tcW w:w="1260" w:type="dxa"/>
          </w:tcPr>
          <w:p w14:paraId="240C0AB3" w14:textId="77777777" w:rsidR="00846D6A" w:rsidRPr="00420C23" w:rsidRDefault="00846D6A" w:rsidP="00846D6A">
            <w:pPr>
              <w:numPr>
                <w:ilvl w:val="0"/>
                <w:numId w:val="2"/>
              </w:numPr>
              <w:spacing w:line="360" w:lineRule="auto"/>
              <w:contextualSpacing/>
              <w:jc w:val="both"/>
              <w:rPr>
                <w:rFonts w:ascii="Times New Roman" w:hAnsi="Times New Roman" w:cs="Times New Roman"/>
                <w:sz w:val="20"/>
                <w:szCs w:val="20"/>
              </w:rPr>
            </w:pPr>
          </w:p>
        </w:tc>
        <w:tc>
          <w:tcPr>
            <w:tcW w:w="1260" w:type="dxa"/>
          </w:tcPr>
          <w:p w14:paraId="7D034246" w14:textId="77777777" w:rsidR="00846D6A" w:rsidRPr="00420C23" w:rsidRDefault="00846D6A" w:rsidP="00475EEC">
            <w:pPr>
              <w:spacing w:line="360" w:lineRule="auto"/>
              <w:jc w:val="both"/>
              <w:rPr>
                <w:rFonts w:ascii="Times New Roman" w:hAnsi="Times New Roman" w:cs="Times New Roman"/>
                <w:sz w:val="20"/>
                <w:szCs w:val="20"/>
              </w:rPr>
            </w:pPr>
          </w:p>
        </w:tc>
        <w:tc>
          <w:tcPr>
            <w:tcW w:w="1183" w:type="dxa"/>
          </w:tcPr>
          <w:p w14:paraId="0112820D" w14:textId="77777777" w:rsidR="00846D6A" w:rsidRPr="00420C23" w:rsidRDefault="00846D6A" w:rsidP="00475EEC">
            <w:pPr>
              <w:spacing w:line="360" w:lineRule="auto"/>
              <w:jc w:val="both"/>
              <w:rPr>
                <w:rFonts w:ascii="Times New Roman" w:hAnsi="Times New Roman" w:cs="Times New Roman"/>
                <w:sz w:val="20"/>
                <w:szCs w:val="20"/>
              </w:rPr>
            </w:pPr>
          </w:p>
        </w:tc>
      </w:tr>
      <w:tr w:rsidR="00BF0A19" w:rsidRPr="00420C23" w14:paraId="64AB215F" w14:textId="77777777" w:rsidTr="00B317AC">
        <w:tc>
          <w:tcPr>
            <w:tcW w:w="5598" w:type="dxa"/>
          </w:tcPr>
          <w:p w14:paraId="1BC6539E" w14:textId="77777777" w:rsidR="00846D6A" w:rsidRPr="00420C23" w:rsidRDefault="00845196" w:rsidP="00EA3122">
            <w:pPr>
              <w:spacing w:line="360" w:lineRule="auto"/>
              <w:jc w:val="both"/>
              <w:rPr>
                <w:rFonts w:ascii="Times New Roman" w:hAnsi="Times New Roman" w:cs="Times New Roman"/>
                <w:sz w:val="20"/>
                <w:szCs w:val="20"/>
              </w:rPr>
            </w:pPr>
            <w:r w:rsidRPr="00420C23">
              <w:rPr>
                <w:rFonts w:ascii="Times New Roman" w:hAnsi="Times New Roman" w:cs="Times New Roman"/>
                <w:sz w:val="20"/>
                <w:szCs w:val="20"/>
              </w:rPr>
              <w:t>Ministry of Environment and Urbanization and relevant provincial directorates</w:t>
            </w:r>
          </w:p>
        </w:tc>
        <w:tc>
          <w:tcPr>
            <w:tcW w:w="1260" w:type="dxa"/>
          </w:tcPr>
          <w:p w14:paraId="22828D32" w14:textId="77777777" w:rsidR="00846D6A" w:rsidRPr="00420C23" w:rsidRDefault="00846D6A" w:rsidP="00846D6A">
            <w:pPr>
              <w:numPr>
                <w:ilvl w:val="0"/>
                <w:numId w:val="2"/>
              </w:numPr>
              <w:spacing w:line="360" w:lineRule="auto"/>
              <w:contextualSpacing/>
              <w:jc w:val="both"/>
              <w:rPr>
                <w:rFonts w:ascii="Times New Roman" w:hAnsi="Times New Roman" w:cs="Times New Roman"/>
                <w:sz w:val="20"/>
                <w:szCs w:val="20"/>
              </w:rPr>
            </w:pPr>
          </w:p>
        </w:tc>
        <w:tc>
          <w:tcPr>
            <w:tcW w:w="1260" w:type="dxa"/>
          </w:tcPr>
          <w:p w14:paraId="056F84DE" w14:textId="77777777" w:rsidR="00846D6A" w:rsidRPr="00420C23" w:rsidRDefault="00846D6A" w:rsidP="00475EEC">
            <w:pPr>
              <w:spacing w:line="360" w:lineRule="auto"/>
              <w:jc w:val="both"/>
              <w:rPr>
                <w:rFonts w:ascii="Times New Roman" w:hAnsi="Times New Roman" w:cs="Times New Roman"/>
                <w:sz w:val="20"/>
                <w:szCs w:val="20"/>
              </w:rPr>
            </w:pPr>
          </w:p>
        </w:tc>
        <w:tc>
          <w:tcPr>
            <w:tcW w:w="1183" w:type="dxa"/>
          </w:tcPr>
          <w:p w14:paraId="2248F9FD" w14:textId="77777777" w:rsidR="00846D6A" w:rsidRPr="00420C23" w:rsidRDefault="00846D6A" w:rsidP="00475EEC">
            <w:pPr>
              <w:spacing w:line="360" w:lineRule="auto"/>
              <w:jc w:val="both"/>
              <w:rPr>
                <w:rFonts w:ascii="Times New Roman" w:hAnsi="Times New Roman" w:cs="Times New Roman"/>
                <w:sz w:val="20"/>
                <w:szCs w:val="20"/>
              </w:rPr>
            </w:pPr>
          </w:p>
        </w:tc>
      </w:tr>
      <w:tr w:rsidR="00BF0A19" w:rsidRPr="00420C23" w14:paraId="636AF3F1" w14:textId="77777777" w:rsidTr="00B317AC">
        <w:tc>
          <w:tcPr>
            <w:tcW w:w="5598" w:type="dxa"/>
          </w:tcPr>
          <w:p w14:paraId="142C17C6" w14:textId="77777777" w:rsidR="00846D6A" w:rsidRPr="00420C23" w:rsidRDefault="00845196" w:rsidP="00EA3122">
            <w:pPr>
              <w:spacing w:line="360" w:lineRule="auto"/>
              <w:jc w:val="both"/>
              <w:rPr>
                <w:rFonts w:ascii="Times New Roman" w:hAnsi="Times New Roman" w:cs="Times New Roman"/>
                <w:sz w:val="20"/>
                <w:szCs w:val="20"/>
              </w:rPr>
            </w:pPr>
            <w:r w:rsidRPr="00420C23">
              <w:rPr>
                <w:rFonts w:ascii="Times New Roman" w:hAnsi="Times New Roman" w:cs="Times New Roman"/>
                <w:sz w:val="20"/>
                <w:szCs w:val="20"/>
              </w:rPr>
              <w:t>Ministry of Culture and Tourism and relevant provincial directorates</w:t>
            </w:r>
          </w:p>
        </w:tc>
        <w:tc>
          <w:tcPr>
            <w:tcW w:w="1260" w:type="dxa"/>
          </w:tcPr>
          <w:p w14:paraId="7A98CDBC" w14:textId="77777777" w:rsidR="00846D6A" w:rsidRPr="00420C23" w:rsidRDefault="00846D6A" w:rsidP="00475EEC">
            <w:pPr>
              <w:spacing w:line="360" w:lineRule="auto"/>
              <w:jc w:val="both"/>
              <w:rPr>
                <w:rFonts w:ascii="Times New Roman" w:hAnsi="Times New Roman" w:cs="Times New Roman"/>
                <w:sz w:val="20"/>
                <w:szCs w:val="20"/>
              </w:rPr>
            </w:pPr>
          </w:p>
        </w:tc>
        <w:tc>
          <w:tcPr>
            <w:tcW w:w="1260" w:type="dxa"/>
          </w:tcPr>
          <w:p w14:paraId="53199816" w14:textId="77777777" w:rsidR="00846D6A" w:rsidRPr="00420C23" w:rsidRDefault="00846D6A" w:rsidP="00846D6A">
            <w:pPr>
              <w:numPr>
                <w:ilvl w:val="0"/>
                <w:numId w:val="2"/>
              </w:numPr>
              <w:spacing w:line="360" w:lineRule="auto"/>
              <w:contextualSpacing/>
              <w:jc w:val="both"/>
              <w:rPr>
                <w:rFonts w:ascii="Times New Roman" w:hAnsi="Times New Roman" w:cs="Times New Roman"/>
                <w:sz w:val="20"/>
                <w:szCs w:val="20"/>
              </w:rPr>
            </w:pPr>
          </w:p>
        </w:tc>
        <w:tc>
          <w:tcPr>
            <w:tcW w:w="1183" w:type="dxa"/>
          </w:tcPr>
          <w:p w14:paraId="17EC6853" w14:textId="77777777" w:rsidR="00846D6A" w:rsidRPr="00420C23" w:rsidRDefault="00846D6A" w:rsidP="00475EEC">
            <w:pPr>
              <w:spacing w:line="360" w:lineRule="auto"/>
              <w:jc w:val="both"/>
              <w:rPr>
                <w:rFonts w:ascii="Times New Roman" w:hAnsi="Times New Roman" w:cs="Times New Roman"/>
                <w:sz w:val="20"/>
                <w:szCs w:val="20"/>
              </w:rPr>
            </w:pPr>
          </w:p>
        </w:tc>
      </w:tr>
      <w:tr w:rsidR="00BF0A19" w:rsidRPr="00420C23" w14:paraId="592757D2" w14:textId="77777777" w:rsidTr="00B317AC">
        <w:tc>
          <w:tcPr>
            <w:tcW w:w="5598" w:type="dxa"/>
          </w:tcPr>
          <w:p w14:paraId="191D62CF" w14:textId="77777777" w:rsidR="00846D6A" w:rsidRPr="00420C23" w:rsidRDefault="00845196" w:rsidP="00EA3122">
            <w:pPr>
              <w:spacing w:line="360" w:lineRule="auto"/>
              <w:jc w:val="both"/>
              <w:rPr>
                <w:rFonts w:ascii="Times New Roman" w:hAnsi="Times New Roman" w:cs="Times New Roman"/>
                <w:sz w:val="20"/>
                <w:szCs w:val="20"/>
              </w:rPr>
            </w:pPr>
            <w:r w:rsidRPr="00420C23">
              <w:rPr>
                <w:rFonts w:ascii="Times New Roman" w:hAnsi="Times New Roman" w:cs="Times New Roman"/>
                <w:sz w:val="20"/>
                <w:szCs w:val="20"/>
              </w:rPr>
              <w:t>Protection boards/commissions</w:t>
            </w:r>
          </w:p>
        </w:tc>
        <w:tc>
          <w:tcPr>
            <w:tcW w:w="1260" w:type="dxa"/>
          </w:tcPr>
          <w:p w14:paraId="17645527" w14:textId="77777777" w:rsidR="00846D6A" w:rsidRPr="00420C23" w:rsidRDefault="00846D6A" w:rsidP="00475EEC">
            <w:pPr>
              <w:spacing w:line="360" w:lineRule="auto"/>
              <w:jc w:val="both"/>
              <w:rPr>
                <w:rFonts w:ascii="Times New Roman" w:hAnsi="Times New Roman" w:cs="Times New Roman"/>
                <w:sz w:val="20"/>
                <w:szCs w:val="20"/>
              </w:rPr>
            </w:pPr>
          </w:p>
        </w:tc>
        <w:tc>
          <w:tcPr>
            <w:tcW w:w="1260" w:type="dxa"/>
          </w:tcPr>
          <w:p w14:paraId="7F236440" w14:textId="77777777" w:rsidR="00846D6A" w:rsidRPr="00420C23" w:rsidRDefault="00846D6A" w:rsidP="00475EEC">
            <w:pPr>
              <w:spacing w:line="360" w:lineRule="auto"/>
              <w:jc w:val="both"/>
              <w:rPr>
                <w:rFonts w:ascii="Times New Roman" w:hAnsi="Times New Roman" w:cs="Times New Roman"/>
                <w:sz w:val="20"/>
                <w:szCs w:val="20"/>
              </w:rPr>
            </w:pPr>
          </w:p>
        </w:tc>
        <w:tc>
          <w:tcPr>
            <w:tcW w:w="1183" w:type="dxa"/>
          </w:tcPr>
          <w:p w14:paraId="0BC9D61A" w14:textId="77777777" w:rsidR="00846D6A" w:rsidRPr="00420C23" w:rsidRDefault="00846D6A" w:rsidP="00846D6A">
            <w:pPr>
              <w:numPr>
                <w:ilvl w:val="0"/>
                <w:numId w:val="2"/>
              </w:numPr>
              <w:spacing w:line="360" w:lineRule="auto"/>
              <w:contextualSpacing/>
              <w:jc w:val="both"/>
              <w:rPr>
                <w:rFonts w:ascii="Times New Roman" w:hAnsi="Times New Roman" w:cs="Times New Roman"/>
                <w:sz w:val="20"/>
                <w:szCs w:val="20"/>
              </w:rPr>
            </w:pPr>
          </w:p>
        </w:tc>
      </w:tr>
      <w:tr w:rsidR="00BF0A19" w:rsidRPr="00420C23" w14:paraId="2FCFF75F" w14:textId="77777777" w:rsidTr="00B317AC">
        <w:tc>
          <w:tcPr>
            <w:tcW w:w="5598" w:type="dxa"/>
          </w:tcPr>
          <w:p w14:paraId="5560EBDA" w14:textId="77777777" w:rsidR="00846D6A" w:rsidRPr="00420C23" w:rsidRDefault="00845196" w:rsidP="00EA3122">
            <w:pPr>
              <w:spacing w:line="360" w:lineRule="auto"/>
              <w:jc w:val="both"/>
              <w:rPr>
                <w:rFonts w:ascii="Times New Roman" w:hAnsi="Times New Roman" w:cs="Times New Roman"/>
                <w:sz w:val="20"/>
                <w:szCs w:val="20"/>
              </w:rPr>
            </w:pPr>
            <w:r w:rsidRPr="00420C23">
              <w:rPr>
                <w:rFonts w:ascii="Times New Roman" w:hAnsi="Times New Roman" w:cs="Times New Roman"/>
                <w:sz w:val="20"/>
                <w:szCs w:val="20"/>
              </w:rPr>
              <w:t>Provincial special administrations</w:t>
            </w:r>
          </w:p>
        </w:tc>
        <w:tc>
          <w:tcPr>
            <w:tcW w:w="1260" w:type="dxa"/>
          </w:tcPr>
          <w:p w14:paraId="0244FEDD" w14:textId="77777777" w:rsidR="00846D6A" w:rsidRPr="00420C23" w:rsidRDefault="00846D6A" w:rsidP="00846D6A">
            <w:pPr>
              <w:numPr>
                <w:ilvl w:val="0"/>
                <w:numId w:val="2"/>
              </w:numPr>
              <w:spacing w:line="360" w:lineRule="auto"/>
              <w:contextualSpacing/>
              <w:jc w:val="both"/>
              <w:rPr>
                <w:rFonts w:ascii="Times New Roman" w:hAnsi="Times New Roman" w:cs="Times New Roman"/>
                <w:sz w:val="20"/>
                <w:szCs w:val="20"/>
              </w:rPr>
            </w:pPr>
          </w:p>
        </w:tc>
        <w:tc>
          <w:tcPr>
            <w:tcW w:w="1260" w:type="dxa"/>
          </w:tcPr>
          <w:p w14:paraId="2BF210A5" w14:textId="77777777" w:rsidR="00846D6A" w:rsidRPr="00420C23" w:rsidRDefault="00846D6A" w:rsidP="00475EEC">
            <w:pPr>
              <w:spacing w:line="360" w:lineRule="auto"/>
              <w:jc w:val="both"/>
              <w:rPr>
                <w:rFonts w:ascii="Times New Roman" w:hAnsi="Times New Roman" w:cs="Times New Roman"/>
                <w:sz w:val="20"/>
                <w:szCs w:val="20"/>
              </w:rPr>
            </w:pPr>
          </w:p>
        </w:tc>
        <w:tc>
          <w:tcPr>
            <w:tcW w:w="1183" w:type="dxa"/>
          </w:tcPr>
          <w:p w14:paraId="007551CE" w14:textId="77777777" w:rsidR="00846D6A" w:rsidRPr="00420C23" w:rsidRDefault="00846D6A" w:rsidP="00475EEC">
            <w:pPr>
              <w:spacing w:line="360" w:lineRule="auto"/>
              <w:jc w:val="both"/>
              <w:rPr>
                <w:rFonts w:ascii="Times New Roman" w:hAnsi="Times New Roman" w:cs="Times New Roman"/>
                <w:sz w:val="20"/>
                <w:szCs w:val="20"/>
              </w:rPr>
            </w:pPr>
          </w:p>
        </w:tc>
      </w:tr>
      <w:tr w:rsidR="00BF0A19" w:rsidRPr="00420C23" w14:paraId="2FD7AA0E" w14:textId="77777777" w:rsidTr="00B317AC">
        <w:tc>
          <w:tcPr>
            <w:tcW w:w="5598" w:type="dxa"/>
          </w:tcPr>
          <w:p w14:paraId="5851BF71" w14:textId="77777777" w:rsidR="00846D6A" w:rsidRPr="00420C23" w:rsidRDefault="00845196" w:rsidP="00EA3122">
            <w:pPr>
              <w:spacing w:line="360" w:lineRule="auto"/>
              <w:jc w:val="both"/>
              <w:rPr>
                <w:rFonts w:ascii="Times New Roman" w:hAnsi="Times New Roman" w:cs="Times New Roman"/>
                <w:sz w:val="20"/>
                <w:szCs w:val="20"/>
              </w:rPr>
            </w:pPr>
            <w:r w:rsidRPr="00420C23">
              <w:rPr>
                <w:rFonts w:ascii="Times New Roman" w:hAnsi="Times New Roman" w:cs="Times New Roman"/>
                <w:sz w:val="20"/>
                <w:szCs w:val="20"/>
              </w:rPr>
              <w:t>development agencies</w:t>
            </w:r>
          </w:p>
        </w:tc>
        <w:tc>
          <w:tcPr>
            <w:tcW w:w="1260" w:type="dxa"/>
          </w:tcPr>
          <w:p w14:paraId="532A45C7" w14:textId="77777777" w:rsidR="00846D6A" w:rsidRPr="00420C23" w:rsidRDefault="00846D6A" w:rsidP="00846D6A">
            <w:pPr>
              <w:numPr>
                <w:ilvl w:val="0"/>
                <w:numId w:val="2"/>
              </w:numPr>
              <w:spacing w:line="360" w:lineRule="auto"/>
              <w:contextualSpacing/>
              <w:jc w:val="both"/>
              <w:rPr>
                <w:rFonts w:ascii="Times New Roman" w:hAnsi="Times New Roman" w:cs="Times New Roman"/>
                <w:sz w:val="20"/>
                <w:szCs w:val="20"/>
              </w:rPr>
            </w:pPr>
          </w:p>
        </w:tc>
        <w:tc>
          <w:tcPr>
            <w:tcW w:w="1260" w:type="dxa"/>
          </w:tcPr>
          <w:p w14:paraId="17C3BEDC" w14:textId="77777777" w:rsidR="00846D6A" w:rsidRPr="00420C23" w:rsidRDefault="00846D6A" w:rsidP="00475EEC">
            <w:pPr>
              <w:spacing w:line="360" w:lineRule="auto"/>
              <w:jc w:val="both"/>
              <w:rPr>
                <w:rFonts w:ascii="Times New Roman" w:hAnsi="Times New Roman" w:cs="Times New Roman"/>
                <w:sz w:val="20"/>
                <w:szCs w:val="20"/>
              </w:rPr>
            </w:pPr>
          </w:p>
        </w:tc>
        <w:tc>
          <w:tcPr>
            <w:tcW w:w="1183" w:type="dxa"/>
          </w:tcPr>
          <w:p w14:paraId="4B7DB00C" w14:textId="77777777" w:rsidR="00846D6A" w:rsidRPr="00420C23" w:rsidRDefault="00846D6A" w:rsidP="00475EEC">
            <w:pPr>
              <w:spacing w:line="360" w:lineRule="auto"/>
              <w:jc w:val="both"/>
              <w:rPr>
                <w:rFonts w:ascii="Times New Roman" w:hAnsi="Times New Roman" w:cs="Times New Roman"/>
                <w:sz w:val="20"/>
                <w:szCs w:val="20"/>
              </w:rPr>
            </w:pPr>
          </w:p>
        </w:tc>
      </w:tr>
      <w:tr w:rsidR="00BF0A19" w:rsidRPr="00420C23" w14:paraId="52518C35" w14:textId="77777777" w:rsidTr="00B317AC">
        <w:tc>
          <w:tcPr>
            <w:tcW w:w="5598" w:type="dxa"/>
          </w:tcPr>
          <w:p w14:paraId="7FA3B1ED" w14:textId="77777777" w:rsidR="00846D6A" w:rsidRPr="00420C23" w:rsidRDefault="00845196" w:rsidP="00EA3122">
            <w:pPr>
              <w:spacing w:line="360" w:lineRule="auto"/>
              <w:jc w:val="both"/>
              <w:rPr>
                <w:rFonts w:ascii="Times New Roman" w:hAnsi="Times New Roman" w:cs="Times New Roman"/>
                <w:sz w:val="20"/>
                <w:szCs w:val="20"/>
              </w:rPr>
            </w:pPr>
            <w:r w:rsidRPr="00420C23">
              <w:rPr>
                <w:rFonts w:ascii="Times New Roman" w:hAnsi="Times New Roman" w:cs="Times New Roman"/>
                <w:sz w:val="20"/>
                <w:szCs w:val="20"/>
              </w:rPr>
              <w:t>Other public institutions</w:t>
            </w:r>
          </w:p>
        </w:tc>
        <w:tc>
          <w:tcPr>
            <w:tcW w:w="1260" w:type="dxa"/>
          </w:tcPr>
          <w:p w14:paraId="45EDBEF1" w14:textId="77777777" w:rsidR="00846D6A" w:rsidRPr="00420C23" w:rsidRDefault="00846D6A" w:rsidP="00846D6A">
            <w:pPr>
              <w:numPr>
                <w:ilvl w:val="0"/>
                <w:numId w:val="2"/>
              </w:numPr>
              <w:spacing w:line="360" w:lineRule="auto"/>
              <w:contextualSpacing/>
              <w:jc w:val="both"/>
              <w:rPr>
                <w:rFonts w:ascii="Times New Roman" w:hAnsi="Times New Roman" w:cs="Times New Roman"/>
                <w:sz w:val="20"/>
                <w:szCs w:val="20"/>
              </w:rPr>
            </w:pPr>
          </w:p>
        </w:tc>
        <w:tc>
          <w:tcPr>
            <w:tcW w:w="1260" w:type="dxa"/>
          </w:tcPr>
          <w:p w14:paraId="4CC3087B" w14:textId="77777777" w:rsidR="00846D6A" w:rsidRPr="00420C23" w:rsidRDefault="00846D6A" w:rsidP="00475EEC">
            <w:pPr>
              <w:spacing w:line="360" w:lineRule="auto"/>
              <w:jc w:val="both"/>
              <w:rPr>
                <w:rFonts w:ascii="Times New Roman" w:hAnsi="Times New Roman" w:cs="Times New Roman"/>
                <w:sz w:val="20"/>
                <w:szCs w:val="20"/>
              </w:rPr>
            </w:pPr>
          </w:p>
        </w:tc>
        <w:tc>
          <w:tcPr>
            <w:tcW w:w="1183" w:type="dxa"/>
          </w:tcPr>
          <w:p w14:paraId="712923DB" w14:textId="77777777" w:rsidR="00846D6A" w:rsidRPr="00420C23" w:rsidRDefault="00846D6A" w:rsidP="00475EEC">
            <w:pPr>
              <w:spacing w:line="360" w:lineRule="auto"/>
              <w:jc w:val="both"/>
              <w:rPr>
                <w:rFonts w:ascii="Times New Roman" w:hAnsi="Times New Roman" w:cs="Times New Roman"/>
                <w:sz w:val="20"/>
                <w:szCs w:val="20"/>
              </w:rPr>
            </w:pPr>
          </w:p>
        </w:tc>
      </w:tr>
    </w:tbl>
    <w:p w14:paraId="1D7CACA4" w14:textId="77777777" w:rsidR="008672F9" w:rsidRDefault="008672F9" w:rsidP="008672F9">
      <w:pPr>
        <w:autoSpaceDE w:val="0"/>
        <w:autoSpaceDN w:val="0"/>
        <w:adjustRightInd w:val="0"/>
        <w:ind w:firstLine="708"/>
        <w:jc w:val="both"/>
        <w:rPr>
          <w:rFonts w:eastAsiaTheme="minorHAnsi"/>
        </w:rPr>
      </w:pPr>
    </w:p>
    <w:p w14:paraId="52F7CBD2" w14:textId="77777777" w:rsidR="008672F9" w:rsidRPr="008672F9" w:rsidRDefault="00845196" w:rsidP="008672F9">
      <w:pPr>
        <w:spacing w:line="360" w:lineRule="auto"/>
        <w:jc w:val="both"/>
        <w:rPr>
          <w:rFonts w:eastAsiaTheme="minorHAnsi"/>
          <w:b/>
        </w:rPr>
      </w:pPr>
      <w:r>
        <w:rPr>
          <w:rFonts w:eastAsiaTheme="minorHAnsi"/>
          <w:b/>
        </w:rPr>
        <w:t>1.2.4. Internal Environment Analysis</w:t>
      </w:r>
    </w:p>
    <w:p w14:paraId="075312A1" w14:textId="77777777" w:rsidR="008672F9" w:rsidRDefault="00845196" w:rsidP="008672F9">
      <w:pPr>
        <w:autoSpaceDE w:val="0"/>
        <w:autoSpaceDN w:val="0"/>
        <w:adjustRightInd w:val="0"/>
        <w:spacing w:line="360" w:lineRule="auto"/>
        <w:ind w:firstLine="708"/>
        <w:jc w:val="both"/>
        <w:rPr>
          <w:rFonts w:eastAsiaTheme="minorHAnsi"/>
        </w:rPr>
      </w:pPr>
      <w:r w:rsidRPr="008672F9">
        <w:rPr>
          <w:rFonts w:eastAsiaTheme="minorHAnsi"/>
        </w:rPr>
        <w:t>Internal environment analysis basically constitutes the basis for determining the strategies to be followed by the unit and the targets to be achieved. It involves determining and evaluating the strengths and weaknesses by examining the conditions and tendencies arising from the internal environment that may affect the current situation and future of the unit and that the unit can control.</w:t>
      </w:r>
    </w:p>
    <w:p w14:paraId="18FE6E14" w14:textId="77777777" w:rsidR="0098326C" w:rsidRPr="008672F9" w:rsidRDefault="0098326C" w:rsidP="008672F9">
      <w:pPr>
        <w:autoSpaceDE w:val="0"/>
        <w:autoSpaceDN w:val="0"/>
        <w:adjustRightInd w:val="0"/>
        <w:spacing w:line="360" w:lineRule="auto"/>
        <w:ind w:firstLine="708"/>
        <w:jc w:val="both"/>
        <w:rPr>
          <w:rFonts w:eastAsiaTheme="minorHAnsi"/>
        </w:rPr>
      </w:pPr>
    </w:p>
    <w:p w14:paraId="73D1A298" w14:textId="77777777" w:rsidR="008672F9" w:rsidRPr="0098326C" w:rsidRDefault="00845196" w:rsidP="0098326C">
      <w:pPr>
        <w:spacing w:line="360" w:lineRule="auto"/>
        <w:jc w:val="both"/>
        <w:rPr>
          <w:rFonts w:eastAsiaTheme="minorHAnsi"/>
          <w:i/>
        </w:rPr>
      </w:pPr>
      <w:r>
        <w:rPr>
          <w:rFonts w:eastAsiaTheme="minorHAnsi"/>
          <w:i/>
        </w:rPr>
        <w:t>Human Resources</w:t>
      </w:r>
    </w:p>
    <w:p w14:paraId="583A6505" w14:textId="2B8241A2" w:rsidR="00235014" w:rsidRDefault="00845196" w:rsidP="008672F9">
      <w:pPr>
        <w:autoSpaceDE w:val="0"/>
        <w:autoSpaceDN w:val="0"/>
        <w:adjustRightInd w:val="0"/>
        <w:spacing w:line="360" w:lineRule="auto"/>
        <w:jc w:val="both"/>
        <w:rPr>
          <w:rFonts w:eastAsiaTheme="minorHAnsi"/>
        </w:rPr>
      </w:pPr>
      <w:r>
        <w:rPr>
          <w:rFonts w:eastAsiaTheme="minorHAnsi"/>
        </w:rPr>
        <w:tab/>
      </w:r>
      <w:r w:rsidRPr="0098326C">
        <w:rPr>
          <w:rFonts w:eastAsiaTheme="minorHAnsi"/>
        </w:rPr>
        <w:t xml:space="preserve">A total of 7 academic staff </w:t>
      </w:r>
      <w:proofErr w:type="gramStart"/>
      <w:r w:rsidRPr="0098326C">
        <w:rPr>
          <w:rFonts w:eastAsiaTheme="minorHAnsi"/>
        </w:rPr>
        <w:t>work</w:t>
      </w:r>
      <w:proofErr w:type="gramEnd"/>
      <w:r w:rsidRPr="0098326C">
        <w:rPr>
          <w:rFonts w:eastAsiaTheme="minorHAnsi"/>
        </w:rPr>
        <w:t xml:space="preserve"> in </w:t>
      </w:r>
      <w:r>
        <w:rPr>
          <w:rFonts w:eastAsiaTheme="minorHAnsi"/>
        </w:rPr>
        <w:t xml:space="preserve">the unit. </w:t>
      </w:r>
      <w:r w:rsidRPr="0098326C">
        <w:rPr>
          <w:rFonts w:eastAsiaTheme="minorHAnsi"/>
        </w:rPr>
        <w:t>Information on the number of academic staff working in the unit and the distribution of staff are given in Table 5.</w:t>
      </w:r>
    </w:p>
    <w:p w14:paraId="534246AF" w14:textId="77777777" w:rsidR="00235014" w:rsidRDefault="00845196" w:rsidP="00235014">
      <w:pPr>
        <w:autoSpaceDE w:val="0"/>
        <w:autoSpaceDN w:val="0"/>
        <w:adjustRightInd w:val="0"/>
        <w:spacing w:line="360" w:lineRule="auto"/>
        <w:jc w:val="center"/>
        <w:rPr>
          <w:rFonts w:eastAsiaTheme="minorHAnsi"/>
        </w:rPr>
      </w:pPr>
      <w:r w:rsidRPr="00B317AC">
        <w:rPr>
          <w:rFonts w:eastAsiaTheme="minorHAnsi"/>
          <w:b/>
        </w:rPr>
        <w:t xml:space="preserve">Table 5. </w:t>
      </w:r>
      <w:r>
        <w:rPr>
          <w:rFonts w:eastAsiaTheme="minorHAnsi"/>
        </w:rPr>
        <w:t>Staff Distribution and Number of Academic Staff in the Department of Architecture</w:t>
      </w:r>
    </w:p>
    <w:tbl>
      <w:tblPr>
        <w:tblStyle w:val="TabloKlavuzu1"/>
        <w:tblW w:w="0" w:type="auto"/>
        <w:tblLook w:val="04A0" w:firstRow="1" w:lastRow="0" w:firstColumn="1" w:lastColumn="0" w:noHBand="0" w:noVBand="1"/>
      </w:tblPr>
      <w:tblGrid>
        <w:gridCol w:w="3256"/>
        <w:gridCol w:w="708"/>
        <w:gridCol w:w="687"/>
        <w:gridCol w:w="709"/>
        <w:gridCol w:w="708"/>
        <w:gridCol w:w="709"/>
        <w:gridCol w:w="709"/>
        <w:gridCol w:w="709"/>
        <w:gridCol w:w="708"/>
      </w:tblGrid>
      <w:tr w:rsidR="00BF0A19" w:rsidRPr="00420C23" w14:paraId="7A775622" w14:textId="77777777" w:rsidTr="00EA3122">
        <w:tc>
          <w:tcPr>
            <w:tcW w:w="3256" w:type="dxa"/>
          </w:tcPr>
          <w:p w14:paraId="309E878F" w14:textId="77777777" w:rsidR="008672F9" w:rsidRPr="00420C23" w:rsidRDefault="00845196" w:rsidP="00EA3122">
            <w:pPr>
              <w:jc w:val="center"/>
              <w:rPr>
                <w:rFonts w:ascii="Times New Roman" w:hAnsi="Times New Roman"/>
                <w:b/>
                <w:bCs/>
                <w:sz w:val="20"/>
                <w:szCs w:val="20"/>
              </w:rPr>
            </w:pPr>
            <w:r w:rsidRPr="00420C23">
              <w:rPr>
                <w:rFonts w:ascii="Times New Roman" w:hAnsi="Times New Roman"/>
                <w:b/>
                <w:bCs/>
                <w:sz w:val="20"/>
                <w:szCs w:val="20"/>
              </w:rPr>
              <w:t>Academic Title</w:t>
            </w:r>
          </w:p>
        </w:tc>
        <w:tc>
          <w:tcPr>
            <w:tcW w:w="5647" w:type="dxa"/>
            <w:gridSpan w:val="8"/>
          </w:tcPr>
          <w:p w14:paraId="4CC34693" w14:textId="77777777" w:rsidR="008672F9" w:rsidRPr="00420C23" w:rsidRDefault="00845196" w:rsidP="00EA3122">
            <w:pPr>
              <w:jc w:val="center"/>
              <w:rPr>
                <w:rFonts w:ascii="Times New Roman" w:hAnsi="Times New Roman"/>
                <w:b/>
                <w:bCs/>
                <w:sz w:val="20"/>
                <w:szCs w:val="20"/>
              </w:rPr>
            </w:pPr>
            <w:r w:rsidRPr="00420C23">
              <w:rPr>
                <w:rFonts w:ascii="Times New Roman" w:hAnsi="Times New Roman"/>
                <w:b/>
                <w:bCs/>
                <w:sz w:val="20"/>
                <w:szCs w:val="20"/>
              </w:rPr>
              <w:t>Age Groups</w:t>
            </w:r>
          </w:p>
        </w:tc>
      </w:tr>
      <w:tr w:rsidR="00BF0A19" w:rsidRPr="00420C23" w14:paraId="6DC8E23F" w14:textId="77777777" w:rsidTr="00EA3122">
        <w:tc>
          <w:tcPr>
            <w:tcW w:w="3256" w:type="dxa"/>
          </w:tcPr>
          <w:p w14:paraId="4F30434C" w14:textId="77777777" w:rsidR="008672F9" w:rsidRPr="00420C23" w:rsidRDefault="008672F9" w:rsidP="00EA3122">
            <w:pPr>
              <w:jc w:val="center"/>
              <w:rPr>
                <w:rFonts w:ascii="Times New Roman" w:hAnsi="Times New Roman"/>
                <w:b/>
                <w:bCs/>
                <w:sz w:val="20"/>
                <w:szCs w:val="20"/>
              </w:rPr>
            </w:pPr>
          </w:p>
        </w:tc>
        <w:tc>
          <w:tcPr>
            <w:tcW w:w="1395" w:type="dxa"/>
            <w:gridSpan w:val="2"/>
          </w:tcPr>
          <w:p w14:paraId="099298A6" w14:textId="77777777" w:rsidR="008672F9" w:rsidRPr="00420C23" w:rsidRDefault="00845196" w:rsidP="00EA3122">
            <w:pPr>
              <w:jc w:val="center"/>
              <w:rPr>
                <w:rFonts w:ascii="Times New Roman" w:hAnsi="Times New Roman"/>
                <w:b/>
                <w:bCs/>
                <w:sz w:val="20"/>
                <w:szCs w:val="20"/>
              </w:rPr>
            </w:pPr>
            <w:r w:rsidRPr="00420C23">
              <w:rPr>
                <w:rFonts w:ascii="Times New Roman" w:hAnsi="Times New Roman"/>
                <w:b/>
                <w:bCs/>
                <w:sz w:val="20"/>
                <w:szCs w:val="20"/>
              </w:rPr>
              <w:t>&lt;30</w:t>
            </w:r>
          </w:p>
        </w:tc>
        <w:tc>
          <w:tcPr>
            <w:tcW w:w="1417" w:type="dxa"/>
            <w:gridSpan w:val="2"/>
          </w:tcPr>
          <w:p w14:paraId="57F6CA35" w14:textId="77777777" w:rsidR="008672F9" w:rsidRPr="00420C23" w:rsidRDefault="00845196" w:rsidP="00EA3122">
            <w:pPr>
              <w:jc w:val="center"/>
              <w:rPr>
                <w:rFonts w:ascii="Times New Roman" w:hAnsi="Times New Roman"/>
                <w:b/>
                <w:bCs/>
                <w:sz w:val="20"/>
                <w:szCs w:val="20"/>
              </w:rPr>
            </w:pPr>
            <w:r w:rsidRPr="00420C23">
              <w:rPr>
                <w:rFonts w:ascii="Times New Roman" w:hAnsi="Times New Roman"/>
                <w:b/>
                <w:bCs/>
                <w:sz w:val="20"/>
                <w:szCs w:val="20"/>
              </w:rPr>
              <w:t>30-39</w:t>
            </w:r>
          </w:p>
        </w:tc>
        <w:tc>
          <w:tcPr>
            <w:tcW w:w="1418" w:type="dxa"/>
            <w:gridSpan w:val="2"/>
          </w:tcPr>
          <w:p w14:paraId="31B82C0C" w14:textId="77777777" w:rsidR="008672F9" w:rsidRPr="00420C23" w:rsidRDefault="00845196" w:rsidP="00EA3122">
            <w:pPr>
              <w:jc w:val="center"/>
              <w:rPr>
                <w:rFonts w:ascii="Times New Roman" w:hAnsi="Times New Roman"/>
                <w:b/>
                <w:bCs/>
                <w:sz w:val="20"/>
                <w:szCs w:val="20"/>
              </w:rPr>
            </w:pPr>
            <w:r w:rsidRPr="00420C23">
              <w:rPr>
                <w:rFonts w:ascii="Times New Roman" w:hAnsi="Times New Roman"/>
                <w:b/>
                <w:bCs/>
                <w:sz w:val="20"/>
                <w:szCs w:val="20"/>
              </w:rPr>
              <w:t>40-49</w:t>
            </w:r>
          </w:p>
        </w:tc>
        <w:tc>
          <w:tcPr>
            <w:tcW w:w="1417" w:type="dxa"/>
            <w:gridSpan w:val="2"/>
          </w:tcPr>
          <w:p w14:paraId="017E8535" w14:textId="77777777" w:rsidR="008672F9" w:rsidRPr="00420C23" w:rsidRDefault="00845196" w:rsidP="00EA3122">
            <w:pPr>
              <w:jc w:val="center"/>
              <w:rPr>
                <w:rFonts w:ascii="Times New Roman" w:hAnsi="Times New Roman"/>
                <w:b/>
                <w:bCs/>
                <w:sz w:val="20"/>
                <w:szCs w:val="20"/>
              </w:rPr>
            </w:pPr>
            <w:r w:rsidRPr="00420C23">
              <w:rPr>
                <w:rFonts w:ascii="Times New Roman" w:hAnsi="Times New Roman"/>
                <w:b/>
                <w:bCs/>
                <w:sz w:val="20"/>
                <w:szCs w:val="20"/>
              </w:rPr>
              <w:t>50-59</w:t>
            </w:r>
          </w:p>
        </w:tc>
      </w:tr>
      <w:tr w:rsidR="00BF0A19" w:rsidRPr="00420C23" w14:paraId="59806F87" w14:textId="77777777" w:rsidTr="00EA3122">
        <w:tc>
          <w:tcPr>
            <w:tcW w:w="3256" w:type="dxa"/>
          </w:tcPr>
          <w:p w14:paraId="4E9C7A3B" w14:textId="77777777" w:rsidR="008672F9" w:rsidRPr="00420C23" w:rsidRDefault="008672F9" w:rsidP="00EA3122">
            <w:pPr>
              <w:jc w:val="center"/>
              <w:rPr>
                <w:rFonts w:ascii="Times New Roman" w:hAnsi="Times New Roman"/>
                <w:b/>
                <w:bCs/>
                <w:sz w:val="20"/>
                <w:szCs w:val="20"/>
              </w:rPr>
            </w:pPr>
          </w:p>
        </w:tc>
        <w:tc>
          <w:tcPr>
            <w:tcW w:w="708" w:type="dxa"/>
          </w:tcPr>
          <w:p w14:paraId="640A0BAA" w14:textId="3998F5D8" w:rsidR="008672F9" w:rsidRPr="00420C23" w:rsidRDefault="007E68C2" w:rsidP="00EA3122">
            <w:pPr>
              <w:jc w:val="center"/>
              <w:rPr>
                <w:rFonts w:ascii="Times New Roman" w:hAnsi="Times New Roman"/>
                <w:b/>
                <w:bCs/>
                <w:sz w:val="20"/>
                <w:szCs w:val="20"/>
              </w:rPr>
            </w:pPr>
            <w:r>
              <w:rPr>
                <w:rFonts w:ascii="Times New Roman" w:hAnsi="Times New Roman"/>
                <w:b/>
                <w:bCs/>
                <w:sz w:val="20"/>
                <w:szCs w:val="20"/>
              </w:rPr>
              <w:t>F</w:t>
            </w:r>
          </w:p>
        </w:tc>
        <w:tc>
          <w:tcPr>
            <w:tcW w:w="687" w:type="dxa"/>
          </w:tcPr>
          <w:p w14:paraId="706E579D" w14:textId="2059AE30" w:rsidR="008672F9" w:rsidRPr="00420C23" w:rsidRDefault="007E68C2" w:rsidP="00EA3122">
            <w:pPr>
              <w:jc w:val="center"/>
              <w:rPr>
                <w:rFonts w:ascii="Times New Roman" w:hAnsi="Times New Roman"/>
                <w:b/>
                <w:bCs/>
                <w:sz w:val="20"/>
                <w:szCs w:val="20"/>
              </w:rPr>
            </w:pPr>
            <w:r>
              <w:rPr>
                <w:rFonts w:ascii="Times New Roman" w:hAnsi="Times New Roman"/>
                <w:b/>
                <w:bCs/>
                <w:sz w:val="20"/>
                <w:szCs w:val="20"/>
              </w:rPr>
              <w:t>M</w:t>
            </w:r>
          </w:p>
        </w:tc>
        <w:tc>
          <w:tcPr>
            <w:tcW w:w="709" w:type="dxa"/>
          </w:tcPr>
          <w:p w14:paraId="54242097" w14:textId="52DC57C8" w:rsidR="008672F9" w:rsidRPr="00420C23" w:rsidRDefault="007E68C2" w:rsidP="00EA3122">
            <w:pPr>
              <w:jc w:val="center"/>
              <w:rPr>
                <w:rFonts w:ascii="Times New Roman" w:hAnsi="Times New Roman"/>
                <w:b/>
                <w:bCs/>
                <w:sz w:val="20"/>
                <w:szCs w:val="20"/>
              </w:rPr>
            </w:pPr>
            <w:r>
              <w:rPr>
                <w:rFonts w:ascii="Times New Roman" w:hAnsi="Times New Roman"/>
                <w:b/>
                <w:bCs/>
                <w:sz w:val="20"/>
                <w:szCs w:val="20"/>
              </w:rPr>
              <w:t>F</w:t>
            </w:r>
          </w:p>
        </w:tc>
        <w:tc>
          <w:tcPr>
            <w:tcW w:w="708" w:type="dxa"/>
          </w:tcPr>
          <w:p w14:paraId="090312C1" w14:textId="7C570D4D" w:rsidR="008672F9" w:rsidRPr="00420C23" w:rsidRDefault="007E68C2" w:rsidP="00EA3122">
            <w:pPr>
              <w:jc w:val="center"/>
              <w:rPr>
                <w:rFonts w:ascii="Times New Roman" w:hAnsi="Times New Roman"/>
                <w:b/>
                <w:bCs/>
                <w:sz w:val="20"/>
                <w:szCs w:val="20"/>
              </w:rPr>
            </w:pPr>
            <w:r>
              <w:rPr>
                <w:rFonts w:ascii="Times New Roman" w:hAnsi="Times New Roman"/>
                <w:b/>
                <w:bCs/>
                <w:sz w:val="20"/>
                <w:szCs w:val="20"/>
              </w:rPr>
              <w:t>M</w:t>
            </w:r>
          </w:p>
        </w:tc>
        <w:tc>
          <w:tcPr>
            <w:tcW w:w="709" w:type="dxa"/>
          </w:tcPr>
          <w:p w14:paraId="55F33E0B" w14:textId="2E7A71F6" w:rsidR="008672F9" w:rsidRPr="00420C23" w:rsidRDefault="007E68C2" w:rsidP="00EA3122">
            <w:pPr>
              <w:jc w:val="center"/>
              <w:rPr>
                <w:rFonts w:ascii="Times New Roman" w:hAnsi="Times New Roman"/>
                <w:b/>
                <w:bCs/>
                <w:sz w:val="20"/>
                <w:szCs w:val="20"/>
              </w:rPr>
            </w:pPr>
            <w:r>
              <w:rPr>
                <w:rFonts w:ascii="Times New Roman" w:hAnsi="Times New Roman"/>
                <w:b/>
                <w:bCs/>
                <w:sz w:val="20"/>
                <w:szCs w:val="20"/>
              </w:rPr>
              <w:t>F</w:t>
            </w:r>
          </w:p>
        </w:tc>
        <w:tc>
          <w:tcPr>
            <w:tcW w:w="709" w:type="dxa"/>
          </w:tcPr>
          <w:p w14:paraId="6FA01438" w14:textId="0B3ACC57" w:rsidR="008672F9" w:rsidRPr="00420C23" w:rsidRDefault="007E68C2" w:rsidP="00EA3122">
            <w:pPr>
              <w:jc w:val="center"/>
              <w:rPr>
                <w:rFonts w:ascii="Times New Roman" w:hAnsi="Times New Roman"/>
                <w:b/>
                <w:bCs/>
                <w:sz w:val="20"/>
                <w:szCs w:val="20"/>
              </w:rPr>
            </w:pPr>
            <w:r>
              <w:rPr>
                <w:rFonts w:ascii="Times New Roman" w:hAnsi="Times New Roman"/>
                <w:b/>
                <w:bCs/>
                <w:sz w:val="20"/>
                <w:szCs w:val="20"/>
              </w:rPr>
              <w:t>M</w:t>
            </w:r>
          </w:p>
        </w:tc>
        <w:tc>
          <w:tcPr>
            <w:tcW w:w="709" w:type="dxa"/>
          </w:tcPr>
          <w:p w14:paraId="6B349B95" w14:textId="354614E5" w:rsidR="008672F9" w:rsidRPr="00420C23" w:rsidRDefault="007E68C2" w:rsidP="00EA3122">
            <w:pPr>
              <w:jc w:val="center"/>
              <w:rPr>
                <w:rFonts w:ascii="Times New Roman" w:hAnsi="Times New Roman"/>
                <w:b/>
                <w:bCs/>
                <w:sz w:val="20"/>
                <w:szCs w:val="20"/>
              </w:rPr>
            </w:pPr>
            <w:r>
              <w:rPr>
                <w:rFonts w:ascii="Times New Roman" w:hAnsi="Times New Roman"/>
                <w:b/>
                <w:bCs/>
                <w:sz w:val="20"/>
                <w:szCs w:val="20"/>
              </w:rPr>
              <w:t>F</w:t>
            </w:r>
          </w:p>
        </w:tc>
        <w:tc>
          <w:tcPr>
            <w:tcW w:w="708" w:type="dxa"/>
          </w:tcPr>
          <w:p w14:paraId="5C418B0E" w14:textId="75BE95B5" w:rsidR="008672F9" w:rsidRPr="00420C23" w:rsidRDefault="007E68C2" w:rsidP="00EA3122">
            <w:pPr>
              <w:jc w:val="center"/>
              <w:rPr>
                <w:rFonts w:ascii="Times New Roman" w:hAnsi="Times New Roman"/>
                <w:b/>
                <w:bCs/>
                <w:sz w:val="20"/>
                <w:szCs w:val="20"/>
              </w:rPr>
            </w:pPr>
            <w:r>
              <w:rPr>
                <w:rFonts w:ascii="Times New Roman" w:hAnsi="Times New Roman"/>
                <w:b/>
                <w:bCs/>
                <w:sz w:val="20"/>
                <w:szCs w:val="20"/>
              </w:rPr>
              <w:t>M</w:t>
            </w:r>
          </w:p>
        </w:tc>
      </w:tr>
      <w:tr w:rsidR="00BF0A19" w:rsidRPr="00420C23" w14:paraId="11915E5F" w14:textId="77777777" w:rsidTr="00EA3122">
        <w:tc>
          <w:tcPr>
            <w:tcW w:w="3256" w:type="dxa"/>
          </w:tcPr>
          <w:p w14:paraId="2F4366E9" w14:textId="77777777" w:rsidR="008672F9" w:rsidRPr="00420C23" w:rsidRDefault="00845196" w:rsidP="00EA3122">
            <w:pPr>
              <w:rPr>
                <w:rFonts w:ascii="Times New Roman" w:hAnsi="Times New Roman"/>
                <w:sz w:val="20"/>
                <w:szCs w:val="20"/>
              </w:rPr>
            </w:pPr>
            <w:r w:rsidRPr="00420C23">
              <w:rPr>
                <w:rFonts w:ascii="Times New Roman" w:hAnsi="Times New Roman"/>
                <w:sz w:val="20"/>
                <w:szCs w:val="20"/>
              </w:rPr>
              <w:t>Associate professor</w:t>
            </w:r>
          </w:p>
        </w:tc>
        <w:tc>
          <w:tcPr>
            <w:tcW w:w="708" w:type="dxa"/>
          </w:tcPr>
          <w:p w14:paraId="47CFBC74" w14:textId="77777777" w:rsidR="008672F9" w:rsidRPr="00420C23" w:rsidRDefault="008672F9" w:rsidP="00EA3122">
            <w:pPr>
              <w:jc w:val="center"/>
              <w:rPr>
                <w:rFonts w:ascii="Times New Roman" w:hAnsi="Times New Roman"/>
                <w:sz w:val="20"/>
                <w:szCs w:val="20"/>
              </w:rPr>
            </w:pPr>
          </w:p>
        </w:tc>
        <w:tc>
          <w:tcPr>
            <w:tcW w:w="687" w:type="dxa"/>
          </w:tcPr>
          <w:p w14:paraId="077D96BF" w14:textId="77777777" w:rsidR="008672F9" w:rsidRPr="00420C23" w:rsidRDefault="008672F9" w:rsidP="00EA3122">
            <w:pPr>
              <w:jc w:val="center"/>
              <w:rPr>
                <w:rFonts w:ascii="Times New Roman" w:hAnsi="Times New Roman"/>
                <w:sz w:val="20"/>
                <w:szCs w:val="20"/>
              </w:rPr>
            </w:pPr>
          </w:p>
        </w:tc>
        <w:tc>
          <w:tcPr>
            <w:tcW w:w="709" w:type="dxa"/>
          </w:tcPr>
          <w:p w14:paraId="780CC060" w14:textId="77777777" w:rsidR="008672F9" w:rsidRPr="00420C23" w:rsidRDefault="008672F9" w:rsidP="00EA3122">
            <w:pPr>
              <w:jc w:val="center"/>
              <w:rPr>
                <w:rFonts w:ascii="Times New Roman" w:hAnsi="Times New Roman"/>
                <w:sz w:val="20"/>
                <w:szCs w:val="20"/>
              </w:rPr>
            </w:pPr>
          </w:p>
        </w:tc>
        <w:tc>
          <w:tcPr>
            <w:tcW w:w="708" w:type="dxa"/>
          </w:tcPr>
          <w:p w14:paraId="1C3D1C69" w14:textId="77777777" w:rsidR="008672F9" w:rsidRPr="00420C23" w:rsidRDefault="008672F9" w:rsidP="00EA3122">
            <w:pPr>
              <w:jc w:val="center"/>
              <w:rPr>
                <w:rFonts w:ascii="Times New Roman" w:hAnsi="Times New Roman"/>
                <w:sz w:val="20"/>
                <w:szCs w:val="20"/>
              </w:rPr>
            </w:pPr>
          </w:p>
        </w:tc>
        <w:tc>
          <w:tcPr>
            <w:tcW w:w="709" w:type="dxa"/>
          </w:tcPr>
          <w:p w14:paraId="6F77B398" w14:textId="77777777" w:rsidR="008672F9" w:rsidRPr="00420C23" w:rsidRDefault="008672F9" w:rsidP="00EA3122">
            <w:pPr>
              <w:jc w:val="center"/>
              <w:rPr>
                <w:rFonts w:ascii="Times New Roman" w:hAnsi="Times New Roman"/>
                <w:sz w:val="20"/>
                <w:szCs w:val="20"/>
              </w:rPr>
            </w:pPr>
          </w:p>
        </w:tc>
        <w:tc>
          <w:tcPr>
            <w:tcW w:w="709" w:type="dxa"/>
          </w:tcPr>
          <w:p w14:paraId="5E31CB0C" w14:textId="77777777" w:rsidR="008672F9" w:rsidRPr="00420C23" w:rsidRDefault="00845196" w:rsidP="00EA3122">
            <w:pPr>
              <w:jc w:val="center"/>
              <w:rPr>
                <w:rFonts w:ascii="Times New Roman" w:hAnsi="Times New Roman"/>
                <w:sz w:val="20"/>
                <w:szCs w:val="20"/>
              </w:rPr>
            </w:pPr>
            <w:r w:rsidRPr="00420C23">
              <w:rPr>
                <w:rFonts w:ascii="Times New Roman" w:hAnsi="Times New Roman"/>
                <w:sz w:val="20"/>
                <w:szCs w:val="20"/>
              </w:rPr>
              <w:t>one</w:t>
            </w:r>
          </w:p>
        </w:tc>
        <w:tc>
          <w:tcPr>
            <w:tcW w:w="709" w:type="dxa"/>
          </w:tcPr>
          <w:p w14:paraId="37477CE0" w14:textId="77777777" w:rsidR="008672F9" w:rsidRPr="00420C23" w:rsidRDefault="008672F9" w:rsidP="00EA3122">
            <w:pPr>
              <w:jc w:val="center"/>
              <w:rPr>
                <w:rFonts w:ascii="Times New Roman" w:hAnsi="Times New Roman"/>
                <w:sz w:val="20"/>
                <w:szCs w:val="20"/>
              </w:rPr>
            </w:pPr>
          </w:p>
        </w:tc>
        <w:tc>
          <w:tcPr>
            <w:tcW w:w="708" w:type="dxa"/>
          </w:tcPr>
          <w:p w14:paraId="4C8E7E55" w14:textId="77777777" w:rsidR="008672F9" w:rsidRPr="00420C23" w:rsidRDefault="008672F9" w:rsidP="00EA3122">
            <w:pPr>
              <w:jc w:val="center"/>
              <w:rPr>
                <w:rFonts w:ascii="Times New Roman" w:hAnsi="Times New Roman"/>
                <w:sz w:val="20"/>
                <w:szCs w:val="20"/>
              </w:rPr>
            </w:pPr>
          </w:p>
        </w:tc>
      </w:tr>
      <w:tr w:rsidR="00BF0A19" w:rsidRPr="00420C23" w14:paraId="7FF1804F" w14:textId="77777777" w:rsidTr="00EA3122">
        <w:tc>
          <w:tcPr>
            <w:tcW w:w="3256" w:type="dxa"/>
          </w:tcPr>
          <w:p w14:paraId="10DE0DAC" w14:textId="77777777" w:rsidR="008672F9" w:rsidRPr="00420C23" w:rsidRDefault="00845196" w:rsidP="00EA3122">
            <w:pPr>
              <w:rPr>
                <w:rFonts w:ascii="Times New Roman" w:hAnsi="Times New Roman"/>
                <w:sz w:val="20"/>
                <w:szCs w:val="20"/>
              </w:rPr>
            </w:pPr>
            <w:r w:rsidRPr="00420C23">
              <w:rPr>
                <w:rFonts w:ascii="Times New Roman" w:hAnsi="Times New Roman"/>
                <w:sz w:val="20"/>
                <w:szCs w:val="20"/>
              </w:rPr>
              <w:t>Doctor Lecturer</w:t>
            </w:r>
          </w:p>
        </w:tc>
        <w:tc>
          <w:tcPr>
            <w:tcW w:w="708" w:type="dxa"/>
          </w:tcPr>
          <w:p w14:paraId="31BF4AF0" w14:textId="77777777" w:rsidR="008672F9" w:rsidRPr="00420C23" w:rsidRDefault="008672F9" w:rsidP="00EA3122">
            <w:pPr>
              <w:jc w:val="center"/>
              <w:rPr>
                <w:rFonts w:ascii="Times New Roman" w:hAnsi="Times New Roman"/>
                <w:sz w:val="20"/>
                <w:szCs w:val="20"/>
              </w:rPr>
            </w:pPr>
          </w:p>
        </w:tc>
        <w:tc>
          <w:tcPr>
            <w:tcW w:w="687" w:type="dxa"/>
          </w:tcPr>
          <w:p w14:paraId="12AAAFA8" w14:textId="77777777" w:rsidR="008672F9" w:rsidRPr="00420C23" w:rsidRDefault="008672F9" w:rsidP="00EA3122">
            <w:pPr>
              <w:jc w:val="center"/>
              <w:rPr>
                <w:rFonts w:ascii="Times New Roman" w:hAnsi="Times New Roman"/>
                <w:sz w:val="20"/>
                <w:szCs w:val="20"/>
              </w:rPr>
            </w:pPr>
          </w:p>
        </w:tc>
        <w:tc>
          <w:tcPr>
            <w:tcW w:w="709" w:type="dxa"/>
          </w:tcPr>
          <w:p w14:paraId="39218B09" w14:textId="77777777" w:rsidR="008672F9" w:rsidRPr="00420C23" w:rsidRDefault="008672F9" w:rsidP="00EA3122">
            <w:pPr>
              <w:jc w:val="center"/>
              <w:rPr>
                <w:rFonts w:ascii="Times New Roman" w:hAnsi="Times New Roman"/>
                <w:sz w:val="20"/>
                <w:szCs w:val="20"/>
              </w:rPr>
            </w:pPr>
          </w:p>
        </w:tc>
        <w:tc>
          <w:tcPr>
            <w:tcW w:w="708" w:type="dxa"/>
          </w:tcPr>
          <w:p w14:paraId="56DFAB4A" w14:textId="77777777" w:rsidR="008672F9" w:rsidRPr="00420C23" w:rsidRDefault="008672F9" w:rsidP="00EA3122">
            <w:pPr>
              <w:jc w:val="center"/>
              <w:rPr>
                <w:rFonts w:ascii="Times New Roman" w:hAnsi="Times New Roman"/>
                <w:sz w:val="20"/>
                <w:szCs w:val="20"/>
              </w:rPr>
            </w:pPr>
          </w:p>
        </w:tc>
        <w:tc>
          <w:tcPr>
            <w:tcW w:w="709" w:type="dxa"/>
          </w:tcPr>
          <w:p w14:paraId="5DBB199C" w14:textId="77777777" w:rsidR="008672F9" w:rsidRPr="00420C23" w:rsidRDefault="008672F9" w:rsidP="00EA3122">
            <w:pPr>
              <w:jc w:val="center"/>
              <w:rPr>
                <w:rFonts w:ascii="Times New Roman" w:hAnsi="Times New Roman"/>
                <w:sz w:val="20"/>
                <w:szCs w:val="20"/>
              </w:rPr>
            </w:pPr>
          </w:p>
        </w:tc>
        <w:tc>
          <w:tcPr>
            <w:tcW w:w="709" w:type="dxa"/>
          </w:tcPr>
          <w:p w14:paraId="6DD26CCE" w14:textId="77777777" w:rsidR="008672F9" w:rsidRPr="00420C23" w:rsidRDefault="00845196" w:rsidP="00EA3122">
            <w:pPr>
              <w:jc w:val="center"/>
              <w:rPr>
                <w:rFonts w:ascii="Times New Roman" w:hAnsi="Times New Roman"/>
                <w:sz w:val="20"/>
                <w:szCs w:val="20"/>
              </w:rPr>
            </w:pPr>
            <w:r w:rsidRPr="00420C23">
              <w:rPr>
                <w:rFonts w:ascii="Times New Roman" w:hAnsi="Times New Roman"/>
                <w:sz w:val="20"/>
                <w:szCs w:val="20"/>
              </w:rPr>
              <w:t>one</w:t>
            </w:r>
          </w:p>
        </w:tc>
        <w:tc>
          <w:tcPr>
            <w:tcW w:w="709" w:type="dxa"/>
          </w:tcPr>
          <w:p w14:paraId="3CA513B2" w14:textId="77777777" w:rsidR="008672F9" w:rsidRPr="00420C23" w:rsidRDefault="008672F9" w:rsidP="00EA3122">
            <w:pPr>
              <w:jc w:val="center"/>
              <w:rPr>
                <w:rFonts w:ascii="Times New Roman" w:hAnsi="Times New Roman"/>
                <w:sz w:val="20"/>
                <w:szCs w:val="20"/>
              </w:rPr>
            </w:pPr>
          </w:p>
        </w:tc>
        <w:tc>
          <w:tcPr>
            <w:tcW w:w="708" w:type="dxa"/>
          </w:tcPr>
          <w:p w14:paraId="23F16D0E" w14:textId="77777777" w:rsidR="008672F9" w:rsidRPr="00420C23" w:rsidRDefault="008672F9" w:rsidP="00EA3122">
            <w:pPr>
              <w:jc w:val="center"/>
              <w:rPr>
                <w:rFonts w:ascii="Times New Roman" w:hAnsi="Times New Roman"/>
                <w:sz w:val="20"/>
                <w:szCs w:val="20"/>
              </w:rPr>
            </w:pPr>
          </w:p>
        </w:tc>
      </w:tr>
      <w:tr w:rsidR="00BF0A19" w:rsidRPr="00420C23" w14:paraId="44A84484" w14:textId="77777777" w:rsidTr="00EA3122">
        <w:tc>
          <w:tcPr>
            <w:tcW w:w="3256" w:type="dxa"/>
          </w:tcPr>
          <w:p w14:paraId="6ED448D0" w14:textId="77777777" w:rsidR="008672F9" w:rsidRPr="00420C23" w:rsidRDefault="00845196" w:rsidP="00EA3122">
            <w:pPr>
              <w:rPr>
                <w:rFonts w:ascii="Times New Roman" w:hAnsi="Times New Roman"/>
                <w:sz w:val="20"/>
                <w:szCs w:val="20"/>
              </w:rPr>
            </w:pPr>
            <w:r w:rsidRPr="00420C23">
              <w:rPr>
                <w:rFonts w:ascii="Times New Roman" w:hAnsi="Times New Roman"/>
                <w:sz w:val="20"/>
                <w:szCs w:val="20"/>
              </w:rPr>
              <w:t>Research Assistant</w:t>
            </w:r>
          </w:p>
        </w:tc>
        <w:tc>
          <w:tcPr>
            <w:tcW w:w="708" w:type="dxa"/>
          </w:tcPr>
          <w:p w14:paraId="60FA45FA" w14:textId="77777777" w:rsidR="008672F9" w:rsidRPr="00420C23" w:rsidRDefault="00845196" w:rsidP="00EA3122">
            <w:pPr>
              <w:jc w:val="center"/>
              <w:rPr>
                <w:rFonts w:ascii="Times New Roman" w:hAnsi="Times New Roman"/>
                <w:sz w:val="20"/>
                <w:szCs w:val="20"/>
              </w:rPr>
            </w:pPr>
            <w:r w:rsidRPr="00420C23">
              <w:rPr>
                <w:rFonts w:ascii="Times New Roman" w:hAnsi="Times New Roman"/>
                <w:sz w:val="20"/>
                <w:szCs w:val="20"/>
              </w:rPr>
              <w:t>4</w:t>
            </w:r>
          </w:p>
        </w:tc>
        <w:tc>
          <w:tcPr>
            <w:tcW w:w="687" w:type="dxa"/>
          </w:tcPr>
          <w:p w14:paraId="7C5B6FBE" w14:textId="77777777" w:rsidR="008672F9" w:rsidRPr="00420C23" w:rsidRDefault="00845196" w:rsidP="00EA3122">
            <w:pPr>
              <w:jc w:val="center"/>
              <w:rPr>
                <w:rFonts w:ascii="Times New Roman" w:hAnsi="Times New Roman"/>
                <w:sz w:val="20"/>
                <w:szCs w:val="20"/>
              </w:rPr>
            </w:pPr>
            <w:r w:rsidRPr="00420C23">
              <w:rPr>
                <w:rFonts w:ascii="Times New Roman" w:hAnsi="Times New Roman"/>
                <w:sz w:val="20"/>
                <w:szCs w:val="20"/>
              </w:rPr>
              <w:t>one</w:t>
            </w:r>
          </w:p>
        </w:tc>
        <w:tc>
          <w:tcPr>
            <w:tcW w:w="709" w:type="dxa"/>
          </w:tcPr>
          <w:p w14:paraId="5ADAC9C0" w14:textId="77777777" w:rsidR="008672F9" w:rsidRPr="00420C23" w:rsidRDefault="008672F9" w:rsidP="00EA3122">
            <w:pPr>
              <w:rPr>
                <w:rFonts w:ascii="Times New Roman" w:hAnsi="Times New Roman"/>
                <w:sz w:val="20"/>
                <w:szCs w:val="20"/>
              </w:rPr>
            </w:pPr>
          </w:p>
        </w:tc>
        <w:tc>
          <w:tcPr>
            <w:tcW w:w="708" w:type="dxa"/>
          </w:tcPr>
          <w:p w14:paraId="167AC32A" w14:textId="77777777" w:rsidR="008672F9" w:rsidRPr="00420C23" w:rsidRDefault="008672F9" w:rsidP="00EA3122">
            <w:pPr>
              <w:jc w:val="center"/>
              <w:rPr>
                <w:rFonts w:ascii="Times New Roman" w:hAnsi="Times New Roman"/>
                <w:sz w:val="20"/>
                <w:szCs w:val="20"/>
              </w:rPr>
            </w:pPr>
          </w:p>
        </w:tc>
        <w:tc>
          <w:tcPr>
            <w:tcW w:w="709" w:type="dxa"/>
          </w:tcPr>
          <w:p w14:paraId="7E9DD1C2" w14:textId="77777777" w:rsidR="008672F9" w:rsidRPr="00420C23" w:rsidRDefault="008672F9" w:rsidP="00EA3122">
            <w:pPr>
              <w:jc w:val="center"/>
              <w:rPr>
                <w:rFonts w:ascii="Times New Roman" w:hAnsi="Times New Roman"/>
                <w:sz w:val="20"/>
                <w:szCs w:val="20"/>
              </w:rPr>
            </w:pPr>
          </w:p>
        </w:tc>
        <w:tc>
          <w:tcPr>
            <w:tcW w:w="709" w:type="dxa"/>
          </w:tcPr>
          <w:p w14:paraId="078505D4" w14:textId="77777777" w:rsidR="008672F9" w:rsidRPr="00420C23" w:rsidRDefault="008672F9" w:rsidP="00EA3122">
            <w:pPr>
              <w:jc w:val="center"/>
              <w:rPr>
                <w:rFonts w:ascii="Times New Roman" w:hAnsi="Times New Roman"/>
                <w:sz w:val="20"/>
                <w:szCs w:val="20"/>
              </w:rPr>
            </w:pPr>
          </w:p>
        </w:tc>
        <w:tc>
          <w:tcPr>
            <w:tcW w:w="709" w:type="dxa"/>
          </w:tcPr>
          <w:p w14:paraId="153D3D5B" w14:textId="77777777" w:rsidR="008672F9" w:rsidRPr="00420C23" w:rsidRDefault="008672F9" w:rsidP="00EA3122">
            <w:pPr>
              <w:jc w:val="center"/>
              <w:rPr>
                <w:rFonts w:ascii="Times New Roman" w:hAnsi="Times New Roman"/>
                <w:sz w:val="20"/>
                <w:szCs w:val="20"/>
              </w:rPr>
            </w:pPr>
          </w:p>
        </w:tc>
        <w:tc>
          <w:tcPr>
            <w:tcW w:w="708" w:type="dxa"/>
          </w:tcPr>
          <w:p w14:paraId="69678D65" w14:textId="77777777" w:rsidR="008672F9" w:rsidRPr="00420C23" w:rsidRDefault="008672F9" w:rsidP="00EA3122">
            <w:pPr>
              <w:jc w:val="center"/>
              <w:rPr>
                <w:rFonts w:ascii="Times New Roman" w:hAnsi="Times New Roman"/>
                <w:sz w:val="20"/>
                <w:szCs w:val="20"/>
              </w:rPr>
            </w:pPr>
          </w:p>
        </w:tc>
      </w:tr>
      <w:tr w:rsidR="00BF0A19" w:rsidRPr="00420C23" w14:paraId="29FF2FD0" w14:textId="77777777" w:rsidTr="00EA3122">
        <w:tc>
          <w:tcPr>
            <w:tcW w:w="3256" w:type="dxa"/>
          </w:tcPr>
          <w:p w14:paraId="06595A37" w14:textId="77777777" w:rsidR="00235014" w:rsidRPr="00420C23" w:rsidRDefault="00845196" w:rsidP="00EA3122">
            <w:pPr>
              <w:rPr>
                <w:rFonts w:ascii="Times New Roman" w:hAnsi="Times New Roman"/>
                <w:b/>
                <w:sz w:val="20"/>
                <w:szCs w:val="20"/>
              </w:rPr>
            </w:pPr>
            <w:r w:rsidRPr="00420C23">
              <w:rPr>
                <w:rFonts w:ascii="Times New Roman" w:hAnsi="Times New Roman"/>
                <w:b/>
                <w:sz w:val="20"/>
                <w:szCs w:val="20"/>
              </w:rPr>
              <w:t>TOTAL NUMBER</w:t>
            </w:r>
          </w:p>
        </w:tc>
        <w:tc>
          <w:tcPr>
            <w:tcW w:w="5647" w:type="dxa"/>
            <w:gridSpan w:val="8"/>
          </w:tcPr>
          <w:p w14:paraId="2CE6B6CA" w14:textId="77777777" w:rsidR="00235014" w:rsidRPr="00420C23" w:rsidRDefault="00845196" w:rsidP="00EA3122">
            <w:pPr>
              <w:jc w:val="center"/>
              <w:rPr>
                <w:rFonts w:ascii="Times New Roman" w:hAnsi="Times New Roman"/>
                <w:b/>
                <w:sz w:val="20"/>
                <w:szCs w:val="20"/>
              </w:rPr>
            </w:pPr>
            <w:r w:rsidRPr="00420C23">
              <w:rPr>
                <w:rFonts w:ascii="Times New Roman" w:hAnsi="Times New Roman"/>
                <w:b/>
                <w:sz w:val="20"/>
                <w:szCs w:val="20"/>
              </w:rPr>
              <w:t>7</w:t>
            </w:r>
          </w:p>
        </w:tc>
      </w:tr>
    </w:tbl>
    <w:p w14:paraId="3DD9FC87" w14:textId="77777777" w:rsidR="00BF0A19" w:rsidRDefault="00BF0A19">
      <w:pPr>
        <w:sectPr w:rsidR="00BF0A19" w:rsidSect="00FD2926">
          <w:footerReference w:type="default" r:id="rId23"/>
          <w:pgSz w:w="11907" w:h="16839" w:code="9"/>
          <w:pgMar w:top="1411" w:right="1411" w:bottom="1411" w:left="1411" w:header="720" w:footer="720" w:gutter="0"/>
          <w:pgNumType w:start="7"/>
          <w:cols w:space="720"/>
          <w:docGrid w:linePitch="360"/>
        </w:sectPr>
      </w:pPr>
    </w:p>
    <w:p w14:paraId="6EB9A932" w14:textId="77777777" w:rsidR="00C70084" w:rsidRDefault="00845196" w:rsidP="008672F9">
      <w:pPr>
        <w:autoSpaceDE w:val="0"/>
        <w:autoSpaceDN w:val="0"/>
        <w:adjustRightInd w:val="0"/>
        <w:spacing w:line="360" w:lineRule="auto"/>
        <w:ind w:firstLine="708"/>
        <w:jc w:val="both"/>
        <w:rPr>
          <w:rFonts w:eastAsiaTheme="minorHAnsi"/>
        </w:rPr>
      </w:pPr>
      <w:r>
        <w:rPr>
          <w:rFonts w:eastAsiaTheme="minorHAnsi"/>
        </w:rPr>
        <w:lastRenderedPageBreak/>
        <w:t xml:space="preserve">In order for the Department of Architecture to be activated and to start education and training activities with the recruitment of students, a faculty member </w:t>
      </w:r>
      <w:proofErr w:type="gramStart"/>
      <w:r>
        <w:rPr>
          <w:rFonts w:eastAsiaTheme="minorHAnsi"/>
        </w:rPr>
        <w:t xml:space="preserve">( </w:t>
      </w:r>
      <w:r w:rsidR="009E4DBB">
        <w:rPr>
          <w:rFonts w:eastAsiaTheme="minorHAnsi"/>
        </w:rPr>
        <w:t>Prof.</w:t>
      </w:r>
      <w:proofErr w:type="gramEnd"/>
      <w:r w:rsidR="009E4DBB">
        <w:rPr>
          <w:rFonts w:eastAsiaTheme="minorHAnsi"/>
        </w:rPr>
        <w:t>/Assoc. Prof./Dr. Lecturer) position must first be allocated. Studies in this direction have been initiated within the department, and the needs and deficiencies regarding the subject have been reported to the relevant administration to which the unit is affiliated. Preliminary studies have been made and continue to be made regarding the said staff demands.</w:t>
      </w:r>
    </w:p>
    <w:p w14:paraId="639CE16B" w14:textId="77777777" w:rsidR="00C70084" w:rsidRDefault="00C70084" w:rsidP="008672F9">
      <w:pPr>
        <w:autoSpaceDE w:val="0"/>
        <w:autoSpaceDN w:val="0"/>
        <w:adjustRightInd w:val="0"/>
        <w:spacing w:line="360" w:lineRule="auto"/>
        <w:ind w:firstLine="708"/>
        <w:jc w:val="both"/>
        <w:rPr>
          <w:rFonts w:eastAsiaTheme="minorHAnsi"/>
        </w:rPr>
      </w:pPr>
    </w:p>
    <w:p w14:paraId="1480A243" w14:textId="77777777" w:rsidR="008672F9" w:rsidRPr="00C70084" w:rsidRDefault="00845196" w:rsidP="008672F9">
      <w:pPr>
        <w:autoSpaceDE w:val="0"/>
        <w:autoSpaceDN w:val="0"/>
        <w:adjustRightInd w:val="0"/>
        <w:spacing w:line="360" w:lineRule="auto"/>
        <w:ind w:firstLine="708"/>
        <w:jc w:val="both"/>
        <w:rPr>
          <w:rFonts w:eastAsiaTheme="minorHAnsi"/>
          <w:i/>
        </w:rPr>
      </w:pPr>
      <w:r w:rsidRPr="00C70084">
        <w:rPr>
          <w:rFonts w:eastAsiaTheme="minorHAnsi"/>
          <w:i/>
        </w:rPr>
        <w:t>Physical Resources</w:t>
      </w:r>
    </w:p>
    <w:p w14:paraId="25DD9665" w14:textId="77777777" w:rsidR="008672F9" w:rsidRDefault="00845196" w:rsidP="008672F9">
      <w:pPr>
        <w:autoSpaceDE w:val="0"/>
        <w:autoSpaceDN w:val="0"/>
        <w:adjustRightInd w:val="0"/>
        <w:spacing w:line="360" w:lineRule="auto"/>
        <w:jc w:val="both"/>
        <w:rPr>
          <w:rFonts w:eastAsiaTheme="minorHAnsi"/>
        </w:rPr>
      </w:pPr>
      <w:r>
        <w:rPr>
          <w:rFonts w:eastAsiaTheme="minorHAnsi"/>
        </w:rPr>
        <w:tab/>
      </w:r>
      <w:r w:rsidRPr="008672F9">
        <w:rPr>
          <w:rFonts w:eastAsiaTheme="minorHAnsi"/>
        </w:rPr>
        <w:t>An attempt has been made to present a situation assessment indicating the adequacy level of the Physical Resources (vehicles, buildings and other assets) currently used by the unit.</w:t>
      </w:r>
    </w:p>
    <w:p w14:paraId="40DF610E" w14:textId="77777777" w:rsidR="009E4DBB" w:rsidRDefault="00845196" w:rsidP="008672F9">
      <w:pPr>
        <w:autoSpaceDE w:val="0"/>
        <w:autoSpaceDN w:val="0"/>
        <w:adjustRightInd w:val="0"/>
        <w:spacing w:line="360" w:lineRule="auto"/>
        <w:jc w:val="both"/>
        <w:rPr>
          <w:rFonts w:eastAsiaTheme="minorHAnsi"/>
        </w:rPr>
      </w:pPr>
      <w:r>
        <w:rPr>
          <w:rFonts w:eastAsiaTheme="minorHAnsi"/>
        </w:rPr>
        <w:tab/>
        <w:t xml:space="preserve">The building where the unit (Department of Architecture) is located was designed and built for the Faculty of Fine Arts, and there are currently three faculties actively located in the building. These faculties are the Faculties of Fine Arts, Communication, Architecture and Design, respectively. The building capacity </w:t>
      </w:r>
      <w:r w:rsidR="00BF7471" w:rsidRPr="00420C23">
        <w:rPr>
          <w:rFonts w:eastAsiaTheme="minorHAnsi"/>
        </w:rPr>
        <w:t>is not sufficient for the three active faculties to carry out their educational activities in a healthy manner. In particular, the inadequacy or non-existence of the spaces required by the unit is also an important deficiency.</w:t>
      </w:r>
    </w:p>
    <w:p w14:paraId="549B310C" w14:textId="77777777" w:rsidR="009E4DBB" w:rsidRPr="008672F9" w:rsidRDefault="00845196" w:rsidP="008672F9">
      <w:pPr>
        <w:autoSpaceDE w:val="0"/>
        <w:autoSpaceDN w:val="0"/>
        <w:adjustRightInd w:val="0"/>
        <w:spacing w:line="360" w:lineRule="auto"/>
        <w:jc w:val="both"/>
        <w:rPr>
          <w:rFonts w:eastAsiaTheme="minorHAnsi"/>
        </w:rPr>
      </w:pPr>
      <w:r>
        <w:rPr>
          <w:rFonts w:eastAsiaTheme="minorHAnsi"/>
        </w:rPr>
        <w:tab/>
      </w:r>
      <w:r w:rsidRPr="00420C23">
        <w:rPr>
          <w:rFonts w:eastAsiaTheme="minorHAnsi"/>
        </w:rPr>
        <w:t>There are no tools belonging to the Architecture department. Any classroom, studio, laboratory, etc. allocated to the department. There is no place where education and training activities can be carried out. In addition, any tools, equipment, etc. allocated to the department that can be used in these spaces. There is no material available. There are spaces that department faculty members try to use as offices. However, these spaces also have different dimensions, equipment, infrastructure, etc. Their needs are extremely inadequate.</w:t>
      </w:r>
    </w:p>
    <w:p w14:paraId="60B586D4" w14:textId="77777777" w:rsidR="008672F9" w:rsidRPr="008672F9" w:rsidRDefault="008672F9" w:rsidP="008672F9">
      <w:pPr>
        <w:autoSpaceDE w:val="0"/>
        <w:autoSpaceDN w:val="0"/>
        <w:adjustRightInd w:val="0"/>
        <w:spacing w:line="360" w:lineRule="auto"/>
        <w:ind w:firstLine="708"/>
        <w:jc w:val="both"/>
        <w:rPr>
          <w:rFonts w:eastAsiaTheme="minorHAnsi"/>
        </w:rPr>
      </w:pPr>
    </w:p>
    <w:p w14:paraId="2F025B51" w14:textId="77777777" w:rsidR="008672F9" w:rsidRPr="00235014" w:rsidRDefault="00845196" w:rsidP="008672F9">
      <w:pPr>
        <w:autoSpaceDE w:val="0"/>
        <w:autoSpaceDN w:val="0"/>
        <w:adjustRightInd w:val="0"/>
        <w:spacing w:line="360" w:lineRule="auto"/>
        <w:ind w:firstLine="708"/>
        <w:jc w:val="both"/>
        <w:rPr>
          <w:rFonts w:eastAsiaTheme="minorHAnsi"/>
          <w:i/>
        </w:rPr>
      </w:pPr>
      <w:r w:rsidRPr="00235014">
        <w:rPr>
          <w:rFonts w:eastAsiaTheme="minorHAnsi"/>
          <w:i/>
        </w:rPr>
        <w:t>Corporate Culture</w:t>
      </w:r>
    </w:p>
    <w:p w14:paraId="08760646" w14:textId="77777777" w:rsidR="008672F9" w:rsidRDefault="00845196" w:rsidP="008672F9">
      <w:pPr>
        <w:autoSpaceDE w:val="0"/>
        <w:autoSpaceDN w:val="0"/>
        <w:adjustRightInd w:val="0"/>
        <w:spacing w:line="360" w:lineRule="auto"/>
        <w:jc w:val="both"/>
        <w:rPr>
          <w:rFonts w:eastAsiaTheme="minorHAnsi"/>
        </w:rPr>
      </w:pPr>
      <w:r>
        <w:rPr>
          <w:rFonts w:eastAsiaTheme="minorHAnsi"/>
        </w:rPr>
        <w:tab/>
      </w:r>
      <w:r w:rsidRPr="008672F9">
        <w:rPr>
          <w:rFonts w:eastAsiaTheme="minorHAnsi"/>
        </w:rPr>
        <w:t>An attempt was made to evaluate the Communication Processes, Decision-Making Processes, Traditions and Values within the unit itself and with other units.</w:t>
      </w:r>
    </w:p>
    <w:p w14:paraId="32DB68B9" w14:textId="77777777" w:rsidR="00DB21F0" w:rsidRPr="008672F9" w:rsidRDefault="00845196" w:rsidP="008672F9">
      <w:pPr>
        <w:autoSpaceDE w:val="0"/>
        <w:autoSpaceDN w:val="0"/>
        <w:adjustRightInd w:val="0"/>
        <w:spacing w:line="360" w:lineRule="auto"/>
        <w:jc w:val="both"/>
        <w:rPr>
          <w:rFonts w:eastAsiaTheme="minorHAnsi"/>
        </w:rPr>
        <w:sectPr w:rsidR="00DB21F0" w:rsidRPr="008672F9" w:rsidSect="00FD2926">
          <w:footerReference w:type="default" r:id="rId24"/>
          <w:pgSz w:w="11907" w:h="16839" w:code="9"/>
          <w:pgMar w:top="1411" w:right="1411" w:bottom="1411" w:left="1411" w:header="720" w:footer="720" w:gutter="0"/>
          <w:pgNumType w:start="8"/>
          <w:cols w:space="720"/>
          <w:docGrid w:linePitch="360"/>
        </w:sectPr>
      </w:pPr>
      <w:r>
        <w:rPr>
          <w:rFonts w:eastAsiaTheme="minorHAnsi"/>
        </w:rPr>
        <w:tab/>
        <w:t xml:space="preserve">Since the Department of Architecture is not involved in active education and training activities, it supports other units in courses and contributes to the responsibilities and work of the administration to which it is affiliated. Due to both the lack of personnel of the unit and its inability to engage in educational activities yet, </w:t>
      </w:r>
      <w:r w:rsidR="00501318">
        <w:rPr>
          <w:rFonts w:eastAsiaTheme="minorHAnsi"/>
        </w:rPr>
        <w:t>the faculty to which it is affiliated does not have sufficient representation in the decision-making processes. Communication channels are open and we take more courses with other units.</w:t>
      </w:r>
    </w:p>
    <w:p w14:paraId="264D4B03" w14:textId="77777777" w:rsidR="00DB21F0" w:rsidRPr="008672F9" w:rsidRDefault="00501318" w:rsidP="008672F9">
      <w:pPr>
        <w:autoSpaceDE w:val="0"/>
        <w:autoSpaceDN w:val="0"/>
        <w:adjustRightInd w:val="0"/>
        <w:spacing w:line="360" w:lineRule="auto"/>
        <w:jc w:val="both"/>
        <w:rPr>
          <w:rFonts w:eastAsiaTheme="minorHAnsi"/>
        </w:rPr>
      </w:pPr>
      <w:r>
        <w:rPr>
          <w:rFonts w:eastAsiaTheme="minorHAnsi"/>
        </w:rPr>
        <w:lastRenderedPageBreak/>
        <w:t xml:space="preserve">Corporate communications are established within the framework of the supports provided. The insufficiency of academic staff and </w:t>
      </w:r>
      <w:r w:rsidR="00243C9F">
        <w:rPr>
          <w:rFonts w:eastAsiaTheme="minorHAnsi"/>
        </w:rPr>
        <w:t>the fact that the majority of them start working in the unit is very new (3 years or less) causes the inability to provide sufficient knowledge in the formation of an institutional culture. It is believed that the corporate culture will also develop after the academic staff expands, education and training activities begin, and employees gain the knowledge and experience necessary for corporate belonging.</w:t>
      </w:r>
    </w:p>
    <w:p w14:paraId="7E4388B4" w14:textId="77777777" w:rsidR="008672F9" w:rsidRPr="008672F9" w:rsidRDefault="008672F9" w:rsidP="008672F9">
      <w:pPr>
        <w:autoSpaceDE w:val="0"/>
        <w:autoSpaceDN w:val="0"/>
        <w:adjustRightInd w:val="0"/>
        <w:spacing w:line="360" w:lineRule="auto"/>
        <w:jc w:val="both"/>
        <w:rPr>
          <w:rFonts w:eastAsiaTheme="minorHAnsi"/>
        </w:rPr>
      </w:pPr>
    </w:p>
    <w:p w14:paraId="7FE060B1" w14:textId="77777777" w:rsidR="008672F9" w:rsidRPr="00235014" w:rsidRDefault="00845196" w:rsidP="008672F9">
      <w:pPr>
        <w:autoSpaceDE w:val="0"/>
        <w:autoSpaceDN w:val="0"/>
        <w:adjustRightInd w:val="0"/>
        <w:spacing w:line="360" w:lineRule="auto"/>
        <w:ind w:firstLine="708"/>
        <w:jc w:val="both"/>
        <w:rPr>
          <w:rFonts w:eastAsiaTheme="minorHAnsi"/>
          <w:i/>
        </w:rPr>
      </w:pPr>
      <w:r w:rsidRPr="00235014">
        <w:rPr>
          <w:rFonts w:eastAsiaTheme="minorHAnsi"/>
          <w:i/>
        </w:rPr>
        <w:t>technological structure</w:t>
      </w:r>
    </w:p>
    <w:p w14:paraId="5DEA5784" w14:textId="77777777" w:rsidR="008672F9" w:rsidRDefault="00845196" w:rsidP="008672F9">
      <w:pPr>
        <w:autoSpaceDE w:val="0"/>
        <w:autoSpaceDN w:val="0"/>
        <w:adjustRightInd w:val="0"/>
        <w:spacing w:line="360" w:lineRule="auto"/>
        <w:jc w:val="both"/>
        <w:rPr>
          <w:rFonts w:eastAsiaTheme="minorHAnsi"/>
        </w:rPr>
      </w:pPr>
      <w:r>
        <w:rPr>
          <w:rFonts w:eastAsiaTheme="minorHAnsi"/>
        </w:rPr>
        <w:tab/>
      </w:r>
      <w:r w:rsidRPr="008672F9">
        <w:rPr>
          <w:rFonts w:eastAsiaTheme="minorHAnsi"/>
        </w:rPr>
        <w:t>The current level of the unit's technological infrastructure and level of use of technology in carrying out the activities specified in the previous sections is expressed and its adequacy is questioned.</w:t>
      </w:r>
    </w:p>
    <w:p w14:paraId="022C4E7B" w14:textId="77777777" w:rsidR="00C70084" w:rsidRPr="008672F9" w:rsidRDefault="00845196" w:rsidP="008672F9">
      <w:pPr>
        <w:autoSpaceDE w:val="0"/>
        <w:autoSpaceDN w:val="0"/>
        <w:adjustRightInd w:val="0"/>
        <w:spacing w:line="360" w:lineRule="auto"/>
        <w:jc w:val="both"/>
        <w:rPr>
          <w:rFonts w:eastAsiaTheme="minorHAnsi"/>
        </w:rPr>
      </w:pPr>
      <w:r>
        <w:rPr>
          <w:rFonts w:eastAsiaTheme="minorHAnsi"/>
        </w:rPr>
        <w:tab/>
        <w:t xml:space="preserve">The technological infrastructure of the unit </w:t>
      </w:r>
      <w:r w:rsidR="00AA2E32" w:rsidRPr="007161F2">
        <w:rPr>
          <w:rFonts w:eastAsiaTheme="minorHAnsi"/>
        </w:rPr>
        <w:t>has not yet been established. In this sense, the laboratory and related equipment and equipment needed have not yet been created. Current academic staff do not have sufficient infrastructure and equipment to use technology. Academic staff try to improve their skills in learning, teaching and using technology through their own (individual) efforts. Therefore, it should be noted that the unit does not have a sufficient infrastructure, superstructure and support tools in terms of technological structure.</w:t>
      </w:r>
    </w:p>
    <w:p w14:paraId="78CB6AE5" w14:textId="77777777" w:rsidR="008672F9" w:rsidRPr="008672F9" w:rsidRDefault="008672F9" w:rsidP="008672F9">
      <w:pPr>
        <w:autoSpaceDE w:val="0"/>
        <w:autoSpaceDN w:val="0"/>
        <w:adjustRightInd w:val="0"/>
        <w:spacing w:line="360" w:lineRule="auto"/>
        <w:jc w:val="both"/>
        <w:rPr>
          <w:rFonts w:eastAsiaTheme="minorHAnsi"/>
        </w:rPr>
      </w:pPr>
    </w:p>
    <w:p w14:paraId="2ED0C576" w14:textId="77777777" w:rsidR="008672F9" w:rsidRPr="00235014" w:rsidRDefault="00845196" w:rsidP="008672F9">
      <w:pPr>
        <w:autoSpaceDE w:val="0"/>
        <w:autoSpaceDN w:val="0"/>
        <w:adjustRightInd w:val="0"/>
        <w:spacing w:line="360" w:lineRule="auto"/>
        <w:ind w:firstLine="708"/>
        <w:jc w:val="both"/>
        <w:rPr>
          <w:rFonts w:eastAsiaTheme="minorHAnsi"/>
          <w:b/>
        </w:rPr>
      </w:pPr>
      <w:r w:rsidRPr="00235014">
        <w:rPr>
          <w:rFonts w:eastAsiaTheme="minorHAnsi"/>
          <w:b/>
        </w:rPr>
        <w:t>Strengths:</w:t>
      </w:r>
    </w:p>
    <w:p w14:paraId="1A340A6C" w14:textId="77777777" w:rsidR="008672F9" w:rsidRPr="008672F9" w:rsidRDefault="00845196" w:rsidP="008672F9">
      <w:pPr>
        <w:autoSpaceDE w:val="0"/>
        <w:autoSpaceDN w:val="0"/>
        <w:adjustRightInd w:val="0"/>
        <w:spacing w:line="360" w:lineRule="auto"/>
        <w:jc w:val="both"/>
        <w:rPr>
          <w:rFonts w:eastAsiaTheme="minorHAnsi"/>
        </w:rPr>
      </w:pPr>
      <w:r w:rsidRPr="008672F9">
        <w:rPr>
          <w:rFonts w:eastAsiaTheme="minorHAnsi"/>
        </w:rPr>
        <w:t>Strengths are the set of resources and capabilities that will be used to create the foundations that will increase a unit's service quality (create a competitive advantage). Strengths should be realistic and assertive. Well-developed strengths should be able to answer the following questions:</w:t>
      </w:r>
    </w:p>
    <w:p w14:paraId="5980A0CF" w14:textId="77777777" w:rsidR="008672F9" w:rsidRPr="008672F9" w:rsidRDefault="00845196" w:rsidP="008672F9">
      <w:pPr>
        <w:numPr>
          <w:ilvl w:val="0"/>
          <w:numId w:val="3"/>
        </w:numPr>
        <w:autoSpaceDE w:val="0"/>
        <w:autoSpaceDN w:val="0"/>
        <w:adjustRightInd w:val="0"/>
        <w:spacing w:line="360" w:lineRule="auto"/>
        <w:contextualSpacing/>
        <w:jc w:val="both"/>
        <w:rPr>
          <w:rFonts w:eastAsiaTheme="minorHAnsi"/>
        </w:rPr>
      </w:pPr>
      <w:r w:rsidRPr="008672F9">
        <w:rPr>
          <w:rFonts w:eastAsiaTheme="minorHAnsi"/>
        </w:rPr>
        <w:t>What are the advantages of the unit?</w:t>
      </w:r>
    </w:p>
    <w:p w14:paraId="36A5FB4B" w14:textId="77777777" w:rsidR="008672F9" w:rsidRPr="008672F9" w:rsidRDefault="00845196" w:rsidP="008672F9">
      <w:pPr>
        <w:numPr>
          <w:ilvl w:val="0"/>
          <w:numId w:val="3"/>
        </w:numPr>
        <w:autoSpaceDE w:val="0"/>
        <w:autoSpaceDN w:val="0"/>
        <w:adjustRightInd w:val="0"/>
        <w:spacing w:line="360" w:lineRule="auto"/>
        <w:contextualSpacing/>
        <w:jc w:val="both"/>
        <w:rPr>
          <w:rFonts w:eastAsiaTheme="minorHAnsi"/>
        </w:rPr>
      </w:pPr>
      <w:r w:rsidRPr="008672F9">
        <w:rPr>
          <w:rFonts w:eastAsiaTheme="minorHAnsi"/>
        </w:rPr>
        <w:t>What does the unit do very well?</w:t>
      </w:r>
    </w:p>
    <w:p w14:paraId="18A63AC6" w14:textId="77777777" w:rsidR="007A2EB0" w:rsidRDefault="00845196" w:rsidP="008672F9">
      <w:pPr>
        <w:autoSpaceDE w:val="0"/>
        <w:autoSpaceDN w:val="0"/>
        <w:adjustRightInd w:val="0"/>
        <w:spacing w:line="360" w:lineRule="auto"/>
        <w:ind w:firstLine="708"/>
        <w:jc w:val="both"/>
        <w:rPr>
          <w:rFonts w:eastAsiaTheme="minorHAnsi"/>
        </w:rPr>
      </w:pPr>
      <w:r>
        <w:rPr>
          <w:rFonts w:eastAsiaTheme="minorHAnsi"/>
        </w:rPr>
        <w:t xml:space="preserve">Accordingly, the department of architecture has the capacity to fill its quotas, depending on the prestige of the profession, from the moment it starts its education and training activities. The geographical features of the city of </w:t>
      </w:r>
      <w:proofErr w:type="spellStart"/>
      <w:r>
        <w:rPr>
          <w:rFonts w:eastAsiaTheme="minorHAnsi"/>
        </w:rPr>
        <w:t>Çanakkale</w:t>
      </w:r>
      <w:proofErr w:type="spellEnd"/>
      <w:r>
        <w:rPr>
          <w:rFonts w:eastAsiaTheme="minorHAnsi"/>
        </w:rPr>
        <w:t xml:space="preserve"> will also contribute positively to the attractiveness of the department. It has the advantages of being able to continue its activities competitively with existing architecture departments in its immediate surroundings and especially in the Marmara Region. The fact that </w:t>
      </w:r>
      <w:proofErr w:type="spellStart"/>
      <w:r>
        <w:rPr>
          <w:rFonts w:eastAsiaTheme="minorHAnsi"/>
        </w:rPr>
        <w:t>Çanakkale</w:t>
      </w:r>
      <w:proofErr w:type="spellEnd"/>
      <w:r>
        <w:rPr>
          <w:rFonts w:eastAsiaTheme="minorHAnsi"/>
        </w:rPr>
        <w:t xml:space="preserve"> </w:t>
      </w:r>
      <w:proofErr w:type="spellStart"/>
      <w:r>
        <w:rPr>
          <w:rFonts w:eastAsiaTheme="minorHAnsi"/>
        </w:rPr>
        <w:t>Onsekiz</w:t>
      </w:r>
      <w:proofErr w:type="spellEnd"/>
      <w:r>
        <w:rPr>
          <w:rFonts w:eastAsiaTheme="minorHAnsi"/>
        </w:rPr>
        <w:t xml:space="preserve"> Mart University is a young and dynamic institution also provides advantages for the positive growth and development of the architecture department. The unit has a high potential in </w:t>
      </w:r>
      <w:r>
        <w:rPr>
          <w:rFonts w:eastAsiaTheme="minorHAnsi"/>
        </w:rPr>
        <w:lastRenderedPageBreak/>
        <w:t>transferring and using new technologies to the unit and has a high capacity to carry out joint studies with other units and institutions.</w:t>
      </w:r>
    </w:p>
    <w:p w14:paraId="3C297F31" w14:textId="77777777" w:rsidR="007161F2" w:rsidRDefault="007161F2" w:rsidP="008672F9">
      <w:pPr>
        <w:autoSpaceDE w:val="0"/>
        <w:autoSpaceDN w:val="0"/>
        <w:adjustRightInd w:val="0"/>
        <w:spacing w:line="360" w:lineRule="auto"/>
        <w:ind w:firstLine="708"/>
        <w:jc w:val="both"/>
        <w:rPr>
          <w:rFonts w:eastAsiaTheme="minorHAnsi"/>
        </w:rPr>
        <w:sectPr w:rsidR="007161F2" w:rsidSect="00FD2926">
          <w:footerReference w:type="default" r:id="rId25"/>
          <w:pgSz w:w="11907" w:h="16839" w:code="9"/>
          <w:pgMar w:top="1411" w:right="1411" w:bottom="1411" w:left="1411" w:header="720" w:footer="720" w:gutter="0"/>
          <w:pgNumType w:start="9"/>
          <w:cols w:space="720"/>
          <w:docGrid w:linePitch="360"/>
        </w:sectPr>
      </w:pPr>
    </w:p>
    <w:p w14:paraId="1F015CA9" w14:textId="77777777" w:rsidR="007A2EB0" w:rsidRDefault="00845196" w:rsidP="008672F9">
      <w:pPr>
        <w:autoSpaceDE w:val="0"/>
        <w:autoSpaceDN w:val="0"/>
        <w:adjustRightInd w:val="0"/>
        <w:spacing w:line="360" w:lineRule="auto"/>
        <w:ind w:firstLine="708"/>
        <w:jc w:val="both"/>
        <w:rPr>
          <w:rFonts w:eastAsiaTheme="minorHAnsi"/>
        </w:rPr>
      </w:pPr>
      <w:r>
        <w:rPr>
          <w:rFonts w:eastAsiaTheme="minorHAnsi"/>
        </w:rPr>
        <w:lastRenderedPageBreak/>
        <w:t>In addition to the unit's contribution to the institution, it is also thought that it will contribute to the city where it is located and to many institutions and organizations on a national scale in terms of building production, environment, protection and restoration, and development of building materials and technologies. The COVID-19 Pandemic process, which started at the end of 2019 and continued throughout 2020, has once again shown the importance of the manufactured - built environment. The unit has important duties and responsibilities to create a healthy, sustainable and disaster-resistant built environment. It is thought that the academic staff of the unit and the further strengthening of this staff over time will make significant contributions to the creation of healthy cities.</w:t>
      </w:r>
    </w:p>
    <w:p w14:paraId="124C7B6A" w14:textId="77777777" w:rsidR="008672F9" w:rsidRPr="008672F9" w:rsidRDefault="00845196" w:rsidP="008672F9">
      <w:pPr>
        <w:autoSpaceDE w:val="0"/>
        <w:autoSpaceDN w:val="0"/>
        <w:adjustRightInd w:val="0"/>
        <w:spacing w:line="360" w:lineRule="auto"/>
        <w:ind w:firstLine="708"/>
        <w:jc w:val="both"/>
        <w:rPr>
          <w:rFonts w:eastAsiaTheme="minorHAnsi"/>
        </w:rPr>
      </w:pPr>
      <w:r>
        <w:rPr>
          <w:rFonts w:eastAsiaTheme="minorHAnsi"/>
        </w:rPr>
        <w:t>It should be clearly stated that the Department of Architecture will make significant contributions to the spatial development and renewal needs of the university to which it is affiliated. The professional qualifications and capacity of the unit will make significant contributions to the processes of designing, producing and implementing the contemporary, technological and sustainable structures and infrastructures needed for the development of the university.</w:t>
      </w:r>
    </w:p>
    <w:p w14:paraId="1B2757F1" w14:textId="77777777" w:rsidR="008672F9" w:rsidRPr="008672F9" w:rsidRDefault="008672F9" w:rsidP="008672F9">
      <w:pPr>
        <w:autoSpaceDE w:val="0"/>
        <w:autoSpaceDN w:val="0"/>
        <w:adjustRightInd w:val="0"/>
        <w:spacing w:line="360" w:lineRule="auto"/>
        <w:jc w:val="both"/>
        <w:rPr>
          <w:rFonts w:eastAsiaTheme="minorHAnsi"/>
        </w:rPr>
      </w:pPr>
    </w:p>
    <w:p w14:paraId="4F658880" w14:textId="77777777" w:rsidR="008672F9" w:rsidRPr="00235014" w:rsidRDefault="00845196" w:rsidP="008672F9">
      <w:pPr>
        <w:autoSpaceDE w:val="0"/>
        <w:autoSpaceDN w:val="0"/>
        <w:adjustRightInd w:val="0"/>
        <w:spacing w:line="360" w:lineRule="auto"/>
        <w:ind w:firstLine="708"/>
        <w:jc w:val="both"/>
        <w:rPr>
          <w:rFonts w:eastAsiaTheme="minorHAnsi"/>
          <w:b/>
        </w:rPr>
      </w:pPr>
      <w:r w:rsidRPr="00235014">
        <w:rPr>
          <w:rFonts w:eastAsiaTheme="minorHAnsi"/>
          <w:b/>
        </w:rPr>
        <w:t>Weaknesses:</w:t>
      </w:r>
    </w:p>
    <w:p w14:paraId="05326913" w14:textId="77777777" w:rsidR="008672F9" w:rsidRPr="008672F9" w:rsidRDefault="00845196" w:rsidP="008672F9">
      <w:pPr>
        <w:autoSpaceDE w:val="0"/>
        <w:autoSpaceDN w:val="0"/>
        <w:adjustRightInd w:val="0"/>
        <w:spacing w:line="360" w:lineRule="auto"/>
        <w:jc w:val="both"/>
        <w:rPr>
          <w:rFonts w:eastAsiaTheme="minorHAnsi"/>
        </w:rPr>
      </w:pPr>
      <w:r>
        <w:rPr>
          <w:rFonts w:eastAsiaTheme="minorHAnsi"/>
        </w:rPr>
        <w:tab/>
      </w:r>
      <w:r w:rsidRPr="008672F9">
        <w:rPr>
          <w:rFonts w:eastAsiaTheme="minorHAnsi"/>
        </w:rPr>
        <w:t>Weaknesses consist of internal obstacles that may cause a limitation in achieving a good service level (a competitive advantage) or maintaining a good service (advantage), such as providing faulty/incorrect service. Weaknesses should be clear and realistic enough to be quickly changed and corrected. Well-developed weaknesses should be able to answer the following questions:</w:t>
      </w:r>
    </w:p>
    <w:p w14:paraId="79F5B7D2" w14:textId="77777777" w:rsidR="008672F9" w:rsidRPr="008672F9" w:rsidRDefault="00845196" w:rsidP="008672F9">
      <w:pPr>
        <w:numPr>
          <w:ilvl w:val="0"/>
          <w:numId w:val="4"/>
        </w:numPr>
        <w:autoSpaceDE w:val="0"/>
        <w:autoSpaceDN w:val="0"/>
        <w:adjustRightInd w:val="0"/>
        <w:spacing w:line="360" w:lineRule="auto"/>
        <w:contextualSpacing/>
        <w:jc w:val="both"/>
        <w:rPr>
          <w:rFonts w:eastAsiaTheme="minorHAnsi"/>
        </w:rPr>
      </w:pPr>
      <w:r w:rsidRPr="008672F9">
        <w:rPr>
          <w:rFonts w:eastAsiaTheme="minorHAnsi"/>
        </w:rPr>
        <w:t>What can be improved?</w:t>
      </w:r>
    </w:p>
    <w:p w14:paraId="6299DCC9" w14:textId="77777777" w:rsidR="008672F9" w:rsidRPr="008672F9" w:rsidRDefault="00845196" w:rsidP="008672F9">
      <w:pPr>
        <w:numPr>
          <w:ilvl w:val="0"/>
          <w:numId w:val="4"/>
        </w:numPr>
        <w:autoSpaceDE w:val="0"/>
        <w:autoSpaceDN w:val="0"/>
        <w:adjustRightInd w:val="0"/>
        <w:spacing w:line="360" w:lineRule="auto"/>
        <w:contextualSpacing/>
        <w:jc w:val="both"/>
        <w:rPr>
          <w:rFonts w:eastAsiaTheme="minorHAnsi"/>
        </w:rPr>
      </w:pPr>
      <w:r w:rsidRPr="008672F9">
        <w:rPr>
          <w:rFonts w:eastAsiaTheme="minorHAnsi"/>
        </w:rPr>
        <w:t>What is weak in the activities performed?</w:t>
      </w:r>
    </w:p>
    <w:p w14:paraId="43B801A2" w14:textId="77777777" w:rsidR="008672F9" w:rsidRPr="008672F9" w:rsidRDefault="00845196" w:rsidP="008672F9">
      <w:pPr>
        <w:numPr>
          <w:ilvl w:val="0"/>
          <w:numId w:val="4"/>
        </w:numPr>
        <w:autoSpaceDE w:val="0"/>
        <w:autoSpaceDN w:val="0"/>
        <w:adjustRightInd w:val="0"/>
        <w:spacing w:line="360" w:lineRule="auto"/>
        <w:contextualSpacing/>
        <w:jc w:val="both"/>
        <w:rPr>
          <w:rFonts w:eastAsiaTheme="minorHAnsi"/>
        </w:rPr>
      </w:pPr>
      <w:r w:rsidRPr="008672F9">
        <w:rPr>
          <w:rFonts w:eastAsiaTheme="minorHAnsi"/>
        </w:rPr>
        <w:t>What should be avoided?</w:t>
      </w:r>
    </w:p>
    <w:p w14:paraId="05236BF0" w14:textId="77777777" w:rsidR="008672F9" w:rsidRDefault="00845196" w:rsidP="008672F9">
      <w:pPr>
        <w:autoSpaceDE w:val="0"/>
        <w:autoSpaceDN w:val="0"/>
        <w:adjustRightInd w:val="0"/>
        <w:spacing w:line="360" w:lineRule="auto"/>
        <w:jc w:val="both"/>
        <w:rPr>
          <w:rFonts w:eastAsiaTheme="minorHAnsi"/>
        </w:rPr>
      </w:pPr>
      <w:r>
        <w:rPr>
          <w:rFonts w:eastAsiaTheme="minorHAnsi"/>
        </w:rPr>
        <w:tab/>
      </w:r>
      <w:r w:rsidR="00A408AA">
        <w:rPr>
          <w:rFonts w:eastAsiaTheme="minorHAnsi"/>
        </w:rPr>
        <w:t>The most important resource that can translate the advantages of the unit into practice is human resources. Providing the academic personnel resources needed by the Department of Architecture and employing these academic personnel based on merit criteria in different fields of expertise will eliminate one of the most important obstacles to the development of the department.</w:t>
      </w:r>
    </w:p>
    <w:p w14:paraId="3AF07FA0" w14:textId="77777777" w:rsidR="00A408AA" w:rsidRDefault="00845196" w:rsidP="008672F9">
      <w:pPr>
        <w:autoSpaceDE w:val="0"/>
        <w:autoSpaceDN w:val="0"/>
        <w:adjustRightInd w:val="0"/>
        <w:spacing w:line="360" w:lineRule="auto"/>
        <w:jc w:val="both"/>
        <w:rPr>
          <w:rFonts w:eastAsiaTheme="minorHAnsi"/>
        </w:rPr>
      </w:pPr>
      <w:r>
        <w:rPr>
          <w:rFonts w:eastAsiaTheme="minorHAnsi"/>
        </w:rPr>
        <w:tab/>
        <w:t>It is necessary to establish the necessary spatial and technological infrastructure and superstructure in order to create academic staff and provide education / research and development activities in a healthy and sustainable way. The current needs in this direction have been stated in the previous sections.</w:t>
      </w:r>
    </w:p>
    <w:p w14:paraId="375CE1C3" w14:textId="77777777" w:rsidR="00A408AA" w:rsidRDefault="00845196" w:rsidP="008672F9">
      <w:pPr>
        <w:autoSpaceDE w:val="0"/>
        <w:autoSpaceDN w:val="0"/>
        <w:adjustRightInd w:val="0"/>
        <w:spacing w:line="360" w:lineRule="auto"/>
        <w:jc w:val="both"/>
        <w:rPr>
          <w:rFonts w:eastAsiaTheme="minorHAnsi"/>
        </w:rPr>
        <w:sectPr w:rsidR="00A408AA" w:rsidSect="00FD2926">
          <w:footerReference w:type="default" r:id="rId26"/>
          <w:pgSz w:w="11907" w:h="16839" w:code="9"/>
          <w:pgMar w:top="1411" w:right="1411" w:bottom="1411" w:left="1411" w:header="720" w:footer="720" w:gutter="0"/>
          <w:pgNumType w:start="10"/>
          <w:cols w:space="720"/>
          <w:docGrid w:linePitch="360"/>
        </w:sectPr>
      </w:pPr>
      <w:r>
        <w:rPr>
          <w:rFonts w:eastAsiaTheme="minorHAnsi"/>
        </w:rPr>
        <w:lastRenderedPageBreak/>
        <w:tab/>
        <w:t>In order to strengthen the sense of belonging of the current academic staff to the unit, the faculty and the university, motivating approaches should be established. This</w:t>
      </w:r>
    </w:p>
    <w:p w14:paraId="014DB801" w14:textId="77777777" w:rsidR="00A408AA" w:rsidRDefault="00845196" w:rsidP="008672F9">
      <w:pPr>
        <w:autoSpaceDE w:val="0"/>
        <w:autoSpaceDN w:val="0"/>
        <w:adjustRightInd w:val="0"/>
        <w:spacing w:line="360" w:lineRule="auto"/>
        <w:jc w:val="both"/>
        <w:rPr>
          <w:rFonts w:eastAsiaTheme="minorHAnsi"/>
        </w:rPr>
      </w:pPr>
      <w:r>
        <w:rPr>
          <w:rFonts w:eastAsiaTheme="minorHAnsi"/>
        </w:rPr>
        <w:lastRenderedPageBreak/>
        <w:t xml:space="preserve">Among the approaches, it is necessary to provide spatial and technological infrastructure needs, to strengthen the communication between the units, to hold meetings at certain times and regularly, and to encourage the </w:t>
      </w:r>
      <w:r w:rsidRPr="007161F2">
        <w:rPr>
          <w:rFonts w:eastAsiaTheme="minorHAnsi"/>
        </w:rPr>
        <w:t>academic staff to both improve themselves and contribute to the unit.</w:t>
      </w:r>
    </w:p>
    <w:p w14:paraId="1D98C0C1" w14:textId="77777777" w:rsidR="00A408AA" w:rsidRPr="008672F9" w:rsidRDefault="00845196" w:rsidP="008672F9">
      <w:pPr>
        <w:autoSpaceDE w:val="0"/>
        <w:autoSpaceDN w:val="0"/>
        <w:adjustRightInd w:val="0"/>
        <w:spacing w:line="360" w:lineRule="auto"/>
        <w:jc w:val="both"/>
        <w:rPr>
          <w:rFonts w:eastAsiaTheme="minorHAnsi"/>
        </w:rPr>
      </w:pPr>
      <w:r>
        <w:rPr>
          <w:rFonts w:eastAsiaTheme="minorHAnsi"/>
        </w:rPr>
        <w:tab/>
        <w:t>It will also be an important factor that the staff of the unit and especially the current academic staff are not excluded in the communication processes both within the institution and between the institutions, to ensure their representation and to provide opportunities to increase the recognition of the unit since they have not started their educational activities yet. This support and motivation will make very positive contributions to the development of the unit.</w:t>
      </w:r>
    </w:p>
    <w:p w14:paraId="08275D0C" w14:textId="77777777" w:rsidR="008672F9" w:rsidRDefault="00845196" w:rsidP="008672F9">
      <w:pPr>
        <w:autoSpaceDE w:val="0"/>
        <w:autoSpaceDN w:val="0"/>
        <w:adjustRightInd w:val="0"/>
        <w:spacing w:line="360" w:lineRule="auto"/>
        <w:jc w:val="both"/>
        <w:rPr>
          <w:rFonts w:eastAsiaTheme="minorHAnsi"/>
        </w:rPr>
      </w:pPr>
      <w:r>
        <w:rPr>
          <w:rFonts w:eastAsiaTheme="minorHAnsi"/>
        </w:rPr>
        <w:tab/>
        <w:t>As a result of all these evaluations, Table 6 summarizes the Internal Environment Analysis.</w:t>
      </w:r>
    </w:p>
    <w:p w14:paraId="6929456C" w14:textId="77777777" w:rsidR="00A408AA" w:rsidRPr="008672F9" w:rsidRDefault="00A408AA" w:rsidP="008672F9">
      <w:pPr>
        <w:autoSpaceDE w:val="0"/>
        <w:autoSpaceDN w:val="0"/>
        <w:adjustRightInd w:val="0"/>
        <w:spacing w:line="360" w:lineRule="auto"/>
        <w:jc w:val="both"/>
        <w:rPr>
          <w:rFonts w:eastAsiaTheme="minorHAnsi"/>
        </w:rPr>
      </w:pPr>
    </w:p>
    <w:p w14:paraId="6F59414C" w14:textId="77777777" w:rsidR="008672F9" w:rsidRPr="00A408AA" w:rsidRDefault="00845196" w:rsidP="00A408AA">
      <w:pPr>
        <w:autoSpaceDE w:val="0"/>
        <w:autoSpaceDN w:val="0"/>
        <w:adjustRightInd w:val="0"/>
        <w:spacing w:line="360" w:lineRule="auto"/>
        <w:ind w:firstLine="708"/>
        <w:jc w:val="center"/>
        <w:rPr>
          <w:rFonts w:eastAsiaTheme="minorHAnsi"/>
          <w:b/>
        </w:rPr>
      </w:pPr>
      <w:r w:rsidRPr="00A408AA">
        <w:rPr>
          <w:rFonts w:eastAsiaTheme="minorHAnsi"/>
          <w:b/>
        </w:rPr>
        <w:t xml:space="preserve">Table 6. </w:t>
      </w:r>
      <w:r w:rsidRPr="003A6228">
        <w:rPr>
          <w:rFonts w:eastAsiaTheme="minorHAnsi"/>
        </w:rPr>
        <w:t>Internal Environment Analysis Table</w:t>
      </w:r>
    </w:p>
    <w:tbl>
      <w:tblPr>
        <w:tblStyle w:val="TableGrid3"/>
        <w:tblW w:w="0" w:type="auto"/>
        <w:tblLook w:val="04A0" w:firstRow="1" w:lastRow="0" w:firstColumn="1" w:lastColumn="0" w:noHBand="0" w:noVBand="1"/>
      </w:tblPr>
      <w:tblGrid>
        <w:gridCol w:w="4493"/>
        <w:gridCol w:w="4494"/>
      </w:tblGrid>
      <w:tr w:rsidR="00BF0A19" w:rsidRPr="007161F2" w14:paraId="5F36067D" w14:textId="77777777" w:rsidTr="006E20AD">
        <w:trPr>
          <w:trHeight w:val="370"/>
        </w:trPr>
        <w:tc>
          <w:tcPr>
            <w:tcW w:w="8987" w:type="dxa"/>
            <w:gridSpan w:val="2"/>
          </w:tcPr>
          <w:p w14:paraId="4E2AE8E9" w14:textId="77777777" w:rsidR="008672F9" w:rsidRPr="007161F2" w:rsidRDefault="00845196" w:rsidP="008672F9">
            <w:pPr>
              <w:autoSpaceDE w:val="0"/>
              <w:autoSpaceDN w:val="0"/>
              <w:adjustRightInd w:val="0"/>
              <w:spacing w:line="360" w:lineRule="auto"/>
              <w:jc w:val="both"/>
              <w:rPr>
                <w:rFonts w:ascii="Times New Roman" w:hAnsi="Times New Roman" w:cs="Times New Roman"/>
                <w:sz w:val="20"/>
                <w:szCs w:val="20"/>
              </w:rPr>
            </w:pPr>
            <w:r w:rsidRPr="007161F2">
              <w:rPr>
                <w:rFonts w:ascii="Times New Roman" w:hAnsi="Times New Roman" w:cs="Times New Roman"/>
                <w:sz w:val="20"/>
                <w:szCs w:val="20"/>
              </w:rPr>
              <w:t>INTERNAL ENVIRONMENTAL ANALYSIS</w:t>
            </w:r>
          </w:p>
        </w:tc>
      </w:tr>
      <w:tr w:rsidR="00BF0A19" w:rsidRPr="007161F2" w14:paraId="7E5749CC" w14:textId="77777777" w:rsidTr="00A408AA">
        <w:trPr>
          <w:trHeight w:val="354"/>
        </w:trPr>
        <w:tc>
          <w:tcPr>
            <w:tcW w:w="4493" w:type="dxa"/>
          </w:tcPr>
          <w:p w14:paraId="36A3CD11" w14:textId="77777777" w:rsidR="008672F9" w:rsidRPr="007161F2" w:rsidRDefault="00845196" w:rsidP="008672F9">
            <w:pPr>
              <w:autoSpaceDE w:val="0"/>
              <w:autoSpaceDN w:val="0"/>
              <w:adjustRightInd w:val="0"/>
              <w:spacing w:line="360" w:lineRule="auto"/>
              <w:jc w:val="both"/>
              <w:rPr>
                <w:rFonts w:ascii="Times New Roman" w:hAnsi="Times New Roman" w:cs="Times New Roman"/>
                <w:sz w:val="20"/>
                <w:szCs w:val="20"/>
              </w:rPr>
            </w:pPr>
            <w:r w:rsidRPr="007161F2">
              <w:rPr>
                <w:rFonts w:ascii="Times New Roman" w:hAnsi="Times New Roman" w:cs="Times New Roman"/>
                <w:sz w:val="20"/>
                <w:szCs w:val="20"/>
              </w:rPr>
              <w:t>Strengths</w:t>
            </w:r>
          </w:p>
        </w:tc>
        <w:tc>
          <w:tcPr>
            <w:tcW w:w="4494" w:type="dxa"/>
          </w:tcPr>
          <w:p w14:paraId="44FECEFB" w14:textId="77777777" w:rsidR="008672F9" w:rsidRPr="007161F2" w:rsidRDefault="00845196" w:rsidP="008672F9">
            <w:pPr>
              <w:autoSpaceDE w:val="0"/>
              <w:autoSpaceDN w:val="0"/>
              <w:adjustRightInd w:val="0"/>
              <w:spacing w:line="360" w:lineRule="auto"/>
              <w:jc w:val="both"/>
              <w:rPr>
                <w:rFonts w:ascii="Times New Roman" w:hAnsi="Times New Roman" w:cs="Times New Roman"/>
                <w:sz w:val="20"/>
                <w:szCs w:val="20"/>
              </w:rPr>
            </w:pPr>
            <w:r w:rsidRPr="007161F2">
              <w:rPr>
                <w:rFonts w:ascii="Times New Roman" w:hAnsi="Times New Roman" w:cs="Times New Roman"/>
                <w:sz w:val="20"/>
                <w:szCs w:val="20"/>
              </w:rPr>
              <w:t>Weaknesses</w:t>
            </w:r>
          </w:p>
        </w:tc>
      </w:tr>
      <w:tr w:rsidR="00BF0A19" w:rsidRPr="007161F2" w14:paraId="14CAA6EA" w14:textId="77777777" w:rsidTr="00A408AA">
        <w:trPr>
          <w:trHeight w:val="1354"/>
        </w:trPr>
        <w:tc>
          <w:tcPr>
            <w:tcW w:w="4493" w:type="dxa"/>
            <w:vAlign w:val="center"/>
          </w:tcPr>
          <w:p w14:paraId="75B71669" w14:textId="09B43996" w:rsidR="00A408AA" w:rsidRPr="007161F2" w:rsidRDefault="00845196" w:rsidP="00B02F34">
            <w:pPr>
              <w:numPr>
                <w:ilvl w:val="0"/>
                <w:numId w:val="5"/>
              </w:numPr>
              <w:autoSpaceDE w:val="0"/>
              <w:autoSpaceDN w:val="0"/>
              <w:adjustRightInd w:val="0"/>
              <w:spacing w:line="360" w:lineRule="auto"/>
              <w:contextualSpacing/>
              <w:jc w:val="both"/>
              <w:rPr>
                <w:rFonts w:ascii="Times New Roman" w:hAnsi="Times New Roman" w:cs="Times New Roman"/>
                <w:sz w:val="20"/>
                <w:szCs w:val="20"/>
              </w:rPr>
            </w:pPr>
            <w:r w:rsidRPr="007161F2">
              <w:rPr>
                <w:rFonts w:ascii="Times New Roman" w:hAnsi="Times New Roman" w:cs="Times New Roman"/>
                <w:sz w:val="20"/>
                <w:szCs w:val="20"/>
              </w:rPr>
              <w:t>Its affiliated institution (</w:t>
            </w:r>
            <w:r w:rsidR="007E68C2">
              <w:rPr>
                <w:rFonts w:ascii="Times New Roman" w:hAnsi="Times New Roman" w:cs="Times New Roman"/>
                <w:sz w:val="20"/>
                <w:szCs w:val="20"/>
              </w:rPr>
              <w:t>COMU</w:t>
            </w:r>
            <w:r w:rsidRPr="007161F2">
              <w:rPr>
                <w:rFonts w:ascii="Times New Roman" w:hAnsi="Times New Roman" w:cs="Times New Roman"/>
                <w:sz w:val="20"/>
                <w:szCs w:val="20"/>
              </w:rPr>
              <w:t>) is a young and dynamic institution,</w:t>
            </w:r>
          </w:p>
          <w:p w14:paraId="0BE3AB5D" w14:textId="77777777" w:rsidR="00B02F34" w:rsidRPr="007161F2" w:rsidRDefault="00845196" w:rsidP="00B02F34">
            <w:pPr>
              <w:numPr>
                <w:ilvl w:val="0"/>
                <w:numId w:val="5"/>
              </w:numPr>
              <w:autoSpaceDE w:val="0"/>
              <w:autoSpaceDN w:val="0"/>
              <w:adjustRightInd w:val="0"/>
              <w:spacing w:line="360" w:lineRule="auto"/>
              <w:contextualSpacing/>
              <w:jc w:val="both"/>
              <w:rPr>
                <w:rFonts w:ascii="Times New Roman" w:hAnsi="Times New Roman" w:cs="Times New Roman"/>
                <w:sz w:val="20"/>
                <w:szCs w:val="20"/>
              </w:rPr>
            </w:pPr>
            <w:r w:rsidRPr="007161F2">
              <w:rPr>
                <w:rFonts w:ascii="Times New Roman" w:hAnsi="Times New Roman" w:cs="Times New Roman"/>
                <w:sz w:val="20"/>
                <w:szCs w:val="20"/>
              </w:rPr>
              <w:t>Advantages brought by the geographical, cultural and historical environment,</w:t>
            </w:r>
          </w:p>
          <w:p w14:paraId="3831D3F2" w14:textId="77777777" w:rsidR="00B02F34" w:rsidRPr="007161F2" w:rsidRDefault="00845196" w:rsidP="00B02F34">
            <w:pPr>
              <w:numPr>
                <w:ilvl w:val="0"/>
                <w:numId w:val="5"/>
              </w:numPr>
              <w:autoSpaceDE w:val="0"/>
              <w:autoSpaceDN w:val="0"/>
              <w:adjustRightInd w:val="0"/>
              <w:spacing w:line="360" w:lineRule="auto"/>
              <w:contextualSpacing/>
              <w:jc w:val="both"/>
              <w:rPr>
                <w:rFonts w:ascii="Times New Roman" w:hAnsi="Times New Roman" w:cs="Times New Roman"/>
                <w:sz w:val="20"/>
                <w:szCs w:val="20"/>
              </w:rPr>
            </w:pPr>
            <w:r w:rsidRPr="007161F2">
              <w:rPr>
                <w:rFonts w:ascii="Times New Roman" w:hAnsi="Times New Roman" w:cs="Times New Roman"/>
                <w:sz w:val="20"/>
                <w:szCs w:val="20"/>
              </w:rPr>
              <w:t>Advantages arising from the prestige and validity of the profession,</w:t>
            </w:r>
          </w:p>
          <w:p w14:paraId="6A9CB77D" w14:textId="77777777" w:rsidR="00B02F34" w:rsidRPr="007161F2" w:rsidRDefault="00845196" w:rsidP="00B02F34">
            <w:pPr>
              <w:numPr>
                <w:ilvl w:val="0"/>
                <w:numId w:val="5"/>
              </w:numPr>
              <w:autoSpaceDE w:val="0"/>
              <w:autoSpaceDN w:val="0"/>
              <w:adjustRightInd w:val="0"/>
              <w:spacing w:line="360" w:lineRule="auto"/>
              <w:contextualSpacing/>
              <w:jc w:val="both"/>
              <w:rPr>
                <w:rFonts w:ascii="Times New Roman" w:hAnsi="Times New Roman" w:cs="Times New Roman"/>
                <w:sz w:val="20"/>
                <w:szCs w:val="20"/>
              </w:rPr>
            </w:pPr>
            <w:r w:rsidRPr="007161F2">
              <w:rPr>
                <w:rFonts w:ascii="Times New Roman" w:hAnsi="Times New Roman" w:cs="Times New Roman"/>
                <w:sz w:val="20"/>
                <w:szCs w:val="20"/>
              </w:rPr>
              <w:t>Having wide areas where the unit can contribute in terms of current developments and needs,</w:t>
            </w:r>
          </w:p>
          <w:p w14:paraId="193828AE" w14:textId="77777777" w:rsidR="00B02F34" w:rsidRPr="007161F2" w:rsidRDefault="00845196" w:rsidP="00B02F34">
            <w:pPr>
              <w:numPr>
                <w:ilvl w:val="0"/>
                <w:numId w:val="5"/>
              </w:numPr>
              <w:autoSpaceDE w:val="0"/>
              <w:autoSpaceDN w:val="0"/>
              <w:adjustRightInd w:val="0"/>
              <w:spacing w:line="360" w:lineRule="auto"/>
              <w:contextualSpacing/>
              <w:jc w:val="both"/>
              <w:rPr>
                <w:rFonts w:ascii="Times New Roman" w:hAnsi="Times New Roman" w:cs="Times New Roman"/>
                <w:sz w:val="20"/>
                <w:szCs w:val="20"/>
              </w:rPr>
            </w:pPr>
            <w:r w:rsidRPr="007161F2">
              <w:rPr>
                <w:rFonts w:ascii="Times New Roman" w:hAnsi="Times New Roman" w:cs="Times New Roman"/>
                <w:sz w:val="20"/>
                <w:szCs w:val="20"/>
              </w:rPr>
              <w:t>The advantages of being a unit that can create education-training / research-development capacity that can make the most important professional, technical and technological contribution to the needs of cities and settlements to create sustainable, healthy and disaster-resistant living spaces.</w:t>
            </w:r>
          </w:p>
        </w:tc>
        <w:tc>
          <w:tcPr>
            <w:tcW w:w="4494" w:type="dxa"/>
            <w:vAlign w:val="center"/>
          </w:tcPr>
          <w:p w14:paraId="1A7D4EC4" w14:textId="77777777" w:rsidR="00B02F34" w:rsidRPr="007161F2" w:rsidRDefault="00845196" w:rsidP="00B02F34">
            <w:pPr>
              <w:numPr>
                <w:ilvl w:val="0"/>
                <w:numId w:val="5"/>
              </w:numPr>
              <w:autoSpaceDE w:val="0"/>
              <w:autoSpaceDN w:val="0"/>
              <w:adjustRightInd w:val="0"/>
              <w:spacing w:line="360" w:lineRule="auto"/>
              <w:contextualSpacing/>
              <w:jc w:val="both"/>
              <w:rPr>
                <w:rFonts w:ascii="Times New Roman" w:hAnsi="Times New Roman" w:cs="Times New Roman"/>
                <w:sz w:val="20"/>
                <w:szCs w:val="20"/>
              </w:rPr>
            </w:pPr>
            <w:r w:rsidRPr="007161F2">
              <w:rPr>
                <w:rFonts w:ascii="Times New Roman" w:hAnsi="Times New Roman" w:cs="Times New Roman"/>
                <w:sz w:val="20"/>
                <w:szCs w:val="20"/>
              </w:rPr>
              <w:t>Inability to meet academic staff needs,</w:t>
            </w:r>
          </w:p>
          <w:p w14:paraId="5443677B" w14:textId="77777777" w:rsidR="00B02F34" w:rsidRPr="007161F2" w:rsidRDefault="00845196" w:rsidP="00B02F34">
            <w:pPr>
              <w:numPr>
                <w:ilvl w:val="0"/>
                <w:numId w:val="5"/>
              </w:numPr>
              <w:autoSpaceDE w:val="0"/>
              <w:autoSpaceDN w:val="0"/>
              <w:adjustRightInd w:val="0"/>
              <w:spacing w:line="360" w:lineRule="auto"/>
              <w:contextualSpacing/>
              <w:jc w:val="both"/>
              <w:rPr>
                <w:rFonts w:ascii="Times New Roman" w:hAnsi="Times New Roman" w:cs="Times New Roman"/>
                <w:sz w:val="20"/>
                <w:szCs w:val="20"/>
              </w:rPr>
            </w:pPr>
            <w:r w:rsidRPr="007161F2">
              <w:rPr>
                <w:rFonts w:ascii="Times New Roman" w:hAnsi="Times New Roman" w:cs="Times New Roman"/>
                <w:sz w:val="20"/>
                <w:szCs w:val="20"/>
              </w:rPr>
              <w:t>Not being able to start educational activities,</w:t>
            </w:r>
          </w:p>
          <w:p w14:paraId="38E5AEF4" w14:textId="77777777" w:rsidR="00B02F34" w:rsidRPr="007161F2" w:rsidRDefault="00845196" w:rsidP="00B02F34">
            <w:pPr>
              <w:numPr>
                <w:ilvl w:val="0"/>
                <w:numId w:val="5"/>
              </w:numPr>
              <w:autoSpaceDE w:val="0"/>
              <w:autoSpaceDN w:val="0"/>
              <w:adjustRightInd w:val="0"/>
              <w:spacing w:line="360" w:lineRule="auto"/>
              <w:contextualSpacing/>
              <w:jc w:val="both"/>
              <w:rPr>
                <w:rFonts w:ascii="Times New Roman" w:hAnsi="Times New Roman" w:cs="Times New Roman"/>
                <w:sz w:val="20"/>
                <w:szCs w:val="20"/>
              </w:rPr>
            </w:pPr>
            <w:r w:rsidRPr="007161F2">
              <w:rPr>
                <w:rFonts w:ascii="Times New Roman" w:hAnsi="Times New Roman" w:cs="Times New Roman"/>
                <w:sz w:val="20"/>
                <w:szCs w:val="20"/>
              </w:rPr>
              <w:t>Spatial, technical and technological infrastructure has not been established,</w:t>
            </w:r>
          </w:p>
          <w:p w14:paraId="5E75953D" w14:textId="77777777" w:rsidR="00B02F34" w:rsidRPr="007161F2" w:rsidRDefault="00845196" w:rsidP="00B02F34">
            <w:pPr>
              <w:numPr>
                <w:ilvl w:val="0"/>
                <w:numId w:val="5"/>
              </w:numPr>
              <w:autoSpaceDE w:val="0"/>
              <w:autoSpaceDN w:val="0"/>
              <w:adjustRightInd w:val="0"/>
              <w:spacing w:line="360" w:lineRule="auto"/>
              <w:contextualSpacing/>
              <w:jc w:val="both"/>
              <w:rPr>
                <w:rFonts w:ascii="Times New Roman" w:hAnsi="Times New Roman" w:cs="Times New Roman"/>
                <w:sz w:val="20"/>
                <w:szCs w:val="20"/>
              </w:rPr>
            </w:pPr>
            <w:r w:rsidRPr="007161F2">
              <w:rPr>
                <w:rFonts w:ascii="Times New Roman" w:hAnsi="Times New Roman" w:cs="Times New Roman"/>
                <w:sz w:val="20"/>
                <w:szCs w:val="20"/>
              </w:rPr>
              <w:t>Failure to provide inter-unit communication and corporate communication,</w:t>
            </w:r>
          </w:p>
          <w:p w14:paraId="5FEB33C1" w14:textId="77777777" w:rsidR="00B02F34" w:rsidRPr="007161F2" w:rsidRDefault="00845196" w:rsidP="00B02F34">
            <w:pPr>
              <w:numPr>
                <w:ilvl w:val="0"/>
                <w:numId w:val="5"/>
              </w:numPr>
              <w:autoSpaceDE w:val="0"/>
              <w:autoSpaceDN w:val="0"/>
              <w:adjustRightInd w:val="0"/>
              <w:spacing w:line="360" w:lineRule="auto"/>
              <w:contextualSpacing/>
              <w:jc w:val="both"/>
              <w:rPr>
                <w:rFonts w:ascii="Times New Roman" w:hAnsi="Times New Roman" w:cs="Times New Roman"/>
                <w:sz w:val="20"/>
                <w:szCs w:val="20"/>
              </w:rPr>
            </w:pPr>
            <w:r w:rsidRPr="007161F2">
              <w:rPr>
                <w:rFonts w:ascii="Times New Roman" w:hAnsi="Times New Roman" w:cs="Times New Roman"/>
                <w:sz w:val="20"/>
                <w:szCs w:val="20"/>
              </w:rPr>
              <w:t>Insufficient representation of the unit,</w:t>
            </w:r>
          </w:p>
          <w:p w14:paraId="5D2D50D9" w14:textId="77777777" w:rsidR="00B02F34" w:rsidRPr="007161F2" w:rsidRDefault="00845196" w:rsidP="00B02F34">
            <w:pPr>
              <w:numPr>
                <w:ilvl w:val="0"/>
                <w:numId w:val="5"/>
              </w:numPr>
              <w:autoSpaceDE w:val="0"/>
              <w:autoSpaceDN w:val="0"/>
              <w:adjustRightInd w:val="0"/>
              <w:spacing w:line="360" w:lineRule="auto"/>
              <w:contextualSpacing/>
              <w:jc w:val="both"/>
              <w:rPr>
                <w:rFonts w:ascii="Times New Roman" w:hAnsi="Times New Roman" w:cs="Times New Roman"/>
                <w:sz w:val="20"/>
                <w:szCs w:val="20"/>
              </w:rPr>
            </w:pPr>
            <w:r w:rsidRPr="007161F2">
              <w:rPr>
                <w:rFonts w:ascii="Times New Roman" w:hAnsi="Times New Roman" w:cs="Times New Roman"/>
                <w:sz w:val="20"/>
                <w:szCs w:val="20"/>
              </w:rPr>
              <w:t>Inability to carry out adequate studies for the motivation of unit employees,</w:t>
            </w:r>
          </w:p>
          <w:p w14:paraId="2E837797" w14:textId="77777777" w:rsidR="00B02F34" w:rsidRPr="007161F2" w:rsidRDefault="00845196" w:rsidP="00B02F34">
            <w:pPr>
              <w:numPr>
                <w:ilvl w:val="0"/>
                <w:numId w:val="5"/>
              </w:numPr>
              <w:autoSpaceDE w:val="0"/>
              <w:autoSpaceDN w:val="0"/>
              <w:adjustRightInd w:val="0"/>
              <w:spacing w:line="360" w:lineRule="auto"/>
              <w:contextualSpacing/>
              <w:jc w:val="both"/>
              <w:rPr>
                <w:rFonts w:ascii="Times New Roman" w:hAnsi="Times New Roman" w:cs="Times New Roman"/>
                <w:sz w:val="20"/>
                <w:szCs w:val="20"/>
              </w:rPr>
            </w:pPr>
            <w:r w:rsidRPr="007161F2">
              <w:rPr>
                <w:rFonts w:ascii="Times New Roman" w:hAnsi="Times New Roman" w:cs="Times New Roman"/>
                <w:sz w:val="20"/>
                <w:szCs w:val="20"/>
              </w:rPr>
              <w:t>There are important deficiencies in the unit and the institution's belonging in the unit employees,</w:t>
            </w:r>
          </w:p>
          <w:p w14:paraId="048F9EC5" w14:textId="77777777" w:rsidR="008672F9" w:rsidRPr="007161F2" w:rsidRDefault="00845196" w:rsidP="00B02F34">
            <w:pPr>
              <w:numPr>
                <w:ilvl w:val="0"/>
                <w:numId w:val="5"/>
              </w:numPr>
              <w:autoSpaceDE w:val="0"/>
              <w:autoSpaceDN w:val="0"/>
              <w:adjustRightInd w:val="0"/>
              <w:spacing w:line="360" w:lineRule="auto"/>
              <w:contextualSpacing/>
              <w:jc w:val="both"/>
              <w:rPr>
                <w:rFonts w:ascii="Times New Roman" w:hAnsi="Times New Roman" w:cs="Times New Roman"/>
                <w:sz w:val="20"/>
                <w:szCs w:val="20"/>
              </w:rPr>
            </w:pPr>
            <w:r w:rsidRPr="007161F2">
              <w:rPr>
                <w:rFonts w:ascii="Times New Roman" w:hAnsi="Times New Roman" w:cs="Times New Roman"/>
                <w:sz w:val="20"/>
                <w:szCs w:val="20"/>
              </w:rPr>
              <w:t>Failure to establish an adequate corporate culture in the unit.</w:t>
            </w:r>
          </w:p>
        </w:tc>
      </w:tr>
    </w:tbl>
    <w:p w14:paraId="3D720D17" w14:textId="77777777" w:rsidR="006E20AD" w:rsidRPr="008672F9" w:rsidRDefault="006E20AD" w:rsidP="008672F9">
      <w:pPr>
        <w:autoSpaceDE w:val="0"/>
        <w:autoSpaceDN w:val="0"/>
        <w:adjustRightInd w:val="0"/>
        <w:spacing w:line="360" w:lineRule="auto"/>
        <w:jc w:val="both"/>
        <w:rPr>
          <w:rFonts w:eastAsiaTheme="minorHAnsi"/>
        </w:rPr>
      </w:pPr>
    </w:p>
    <w:p w14:paraId="5B6CFA07" w14:textId="77777777" w:rsidR="008672F9" w:rsidRPr="006E20AD" w:rsidRDefault="00845196" w:rsidP="008672F9">
      <w:pPr>
        <w:autoSpaceDE w:val="0"/>
        <w:autoSpaceDN w:val="0"/>
        <w:adjustRightInd w:val="0"/>
        <w:spacing w:line="360" w:lineRule="auto"/>
        <w:ind w:firstLine="708"/>
        <w:jc w:val="both"/>
        <w:rPr>
          <w:rFonts w:eastAsiaTheme="minorHAnsi"/>
          <w:b/>
        </w:rPr>
      </w:pPr>
      <w:r w:rsidRPr="006E20AD">
        <w:rPr>
          <w:rFonts w:eastAsiaTheme="minorHAnsi"/>
          <w:b/>
        </w:rPr>
        <w:t>1.2.5. External Environment Analysis</w:t>
      </w:r>
    </w:p>
    <w:p w14:paraId="545FCBC7" w14:textId="1C9CF157" w:rsidR="007E68C2" w:rsidRDefault="007E68C2" w:rsidP="008672F9">
      <w:pPr>
        <w:autoSpaceDE w:val="0"/>
        <w:autoSpaceDN w:val="0"/>
        <w:adjustRightInd w:val="0"/>
        <w:spacing w:line="360" w:lineRule="auto"/>
        <w:ind w:firstLine="708"/>
        <w:jc w:val="both"/>
        <w:rPr>
          <w:rFonts w:eastAsiaTheme="minorHAnsi"/>
        </w:rPr>
      </w:pPr>
      <w:r w:rsidRPr="007E68C2">
        <w:rPr>
          <w:rFonts w:eastAsiaTheme="minorHAnsi"/>
        </w:rPr>
        <w:t xml:space="preserve">The elements that make up the external environment (population, demographic structure, geographical area, urban development, socio-cultural life, economic, social, political, cultural situation, environmental, technological and competitive factors, etc.) are </w:t>
      </w:r>
      <w:r w:rsidRPr="007E68C2">
        <w:rPr>
          <w:rFonts w:eastAsiaTheme="minorHAnsi"/>
        </w:rPr>
        <w:lastRenderedPageBreak/>
        <w:t>dependent on conditions outside the control of the institution and the unit and have different tendencies. directly or indirectly affects the activities of the institution.</w:t>
      </w:r>
    </w:p>
    <w:p w14:paraId="0028B75E" w14:textId="5E6E9BE7" w:rsidR="008672F9" w:rsidRPr="008672F9" w:rsidRDefault="00845196" w:rsidP="008672F9">
      <w:pPr>
        <w:autoSpaceDE w:val="0"/>
        <w:autoSpaceDN w:val="0"/>
        <w:adjustRightInd w:val="0"/>
        <w:spacing w:line="360" w:lineRule="auto"/>
        <w:ind w:firstLine="708"/>
        <w:jc w:val="both"/>
        <w:rPr>
          <w:rFonts w:eastAsiaTheme="minorHAnsi"/>
        </w:rPr>
      </w:pPr>
      <w:r w:rsidRPr="008672F9">
        <w:rPr>
          <w:rFonts w:eastAsiaTheme="minorHAnsi"/>
        </w:rPr>
        <w:t>Therefore, units have to constantly monitor and analyze the changes that may occur in the external environment, predict the opportunities and threats that may arise and take the necessary precautions. The most appropriate strategies should be determined by evaluating the advantages and weaknesses revealed through internal environmental research, together with the opportunities and threats to be obtained at this stage.</w:t>
      </w:r>
    </w:p>
    <w:p w14:paraId="350F508A" w14:textId="77777777" w:rsidR="008672F9" w:rsidRPr="008672F9" w:rsidRDefault="008672F9" w:rsidP="008672F9">
      <w:pPr>
        <w:autoSpaceDE w:val="0"/>
        <w:autoSpaceDN w:val="0"/>
        <w:adjustRightInd w:val="0"/>
        <w:spacing w:line="360" w:lineRule="auto"/>
        <w:jc w:val="both"/>
        <w:rPr>
          <w:rFonts w:eastAsiaTheme="minorHAnsi"/>
        </w:rPr>
      </w:pPr>
    </w:p>
    <w:p w14:paraId="27918B3D" w14:textId="77777777" w:rsidR="008672F9" w:rsidRPr="008672F9" w:rsidRDefault="00845196" w:rsidP="008672F9">
      <w:pPr>
        <w:autoSpaceDE w:val="0"/>
        <w:autoSpaceDN w:val="0"/>
        <w:adjustRightInd w:val="0"/>
        <w:spacing w:line="360" w:lineRule="auto"/>
        <w:ind w:firstLine="708"/>
        <w:jc w:val="both"/>
        <w:rPr>
          <w:rFonts w:eastAsiaTheme="minorHAnsi"/>
        </w:rPr>
      </w:pPr>
      <w:r w:rsidRPr="008672F9">
        <w:rPr>
          <w:rFonts w:eastAsiaTheme="minorHAnsi"/>
        </w:rPr>
        <w:t>Basic elements to be found in external environment analysis at unit level:</w:t>
      </w:r>
    </w:p>
    <w:p w14:paraId="15976181" w14:textId="77777777" w:rsidR="008672F9" w:rsidRPr="008672F9" w:rsidRDefault="008672F9" w:rsidP="008672F9">
      <w:pPr>
        <w:autoSpaceDE w:val="0"/>
        <w:autoSpaceDN w:val="0"/>
        <w:adjustRightInd w:val="0"/>
        <w:spacing w:line="360" w:lineRule="auto"/>
        <w:jc w:val="both"/>
        <w:rPr>
          <w:rFonts w:eastAsiaTheme="minorHAnsi"/>
        </w:rPr>
      </w:pPr>
    </w:p>
    <w:p w14:paraId="6B844A22" w14:textId="77777777" w:rsidR="008672F9" w:rsidRPr="008672F9" w:rsidRDefault="00845196" w:rsidP="008672F9">
      <w:pPr>
        <w:numPr>
          <w:ilvl w:val="1"/>
          <w:numId w:val="6"/>
        </w:numPr>
        <w:autoSpaceDE w:val="0"/>
        <w:autoSpaceDN w:val="0"/>
        <w:adjustRightInd w:val="0"/>
        <w:spacing w:line="360" w:lineRule="auto"/>
        <w:contextualSpacing/>
        <w:jc w:val="both"/>
        <w:rPr>
          <w:rFonts w:eastAsiaTheme="minorHAnsi"/>
        </w:rPr>
      </w:pPr>
      <w:r w:rsidRPr="008672F9">
        <w:rPr>
          <w:rFonts w:eastAsiaTheme="minorHAnsi"/>
        </w:rPr>
        <w:t>Situation and developments in the world, country and region in the fields of activity,</w:t>
      </w:r>
    </w:p>
    <w:p w14:paraId="4D1CE400" w14:textId="77777777" w:rsidR="008672F9" w:rsidRPr="008672F9" w:rsidRDefault="00845196" w:rsidP="008672F9">
      <w:pPr>
        <w:numPr>
          <w:ilvl w:val="1"/>
          <w:numId w:val="6"/>
        </w:numPr>
        <w:autoSpaceDE w:val="0"/>
        <w:autoSpaceDN w:val="0"/>
        <w:adjustRightInd w:val="0"/>
        <w:spacing w:line="360" w:lineRule="auto"/>
        <w:contextualSpacing/>
        <w:jc w:val="both"/>
        <w:rPr>
          <w:rFonts w:eastAsiaTheme="minorHAnsi"/>
        </w:rPr>
      </w:pPr>
      <w:r w:rsidRPr="008672F9">
        <w:rPr>
          <w:rFonts w:eastAsiaTheme="minorHAnsi"/>
        </w:rPr>
        <w:t>Among the main trends and problems in the world, country and region, critical issues that closely concern the unit and how and in what direction these issues will affect the institution,</w:t>
      </w:r>
    </w:p>
    <w:p w14:paraId="6863B255" w14:textId="77777777" w:rsidR="008672F9" w:rsidRPr="008672F9" w:rsidRDefault="00845196" w:rsidP="008672F9">
      <w:pPr>
        <w:numPr>
          <w:ilvl w:val="1"/>
          <w:numId w:val="6"/>
        </w:numPr>
        <w:autoSpaceDE w:val="0"/>
        <w:autoSpaceDN w:val="0"/>
        <w:adjustRightInd w:val="0"/>
        <w:spacing w:line="360" w:lineRule="auto"/>
        <w:contextualSpacing/>
        <w:jc w:val="both"/>
        <w:rPr>
          <w:rFonts w:eastAsiaTheme="minorHAnsi"/>
        </w:rPr>
      </w:pPr>
      <w:r w:rsidRPr="008672F9">
        <w:rPr>
          <w:rFonts w:eastAsiaTheme="minorHAnsi"/>
        </w:rPr>
        <w:t>Purposes, targets, policies and the harmony between them in the development plans, sectoral and regional plans and programs related to the fields of activity,</w:t>
      </w:r>
    </w:p>
    <w:p w14:paraId="53BD5B04" w14:textId="77777777" w:rsidR="008672F9" w:rsidRPr="008672F9" w:rsidRDefault="00845196" w:rsidP="008672F9">
      <w:pPr>
        <w:numPr>
          <w:ilvl w:val="1"/>
          <w:numId w:val="6"/>
        </w:numPr>
        <w:autoSpaceDE w:val="0"/>
        <w:autoSpaceDN w:val="0"/>
        <w:adjustRightInd w:val="0"/>
        <w:spacing w:line="360" w:lineRule="auto"/>
        <w:contextualSpacing/>
        <w:jc w:val="both"/>
        <w:rPr>
          <w:rFonts w:eastAsiaTheme="minorHAnsi"/>
        </w:rPr>
      </w:pPr>
      <w:r w:rsidRPr="008672F9">
        <w:rPr>
          <w:rFonts w:eastAsiaTheme="minorHAnsi"/>
        </w:rPr>
        <w:t>These are the risks and uncertainties that may be encountered.</w:t>
      </w:r>
    </w:p>
    <w:p w14:paraId="22599720" w14:textId="77777777" w:rsidR="008672F9" w:rsidRPr="008672F9" w:rsidRDefault="008672F9" w:rsidP="008672F9">
      <w:pPr>
        <w:autoSpaceDE w:val="0"/>
        <w:autoSpaceDN w:val="0"/>
        <w:adjustRightInd w:val="0"/>
        <w:spacing w:line="360" w:lineRule="auto"/>
        <w:jc w:val="both"/>
        <w:rPr>
          <w:rFonts w:eastAsiaTheme="minorHAnsi"/>
        </w:rPr>
      </w:pPr>
    </w:p>
    <w:p w14:paraId="620764F7" w14:textId="77777777" w:rsidR="008672F9" w:rsidRPr="00283DD2" w:rsidRDefault="00845196" w:rsidP="008672F9">
      <w:pPr>
        <w:autoSpaceDE w:val="0"/>
        <w:autoSpaceDN w:val="0"/>
        <w:adjustRightInd w:val="0"/>
        <w:spacing w:line="360" w:lineRule="auto"/>
        <w:ind w:firstLine="708"/>
        <w:jc w:val="both"/>
        <w:rPr>
          <w:rFonts w:eastAsiaTheme="minorHAnsi"/>
          <w:i/>
        </w:rPr>
      </w:pPr>
      <w:r w:rsidRPr="00283DD2">
        <w:rPr>
          <w:rFonts w:eastAsiaTheme="minorHAnsi"/>
          <w:i/>
        </w:rPr>
        <w:t>Opportunities</w:t>
      </w:r>
    </w:p>
    <w:p w14:paraId="50B9365D" w14:textId="77777777" w:rsidR="008672F9" w:rsidRPr="008672F9" w:rsidRDefault="00845196" w:rsidP="008672F9">
      <w:pPr>
        <w:autoSpaceDE w:val="0"/>
        <w:autoSpaceDN w:val="0"/>
        <w:adjustRightInd w:val="0"/>
        <w:spacing w:line="360" w:lineRule="auto"/>
        <w:jc w:val="both"/>
        <w:rPr>
          <w:rFonts w:eastAsiaTheme="minorHAnsi"/>
        </w:rPr>
      </w:pPr>
      <w:r>
        <w:rPr>
          <w:rFonts w:eastAsiaTheme="minorHAnsi"/>
        </w:rPr>
        <w:tab/>
      </w:r>
      <w:r w:rsidRPr="008672F9">
        <w:rPr>
          <w:rFonts w:eastAsiaTheme="minorHAnsi"/>
        </w:rPr>
        <w:t>It refers to external positive situations that exist in the current situation or may be encountered in the future.</w:t>
      </w:r>
    </w:p>
    <w:p w14:paraId="6C67776F" w14:textId="77777777" w:rsidR="008672F9" w:rsidRDefault="00845196" w:rsidP="008672F9">
      <w:pPr>
        <w:autoSpaceDE w:val="0"/>
        <w:autoSpaceDN w:val="0"/>
        <w:adjustRightInd w:val="0"/>
        <w:spacing w:line="360" w:lineRule="auto"/>
        <w:jc w:val="both"/>
        <w:rPr>
          <w:rFonts w:eastAsiaTheme="minorHAnsi"/>
        </w:rPr>
      </w:pPr>
      <w:r>
        <w:rPr>
          <w:rFonts w:eastAsiaTheme="minorHAnsi"/>
        </w:rPr>
        <w:tab/>
        <w:t xml:space="preserve">The student potential of nearly 50 thousand can be considered as an important accelerating factor for </w:t>
      </w:r>
      <w:proofErr w:type="spellStart"/>
      <w:r>
        <w:rPr>
          <w:rFonts w:eastAsiaTheme="minorHAnsi"/>
        </w:rPr>
        <w:t>Çanakkale</w:t>
      </w:r>
      <w:proofErr w:type="spellEnd"/>
      <w:r>
        <w:rPr>
          <w:rFonts w:eastAsiaTheme="minorHAnsi"/>
        </w:rPr>
        <w:t xml:space="preserve">, which is on its way to becoming a student-friendly </w:t>
      </w:r>
      <w:proofErr w:type="gramStart"/>
      <w:r>
        <w:rPr>
          <w:rFonts w:eastAsiaTheme="minorHAnsi"/>
        </w:rPr>
        <w:t xml:space="preserve">city </w:t>
      </w:r>
      <w:r w:rsidRPr="008672F9">
        <w:rPr>
          <w:rFonts w:eastAsiaTheme="minorHAnsi"/>
        </w:rPr>
        <w:t>.</w:t>
      </w:r>
      <w:proofErr w:type="gramEnd"/>
      <w:r w:rsidRPr="008672F9">
        <w:rPr>
          <w:rFonts w:eastAsiaTheme="minorHAnsi"/>
        </w:rPr>
        <w:t xml:space="preserve"> From this perspective, students who will be recruited to the architecture department will be able to come from both within and outside the city and will be able to make significant contributions to the city becoming a student city or a university city. The infrastructure and superstructure facilities prepared for students will provide a significant advantage for the new student designer who will be in a different discipline.</w:t>
      </w:r>
    </w:p>
    <w:p w14:paraId="585DBB82" w14:textId="77777777" w:rsidR="009932C2" w:rsidRDefault="009932C2" w:rsidP="008672F9">
      <w:pPr>
        <w:autoSpaceDE w:val="0"/>
        <w:autoSpaceDN w:val="0"/>
        <w:adjustRightInd w:val="0"/>
        <w:spacing w:line="360" w:lineRule="auto"/>
        <w:jc w:val="both"/>
        <w:rPr>
          <w:rFonts w:eastAsiaTheme="minorHAnsi"/>
        </w:rPr>
      </w:pPr>
    </w:p>
    <w:p w14:paraId="1EEF5082" w14:textId="77777777" w:rsidR="008672F9" w:rsidRPr="009932C2" w:rsidRDefault="00845196" w:rsidP="00283DD2">
      <w:pPr>
        <w:autoSpaceDE w:val="0"/>
        <w:autoSpaceDN w:val="0"/>
        <w:adjustRightInd w:val="0"/>
        <w:spacing w:line="360" w:lineRule="auto"/>
        <w:jc w:val="both"/>
        <w:rPr>
          <w:rFonts w:eastAsiaTheme="minorHAnsi"/>
          <w:i/>
        </w:rPr>
      </w:pPr>
      <w:r>
        <w:rPr>
          <w:rFonts w:eastAsiaTheme="minorHAnsi"/>
        </w:rPr>
        <w:tab/>
      </w:r>
      <w:r w:rsidRPr="009932C2">
        <w:rPr>
          <w:rFonts w:eastAsiaTheme="minorHAnsi"/>
          <w:i/>
        </w:rPr>
        <w:t>Threats</w:t>
      </w:r>
    </w:p>
    <w:p w14:paraId="5DF03C61" w14:textId="77777777" w:rsidR="00283DD2" w:rsidRDefault="00845196" w:rsidP="00283DD2">
      <w:pPr>
        <w:autoSpaceDE w:val="0"/>
        <w:autoSpaceDN w:val="0"/>
        <w:adjustRightInd w:val="0"/>
        <w:spacing w:line="360" w:lineRule="auto"/>
        <w:jc w:val="both"/>
        <w:rPr>
          <w:rFonts w:eastAsiaTheme="minorHAnsi"/>
        </w:rPr>
      </w:pPr>
      <w:r>
        <w:rPr>
          <w:rFonts w:eastAsiaTheme="minorHAnsi"/>
        </w:rPr>
        <w:tab/>
        <w:t>Depending on economic developments, the accommodation alternatives offered to students (dormitories, hostels, apartments, houses, etc.) seem to be limited yet. Increasing and diversifying these alternatives will have a positive impact.</w:t>
      </w:r>
    </w:p>
    <w:p w14:paraId="64493512" w14:textId="77777777" w:rsidR="007161F2" w:rsidRDefault="007161F2" w:rsidP="00283DD2">
      <w:pPr>
        <w:autoSpaceDE w:val="0"/>
        <w:autoSpaceDN w:val="0"/>
        <w:adjustRightInd w:val="0"/>
        <w:spacing w:line="360" w:lineRule="auto"/>
        <w:jc w:val="both"/>
        <w:rPr>
          <w:rFonts w:eastAsiaTheme="minorHAnsi"/>
        </w:rPr>
        <w:sectPr w:rsidR="007161F2" w:rsidSect="00FD2926">
          <w:footerReference w:type="default" r:id="rId27"/>
          <w:pgSz w:w="11907" w:h="16839" w:code="9"/>
          <w:pgMar w:top="1411" w:right="1411" w:bottom="1411" w:left="1411" w:header="720" w:footer="720" w:gutter="0"/>
          <w:pgNumType w:start="12"/>
          <w:cols w:space="720"/>
          <w:docGrid w:linePitch="360"/>
        </w:sectPr>
      </w:pPr>
    </w:p>
    <w:p w14:paraId="6785D997" w14:textId="77777777" w:rsidR="00283DD2" w:rsidRDefault="00845196" w:rsidP="00283DD2">
      <w:pPr>
        <w:autoSpaceDE w:val="0"/>
        <w:autoSpaceDN w:val="0"/>
        <w:adjustRightInd w:val="0"/>
        <w:spacing w:line="360" w:lineRule="auto"/>
        <w:jc w:val="both"/>
        <w:rPr>
          <w:rFonts w:eastAsiaTheme="minorHAnsi"/>
        </w:rPr>
      </w:pPr>
      <w:r>
        <w:rPr>
          <w:rFonts w:eastAsiaTheme="minorHAnsi"/>
        </w:rPr>
        <w:lastRenderedPageBreak/>
        <w:tab/>
        <w:t>The physical tools/equipment and technological opportunities required for architecture students are not yet considered sufficient. In this direction, it is necessary to produce alternative spaces where various tools and equipment (stationery, copying-plot-printing, etc.) and technological needs (computers, programs, hardware, etc.) required for design/drawing/model production can be provided.</w:t>
      </w:r>
    </w:p>
    <w:p w14:paraId="14F95ED5" w14:textId="77777777" w:rsidR="00283DD2" w:rsidRDefault="00845196" w:rsidP="00283DD2">
      <w:pPr>
        <w:autoSpaceDE w:val="0"/>
        <w:autoSpaceDN w:val="0"/>
        <w:adjustRightInd w:val="0"/>
        <w:spacing w:line="360" w:lineRule="auto"/>
        <w:jc w:val="both"/>
        <w:rPr>
          <w:rFonts w:eastAsiaTheme="minorHAnsi"/>
        </w:rPr>
      </w:pPr>
      <w:r>
        <w:rPr>
          <w:rFonts w:eastAsiaTheme="minorHAnsi"/>
        </w:rPr>
        <w:tab/>
        <w:t xml:space="preserve">The transportation connection of the city with other surrounding cities and other points of the country is not considered sufficient. In this direction, alternative and new transportation vehicles and infrastructure (train, metro, bus, plane, ship, etc.) </w:t>
      </w:r>
      <w:r w:rsidR="009932C2">
        <w:rPr>
          <w:rFonts w:eastAsiaTheme="minorHAnsi"/>
        </w:rPr>
        <w:t>need to be both developed and constructed.</w:t>
      </w:r>
    </w:p>
    <w:p w14:paraId="3DB7D736" w14:textId="77777777" w:rsidR="009932C2" w:rsidRPr="008672F9" w:rsidRDefault="00845196" w:rsidP="00EA3122">
      <w:pPr>
        <w:autoSpaceDE w:val="0"/>
        <w:autoSpaceDN w:val="0"/>
        <w:adjustRightInd w:val="0"/>
        <w:spacing w:line="360" w:lineRule="auto"/>
        <w:jc w:val="both"/>
        <w:rPr>
          <w:rFonts w:eastAsiaTheme="minorHAnsi"/>
        </w:rPr>
      </w:pPr>
      <w:r>
        <w:rPr>
          <w:rFonts w:eastAsiaTheme="minorHAnsi"/>
        </w:rPr>
        <w:tab/>
        <w:t xml:space="preserve">Although the prestige and high preferability of the architectural profession is an important advantage, the fact that graduates' job opportunities and sector alternatives are limited and are becoming more restricted with each passing day, necessitates the production of different education and work alternatives for the future of the profession. </w:t>
      </w:r>
      <w:r w:rsidR="002D5BED">
        <w:rPr>
          <w:rFonts w:eastAsiaTheme="minorHAnsi"/>
        </w:rPr>
        <w:t>The future of the profession depends on the future of education, and the future of education depends on the future of the profession. It seems essential to establish this mutual relationship with solid ties and to make strategic predictions about the future. Otherwise, since producing a large number of graduates cannot be the same as producing sufficient and qualified graduates, there is a danger that it will turn into a factor that will increase the unemployment problem that may be faced in the future. For this reason, more permanent, sustainable and long-term planning and strategies that are open to revision should be developed, and these strategies should play a leading role in activating the department and recruiting students.</w:t>
      </w:r>
    </w:p>
    <w:p w14:paraId="50C8178B" w14:textId="77777777" w:rsidR="008672F9" w:rsidRPr="008672F9" w:rsidRDefault="00845196" w:rsidP="008672F9">
      <w:pPr>
        <w:autoSpaceDE w:val="0"/>
        <w:autoSpaceDN w:val="0"/>
        <w:adjustRightInd w:val="0"/>
        <w:spacing w:line="360" w:lineRule="auto"/>
        <w:jc w:val="both"/>
        <w:rPr>
          <w:rFonts w:eastAsiaTheme="minorHAnsi"/>
        </w:rPr>
      </w:pPr>
      <w:r>
        <w:rPr>
          <w:rFonts w:eastAsiaTheme="minorHAnsi"/>
        </w:rPr>
        <w:tab/>
        <w:t>In the light of all these evaluations, the External Environment Analysis is summarized in Table 7.</w:t>
      </w:r>
    </w:p>
    <w:p w14:paraId="273C230A" w14:textId="77777777" w:rsidR="001C3077" w:rsidRDefault="001C3077" w:rsidP="008672F9">
      <w:pPr>
        <w:autoSpaceDE w:val="0"/>
        <w:autoSpaceDN w:val="0"/>
        <w:adjustRightInd w:val="0"/>
        <w:spacing w:line="360" w:lineRule="auto"/>
        <w:jc w:val="both"/>
        <w:rPr>
          <w:rFonts w:eastAsiaTheme="minorHAnsi"/>
        </w:rPr>
      </w:pPr>
    </w:p>
    <w:p w14:paraId="4918ED8E" w14:textId="77777777" w:rsidR="008672F9" w:rsidRPr="008672F9" w:rsidRDefault="00845196" w:rsidP="001C3077">
      <w:pPr>
        <w:autoSpaceDE w:val="0"/>
        <w:autoSpaceDN w:val="0"/>
        <w:adjustRightInd w:val="0"/>
        <w:spacing w:line="360" w:lineRule="auto"/>
        <w:jc w:val="center"/>
        <w:rPr>
          <w:rFonts w:eastAsiaTheme="minorHAnsi"/>
        </w:rPr>
      </w:pPr>
      <w:r w:rsidRPr="00A408AA">
        <w:rPr>
          <w:rFonts w:eastAsiaTheme="minorHAnsi"/>
          <w:b/>
        </w:rPr>
        <w:t xml:space="preserve">Table 7. </w:t>
      </w:r>
      <w:r>
        <w:rPr>
          <w:rFonts w:eastAsiaTheme="minorHAnsi"/>
        </w:rPr>
        <w:t>External Environment Analysis Table</w:t>
      </w:r>
    </w:p>
    <w:tbl>
      <w:tblPr>
        <w:tblStyle w:val="TableGrid4"/>
        <w:tblW w:w="0" w:type="auto"/>
        <w:tblLook w:val="04A0" w:firstRow="1" w:lastRow="0" w:firstColumn="1" w:lastColumn="0" w:noHBand="0" w:noVBand="1"/>
      </w:tblPr>
      <w:tblGrid>
        <w:gridCol w:w="4536"/>
        <w:gridCol w:w="4539"/>
      </w:tblGrid>
      <w:tr w:rsidR="00BF0A19" w:rsidRPr="007161F2" w14:paraId="26C60FD5" w14:textId="77777777" w:rsidTr="00EA3122">
        <w:tc>
          <w:tcPr>
            <w:tcW w:w="9212" w:type="dxa"/>
            <w:gridSpan w:val="2"/>
          </w:tcPr>
          <w:p w14:paraId="5C5E3FE5" w14:textId="77777777" w:rsidR="008672F9" w:rsidRPr="007161F2" w:rsidRDefault="00845196" w:rsidP="008672F9">
            <w:pPr>
              <w:autoSpaceDE w:val="0"/>
              <w:autoSpaceDN w:val="0"/>
              <w:adjustRightInd w:val="0"/>
              <w:spacing w:line="360" w:lineRule="auto"/>
              <w:jc w:val="both"/>
              <w:rPr>
                <w:rFonts w:ascii="Times New Roman" w:hAnsi="Times New Roman" w:cs="Times New Roman"/>
                <w:sz w:val="20"/>
                <w:szCs w:val="20"/>
              </w:rPr>
            </w:pPr>
            <w:r w:rsidRPr="007161F2">
              <w:rPr>
                <w:rFonts w:ascii="Times New Roman" w:hAnsi="Times New Roman" w:cs="Times New Roman"/>
                <w:sz w:val="20"/>
                <w:szCs w:val="20"/>
              </w:rPr>
              <w:t>EXTERNAL ENVIRONMENT ANALYSIS</w:t>
            </w:r>
          </w:p>
        </w:tc>
      </w:tr>
      <w:tr w:rsidR="00BF0A19" w:rsidRPr="007161F2" w14:paraId="12C146A0" w14:textId="77777777" w:rsidTr="00EA3122">
        <w:tc>
          <w:tcPr>
            <w:tcW w:w="4606" w:type="dxa"/>
          </w:tcPr>
          <w:p w14:paraId="175A177A" w14:textId="77777777" w:rsidR="008672F9" w:rsidRPr="007161F2" w:rsidRDefault="00845196" w:rsidP="008672F9">
            <w:pPr>
              <w:autoSpaceDE w:val="0"/>
              <w:autoSpaceDN w:val="0"/>
              <w:adjustRightInd w:val="0"/>
              <w:spacing w:line="360" w:lineRule="auto"/>
              <w:jc w:val="both"/>
              <w:rPr>
                <w:rFonts w:ascii="Times New Roman" w:hAnsi="Times New Roman" w:cs="Times New Roman"/>
                <w:sz w:val="20"/>
                <w:szCs w:val="20"/>
              </w:rPr>
            </w:pPr>
            <w:r w:rsidRPr="007161F2">
              <w:rPr>
                <w:rFonts w:ascii="Times New Roman" w:hAnsi="Times New Roman" w:cs="Times New Roman"/>
                <w:sz w:val="20"/>
                <w:szCs w:val="20"/>
              </w:rPr>
              <w:t>Opportunities</w:t>
            </w:r>
          </w:p>
        </w:tc>
        <w:tc>
          <w:tcPr>
            <w:tcW w:w="4606" w:type="dxa"/>
          </w:tcPr>
          <w:p w14:paraId="76436687" w14:textId="77777777" w:rsidR="008672F9" w:rsidRPr="007161F2" w:rsidRDefault="00845196" w:rsidP="001C3077">
            <w:pPr>
              <w:autoSpaceDE w:val="0"/>
              <w:autoSpaceDN w:val="0"/>
              <w:adjustRightInd w:val="0"/>
              <w:spacing w:line="360" w:lineRule="auto"/>
              <w:jc w:val="both"/>
              <w:rPr>
                <w:rFonts w:ascii="Times New Roman" w:hAnsi="Times New Roman" w:cs="Times New Roman"/>
                <w:sz w:val="20"/>
                <w:szCs w:val="20"/>
              </w:rPr>
            </w:pPr>
            <w:r w:rsidRPr="007161F2">
              <w:rPr>
                <w:rFonts w:ascii="Times New Roman" w:hAnsi="Times New Roman" w:cs="Times New Roman"/>
                <w:sz w:val="20"/>
                <w:szCs w:val="20"/>
              </w:rPr>
              <w:t>Threats</w:t>
            </w:r>
          </w:p>
        </w:tc>
      </w:tr>
      <w:tr w:rsidR="00BF0A19" w:rsidRPr="007161F2" w14:paraId="52369BD1" w14:textId="77777777" w:rsidTr="00EA3122">
        <w:tc>
          <w:tcPr>
            <w:tcW w:w="4606" w:type="dxa"/>
          </w:tcPr>
          <w:p w14:paraId="1BBF2C16" w14:textId="77777777" w:rsidR="001C3077" w:rsidRPr="007161F2" w:rsidRDefault="00845196" w:rsidP="006B7BB8">
            <w:pPr>
              <w:numPr>
                <w:ilvl w:val="0"/>
                <w:numId w:val="7"/>
              </w:numPr>
              <w:autoSpaceDE w:val="0"/>
              <w:autoSpaceDN w:val="0"/>
              <w:adjustRightInd w:val="0"/>
              <w:spacing w:line="360" w:lineRule="auto"/>
              <w:contextualSpacing/>
              <w:jc w:val="both"/>
              <w:rPr>
                <w:rFonts w:ascii="Times New Roman" w:hAnsi="Times New Roman" w:cs="Times New Roman"/>
                <w:sz w:val="20"/>
                <w:szCs w:val="20"/>
              </w:rPr>
            </w:pPr>
            <w:r w:rsidRPr="007161F2">
              <w:rPr>
                <w:rFonts w:ascii="Times New Roman" w:hAnsi="Times New Roman" w:cs="Times New Roman"/>
                <w:sz w:val="20"/>
                <w:szCs w:val="20"/>
              </w:rPr>
              <w:t>Economic and infrastructure opportunities offered by the city (student city / university city image),</w:t>
            </w:r>
          </w:p>
          <w:p w14:paraId="100B182B" w14:textId="77777777" w:rsidR="001C3077" w:rsidRPr="007161F2" w:rsidRDefault="00845196" w:rsidP="006B7BB8">
            <w:pPr>
              <w:numPr>
                <w:ilvl w:val="0"/>
                <w:numId w:val="7"/>
              </w:numPr>
              <w:autoSpaceDE w:val="0"/>
              <w:autoSpaceDN w:val="0"/>
              <w:adjustRightInd w:val="0"/>
              <w:spacing w:line="360" w:lineRule="auto"/>
              <w:contextualSpacing/>
              <w:jc w:val="both"/>
              <w:rPr>
                <w:rFonts w:ascii="Times New Roman" w:hAnsi="Times New Roman" w:cs="Times New Roman"/>
                <w:sz w:val="20"/>
                <w:szCs w:val="20"/>
              </w:rPr>
            </w:pPr>
            <w:r w:rsidRPr="007161F2">
              <w:rPr>
                <w:rFonts w:ascii="Times New Roman" w:hAnsi="Times New Roman" w:cs="Times New Roman"/>
                <w:sz w:val="20"/>
                <w:szCs w:val="20"/>
              </w:rPr>
              <w:t>Since it is a developing urban area, the need for designers is</w:t>
            </w:r>
          </w:p>
          <w:p w14:paraId="14AAEABD" w14:textId="77777777" w:rsidR="008672F9" w:rsidRPr="007161F2" w:rsidRDefault="00845196" w:rsidP="006B7BB8">
            <w:pPr>
              <w:numPr>
                <w:ilvl w:val="0"/>
                <w:numId w:val="7"/>
              </w:numPr>
              <w:autoSpaceDE w:val="0"/>
              <w:autoSpaceDN w:val="0"/>
              <w:adjustRightInd w:val="0"/>
              <w:spacing w:line="360" w:lineRule="auto"/>
              <w:contextualSpacing/>
              <w:jc w:val="both"/>
              <w:rPr>
                <w:rFonts w:ascii="Times New Roman" w:hAnsi="Times New Roman" w:cs="Times New Roman"/>
                <w:sz w:val="20"/>
                <w:szCs w:val="20"/>
              </w:rPr>
            </w:pPr>
            <w:r w:rsidRPr="007161F2">
              <w:rPr>
                <w:rFonts w:ascii="Times New Roman" w:hAnsi="Times New Roman" w:cs="Times New Roman"/>
                <w:sz w:val="20"/>
                <w:szCs w:val="20"/>
              </w:rPr>
              <w:t xml:space="preserve">Due to its location at the western end of the country and its historical-geographical-cultural characteristics, it is culturally, socially and physically close to Western countries, accessible, </w:t>
            </w:r>
            <w:r w:rsidRPr="007161F2">
              <w:rPr>
                <w:rFonts w:ascii="Times New Roman" w:hAnsi="Times New Roman" w:cs="Times New Roman"/>
                <w:sz w:val="20"/>
                <w:szCs w:val="20"/>
              </w:rPr>
              <w:lastRenderedPageBreak/>
              <w:t>and open to cooperation and collaboration opportunities.</w:t>
            </w:r>
          </w:p>
        </w:tc>
        <w:tc>
          <w:tcPr>
            <w:tcW w:w="4606" w:type="dxa"/>
          </w:tcPr>
          <w:p w14:paraId="7BFC0237" w14:textId="77777777" w:rsidR="008672F9" w:rsidRPr="007161F2" w:rsidRDefault="00845196" w:rsidP="006B7BB8">
            <w:pPr>
              <w:numPr>
                <w:ilvl w:val="0"/>
                <w:numId w:val="8"/>
              </w:numPr>
              <w:autoSpaceDE w:val="0"/>
              <w:autoSpaceDN w:val="0"/>
              <w:adjustRightInd w:val="0"/>
              <w:spacing w:line="360" w:lineRule="auto"/>
              <w:contextualSpacing/>
              <w:jc w:val="both"/>
              <w:rPr>
                <w:rFonts w:ascii="Times New Roman" w:hAnsi="Times New Roman" w:cs="Times New Roman"/>
                <w:sz w:val="20"/>
                <w:szCs w:val="20"/>
              </w:rPr>
            </w:pPr>
            <w:r w:rsidRPr="007161F2">
              <w:rPr>
                <w:rFonts w:ascii="Times New Roman" w:hAnsi="Times New Roman" w:cs="Times New Roman"/>
                <w:sz w:val="20"/>
                <w:szCs w:val="20"/>
              </w:rPr>
              <w:lastRenderedPageBreak/>
              <w:t>Accommodation alternatives for students and visitors,</w:t>
            </w:r>
          </w:p>
          <w:p w14:paraId="0DEDE29B" w14:textId="77777777" w:rsidR="006B7BB8" w:rsidRPr="007161F2" w:rsidRDefault="00845196" w:rsidP="006B7BB8">
            <w:pPr>
              <w:numPr>
                <w:ilvl w:val="0"/>
                <w:numId w:val="8"/>
              </w:numPr>
              <w:autoSpaceDE w:val="0"/>
              <w:autoSpaceDN w:val="0"/>
              <w:adjustRightInd w:val="0"/>
              <w:spacing w:line="360" w:lineRule="auto"/>
              <w:contextualSpacing/>
              <w:jc w:val="both"/>
              <w:rPr>
                <w:rFonts w:ascii="Times New Roman" w:hAnsi="Times New Roman" w:cs="Times New Roman"/>
                <w:sz w:val="20"/>
                <w:szCs w:val="20"/>
              </w:rPr>
            </w:pPr>
            <w:r w:rsidRPr="007161F2">
              <w:rPr>
                <w:rFonts w:ascii="Times New Roman" w:hAnsi="Times New Roman" w:cs="Times New Roman"/>
                <w:sz w:val="20"/>
                <w:szCs w:val="20"/>
              </w:rPr>
              <w:t>Transportation alternatives for students and visitors,</w:t>
            </w:r>
          </w:p>
          <w:p w14:paraId="7A1B1A10" w14:textId="77777777" w:rsidR="006B7BB8" w:rsidRPr="007161F2" w:rsidRDefault="00845196" w:rsidP="006B7BB8">
            <w:pPr>
              <w:numPr>
                <w:ilvl w:val="0"/>
                <w:numId w:val="8"/>
              </w:numPr>
              <w:autoSpaceDE w:val="0"/>
              <w:autoSpaceDN w:val="0"/>
              <w:adjustRightInd w:val="0"/>
              <w:spacing w:line="360" w:lineRule="auto"/>
              <w:contextualSpacing/>
              <w:jc w:val="both"/>
              <w:rPr>
                <w:rFonts w:ascii="Times New Roman" w:hAnsi="Times New Roman" w:cs="Times New Roman"/>
                <w:sz w:val="20"/>
                <w:szCs w:val="20"/>
              </w:rPr>
            </w:pPr>
            <w:r w:rsidRPr="007161F2">
              <w:rPr>
                <w:rFonts w:ascii="Times New Roman" w:hAnsi="Times New Roman" w:cs="Times New Roman"/>
                <w:sz w:val="20"/>
                <w:szCs w:val="20"/>
              </w:rPr>
              <w:t>Students have access to the technical and technological tools and equipment they need in their work areas,</w:t>
            </w:r>
          </w:p>
          <w:p w14:paraId="7CC3DC22" w14:textId="77777777" w:rsidR="006B7BB8" w:rsidRPr="007161F2" w:rsidRDefault="00845196" w:rsidP="006B7BB8">
            <w:pPr>
              <w:numPr>
                <w:ilvl w:val="0"/>
                <w:numId w:val="8"/>
              </w:numPr>
              <w:autoSpaceDE w:val="0"/>
              <w:autoSpaceDN w:val="0"/>
              <w:adjustRightInd w:val="0"/>
              <w:spacing w:line="360" w:lineRule="auto"/>
              <w:contextualSpacing/>
              <w:jc w:val="both"/>
              <w:rPr>
                <w:rFonts w:ascii="Times New Roman" w:hAnsi="Times New Roman" w:cs="Times New Roman"/>
                <w:sz w:val="20"/>
                <w:szCs w:val="20"/>
              </w:rPr>
            </w:pPr>
            <w:r w:rsidRPr="007161F2">
              <w:rPr>
                <w:rFonts w:ascii="Times New Roman" w:hAnsi="Times New Roman" w:cs="Times New Roman"/>
                <w:sz w:val="20"/>
                <w:szCs w:val="20"/>
              </w:rPr>
              <w:t xml:space="preserve">Graduates' employment problems due to limited </w:t>
            </w:r>
            <w:r w:rsidRPr="007161F2">
              <w:rPr>
                <w:rFonts w:ascii="Times New Roman" w:hAnsi="Times New Roman" w:cs="Times New Roman"/>
                <w:sz w:val="20"/>
                <w:szCs w:val="20"/>
              </w:rPr>
              <w:lastRenderedPageBreak/>
              <w:t>job opportunities and sectoral diversity.</w:t>
            </w:r>
          </w:p>
          <w:p w14:paraId="00E0FC2B" w14:textId="77777777" w:rsidR="008672F9" w:rsidRPr="007161F2" w:rsidRDefault="008672F9" w:rsidP="008672F9">
            <w:pPr>
              <w:autoSpaceDE w:val="0"/>
              <w:autoSpaceDN w:val="0"/>
              <w:adjustRightInd w:val="0"/>
              <w:spacing w:line="360" w:lineRule="auto"/>
              <w:jc w:val="both"/>
              <w:rPr>
                <w:rFonts w:ascii="Times New Roman" w:hAnsi="Times New Roman" w:cs="Times New Roman"/>
                <w:sz w:val="20"/>
                <w:szCs w:val="20"/>
              </w:rPr>
            </w:pPr>
          </w:p>
        </w:tc>
      </w:tr>
    </w:tbl>
    <w:p w14:paraId="1404827D" w14:textId="77777777" w:rsidR="008672F9" w:rsidRPr="008672F9" w:rsidRDefault="008672F9" w:rsidP="008672F9">
      <w:pPr>
        <w:autoSpaceDE w:val="0"/>
        <w:autoSpaceDN w:val="0"/>
        <w:adjustRightInd w:val="0"/>
        <w:spacing w:line="360" w:lineRule="auto"/>
        <w:jc w:val="both"/>
        <w:rPr>
          <w:rFonts w:eastAsiaTheme="minorHAnsi"/>
        </w:rPr>
      </w:pPr>
    </w:p>
    <w:p w14:paraId="0C0EA106" w14:textId="77777777" w:rsidR="008672F9" w:rsidRDefault="008672F9" w:rsidP="008672F9">
      <w:pPr>
        <w:spacing w:line="360" w:lineRule="auto"/>
        <w:jc w:val="both"/>
        <w:rPr>
          <w:rFonts w:eastAsiaTheme="minorHAnsi"/>
        </w:rPr>
        <w:sectPr w:rsidR="008672F9" w:rsidSect="00FD2926">
          <w:footerReference w:type="default" r:id="rId28"/>
          <w:pgSz w:w="11907" w:h="16839" w:code="9"/>
          <w:pgMar w:top="1411" w:right="1411" w:bottom="1411" w:left="1411" w:header="720" w:footer="720" w:gutter="0"/>
          <w:pgNumType w:start="13"/>
          <w:cols w:space="720"/>
          <w:docGrid w:linePitch="360"/>
        </w:sectPr>
      </w:pPr>
    </w:p>
    <w:p w14:paraId="28440BB8" w14:textId="77777777" w:rsidR="004B26B1" w:rsidRDefault="00845196" w:rsidP="004B26B1">
      <w:pPr>
        <w:spacing w:after="200" w:line="360" w:lineRule="auto"/>
        <w:jc w:val="center"/>
        <w:rPr>
          <w:rFonts w:eastAsiaTheme="minorHAnsi"/>
          <w:b/>
        </w:rPr>
      </w:pPr>
      <w:r w:rsidRPr="004B26B1">
        <w:rPr>
          <w:rFonts w:eastAsiaTheme="minorHAnsi"/>
          <w:b/>
        </w:rPr>
        <w:lastRenderedPageBreak/>
        <w:t>CHAPTER-2</w:t>
      </w:r>
    </w:p>
    <w:p w14:paraId="55824F95" w14:textId="77777777" w:rsidR="00AD1FDA" w:rsidRPr="004B26B1" w:rsidRDefault="00AD1FDA" w:rsidP="004B26B1">
      <w:pPr>
        <w:spacing w:after="200" w:line="360" w:lineRule="auto"/>
        <w:jc w:val="center"/>
        <w:rPr>
          <w:rFonts w:eastAsiaTheme="minorHAnsi"/>
          <w:b/>
        </w:rPr>
      </w:pPr>
    </w:p>
    <w:p w14:paraId="0333FABF" w14:textId="77777777" w:rsidR="004B26B1" w:rsidRPr="004B26B1" w:rsidRDefault="00845196" w:rsidP="004B26B1">
      <w:pPr>
        <w:spacing w:after="200" w:line="360" w:lineRule="auto"/>
        <w:jc w:val="both"/>
        <w:rPr>
          <w:rFonts w:eastAsiaTheme="minorHAnsi"/>
          <w:b/>
        </w:rPr>
      </w:pPr>
      <w:r w:rsidRPr="004B26B1">
        <w:rPr>
          <w:rFonts w:eastAsiaTheme="minorHAnsi"/>
          <w:b/>
        </w:rPr>
        <w:t>2.1. DESIGN OF THE FUTURE</w:t>
      </w:r>
    </w:p>
    <w:p w14:paraId="7C272F46" w14:textId="77777777" w:rsidR="004B26B1" w:rsidRPr="004B26B1" w:rsidRDefault="00845196" w:rsidP="00EA3122">
      <w:pPr>
        <w:spacing w:line="360" w:lineRule="auto"/>
        <w:jc w:val="both"/>
        <w:rPr>
          <w:rFonts w:eastAsiaTheme="minorHAnsi"/>
          <w:i/>
        </w:rPr>
      </w:pPr>
      <w:r w:rsidRPr="004B26B1">
        <w:rPr>
          <w:rFonts w:eastAsiaTheme="minorHAnsi"/>
          <w:i/>
        </w:rPr>
        <w:t>Mission</w:t>
      </w:r>
    </w:p>
    <w:p w14:paraId="064D91FD" w14:textId="77777777" w:rsidR="004B26B1" w:rsidRDefault="00845196" w:rsidP="00EA3122">
      <w:pPr>
        <w:spacing w:line="360" w:lineRule="auto"/>
        <w:jc w:val="both"/>
        <w:rPr>
          <w:rFonts w:eastAsiaTheme="minorHAnsi"/>
        </w:rPr>
      </w:pPr>
      <w:r>
        <w:rPr>
          <w:rFonts w:eastAsiaTheme="minorHAnsi"/>
        </w:rPr>
        <w:tab/>
      </w:r>
      <w:r w:rsidRPr="004B26B1">
        <w:rPr>
          <w:rFonts w:eastAsiaTheme="minorHAnsi"/>
        </w:rPr>
        <w:t>It is a basic statement that clearly expresses what an institution/unit does, how it does it and for whom it does it, and explains its reason for existence. The mission, which means the Constitution of a unit, can be determined by the unit itself. Accordingly, the mission of the Department of Architecture has been tried to be expressed below.</w:t>
      </w:r>
    </w:p>
    <w:p w14:paraId="68E63D32" w14:textId="77777777" w:rsidR="00EA3122" w:rsidRPr="004B26B1" w:rsidRDefault="00EA3122" w:rsidP="00EA3122">
      <w:pPr>
        <w:spacing w:line="360" w:lineRule="auto"/>
        <w:jc w:val="both"/>
        <w:rPr>
          <w:rFonts w:eastAsiaTheme="minorHAnsi"/>
        </w:rPr>
      </w:pPr>
    </w:p>
    <w:tbl>
      <w:tblPr>
        <w:tblStyle w:val="TableGrid5"/>
        <w:tblW w:w="0" w:type="auto"/>
        <w:tblInd w:w="817" w:type="dxa"/>
        <w:tblLook w:val="04A0" w:firstRow="1" w:lastRow="0" w:firstColumn="1" w:lastColumn="0" w:noHBand="0" w:noVBand="1"/>
      </w:tblPr>
      <w:tblGrid>
        <w:gridCol w:w="7973"/>
      </w:tblGrid>
      <w:tr w:rsidR="00BF0A19" w:rsidRPr="007161F2" w14:paraId="56043ED9" w14:textId="77777777" w:rsidTr="00EA3122">
        <w:trPr>
          <w:trHeight w:val="224"/>
        </w:trPr>
        <w:tc>
          <w:tcPr>
            <w:tcW w:w="7973" w:type="dxa"/>
          </w:tcPr>
          <w:p w14:paraId="63C6A065" w14:textId="77777777" w:rsidR="004B26B1" w:rsidRPr="007161F2" w:rsidRDefault="00845196" w:rsidP="00EA3122">
            <w:pPr>
              <w:spacing w:line="360" w:lineRule="auto"/>
              <w:jc w:val="both"/>
              <w:rPr>
                <w:rFonts w:ascii="Times New Roman" w:hAnsi="Times New Roman" w:cs="Times New Roman"/>
              </w:rPr>
            </w:pPr>
            <w:r w:rsidRPr="007161F2">
              <w:rPr>
                <w:rFonts w:ascii="Times New Roman" w:hAnsi="Times New Roman" w:cs="Times New Roman"/>
              </w:rPr>
              <w:t>MISSION STATEMENT</w:t>
            </w:r>
          </w:p>
        </w:tc>
      </w:tr>
      <w:tr w:rsidR="00BF0A19" w:rsidRPr="007161F2" w14:paraId="2390CD95" w14:textId="77777777" w:rsidTr="00EA3122">
        <w:trPr>
          <w:trHeight w:val="941"/>
        </w:trPr>
        <w:tc>
          <w:tcPr>
            <w:tcW w:w="7973" w:type="dxa"/>
          </w:tcPr>
          <w:p w14:paraId="7BEBE3D8" w14:textId="77777777" w:rsidR="004B26B1" w:rsidRPr="007161F2" w:rsidRDefault="00845196" w:rsidP="00EA3122">
            <w:pPr>
              <w:spacing w:line="360" w:lineRule="auto"/>
              <w:jc w:val="both"/>
              <w:rPr>
                <w:rFonts w:ascii="Times New Roman" w:hAnsi="Times New Roman" w:cs="Times New Roman"/>
              </w:rPr>
            </w:pPr>
            <w:r w:rsidRPr="007161F2">
              <w:rPr>
                <w:rFonts w:ascii="Times New Roman" w:hAnsi="Times New Roman" w:cs="Times New Roman"/>
                <w:lang w:val="tr-TR" w:eastAsia="tr-TR"/>
              </w:rPr>
              <w:t>Able to respond to the needs of the academy, society and industry within the framework of universal standards, equipped with both practical and theoretical knowledge, focused on problem solving, prone to research and development activities, open to continuous learning, assimilated communication technologies, sensitive to country and regional problems, respectful of history and past. Our aim is to train architects who preserve past aesthetic values and are open to the aesthetic approaches required by the age, and to both help development and support the idea of social responsibility by carrying out practical projects. At the same time, it is to contribute to the healthy and sustainable development of the institution by carrying out design, implementation and audit activities in line with the needs of the institution.</w:t>
            </w:r>
          </w:p>
        </w:tc>
      </w:tr>
    </w:tbl>
    <w:p w14:paraId="052B8734" w14:textId="77777777" w:rsidR="004B26B1" w:rsidRPr="004B26B1" w:rsidRDefault="004B26B1" w:rsidP="00EA3122">
      <w:pPr>
        <w:spacing w:line="360" w:lineRule="auto"/>
        <w:jc w:val="both"/>
        <w:rPr>
          <w:rFonts w:eastAsiaTheme="minorHAnsi"/>
        </w:rPr>
      </w:pPr>
    </w:p>
    <w:p w14:paraId="71EE8099" w14:textId="77777777" w:rsidR="00EA3122" w:rsidRPr="00EA3122" w:rsidRDefault="00845196" w:rsidP="00EA3122">
      <w:pPr>
        <w:spacing w:line="360" w:lineRule="auto"/>
        <w:jc w:val="both"/>
        <w:rPr>
          <w:rFonts w:eastAsiaTheme="minorHAnsi"/>
          <w:i/>
        </w:rPr>
      </w:pPr>
      <w:r w:rsidRPr="00EA3122">
        <w:rPr>
          <w:rFonts w:eastAsiaTheme="minorHAnsi"/>
          <w:i/>
        </w:rPr>
        <w:t>Vision</w:t>
      </w:r>
    </w:p>
    <w:p w14:paraId="65C85BF3" w14:textId="77777777" w:rsidR="004B26B1" w:rsidRPr="004B26B1" w:rsidRDefault="00845196" w:rsidP="00663E27">
      <w:pPr>
        <w:spacing w:line="360" w:lineRule="auto"/>
        <w:jc w:val="both"/>
        <w:rPr>
          <w:rFonts w:eastAsiaTheme="minorHAnsi"/>
        </w:rPr>
      </w:pPr>
      <w:r>
        <w:rPr>
          <w:rFonts w:eastAsiaTheme="minorHAnsi"/>
        </w:rPr>
        <w:tab/>
      </w:r>
      <w:r w:rsidRPr="004B26B1">
        <w:rPr>
          <w:rFonts w:eastAsiaTheme="minorHAnsi"/>
        </w:rPr>
        <w:t>It is an assertive and realistic expression of the future that a unit wishes to achieve. It is a concept that symbolizes the ideal goals as well as the future of the unit. Accordingly, the vision of the Department of Architecture has been tried to be expressed below.</w:t>
      </w:r>
    </w:p>
    <w:p w14:paraId="527C688C" w14:textId="77777777" w:rsidR="004B26B1" w:rsidRPr="004B26B1" w:rsidRDefault="004B26B1" w:rsidP="00EA3122">
      <w:pPr>
        <w:spacing w:line="360" w:lineRule="auto"/>
        <w:jc w:val="both"/>
        <w:rPr>
          <w:rFonts w:eastAsiaTheme="minorHAnsi"/>
        </w:rPr>
      </w:pPr>
    </w:p>
    <w:tbl>
      <w:tblPr>
        <w:tblStyle w:val="TableGrid5"/>
        <w:tblW w:w="0" w:type="auto"/>
        <w:tblInd w:w="817" w:type="dxa"/>
        <w:tblLook w:val="04A0" w:firstRow="1" w:lastRow="0" w:firstColumn="1" w:lastColumn="0" w:noHBand="0" w:noVBand="1"/>
      </w:tblPr>
      <w:tblGrid>
        <w:gridCol w:w="7813"/>
      </w:tblGrid>
      <w:tr w:rsidR="00BF0A19" w:rsidRPr="007161F2" w14:paraId="2EDB4229" w14:textId="77777777" w:rsidTr="00EA3122">
        <w:trPr>
          <w:trHeight w:val="537"/>
        </w:trPr>
        <w:tc>
          <w:tcPr>
            <w:tcW w:w="7813" w:type="dxa"/>
          </w:tcPr>
          <w:p w14:paraId="09C39296" w14:textId="77777777" w:rsidR="004B26B1" w:rsidRPr="007161F2" w:rsidRDefault="00845196" w:rsidP="00EA3122">
            <w:pPr>
              <w:spacing w:line="360" w:lineRule="auto"/>
              <w:jc w:val="both"/>
              <w:rPr>
                <w:rFonts w:ascii="Times New Roman" w:hAnsi="Times New Roman" w:cs="Times New Roman"/>
              </w:rPr>
            </w:pPr>
            <w:r w:rsidRPr="007161F2">
              <w:rPr>
                <w:rFonts w:ascii="Times New Roman" w:hAnsi="Times New Roman" w:cs="Times New Roman"/>
              </w:rPr>
              <w:t>VISION STATEMENT</w:t>
            </w:r>
          </w:p>
        </w:tc>
      </w:tr>
      <w:tr w:rsidR="00BF0A19" w:rsidRPr="007161F2" w14:paraId="0621AF06" w14:textId="77777777" w:rsidTr="00EA3122">
        <w:trPr>
          <w:trHeight w:val="78"/>
        </w:trPr>
        <w:tc>
          <w:tcPr>
            <w:tcW w:w="7813" w:type="dxa"/>
          </w:tcPr>
          <w:p w14:paraId="2C85E52E" w14:textId="77777777" w:rsidR="004B26B1" w:rsidRPr="007161F2" w:rsidRDefault="00845196" w:rsidP="00663E27">
            <w:pPr>
              <w:spacing w:line="360" w:lineRule="auto"/>
              <w:jc w:val="both"/>
              <w:rPr>
                <w:rFonts w:ascii="Times New Roman" w:hAnsi="Times New Roman" w:cs="Times New Roman"/>
              </w:rPr>
            </w:pPr>
            <w:r w:rsidRPr="007161F2">
              <w:rPr>
                <w:rFonts w:ascii="Times New Roman" w:hAnsi="Times New Roman" w:cs="Times New Roman"/>
                <w:lang w:val="tr-TR" w:eastAsia="tr-TR"/>
              </w:rPr>
              <w:t>To be an institution that prioritizes quality in education and training and trains nationally and internationally recognized architects who are researching, creative, enterprising, and able to develop and implement projects using innovative technologies;</w:t>
            </w:r>
          </w:p>
          <w:p w14:paraId="27B5D7B9" w14:textId="77777777" w:rsidR="004B26B1" w:rsidRPr="007161F2" w:rsidRDefault="00845196" w:rsidP="00663E27">
            <w:pPr>
              <w:spacing w:line="360" w:lineRule="auto"/>
              <w:jc w:val="both"/>
              <w:rPr>
                <w:rFonts w:ascii="Times New Roman" w:hAnsi="Times New Roman" w:cs="Times New Roman"/>
              </w:rPr>
            </w:pPr>
            <w:r w:rsidRPr="007161F2">
              <w:rPr>
                <w:rFonts w:ascii="Times New Roman" w:hAnsi="Times New Roman" w:cs="Times New Roman"/>
                <w:lang w:val="tr-TR" w:eastAsia="tr-TR"/>
              </w:rPr>
              <w:t xml:space="preserve">To be an institution that can constantly renew its education, training and research infrastructure in parallel with technological developments, and develop cooperation </w:t>
            </w:r>
            <w:r w:rsidRPr="007161F2">
              <w:rPr>
                <w:rFonts w:ascii="Times New Roman" w:hAnsi="Times New Roman" w:cs="Times New Roman"/>
                <w:lang w:val="tr-TR" w:eastAsia="tr-TR"/>
              </w:rPr>
              <w:lastRenderedPageBreak/>
              <w:t>between the university and national and international academic and industrial organizations by producing projects; To be an institution that is student- oriented, able to reflect universal developments and changes in the education system, uses contemporary education techniques and methods, and provides problem-solving oriented education; To raise happy individuals who are sensitive to national and universal problems, have analytical thinking skills, can think critically, can use more than one foreign language, have learned to access, use and share information, and are self-aware; To raise individuals who engage in activities that respond to the needs of society by prioritizing social responsibility and environmental awareness; To train academics who contribute to science with original research.</w:t>
            </w:r>
          </w:p>
        </w:tc>
      </w:tr>
    </w:tbl>
    <w:p w14:paraId="55443259" w14:textId="77777777" w:rsidR="00663E27" w:rsidRDefault="00663E27" w:rsidP="00EA3122">
      <w:pPr>
        <w:spacing w:line="360" w:lineRule="auto"/>
        <w:jc w:val="both"/>
        <w:rPr>
          <w:rFonts w:eastAsiaTheme="minorHAnsi"/>
        </w:rPr>
      </w:pPr>
    </w:p>
    <w:p w14:paraId="344C70E0" w14:textId="77777777" w:rsidR="004B26B1" w:rsidRPr="004B26B1" w:rsidRDefault="00845196" w:rsidP="00EA3122">
      <w:pPr>
        <w:spacing w:line="360" w:lineRule="auto"/>
        <w:jc w:val="both"/>
        <w:rPr>
          <w:rFonts w:eastAsiaTheme="minorHAnsi"/>
        </w:rPr>
      </w:pPr>
      <w:r w:rsidRPr="004430EE">
        <w:rPr>
          <w:rFonts w:eastAsiaTheme="minorHAnsi"/>
          <w:i/>
        </w:rPr>
        <w:t xml:space="preserve">Core Values </w:t>
      </w:r>
      <w:r w:rsidRPr="004B26B1">
        <w:rPr>
          <w:rFonts w:eastAsiaTheme="minorHAnsi"/>
        </w:rPr>
        <w:t>(principles and principles that add value to the organization)</w:t>
      </w:r>
    </w:p>
    <w:p w14:paraId="73931478" w14:textId="77777777" w:rsidR="004B26B1" w:rsidRPr="004B26B1" w:rsidRDefault="00845196" w:rsidP="00EA3122">
      <w:pPr>
        <w:spacing w:line="360" w:lineRule="auto"/>
        <w:jc w:val="both"/>
        <w:rPr>
          <w:rFonts w:eastAsiaTheme="minorHAnsi"/>
        </w:rPr>
      </w:pPr>
      <w:r>
        <w:rPr>
          <w:rFonts w:eastAsiaTheme="minorHAnsi"/>
        </w:rPr>
        <w:tab/>
      </w:r>
      <w:r w:rsidRPr="004B26B1">
        <w:rPr>
          <w:rFonts w:eastAsiaTheme="minorHAnsi"/>
        </w:rPr>
        <w:t>Determining the behavior of the institution and developing and implementing all kinds of policies and actions</w:t>
      </w:r>
    </w:p>
    <w:p w14:paraId="6C852A4A" w14:textId="77777777" w:rsidR="004430EE" w:rsidRPr="004B26B1" w:rsidRDefault="00845196" w:rsidP="004430EE">
      <w:pPr>
        <w:spacing w:line="360" w:lineRule="auto"/>
        <w:jc w:val="both"/>
        <w:rPr>
          <w:rFonts w:eastAsiaTheme="minorHAnsi"/>
        </w:rPr>
      </w:pPr>
      <w:r w:rsidRPr="004B26B1">
        <w:rPr>
          <w:rFonts w:eastAsiaTheme="minorHAnsi"/>
        </w:rPr>
        <w:t>It refers to the factors that guide its execution. Accordingly, the basic principles and values of the architecture department are stated below.</w:t>
      </w:r>
    </w:p>
    <w:tbl>
      <w:tblPr>
        <w:tblStyle w:val="TableGrid6"/>
        <w:tblW w:w="9343" w:type="dxa"/>
        <w:jc w:val="center"/>
        <w:tblLook w:val="04A0" w:firstRow="1" w:lastRow="0" w:firstColumn="1" w:lastColumn="0" w:noHBand="0" w:noVBand="1"/>
      </w:tblPr>
      <w:tblGrid>
        <w:gridCol w:w="9343"/>
      </w:tblGrid>
      <w:tr w:rsidR="00BF0A19" w:rsidRPr="007161F2" w14:paraId="5ED08980" w14:textId="77777777" w:rsidTr="007161F2">
        <w:trPr>
          <w:trHeight w:val="442"/>
          <w:jc w:val="center"/>
        </w:trPr>
        <w:tc>
          <w:tcPr>
            <w:tcW w:w="9343" w:type="dxa"/>
          </w:tcPr>
          <w:p w14:paraId="4BB44BE6" w14:textId="77777777" w:rsidR="004B26B1" w:rsidRPr="007161F2" w:rsidRDefault="00845196" w:rsidP="00EA3122">
            <w:pPr>
              <w:spacing w:line="360" w:lineRule="auto"/>
              <w:jc w:val="both"/>
              <w:rPr>
                <w:rFonts w:ascii="Times New Roman" w:hAnsi="Times New Roman" w:cs="Times New Roman"/>
              </w:rPr>
            </w:pPr>
            <w:r w:rsidRPr="007161F2">
              <w:rPr>
                <w:rFonts w:ascii="Times New Roman" w:hAnsi="Times New Roman" w:cs="Times New Roman"/>
              </w:rPr>
              <w:t>CORE VALUES AND POLICIES</w:t>
            </w:r>
          </w:p>
        </w:tc>
      </w:tr>
      <w:tr w:rsidR="00BF0A19" w:rsidRPr="007161F2" w14:paraId="5C14FACA" w14:textId="77777777" w:rsidTr="00EA3122">
        <w:trPr>
          <w:trHeight w:val="1167"/>
          <w:jc w:val="center"/>
        </w:trPr>
        <w:tc>
          <w:tcPr>
            <w:tcW w:w="9343" w:type="dxa"/>
          </w:tcPr>
          <w:p w14:paraId="0137D044" w14:textId="77777777" w:rsidR="004430EE" w:rsidRPr="007161F2" w:rsidRDefault="00845196" w:rsidP="004430EE">
            <w:pPr>
              <w:widowControl w:val="0"/>
              <w:numPr>
                <w:ilvl w:val="0"/>
                <w:numId w:val="9"/>
              </w:numPr>
              <w:suppressAutoHyphens/>
              <w:spacing w:line="360" w:lineRule="auto"/>
              <w:ind w:left="0" w:firstLine="567"/>
              <w:contextualSpacing/>
              <w:jc w:val="both"/>
              <w:rPr>
                <w:rFonts w:ascii="Times New Roman" w:hAnsi="Times New Roman" w:cs="Times New Roman"/>
                <w:lang w:val="tr-TR" w:eastAsia="tr-TR"/>
              </w:rPr>
            </w:pPr>
            <w:r w:rsidRPr="007161F2">
              <w:rPr>
                <w:rFonts w:ascii="Times New Roman" w:hAnsi="Times New Roman" w:cs="Times New Roman"/>
                <w:lang w:val="tr-TR" w:eastAsia="tr-TR"/>
              </w:rPr>
              <w:t>Preferred among the first places in Turkey with its education, training and research quality;</w:t>
            </w:r>
          </w:p>
          <w:p w14:paraId="553D6F3C" w14:textId="77777777" w:rsidR="004430EE" w:rsidRPr="007161F2" w:rsidRDefault="00845196" w:rsidP="004430EE">
            <w:pPr>
              <w:widowControl w:val="0"/>
              <w:numPr>
                <w:ilvl w:val="0"/>
                <w:numId w:val="9"/>
              </w:numPr>
              <w:suppressAutoHyphens/>
              <w:spacing w:line="360" w:lineRule="auto"/>
              <w:ind w:left="0" w:firstLine="567"/>
              <w:contextualSpacing/>
              <w:jc w:val="both"/>
              <w:rPr>
                <w:rFonts w:ascii="Times New Roman" w:hAnsi="Times New Roman" w:cs="Times New Roman"/>
                <w:lang w:val="tr-TR" w:eastAsia="tr-TR"/>
              </w:rPr>
            </w:pPr>
            <w:r w:rsidRPr="007161F2">
              <w:rPr>
                <w:rFonts w:ascii="Times New Roman" w:hAnsi="Times New Roman" w:cs="Times New Roman"/>
                <w:lang w:val="tr-TR" w:eastAsia="tr-TR"/>
              </w:rPr>
              <w:t>Developing human resources that are sensitive to technological developments and in line with the expectations of society and sector representatives;</w:t>
            </w:r>
          </w:p>
          <w:p w14:paraId="30E122EC" w14:textId="77777777" w:rsidR="004430EE" w:rsidRPr="007161F2" w:rsidRDefault="00845196" w:rsidP="004430EE">
            <w:pPr>
              <w:widowControl w:val="0"/>
              <w:numPr>
                <w:ilvl w:val="0"/>
                <w:numId w:val="9"/>
              </w:numPr>
              <w:suppressAutoHyphens/>
              <w:spacing w:line="360" w:lineRule="auto"/>
              <w:ind w:left="0" w:firstLine="567"/>
              <w:contextualSpacing/>
              <w:jc w:val="both"/>
              <w:rPr>
                <w:rFonts w:ascii="Times New Roman" w:hAnsi="Times New Roman" w:cs="Times New Roman"/>
                <w:lang w:val="tr-TR" w:eastAsia="tr-TR"/>
              </w:rPr>
            </w:pPr>
            <w:r w:rsidRPr="007161F2">
              <w:rPr>
                <w:rFonts w:ascii="Times New Roman" w:hAnsi="Times New Roman" w:cs="Times New Roman"/>
                <w:lang w:val="tr-TR" w:eastAsia="tr-TR"/>
              </w:rPr>
              <w:t>Effectively representing our university in international academic studies;</w:t>
            </w:r>
          </w:p>
          <w:p w14:paraId="480579AC" w14:textId="77777777" w:rsidR="004430EE" w:rsidRPr="007161F2" w:rsidRDefault="00845196" w:rsidP="004430EE">
            <w:pPr>
              <w:widowControl w:val="0"/>
              <w:numPr>
                <w:ilvl w:val="0"/>
                <w:numId w:val="9"/>
              </w:numPr>
              <w:suppressAutoHyphens/>
              <w:spacing w:line="360" w:lineRule="auto"/>
              <w:ind w:left="0" w:firstLine="567"/>
              <w:contextualSpacing/>
              <w:jc w:val="both"/>
              <w:rPr>
                <w:rFonts w:ascii="Times New Roman" w:hAnsi="Times New Roman" w:cs="Times New Roman"/>
                <w:lang w:val="tr-TR" w:eastAsia="tr-TR"/>
              </w:rPr>
            </w:pPr>
            <w:r w:rsidRPr="007161F2">
              <w:rPr>
                <w:rFonts w:ascii="Times New Roman" w:hAnsi="Times New Roman" w:cs="Times New Roman"/>
                <w:lang w:val="tr-TR" w:eastAsia="tr-TR"/>
              </w:rPr>
              <w:t>Creating a result-oriented education profile with faculty members;</w:t>
            </w:r>
          </w:p>
          <w:p w14:paraId="15198F55" w14:textId="77777777" w:rsidR="004430EE" w:rsidRPr="007161F2" w:rsidRDefault="00845196" w:rsidP="004430EE">
            <w:pPr>
              <w:widowControl w:val="0"/>
              <w:numPr>
                <w:ilvl w:val="0"/>
                <w:numId w:val="9"/>
              </w:numPr>
              <w:suppressAutoHyphens/>
              <w:spacing w:line="360" w:lineRule="auto"/>
              <w:ind w:left="0" w:firstLine="567"/>
              <w:contextualSpacing/>
              <w:jc w:val="both"/>
              <w:rPr>
                <w:rFonts w:ascii="Times New Roman" w:hAnsi="Times New Roman" w:cs="Times New Roman"/>
                <w:lang w:val="tr-TR" w:eastAsia="tr-TR"/>
              </w:rPr>
            </w:pPr>
            <w:r w:rsidRPr="007161F2">
              <w:rPr>
                <w:rFonts w:ascii="Times New Roman" w:hAnsi="Times New Roman" w:cs="Times New Roman"/>
                <w:lang w:val="tr-TR" w:eastAsia="tr-TR"/>
              </w:rPr>
              <w:t>Raising knowledgeable, well-equipped, cultured and self-confident individuals in education and training;</w:t>
            </w:r>
          </w:p>
          <w:p w14:paraId="109C6D2C" w14:textId="77777777" w:rsidR="004B26B1" w:rsidRPr="007161F2" w:rsidRDefault="00845196" w:rsidP="00EA3122">
            <w:pPr>
              <w:widowControl w:val="0"/>
              <w:numPr>
                <w:ilvl w:val="0"/>
                <w:numId w:val="9"/>
              </w:numPr>
              <w:suppressAutoHyphens/>
              <w:spacing w:line="360" w:lineRule="auto"/>
              <w:ind w:left="0" w:firstLine="567"/>
              <w:contextualSpacing/>
              <w:jc w:val="both"/>
              <w:rPr>
                <w:rFonts w:ascii="Times New Roman" w:hAnsi="Times New Roman" w:cs="Times New Roman"/>
                <w:lang w:val="tr-TR" w:eastAsia="tr-TR"/>
              </w:rPr>
            </w:pPr>
            <w:r w:rsidRPr="007161F2">
              <w:rPr>
                <w:rFonts w:ascii="Times New Roman" w:hAnsi="Times New Roman" w:cs="Times New Roman"/>
                <w:lang w:val="tr-TR" w:eastAsia="tr-TR"/>
              </w:rPr>
              <w:t>To be a program that respects international values, protects the environment and constantly renews itself.</w:t>
            </w:r>
          </w:p>
        </w:tc>
      </w:tr>
    </w:tbl>
    <w:p w14:paraId="2BE5EE00" w14:textId="77777777" w:rsidR="004B26B1" w:rsidRPr="004B26B1" w:rsidRDefault="004B26B1" w:rsidP="00EA3122">
      <w:pPr>
        <w:spacing w:line="360" w:lineRule="auto"/>
        <w:jc w:val="both"/>
        <w:rPr>
          <w:rFonts w:eastAsiaTheme="minorHAnsi"/>
        </w:rPr>
      </w:pPr>
    </w:p>
    <w:p w14:paraId="2EE84EF1" w14:textId="77777777" w:rsidR="004B26B1" w:rsidRPr="00780393" w:rsidRDefault="00845196" w:rsidP="00EA3122">
      <w:pPr>
        <w:spacing w:line="360" w:lineRule="auto"/>
        <w:jc w:val="both"/>
        <w:rPr>
          <w:rFonts w:eastAsiaTheme="minorHAnsi"/>
          <w:b/>
        </w:rPr>
      </w:pPr>
      <w:r w:rsidRPr="00780393">
        <w:rPr>
          <w:rFonts w:eastAsiaTheme="minorHAnsi"/>
          <w:b/>
        </w:rPr>
        <w:t>2.2. DIFFERENTIATION STRATEGY</w:t>
      </w:r>
    </w:p>
    <w:p w14:paraId="21293E55" w14:textId="77777777" w:rsidR="004B26B1" w:rsidRDefault="00845196" w:rsidP="00EA3122">
      <w:pPr>
        <w:spacing w:line="360" w:lineRule="auto"/>
        <w:jc w:val="both"/>
        <w:rPr>
          <w:rFonts w:eastAsiaTheme="minorHAnsi"/>
        </w:rPr>
        <w:sectPr w:rsidR="004B26B1" w:rsidSect="00FD2926">
          <w:footerReference w:type="default" r:id="rId29"/>
          <w:pgSz w:w="11907" w:h="16839" w:code="9"/>
          <w:pgMar w:top="1411" w:right="1411" w:bottom="1411" w:left="1411" w:header="720" w:footer="720" w:gutter="0"/>
          <w:pgNumType w:start="15"/>
          <w:cols w:space="720"/>
          <w:docGrid w:linePitch="360"/>
        </w:sectPr>
      </w:pPr>
      <w:r w:rsidRPr="004B26B1">
        <w:rPr>
          <w:rFonts w:eastAsiaTheme="minorHAnsi"/>
        </w:rPr>
        <w:tab/>
        <w:t xml:space="preserve">Although universities basically provide public services; To attract the best students, to get a higher share of the budget, to direct them to project supports, to ensure that the business world cooperates with them, to ensure that their graduates are preferred by the business world, to benefit more from national and international exchange programs, to be a pioneer in patents, to increase the quality and number of scientific </w:t>
      </w:r>
      <w:proofErr w:type="gramStart"/>
      <w:r w:rsidRPr="004B26B1">
        <w:rPr>
          <w:rFonts w:eastAsiaTheme="minorHAnsi"/>
        </w:rPr>
        <w:t xml:space="preserve">publications </w:t>
      </w:r>
      <w:r w:rsidRPr="007161F2">
        <w:rPr>
          <w:rFonts w:eastAsiaTheme="minorHAnsi"/>
        </w:rPr>
        <w:t>.</w:t>
      </w:r>
      <w:proofErr w:type="gramEnd"/>
      <w:r w:rsidRPr="007161F2">
        <w:rPr>
          <w:rFonts w:eastAsiaTheme="minorHAnsi"/>
        </w:rPr>
        <w:t xml:space="preserve"> , good faculty members in their field</w:t>
      </w:r>
    </w:p>
    <w:p w14:paraId="464900FF" w14:textId="77777777" w:rsidR="004B26B1" w:rsidRDefault="00845196" w:rsidP="00EA3122">
      <w:pPr>
        <w:spacing w:line="360" w:lineRule="auto"/>
        <w:jc w:val="both"/>
        <w:rPr>
          <w:rFonts w:eastAsiaTheme="minorHAnsi"/>
        </w:rPr>
      </w:pPr>
      <w:r w:rsidRPr="004B26B1">
        <w:rPr>
          <w:rFonts w:eastAsiaTheme="minorHAnsi"/>
        </w:rPr>
        <w:lastRenderedPageBreak/>
        <w:t>They are in direct or indirect competition in many aspects such as attracting and retaining. The ability to do all these with a systematic and complementary approach largely depends on the differentiation strategy of the university.</w:t>
      </w:r>
    </w:p>
    <w:p w14:paraId="79B8005D" w14:textId="77777777" w:rsidR="004B26B1" w:rsidRPr="004B26B1" w:rsidRDefault="00845196" w:rsidP="00EA3122">
      <w:pPr>
        <w:spacing w:line="360" w:lineRule="auto"/>
        <w:jc w:val="both"/>
        <w:rPr>
          <w:rFonts w:eastAsiaTheme="minorHAnsi"/>
        </w:rPr>
      </w:pPr>
      <w:r>
        <w:rPr>
          <w:rFonts w:eastAsiaTheme="minorHAnsi"/>
        </w:rPr>
        <w:tab/>
      </w:r>
      <w:r w:rsidRPr="004B26B1">
        <w:rPr>
          <w:rFonts w:eastAsiaTheme="minorHAnsi"/>
        </w:rPr>
        <w:t>The differentiation strategy that the university can develop may consist of the following basic choices.</w:t>
      </w:r>
    </w:p>
    <w:p w14:paraId="22F2E5CD" w14:textId="77777777" w:rsidR="004B26B1" w:rsidRPr="004B26B1" w:rsidRDefault="00845196" w:rsidP="00EA3122">
      <w:pPr>
        <w:spacing w:line="360" w:lineRule="auto"/>
        <w:jc w:val="both"/>
        <w:rPr>
          <w:rFonts w:eastAsiaTheme="minorHAnsi"/>
        </w:rPr>
      </w:pPr>
      <w:r w:rsidRPr="004430EE">
        <w:rPr>
          <w:rFonts w:eastAsiaTheme="minorHAnsi"/>
          <w:u w:val="single"/>
        </w:rPr>
        <w:t xml:space="preserve">Location preference: </w:t>
      </w:r>
      <w:r w:rsidRPr="004B26B1">
        <w:rPr>
          <w:rFonts w:eastAsiaTheme="minorHAnsi"/>
        </w:rPr>
        <w:t>Determining the university's place within the higher education sector. Universities specialize in certain fields. There are three location options a university can choose from. 1) Education focus, 2) Research focus, 3) Entrepreneurship focus,</w:t>
      </w:r>
    </w:p>
    <w:p w14:paraId="5B66A03E" w14:textId="77777777" w:rsidR="004B26B1" w:rsidRPr="004B26B1" w:rsidRDefault="00845196" w:rsidP="00EA3122">
      <w:pPr>
        <w:spacing w:line="360" w:lineRule="auto"/>
        <w:jc w:val="both"/>
        <w:rPr>
          <w:rFonts w:eastAsiaTheme="minorHAnsi"/>
        </w:rPr>
      </w:pPr>
      <w:r w:rsidRPr="004430EE">
        <w:rPr>
          <w:rFonts w:eastAsiaTheme="minorHAnsi"/>
          <w:u w:val="single"/>
        </w:rPr>
        <w:t xml:space="preserve">Success zone: </w:t>
      </w:r>
      <w:r w:rsidRPr="004B26B1">
        <w:rPr>
          <w:rFonts w:eastAsiaTheme="minorHAnsi"/>
        </w:rPr>
        <w:t>Determining the priorities for the university to be successful by differentiating itself from its competitors in the preferred location,</w:t>
      </w:r>
    </w:p>
    <w:p w14:paraId="0B1E6243" w14:textId="77777777" w:rsidR="004B26B1" w:rsidRPr="004B26B1" w:rsidRDefault="00845196" w:rsidP="00EA3122">
      <w:pPr>
        <w:spacing w:line="360" w:lineRule="auto"/>
        <w:jc w:val="both"/>
        <w:rPr>
          <w:rFonts w:eastAsiaTheme="minorHAnsi"/>
        </w:rPr>
      </w:pPr>
      <w:r w:rsidRPr="004430EE">
        <w:rPr>
          <w:rFonts w:eastAsiaTheme="minorHAnsi"/>
          <w:u w:val="single"/>
        </w:rPr>
        <w:t xml:space="preserve">Value Delivery: </w:t>
      </w:r>
      <w:r w:rsidR="004430EE">
        <w:rPr>
          <w:rFonts w:eastAsiaTheme="minorHAnsi"/>
        </w:rPr>
        <w:t>Determining the set of services to be developed or highlighted in order to implement location and success region preferences,</w:t>
      </w:r>
    </w:p>
    <w:p w14:paraId="27AC61DC" w14:textId="77777777" w:rsidR="004B26B1" w:rsidRDefault="00845196" w:rsidP="00EA3122">
      <w:pPr>
        <w:spacing w:line="360" w:lineRule="auto"/>
        <w:jc w:val="both"/>
        <w:rPr>
          <w:rFonts w:eastAsiaTheme="minorHAnsi"/>
        </w:rPr>
      </w:pPr>
      <w:r w:rsidRPr="004430EE">
        <w:rPr>
          <w:rFonts w:eastAsiaTheme="minorHAnsi"/>
          <w:u w:val="single"/>
        </w:rPr>
        <w:t xml:space="preserve">Core Competence: </w:t>
      </w:r>
      <w:r w:rsidRPr="004B26B1">
        <w:rPr>
          <w:rFonts w:eastAsiaTheme="minorHAnsi"/>
        </w:rPr>
        <w:t>Developing in-house resources and capabilities to implement the choices made.</w:t>
      </w:r>
    </w:p>
    <w:p w14:paraId="1B32ED45" w14:textId="77777777" w:rsidR="004430EE" w:rsidRDefault="00845196" w:rsidP="00EA3122">
      <w:pPr>
        <w:spacing w:line="360" w:lineRule="auto"/>
        <w:jc w:val="both"/>
        <w:rPr>
          <w:rFonts w:eastAsiaTheme="minorHAnsi"/>
        </w:rPr>
      </w:pPr>
      <w:r>
        <w:rPr>
          <w:rFonts w:eastAsiaTheme="minorHAnsi"/>
        </w:rPr>
        <w:tab/>
        <w:t xml:space="preserve">Based on these points, it is seen that the current situation of the Department of Architecture will make a limited contribution to the differentiation strategies of the institution, that is, </w:t>
      </w:r>
      <w:proofErr w:type="spellStart"/>
      <w:r>
        <w:rPr>
          <w:rFonts w:eastAsiaTheme="minorHAnsi"/>
        </w:rPr>
        <w:t>Çanakkale</w:t>
      </w:r>
      <w:proofErr w:type="spellEnd"/>
      <w:r>
        <w:rPr>
          <w:rFonts w:eastAsiaTheme="minorHAnsi"/>
        </w:rPr>
        <w:t xml:space="preserve"> </w:t>
      </w:r>
      <w:proofErr w:type="spellStart"/>
      <w:r>
        <w:rPr>
          <w:rFonts w:eastAsiaTheme="minorHAnsi"/>
        </w:rPr>
        <w:t>Onsekiz</w:t>
      </w:r>
      <w:proofErr w:type="spellEnd"/>
      <w:r>
        <w:rPr>
          <w:rFonts w:eastAsiaTheme="minorHAnsi"/>
        </w:rPr>
        <w:t xml:space="preserve"> Mart University. For this reason, the unit must first develop itself in order to contribute to the development and development of the institution and to contribute to the strategic objectives of the institution.</w:t>
      </w:r>
    </w:p>
    <w:p w14:paraId="0BC53A53" w14:textId="77777777" w:rsidR="004430EE" w:rsidRDefault="004430EE" w:rsidP="00EA3122">
      <w:pPr>
        <w:spacing w:line="360" w:lineRule="auto"/>
        <w:jc w:val="both"/>
        <w:rPr>
          <w:rFonts w:eastAsiaTheme="minorHAnsi"/>
        </w:rPr>
      </w:pPr>
    </w:p>
    <w:p w14:paraId="285B35DB" w14:textId="77777777" w:rsidR="00780393" w:rsidRPr="00780393" w:rsidRDefault="00845196" w:rsidP="00780393">
      <w:pPr>
        <w:spacing w:line="360" w:lineRule="auto"/>
        <w:jc w:val="center"/>
        <w:rPr>
          <w:rFonts w:eastAsiaTheme="minorHAnsi"/>
          <w:b/>
        </w:rPr>
      </w:pPr>
      <w:r w:rsidRPr="00780393">
        <w:rPr>
          <w:rFonts w:eastAsiaTheme="minorHAnsi"/>
          <w:b/>
        </w:rPr>
        <w:t>CHAPTER-3</w:t>
      </w:r>
    </w:p>
    <w:p w14:paraId="4E2DD2C6" w14:textId="77777777" w:rsidR="004430EE" w:rsidRPr="004B26B1" w:rsidRDefault="004430EE" w:rsidP="00EA3122">
      <w:pPr>
        <w:spacing w:line="360" w:lineRule="auto"/>
        <w:jc w:val="both"/>
        <w:rPr>
          <w:rFonts w:eastAsiaTheme="minorHAnsi"/>
        </w:rPr>
      </w:pPr>
    </w:p>
    <w:p w14:paraId="4EFBC2F5" w14:textId="77777777" w:rsidR="004B26B1" w:rsidRPr="00780393" w:rsidRDefault="00845196" w:rsidP="00EA3122">
      <w:pPr>
        <w:spacing w:line="360" w:lineRule="auto"/>
        <w:jc w:val="both"/>
        <w:rPr>
          <w:rFonts w:eastAsiaTheme="minorHAnsi"/>
          <w:b/>
        </w:rPr>
      </w:pPr>
      <w:r w:rsidRPr="00780393">
        <w:rPr>
          <w:rFonts w:eastAsiaTheme="minorHAnsi"/>
          <w:b/>
        </w:rPr>
        <w:t>3.1. STRATEGIC PURPOSE</w:t>
      </w:r>
    </w:p>
    <w:p w14:paraId="2B73005B" w14:textId="77777777" w:rsidR="004B26B1" w:rsidRPr="004B26B1" w:rsidRDefault="00845196" w:rsidP="00EA3122">
      <w:pPr>
        <w:spacing w:line="360" w:lineRule="auto"/>
        <w:jc w:val="both"/>
        <w:rPr>
          <w:rFonts w:eastAsiaTheme="minorHAnsi"/>
        </w:rPr>
      </w:pPr>
      <w:r w:rsidRPr="004B26B1">
        <w:rPr>
          <w:rFonts w:eastAsiaTheme="minorHAnsi"/>
        </w:rPr>
        <w:t>It is the conceptual expression of the results that are included in the strategic plan and that the organization aims to achieve. Objectives determine the strategic direction of the organization as a whole. It should contribute to the success of the programs and practices towards the vision and mission of the institution. For this reason, the architecture department must be able to act in accordance with the Strategic Objectives of the institution (ÇÖMÜ).</w:t>
      </w:r>
    </w:p>
    <w:p w14:paraId="75E1643E" w14:textId="77777777" w:rsidR="004B26B1" w:rsidRPr="004B26B1" w:rsidRDefault="004B26B1" w:rsidP="00EA3122">
      <w:pPr>
        <w:spacing w:line="360" w:lineRule="auto"/>
        <w:jc w:val="both"/>
        <w:rPr>
          <w:rFonts w:eastAsiaTheme="minorHAnsi"/>
        </w:rPr>
      </w:pPr>
    </w:p>
    <w:p w14:paraId="62CF9FC6" w14:textId="77777777" w:rsidR="004B26B1" w:rsidRPr="00780393" w:rsidRDefault="00845196" w:rsidP="00EA3122">
      <w:pPr>
        <w:spacing w:line="360" w:lineRule="auto"/>
        <w:jc w:val="both"/>
        <w:rPr>
          <w:rFonts w:eastAsiaTheme="minorHAnsi"/>
          <w:b/>
        </w:rPr>
      </w:pPr>
      <w:r w:rsidRPr="00780393">
        <w:rPr>
          <w:rFonts w:eastAsiaTheme="minorHAnsi"/>
          <w:b/>
        </w:rPr>
        <w:t>3.1.1. Strategic Objectives</w:t>
      </w:r>
    </w:p>
    <w:p w14:paraId="52315581" w14:textId="77777777" w:rsidR="004B26B1" w:rsidRDefault="00845196" w:rsidP="00EA3122">
      <w:pPr>
        <w:spacing w:line="360" w:lineRule="auto"/>
        <w:jc w:val="both"/>
        <w:rPr>
          <w:rFonts w:eastAsiaTheme="minorHAnsi"/>
        </w:rPr>
        <w:sectPr w:rsidR="004B26B1" w:rsidSect="00FD2926">
          <w:footerReference w:type="default" r:id="rId30"/>
          <w:pgSz w:w="11907" w:h="16839" w:code="9"/>
          <w:pgMar w:top="1411" w:right="1411" w:bottom="1411" w:left="1411" w:header="720" w:footer="720" w:gutter="0"/>
          <w:pgNumType w:start="16"/>
          <w:cols w:space="720"/>
          <w:docGrid w:linePitch="360"/>
        </w:sectPr>
      </w:pPr>
      <w:r>
        <w:rPr>
          <w:rFonts w:eastAsiaTheme="minorHAnsi"/>
        </w:rPr>
        <w:tab/>
        <w:t xml:space="preserve">The main strategic objectives of the unit (Department of Architecture) are given in Table 8. However, these objectives have not been detailed and explained yet. The main reason for this is that the department </w:t>
      </w:r>
      <w:r w:rsidR="00750933" w:rsidRPr="007161F2">
        <w:rPr>
          <w:rFonts w:eastAsiaTheme="minorHAnsi"/>
        </w:rPr>
        <w:t xml:space="preserve">is inadequate </w:t>
      </w:r>
      <w:r>
        <w:rPr>
          <w:rFonts w:eastAsiaTheme="minorHAnsi"/>
        </w:rPr>
        <w:t xml:space="preserve">in terms of staff, space, equipment and equipment, </w:t>
      </w:r>
      <w:r>
        <w:rPr>
          <w:rFonts w:eastAsiaTheme="minorHAnsi"/>
        </w:rPr>
        <w:lastRenderedPageBreak/>
        <w:t>and that it cannot actively carry out educational activities and that there are no students in the department yet.</w:t>
      </w:r>
    </w:p>
    <w:p w14:paraId="49AA2941" w14:textId="77777777" w:rsidR="00780393" w:rsidRPr="008672F9" w:rsidRDefault="00845196" w:rsidP="00780393">
      <w:pPr>
        <w:autoSpaceDE w:val="0"/>
        <w:autoSpaceDN w:val="0"/>
        <w:adjustRightInd w:val="0"/>
        <w:spacing w:line="360" w:lineRule="auto"/>
        <w:jc w:val="center"/>
        <w:rPr>
          <w:rFonts w:eastAsiaTheme="minorHAnsi"/>
        </w:rPr>
      </w:pPr>
      <w:r w:rsidRPr="00A408AA">
        <w:rPr>
          <w:rFonts w:eastAsiaTheme="minorHAnsi"/>
          <w:b/>
        </w:rPr>
        <w:lastRenderedPageBreak/>
        <w:t xml:space="preserve">Table </w:t>
      </w:r>
      <w:r>
        <w:rPr>
          <w:rFonts w:eastAsiaTheme="minorHAnsi"/>
          <w:b/>
        </w:rPr>
        <w:t xml:space="preserve">8. </w:t>
      </w:r>
      <w:r w:rsidRPr="00780393">
        <w:rPr>
          <w:rFonts w:eastAsiaTheme="minorHAnsi"/>
        </w:rPr>
        <w:t>General Strategic Objectives Table</w:t>
      </w:r>
    </w:p>
    <w:tbl>
      <w:tblPr>
        <w:tblStyle w:val="TableGrid7"/>
        <w:tblW w:w="0" w:type="auto"/>
        <w:tblLook w:val="04A0" w:firstRow="1" w:lastRow="0" w:firstColumn="1" w:lastColumn="0" w:noHBand="0" w:noVBand="1"/>
      </w:tblPr>
      <w:tblGrid>
        <w:gridCol w:w="9075"/>
      </w:tblGrid>
      <w:tr w:rsidR="00BF0A19" w:rsidRPr="007161F2" w14:paraId="5909D1EB" w14:textId="77777777" w:rsidTr="00B56BAB">
        <w:tc>
          <w:tcPr>
            <w:tcW w:w="9212" w:type="dxa"/>
          </w:tcPr>
          <w:p w14:paraId="1FFD71F7" w14:textId="77777777" w:rsidR="00780393" w:rsidRPr="007161F2" w:rsidRDefault="00845196" w:rsidP="00780393">
            <w:pPr>
              <w:spacing w:line="360" w:lineRule="auto"/>
              <w:jc w:val="both"/>
              <w:rPr>
                <w:rFonts w:ascii="Times New Roman" w:hAnsi="Times New Roman" w:cs="Times New Roman"/>
              </w:rPr>
            </w:pPr>
            <w:r w:rsidRPr="007161F2">
              <w:rPr>
                <w:rFonts w:ascii="Times New Roman" w:hAnsi="Times New Roman" w:cs="Times New Roman"/>
              </w:rPr>
              <w:t>Strategic Objectives</w:t>
            </w:r>
          </w:p>
        </w:tc>
      </w:tr>
      <w:tr w:rsidR="00BF0A19" w:rsidRPr="007161F2" w14:paraId="7D58FD75" w14:textId="77777777" w:rsidTr="00B56BAB">
        <w:tc>
          <w:tcPr>
            <w:tcW w:w="9212" w:type="dxa"/>
          </w:tcPr>
          <w:p w14:paraId="68C6FF42" w14:textId="77777777" w:rsidR="00780393" w:rsidRPr="007161F2" w:rsidRDefault="00845196" w:rsidP="00780393">
            <w:pPr>
              <w:numPr>
                <w:ilvl w:val="0"/>
                <w:numId w:val="10"/>
              </w:numPr>
              <w:spacing w:line="360" w:lineRule="auto"/>
              <w:contextualSpacing/>
              <w:jc w:val="both"/>
              <w:rPr>
                <w:rFonts w:ascii="Times New Roman" w:hAnsi="Times New Roman" w:cs="Times New Roman"/>
              </w:rPr>
            </w:pPr>
            <w:r w:rsidRPr="007161F2">
              <w:rPr>
                <w:rFonts w:ascii="Times New Roman" w:hAnsi="Times New Roman" w:cs="Times New Roman"/>
              </w:rPr>
              <w:t>Contributing to the realization of the mission,</w:t>
            </w:r>
          </w:p>
          <w:p w14:paraId="353B6D7B" w14:textId="77777777" w:rsidR="00780393" w:rsidRPr="007161F2" w:rsidRDefault="00845196" w:rsidP="00780393">
            <w:pPr>
              <w:numPr>
                <w:ilvl w:val="0"/>
                <w:numId w:val="10"/>
              </w:numPr>
              <w:spacing w:line="360" w:lineRule="auto"/>
              <w:contextualSpacing/>
              <w:jc w:val="both"/>
              <w:rPr>
                <w:rFonts w:ascii="Times New Roman" w:hAnsi="Times New Roman" w:cs="Times New Roman"/>
              </w:rPr>
            </w:pPr>
            <w:r w:rsidRPr="007161F2">
              <w:rPr>
                <w:rFonts w:ascii="Times New Roman" w:hAnsi="Times New Roman" w:cs="Times New Roman"/>
              </w:rPr>
              <w:t>To be in harmony with the vision and core values,</w:t>
            </w:r>
          </w:p>
          <w:p w14:paraId="43E3CDBE" w14:textId="77777777" w:rsidR="00780393" w:rsidRPr="007161F2" w:rsidRDefault="00845196" w:rsidP="00780393">
            <w:pPr>
              <w:numPr>
                <w:ilvl w:val="0"/>
                <w:numId w:val="10"/>
              </w:numPr>
              <w:spacing w:line="360" w:lineRule="auto"/>
              <w:contextualSpacing/>
              <w:jc w:val="both"/>
              <w:rPr>
                <w:rFonts w:ascii="Times New Roman" w:hAnsi="Times New Roman" w:cs="Times New Roman"/>
              </w:rPr>
            </w:pPr>
            <w:r w:rsidRPr="007161F2">
              <w:rPr>
                <w:rFonts w:ascii="Times New Roman" w:hAnsi="Times New Roman" w:cs="Times New Roman"/>
              </w:rPr>
              <w:t>Being assertive but realistic and attainable,</w:t>
            </w:r>
          </w:p>
          <w:p w14:paraId="1558C57F" w14:textId="77777777" w:rsidR="00780393" w:rsidRPr="007161F2" w:rsidRDefault="00845196" w:rsidP="00780393">
            <w:pPr>
              <w:numPr>
                <w:ilvl w:val="0"/>
                <w:numId w:val="10"/>
              </w:numPr>
              <w:spacing w:line="360" w:lineRule="auto"/>
              <w:contextualSpacing/>
              <w:jc w:val="both"/>
              <w:rPr>
                <w:rFonts w:ascii="Times New Roman" w:hAnsi="Times New Roman" w:cs="Times New Roman"/>
              </w:rPr>
            </w:pPr>
            <w:r w:rsidRPr="007161F2">
              <w:rPr>
                <w:rFonts w:ascii="Times New Roman" w:hAnsi="Times New Roman" w:cs="Times New Roman"/>
              </w:rPr>
              <w:t>Clearly expressing the desired end result, but explaining in detail how it will be achieved,</w:t>
            </w:r>
          </w:p>
          <w:p w14:paraId="099D59F4" w14:textId="77777777" w:rsidR="00780393" w:rsidRPr="007161F2" w:rsidRDefault="00845196" w:rsidP="00780393">
            <w:pPr>
              <w:numPr>
                <w:ilvl w:val="0"/>
                <w:numId w:val="10"/>
              </w:numPr>
              <w:spacing w:line="360" w:lineRule="auto"/>
              <w:contextualSpacing/>
              <w:jc w:val="both"/>
              <w:rPr>
                <w:rFonts w:ascii="Times New Roman" w:hAnsi="Times New Roman" w:cs="Times New Roman"/>
              </w:rPr>
            </w:pPr>
            <w:r w:rsidRPr="007161F2">
              <w:rPr>
                <w:rFonts w:ascii="Times New Roman" w:hAnsi="Times New Roman" w:cs="Times New Roman"/>
              </w:rPr>
              <w:t>Drawing a framework for goals,</w:t>
            </w:r>
          </w:p>
          <w:p w14:paraId="74909DAF" w14:textId="77777777" w:rsidR="00780393" w:rsidRPr="007161F2" w:rsidRDefault="00845196" w:rsidP="00780393">
            <w:pPr>
              <w:numPr>
                <w:ilvl w:val="0"/>
                <w:numId w:val="10"/>
              </w:numPr>
              <w:spacing w:line="360" w:lineRule="auto"/>
              <w:contextualSpacing/>
              <w:jc w:val="both"/>
              <w:rPr>
                <w:rFonts w:ascii="Times New Roman" w:hAnsi="Times New Roman" w:cs="Times New Roman"/>
              </w:rPr>
            </w:pPr>
            <w:r w:rsidRPr="007161F2">
              <w:rPr>
                <w:rFonts w:ascii="Times New Roman" w:hAnsi="Times New Roman" w:cs="Times New Roman"/>
              </w:rPr>
              <w:t>To be shaped according to the results of the situation analysis,</w:t>
            </w:r>
          </w:p>
          <w:p w14:paraId="6AFE3DAE" w14:textId="77777777" w:rsidR="00780393" w:rsidRPr="007161F2" w:rsidRDefault="00845196" w:rsidP="00780393">
            <w:pPr>
              <w:numPr>
                <w:ilvl w:val="0"/>
                <w:numId w:val="10"/>
              </w:numPr>
              <w:spacing w:line="360" w:lineRule="auto"/>
              <w:contextualSpacing/>
              <w:jc w:val="both"/>
              <w:rPr>
                <w:rFonts w:ascii="Times New Roman" w:hAnsi="Times New Roman" w:cs="Times New Roman"/>
              </w:rPr>
            </w:pPr>
            <w:r w:rsidRPr="007161F2">
              <w:rPr>
                <w:rFonts w:ascii="Times New Roman" w:hAnsi="Times New Roman" w:cs="Times New Roman"/>
              </w:rPr>
              <w:t>Covering a medium and long-term time frame,</w:t>
            </w:r>
          </w:p>
          <w:p w14:paraId="369126D6" w14:textId="77777777" w:rsidR="00780393" w:rsidRPr="007161F2" w:rsidRDefault="00845196" w:rsidP="00780393">
            <w:pPr>
              <w:numPr>
                <w:ilvl w:val="0"/>
                <w:numId w:val="10"/>
              </w:numPr>
              <w:spacing w:line="360" w:lineRule="auto"/>
              <w:contextualSpacing/>
              <w:jc w:val="both"/>
              <w:rPr>
                <w:rFonts w:ascii="Times New Roman" w:hAnsi="Times New Roman" w:cs="Times New Roman"/>
              </w:rPr>
            </w:pPr>
            <w:r w:rsidRPr="007161F2">
              <w:rPr>
                <w:rFonts w:ascii="Times New Roman" w:hAnsi="Times New Roman" w:cs="Times New Roman"/>
              </w:rPr>
              <w:t>Not to be changed unless there are significant external changes,</w:t>
            </w:r>
          </w:p>
          <w:p w14:paraId="798BA57F" w14:textId="77777777" w:rsidR="00780393" w:rsidRPr="007161F2" w:rsidRDefault="00845196" w:rsidP="00780393">
            <w:pPr>
              <w:numPr>
                <w:ilvl w:val="0"/>
                <w:numId w:val="10"/>
              </w:numPr>
              <w:spacing w:line="360" w:lineRule="auto"/>
              <w:contextualSpacing/>
              <w:jc w:val="both"/>
              <w:rPr>
                <w:rFonts w:ascii="Times New Roman" w:hAnsi="Times New Roman" w:cs="Times New Roman"/>
                <w:sz w:val="20"/>
                <w:szCs w:val="20"/>
              </w:rPr>
            </w:pPr>
            <w:r w:rsidRPr="007161F2">
              <w:rPr>
                <w:rFonts w:ascii="Times New Roman" w:hAnsi="Times New Roman" w:cs="Times New Roman"/>
              </w:rPr>
              <w:t>To be compatible and complementary with the objectives included in the strategic plans of other public administrations in the field of activity and service.</w:t>
            </w:r>
          </w:p>
        </w:tc>
      </w:tr>
    </w:tbl>
    <w:p w14:paraId="5A006950" w14:textId="77777777" w:rsidR="00780393" w:rsidRDefault="00780393" w:rsidP="00EA3122">
      <w:pPr>
        <w:spacing w:line="360" w:lineRule="auto"/>
        <w:jc w:val="both"/>
        <w:rPr>
          <w:rFonts w:eastAsiaTheme="minorHAnsi"/>
        </w:rPr>
      </w:pPr>
    </w:p>
    <w:p w14:paraId="5CD50CFC" w14:textId="77777777" w:rsidR="004B26B1" w:rsidRPr="004B26B1" w:rsidRDefault="004B26B1" w:rsidP="00EA3122">
      <w:pPr>
        <w:spacing w:line="360" w:lineRule="auto"/>
        <w:jc w:val="both"/>
        <w:rPr>
          <w:rFonts w:eastAsiaTheme="minorHAnsi"/>
        </w:rPr>
      </w:pPr>
    </w:p>
    <w:p w14:paraId="7460011A" w14:textId="77777777" w:rsidR="004B26B1" w:rsidRPr="00991EB2" w:rsidRDefault="00845196" w:rsidP="00EA3122">
      <w:pPr>
        <w:spacing w:line="360" w:lineRule="auto"/>
        <w:jc w:val="both"/>
        <w:rPr>
          <w:rFonts w:eastAsiaTheme="minorHAnsi"/>
          <w:b/>
        </w:rPr>
      </w:pPr>
      <w:r w:rsidRPr="00991EB2">
        <w:rPr>
          <w:rFonts w:eastAsiaTheme="minorHAnsi"/>
          <w:b/>
        </w:rPr>
        <w:t>3.1.2. Strategic Goal</w:t>
      </w:r>
    </w:p>
    <w:p w14:paraId="22172F51" w14:textId="77777777" w:rsidR="004B26B1" w:rsidRPr="004B26B1" w:rsidRDefault="00845196" w:rsidP="00EA3122">
      <w:pPr>
        <w:spacing w:line="360" w:lineRule="auto"/>
        <w:jc w:val="both"/>
        <w:rPr>
          <w:rFonts w:eastAsiaTheme="minorHAnsi"/>
        </w:rPr>
      </w:pPr>
      <w:r>
        <w:rPr>
          <w:rFonts w:eastAsiaTheme="minorHAnsi"/>
        </w:rPr>
        <w:tab/>
      </w:r>
      <w:r w:rsidRPr="004B26B1">
        <w:rPr>
          <w:rFonts w:eastAsiaTheme="minorHAnsi"/>
        </w:rPr>
        <w:t>These are specific and measurable sub-objectives aimed at achieving the Strategic Objectives included in the strategic plan. Goals constitute the "where we want to be" part of the strategic plan process. Accordingly, the "Strategic Goals" that can be set for the Department of Architecture can be expressed as follows;</w:t>
      </w:r>
    </w:p>
    <w:p w14:paraId="6E7F0D6A" w14:textId="77777777" w:rsidR="004B26B1" w:rsidRPr="004B26B1" w:rsidRDefault="00845196" w:rsidP="00EA3122">
      <w:pPr>
        <w:spacing w:line="360" w:lineRule="auto"/>
        <w:jc w:val="both"/>
        <w:rPr>
          <w:rFonts w:eastAsiaTheme="minorHAnsi"/>
        </w:rPr>
      </w:pPr>
      <w:r>
        <w:rPr>
          <w:rFonts w:eastAsiaTheme="minorHAnsi"/>
        </w:rPr>
        <w:tab/>
      </w:r>
      <w:proofErr w:type="gramStart"/>
      <w:r w:rsidRPr="00991EB2">
        <w:rPr>
          <w:rFonts w:eastAsiaTheme="minorHAnsi"/>
          <w:u w:val="single"/>
        </w:rPr>
        <w:t xml:space="preserve">Clarity </w:t>
      </w:r>
      <w:r w:rsidRPr="004B26B1">
        <w:rPr>
          <w:rFonts w:eastAsiaTheme="minorHAnsi"/>
        </w:rPr>
        <w:t>:</w:t>
      </w:r>
      <w:proofErr w:type="gramEnd"/>
      <w:r w:rsidRPr="004B26B1">
        <w:rPr>
          <w:rFonts w:eastAsiaTheme="minorHAnsi"/>
        </w:rPr>
        <w:t xml:space="preserve"> It should be stated clearly that the primary goal is for the department to start active education and training activities.</w:t>
      </w:r>
    </w:p>
    <w:p w14:paraId="1B32974B" w14:textId="77777777" w:rsidR="004B26B1" w:rsidRPr="004B26B1" w:rsidRDefault="00845196" w:rsidP="00EA3122">
      <w:pPr>
        <w:spacing w:line="360" w:lineRule="auto"/>
        <w:jc w:val="both"/>
        <w:rPr>
          <w:rFonts w:eastAsiaTheme="minorHAnsi"/>
        </w:rPr>
      </w:pPr>
      <w:r>
        <w:rPr>
          <w:rFonts w:eastAsiaTheme="minorHAnsi"/>
        </w:rPr>
        <w:tab/>
      </w:r>
      <w:proofErr w:type="gramStart"/>
      <w:r w:rsidRPr="00991EB2">
        <w:rPr>
          <w:rFonts w:eastAsiaTheme="minorHAnsi"/>
          <w:u w:val="single"/>
        </w:rPr>
        <w:t xml:space="preserve">Measurability </w:t>
      </w:r>
      <w:r w:rsidRPr="004B26B1">
        <w:rPr>
          <w:rFonts w:eastAsiaTheme="minorHAnsi"/>
        </w:rPr>
        <w:t>:</w:t>
      </w:r>
      <w:proofErr w:type="gramEnd"/>
      <w:r w:rsidRPr="004B26B1">
        <w:rPr>
          <w:rFonts w:eastAsiaTheme="minorHAnsi"/>
        </w:rPr>
        <w:t xml:space="preserve"> Goals must be measurable so that we can evaluate when they are achieved. Accountability must be included in the planning process. It would be more accurate to evaluate this process after the primary goal has been achieved.</w:t>
      </w:r>
    </w:p>
    <w:p w14:paraId="7EE2CE6A" w14:textId="77777777" w:rsidR="004B26B1" w:rsidRPr="004B26B1" w:rsidRDefault="00845196" w:rsidP="00EA3122">
      <w:pPr>
        <w:spacing w:line="360" w:lineRule="auto"/>
        <w:jc w:val="both"/>
        <w:rPr>
          <w:rFonts w:eastAsiaTheme="minorHAnsi"/>
        </w:rPr>
        <w:sectPr w:rsidR="004B26B1" w:rsidRPr="004B26B1" w:rsidSect="00FD2926">
          <w:footerReference w:type="default" r:id="rId31"/>
          <w:pgSz w:w="11907" w:h="16839" w:code="9"/>
          <w:pgMar w:top="1411" w:right="1411" w:bottom="1411" w:left="1411" w:header="720" w:footer="720" w:gutter="0"/>
          <w:pgNumType w:start="17"/>
          <w:cols w:space="720"/>
          <w:docGrid w:linePitch="360"/>
        </w:sectPr>
      </w:pPr>
      <w:r>
        <w:rPr>
          <w:rFonts w:eastAsiaTheme="minorHAnsi"/>
        </w:rPr>
        <w:tab/>
      </w:r>
      <w:r w:rsidRPr="00991EB2">
        <w:rPr>
          <w:rFonts w:eastAsiaTheme="minorHAnsi"/>
          <w:u w:val="single"/>
        </w:rPr>
        <w:t xml:space="preserve">Aggressive </w:t>
      </w:r>
      <w:proofErr w:type="gramStart"/>
      <w:r w:rsidRPr="00991EB2">
        <w:rPr>
          <w:rFonts w:eastAsiaTheme="minorHAnsi"/>
          <w:u w:val="single"/>
        </w:rPr>
        <w:t xml:space="preserve">achievability </w:t>
      </w:r>
      <w:r w:rsidRPr="004B26B1">
        <w:rPr>
          <w:rFonts w:eastAsiaTheme="minorHAnsi"/>
        </w:rPr>
        <w:t>:</w:t>
      </w:r>
      <w:proofErr w:type="gramEnd"/>
      <w:r w:rsidRPr="004B26B1">
        <w:rPr>
          <w:rFonts w:eastAsiaTheme="minorHAnsi"/>
        </w:rPr>
        <w:t xml:space="preserve"> Goals can be discussed, but they should not ask for the impossible. In this sense, they should be compatible with available resources. It is extremely possible and essential for the department to start active education and training activities and to meet the personnel, space and equipment needs required for this. It is thought that a budget allocated for this issue may be realistic and a resource can be created in this direction.</w:t>
      </w:r>
    </w:p>
    <w:p w14:paraId="5E15C539" w14:textId="77777777" w:rsidR="004B26B1" w:rsidRPr="004B26B1" w:rsidRDefault="00845196" w:rsidP="00991EB2">
      <w:pPr>
        <w:spacing w:line="360" w:lineRule="auto"/>
        <w:jc w:val="both"/>
        <w:rPr>
          <w:rFonts w:eastAsiaTheme="minorHAnsi"/>
        </w:rPr>
      </w:pPr>
      <w:r>
        <w:rPr>
          <w:rFonts w:eastAsiaTheme="minorHAnsi"/>
        </w:rPr>
        <w:lastRenderedPageBreak/>
        <w:tab/>
      </w:r>
      <w:r w:rsidRPr="00991EB2">
        <w:rPr>
          <w:rFonts w:eastAsiaTheme="minorHAnsi"/>
          <w:u w:val="single"/>
        </w:rPr>
        <w:t xml:space="preserve">Temporal </w:t>
      </w:r>
      <w:proofErr w:type="gramStart"/>
      <w:r w:rsidRPr="00991EB2">
        <w:rPr>
          <w:rFonts w:eastAsiaTheme="minorHAnsi"/>
          <w:u w:val="single"/>
        </w:rPr>
        <w:t xml:space="preserve">content </w:t>
      </w:r>
      <w:r w:rsidRPr="004B26B1">
        <w:rPr>
          <w:rFonts w:eastAsiaTheme="minorHAnsi"/>
        </w:rPr>
        <w:t>:</w:t>
      </w:r>
      <w:proofErr w:type="gramEnd"/>
      <w:r w:rsidRPr="004B26B1">
        <w:rPr>
          <w:rFonts w:eastAsiaTheme="minorHAnsi"/>
        </w:rPr>
        <w:t xml:space="preserve"> Goals should have a time limit of no more than a year and no less than a few weeks. Meanwhile, the budget should be aligned with the process. It is considered that a period of 1 year is reasonable for the department to start active education and training activities. During this period, first of all, the need for new staff can be solved, spatial deficiencies can be eliminated, and a position can be reached to accept students for the new education period (2021-2022 Spring Semester).</w:t>
      </w:r>
    </w:p>
    <w:p w14:paraId="043BFA58" w14:textId="77777777" w:rsidR="004B26B1" w:rsidRPr="004B26B1" w:rsidRDefault="004B26B1" w:rsidP="00EA3122">
      <w:pPr>
        <w:spacing w:line="360" w:lineRule="auto"/>
        <w:jc w:val="both"/>
        <w:rPr>
          <w:rFonts w:eastAsiaTheme="minorHAnsi"/>
        </w:rPr>
      </w:pPr>
    </w:p>
    <w:p w14:paraId="0BFFC542" w14:textId="77777777" w:rsidR="004B26B1" w:rsidRPr="00CA0A05" w:rsidRDefault="00845196" w:rsidP="00EA3122">
      <w:pPr>
        <w:spacing w:line="360" w:lineRule="auto"/>
        <w:jc w:val="both"/>
        <w:rPr>
          <w:rFonts w:eastAsiaTheme="minorHAnsi"/>
          <w:b/>
        </w:rPr>
      </w:pPr>
      <w:r w:rsidRPr="00CA0A05">
        <w:rPr>
          <w:rFonts w:eastAsiaTheme="minorHAnsi"/>
          <w:b/>
        </w:rPr>
        <w:t>3.1.3. Performance Indicator</w:t>
      </w:r>
    </w:p>
    <w:p w14:paraId="6E3F2CCC" w14:textId="77777777" w:rsidR="004B26B1" w:rsidRDefault="00845196" w:rsidP="00EA3122">
      <w:pPr>
        <w:spacing w:line="360" w:lineRule="auto"/>
        <w:jc w:val="both"/>
        <w:rPr>
          <w:rFonts w:eastAsiaTheme="minorHAnsi"/>
        </w:rPr>
      </w:pPr>
      <w:r>
        <w:rPr>
          <w:rFonts w:eastAsiaTheme="minorHAnsi"/>
        </w:rPr>
        <w:tab/>
      </w:r>
      <w:r w:rsidRPr="004B26B1">
        <w:rPr>
          <w:rFonts w:eastAsiaTheme="minorHAnsi"/>
        </w:rPr>
        <w:t>They are tools used to monitor and evaluate performance targets or services. A results-based understanding of performance metrics is one of the most important elements of the strategic plan. According to this;</w:t>
      </w:r>
    </w:p>
    <w:p w14:paraId="08A67451" w14:textId="77777777" w:rsidR="004B26B1" w:rsidRPr="00CA0A05" w:rsidRDefault="00845196" w:rsidP="00CA0A05">
      <w:pPr>
        <w:numPr>
          <w:ilvl w:val="0"/>
          <w:numId w:val="11"/>
        </w:numPr>
        <w:spacing w:line="360" w:lineRule="auto"/>
        <w:contextualSpacing/>
        <w:jc w:val="both"/>
        <w:rPr>
          <w:rFonts w:eastAsiaTheme="minorHAnsi"/>
        </w:rPr>
      </w:pPr>
      <w:r w:rsidRPr="00CA0A05">
        <w:rPr>
          <w:rFonts w:eastAsiaTheme="minorHAnsi"/>
        </w:rPr>
        <w:t>“Measuring performance” is necessary for good management activity.</w:t>
      </w:r>
    </w:p>
    <w:p w14:paraId="74C8F19C" w14:textId="77777777" w:rsidR="004B26B1" w:rsidRPr="00CA0A05" w:rsidRDefault="00845196" w:rsidP="00CA0A05">
      <w:pPr>
        <w:numPr>
          <w:ilvl w:val="0"/>
          <w:numId w:val="11"/>
        </w:numPr>
        <w:spacing w:line="360" w:lineRule="auto"/>
        <w:contextualSpacing/>
        <w:jc w:val="both"/>
        <w:rPr>
          <w:rFonts w:eastAsiaTheme="minorHAnsi"/>
        </w:rPr>
      </w:pPr>
      <w:r w:rsidRPr="00CA0A05">
        <w:rPr>
          <w:rFonts w:eastAsiaTheme="minorHAnsi"/>
        </w:rPr>
        <w:t>It also improves the quality of services.</w:t>
      </w:r>
    </w:p>
    <w:p w14:paraId="5BE9D1A0" w14:textId="77777777" w:rsidR="004B26B1" w:rsidRPr="00CA0A05" w:rsidRDefault="00845196" w:rsidP="00CA0A05">
      <w:pPr>
        <w:numPr>
          <w:ilvl w:val="0"/>
          <w:numId w:val="11"/>
        </w:numPr>
        <w:spacing w:line="360" w:lineRule="auto"/>
        <w:contextualSpacing/>
        <w:jc w:val="both"/>
        <w:rPr>
          <w:rFonts w:eastAsiaTheme="minorHAnsi"/>
        </w:rPr>
      </w:pPr>
      <w:r w:rsidRPr="00CA0A05">
        <w:rPr>
          <w:rFonts w:eastAsiaTheme="minorHAnsi"/>
        </w:rPr>
        <w:t>It increases employees' and managers' ability to focus on what is important in achieving goals and objectives and increases their ability to compare.</w:t>
      </w:r>
    </w:p>
    <w:p w14:paraId="341BCCF4" w14:textId="77777777" w:rsidR="004B26B1" w:rsidRPr="00CA0A05" w:rsidRDefault="00845196" w:rsidP="00CA0A05">
      <w:pPr>
        <w:numPr>
          <w:ilvl w:val="0"/>
          <w:numId w:val="11"/>
        </w:numPr>
        <w:spacing w:line="360" w:lineRule="auto"/>
        <w:contextualSpacing/>
        <w:jc w:val="both"/>
        <w:rPr>
          <w:rFonts w:eastAsiaTheme="minorHAnsi"/>
        </w:rPr>
      </w:pPr>
      <w:r w:rsidRPr="00CA0A05">
        <w:rPr>
          <w:rFonts w:eastAsiaTheme="minorHAnsi"/>
        </w:rPr>
        <w:t>It is important for budget review and healthy functioning of the budget.</w:t>
      </w:r>
    </w:p>
    <w:p w14:paraId="299280B6" w14:textId="77777777" w:rsidR="00CA0A05" w:rsidRDefault="00845196" w:rsidP="00CA0A05">
      <w:pPr>
        <w:numPr>
          <w:ilvl w:val="0"/>
          <w:numId w:val="11"/>
        </w:numPr>
        <w:spacing w:line="360" w:lineRule="auto"/>
        <w:contextualSpacing/>
        <w:jc w:val="both"/>
        <w:rPr>
          <w:rFonts w:eastAsiaTheme="minorHAnsi"/>
        </w:rPr>
      </w:pPr>
      <w:r w:rsidRPr="00CA0A05">
        <w:rPr>
          <w:rFonts w:eastAsiaTheme="minorHAnsi"/>
        </w:rPr>
        <w:t>It helps institutions answer the question "why their resources are spent".</w:t>
      </w:r>
    </w:p>
    <w:p w14:paraId="74609850" w14:textId="77777777" w:rsidR="00CA0A05" w:rsidRDefault="00CA0A05" w:rsidP="00CA0A05">
      <w:pPr>
        <w:spacing w:line="360" w:lineRule="auto"/>
        <w:jc w:val="both"/>
        <w:rPr>
          <w:rFonts w:eastAsiaTheme="minorHAnsi"/>
        </w:rPr>
      </w:pPr>
    </w:p>
    <w:p w14:paraId="38C018DE" w14:textId="77777777" w:rsidR="00CA0A05" w:rsidRPr="00CA0A05" w:rsidRDefault="00845196" w:rsidP="00CA0A05">
      <w:pPr>
        <w:spacing w:line="360" w:lineRule="auto"/>
        <w:jc w:val="both"/>
        <w:rPr>
          <w:rFonts w:eastAsiaTheme="minorHAnsi"/>
        </w:rPr>
      </w:pPr>
      <w:r>
        <w:rPr>
          <w:rFonts w:eastAsiaTheme="minorHAnsi"/>
        </w:rPr>
        <w:tab/>
        <w:t xml:space="preserve">However, </w:t>
      </w:r>
      <w:r w:rsidR="00A72456">
        <w:rPr>
          <w:rFonts w:eastAsiaTheme="minorHAnsi"/>
        </w:rPr>
        <w:t>the details and explanation of the performance indicators have not been made yet. The main reason for this is that the department is very inadequate in terms of staff, space, equipment and equipment, and that it cannot actively carry out educational activities and that there are no students in the department yet.</w:t>
      </w:r>
    </w:p>
    <w:p w14:paraId="3C86D464" w14:textId="77777777" w:rsidR="004B26B1" w:rsidRPr="004B26B1" w:rsidRDefault="004B26B1" w:rsidP="00EA3122">
      <w:pPr>
        <w:spacing w:line="360" w:lineRule="auto"/>
        <w:jc w:val="both"/>
        <w:rPr>
          <w:rFonts w:eastAsiaTheme="minorHAnsi"/>
        </w:rPr>
      </w:pPr>
    </w:p>
    <w:p w14:paraId="1B8ECEB5" w14:textId="77777777" w:rsidR="004B26B1" w:rsidRPr="00A72456" w:rsidRDefault="00845196" w:rsidP="00EA3122">
      <w:pPr>
        <w:spacing w:line="360" w:lineRule="auto"/>
        <w:jc w:val="both"/>
        <w:rPr>
          <w:rFonts w:eastAsiaTheme="minorHAnsi"/>
          <w:b/>
        </w:rPr>
      </w:pPr>
      <w:r w:rsidRPr="00A72456">
        <w:rPr>
          <w:rFonts w:eastAsiaTheme="minorHAnsi"/>
          <w:b/>
        </w:rPr>
        <w:t>3.1.4. Performance Measures</w:t>
      </w:r>
    </w:p>
    <w:p w14:paraId="509CA914" w14:textId="77777777" w:rsidR="004B26B1" w:rsidRPr="004B26B1" w:rsidRDefault="00845196" w:rsidP="00EA3122">
      <w:pPr>
        <w:spacing w:line="360" w:lineRule="auto"/>
        <w:jc w:val="both"/>
        <w:rPr>
          <w:rFonts w:eastAsiaTheme="minorHAnsi"/>
        </w:rPr>
      </w:pPr>
      <w:r>
        <w:rPr>
          <w:rFonts w:eastAsiaTheme="minorHAnsi"/>
        </w:rPr>
        <w:tab/>
      </w:r>
      <w:r w:rsidRPr="004B26B1">
        <w:rPr>
          <w:rFonts w:eastAsiaTheme="minorHAnsi"/>
        </w:rPr>
        <w:t>Input Indicators: Inputs are factors such as labor, materials, equipment and target audience. Measuring the total cost of the service and the composition of resources are important in terms of demand for services.</w:t>
      </w:r>
    </w:p>
    <w:p w14:paraId="250F4E5E" w14:textId="77777777" w:rsidR="004B26B1" w:rsidRDefault="00845196" w:rsidP="00EA3122">
      <w:pPr>
        <w:spacing w:line="360" w:lineRule="auto"/>
        <w:jc w:val="both"/>
        <w:rPr>
          <w:rFonts w:eastAsiaTheme="minorHAnsi"/>
        </w:rPr>
      </w:pPr>
      <w:r>
        <w:rPr>
          <w:rFonts w:eastAsiaTheme="minorHAnsi"/>
        </w:rPr>
        <w:tab/>
      </w:r>
      <w:r w:rsidRPr="004B26B1">
        <w:rPr>
          <w:rFonts w:eastAsiaTheme="minorHAnsi"/>
        </w:rPr>
        <w:t>Output Indicators determine the level of any program or activity. Working times help determine the time required to perform services. It allows determining what programs produce. However, they are limited because they do not provide information about whether program goals are being achieved or about the effectiveness and quality of services.</w:t>
      </w:r>
    </w:p>
    <w:p w14:paraId="573E276A" w14:textId="77777777" w:rsidR="00FD0499" w:rsidRPr="004B26B1" w:rsidRDefault="00FD0499" w:rsidP="00EA3122">
      <w:pPr>
        <w:spacing w:line="360" w:lineRule="auto"/>
        <w:jc w:val="both"/>
        <w:rPr>
          <w:rFonts w:eastAsiaTheme="minorHAnsi"/>
        </w:rPr>
        <w:sectPr w:rsidR="00FD0499" w:rsidRPr="004B26B1" w:rsidSect="00FD2926">
          <w:footerReference w:type="default" r:id="rId32"/>
          <w:pgSz w:w="11907" w:h="16839" w:code="9"/>
          <w:pgMar w:top="1411" w:right="1411" w:bottom="1411" w:left="1411" w:header="720" w:footer="720" w:gutter="0"/>
          <w:pgNumType w:start="18"/>
          <w:cols w:space="720"/>
          <w:docGrid w:linePitch="360"/>
        </w:sectPr>
      </w:pPr>
    </w:p>
    <w:p w14:paraId="067B015A" w14:textId="77777777" w:rsidR="004B26B1" w:rsidRPr="004B26B1" w:rsidRDefault="00845196" w:rsidP="00EA3122">
      <w:pPr>
        <w:spacing w:line="360" w:lineRule="auto"/>
        <w:jc w:val="both"/>
        <w:rPr>
          <w:rFonts w:eastAsiaTheme="minorHAnsi"/>
        </w:rPr>
      </w:pPr>
      <w:r>
        <w:rPr>
          <w:rFonts w:eastAsiaTheme="minorHAnsi"/>
        </w:rPr>
        <w:lastRenderedPageBreak/>
        <w:tab/>
        <w:t>The performance criteria have not been detailed and explained yet. The main reason for this is that the department is very inadequate in terms of staff, space, equipment and equipment, and that it cannot actively carry out educational activities and that there are no students in the department yet.</w:t>
      </w:r>
    </w:p>
    <w:p w14:paraId="37EF8621" w14:textId="77777777" w:rsidR="00A72456" w:rsidRDefault="00A72456" w:rsidP="00EA3122">
      <w:pPr>
        <w:spacing w:line="360" w:lineRule="auto"/>
        <w:jc w:val="both"/>
        <w:rPr>
          <w:rFonts w:eastAsiaTheme="minorHAnsi"/>
        </w:rPr>
      </w:pPr>
    </w:p>
    <w:p w14:paraId="7AF96ECF" w14:textId="77777777" w:rsidR="00A72456" w:rsidRPr="00A72456" w:rsidRDefault="00845196" w:rsidP="00EA3122">
      <w:pPr>
        <w:spacing w:line="360" w:lineRule="auto"/>
        <w:jc w:val="both"/>
        <w:rPr>
          <w:rFonts w:eastAsiaTheme="minorHAnsi"/>
          <w:b/>
        </w:rPr>
      </w:pPr>
      <w:r w:rsidRPr="00A72456">
        <w:rPr>
          <w:rFonts w:eastAsiaTheme="minorHAnsi"/>
          <w:b/>
        </w:rPr>
        <w:t>3.1.5. Return Criteria</w:t>
      </w:r>
    </w:p>
    <w:p w14:paraId="4E1CFEB3" w14:textId="77777777" w:rsidR="004B26B1" w:rsidRPr="004B26B1" w:rsidRDefault="00845196" w:rsidP="00EA3122">
      <w:pPr>
        <w:spacing w:line="360" w:lineRule="auto"/>
        <w:jc w:val="both"/>
        <w:rPr>
          <w:rFonts w:eastAsiaTheme="minorHAnsi"/>
        </w:rPr>
      </w:pPr>
      <w:r>
        <w:rPr>
          <w:rFonts w:eastAsiaTheme="minorHAnsi"/>
        </w:rPr>
        <w:tab/>
      </w:r>
      <w:r w:rsidRPr="004B26B1">
        <w:rPr>
          <w:rFonts w:eastAsiaTheme="minorHAnsi"/>
        </w:rPr>
        <w:t>It measures the actual results achieved or the benefit or impact of the program. They concern policy makers; However, they may not provide sufficient information. Because they may not be suitable for measurement. It should not be confused with output measures alone; The return metrics determine whether the program is effective or not. Output measures do not give a definitive idea about program success.</w:t>
      </w:r>
    </w:p>
    <w:p w14:paraId="4963EA79" w14:textId="77777777" w:rsidR="004B26B1" w:rsidRDefault="00845196" w:rsidP="00EA3122">
      <w:pPr>
        <w:spacing w:line="360" w:lineRule="auto"/>
        <w:jc w:val="both"/>
        <w:rPr>
          <w:rFonts w:eastAsiaTheme="minorHAnsi"/>
        </w:rPr>
      </w:pPr>
      <w:r>
        <w:rPr>
          <w:rFonts w:eastAsiaTheme="minorHAnsi"/>
        </w:rPr>
        <w:tab/>
        <w:t>The return criteria have not been detailed and explained yet. The main reason for this is that the department is very inadequate in terms of staff, space, equipment and equipment, and that it cannot actively carry out educational activities and that there are no students in the department yet.</w:t>
      </w:r>
    </w:p>
    <w:p w14:paraId="19270ECF" w14:textId="77777777" w:rsidR="00A72456" w:rsidRPr="004B26B1" w:rsidRDefault="00A72456" w:rsidP="00EA3122">
      <w:pPr>
        <w:spacing w:line="360" w:lineRule="auto"/>
        <w:jc w:val="both"/>
        <w:rPr>
          <w:rFonts w:eastAsiaTheme="minorHAnsi"/>
        </w:rPr>
      </w:pPr>
    </w:p>
    <w:p w14:paraId="0A6FCF6E" w14:textId="77777777" w:rsidR="00A72456" w:rsidRPr="00A72456" w:rsidRDefault="00845196" w:rsidP="00EA3122">
      <w:pPr>
        <w:spacing w:line="360" w:lineRule="auto"/>
        <w:jc w:val="both"/>
        <w:rPr>
          <w:rFonts w:eastAsiaTheme="minorHAnsi"/>
          <w:b/>
        </w:rPr>
      </w:pPr>
      <w:r w:rsidRPr="00A72456">
        <w:rPr>
          <w:rFonts w:eastAsiaTheme="minorHAnsi"/>
          <w:b/>
        </w:rPr>
        <w:t>3.1.6. Effectiveness (productivity) Criteria</w:t>
      </w:r>
    </w:p>
    <w:p w14:paraId="7E755339" w14:textId="77777777" w:rsidR="004B26B1" w:rsidRPr="004B26B1" w:rsidRDefault="00845196" w:rsidP="00EA3122">
      <w:pPr>
        <w:spacing w:line="360" w:lineRule="auto"/>
        <w:jc w:val="both"/>
        <w:rPr>
          <w:rFonts w:eastAsiaTheme="minorHAnsi"/>
        </w:rPr>
      </w:pPr>
      <w:r>
        <w:rPr>
          <w:rFonts w:eastAsiaTheme="minorHAnsi"/>
        </w:rPr>
        <w:tab/>
      </w:r>
      <w:r w:rsidRPr="004B26B1">
        <w:rPr>
          <w:rFonts w:eastAsiaTheme="minorHAnsi"/>
        </w:rPr>
        <w:t>They are expressed in various ratios. Such as output/input, time/output, cost/input, cost/return. The effectiveness criteria have not been detailed and explained yet. The main reason for this is that the department is very inadequate in terms of staff, space, equipment and equipment, and that it cannot actively carry out educational activities and that there are no students in the department yet.</w:t>
      </w:r>
    </w:p>
    <w:p w14:paraId="7606AE9C" w14:textId="77777777" w:rsidR="004B26B1" w:rsidRPr="004B26B1" w:rsidRDefault="004B26B1" w:rsidP="00EA3122">
      <w:pPr>
        <w:spacing w:line="360" w:lineRule="auto"/>
        <w:jc w:val="both"/>
        <w:rPr>
          <w:rFonts w:eastAsiaTheme="minorHAnsi"/>
        </w:rPr>
      </w:pPr>
    </w:p>
    <w:p w14:paraId="79658F14" w14:textId="77777777" w:rsidR="00A72456" w:rsidRPr="00A72456" w:rsidRDefault="00845196" w:rsidP="00EA3122">
      <w:pPr>
        <w:spacing w:line="360" w:lineRule="auto"/>
        <w:jc w:val="both"/>
        <w:rPr>
          <w:rFonts w:eastAsiaTheme="minorHAnsi"/>
          <w:b/>
        </w:rPr>
      </w:pPr>
      <w:r w:rsidRPr="00A72456">
        <w:rPr>
          <w:rFonts w:eastAsiaTheme="minorHAnsi"/>
          <w:b/>
        </w:rPr>
        <w:t>3.1.7. Quality Criteria</w:t>
      </w:r>
    </w:p>
    <w:p w14:paraId="482EEE92" w14:textId="77777777" w:rsidR="004B26B1" w:rsidRPr="004B26B1" w:rsidRDefault="00845196" w:rsidP="00EA3122">
      <w:pPr>
        <w:spacing w:line="360" w:lineRule="auto"/>
        <w:jc w:val="both"/>
        <w:rPr>
          <w:rFonts w:eastAsiaTheme="minorHAnsi"/>
        </w:rPr>
      </w:pPr>
      <w:r>
        <w:rPr>
          <w:rFonts w:eastAsiaTheme="minorHAnsi"/>
        </w:rPr>
        <w:tab/>
      </w:r>
      <w:r w:rsidRPr="004B26B1">
        <w:rPr>
          <w:rFonts w:eastAsiaTheme="minorHAnsi"/>
        </w:rPr>
        <w:t>The quality criterion tells us whether stakeholder expectations are met or not. Quality criteria include product or service-related criteria such as reliability, accuracy, respect, competence, and ability to meet needs. Quality deficiencies (such as stakeholder complaints, correction errors) can also be measured.</w:t>
      </w:r>
    </w:p>
    <w:p w14:paraId="4B833E11" w14:textId="77777777" w:rsidR="004B26B1" w:rsidRDefault="00845196" w:rsidP="00EA3122">
      <w:pPr>
        <w:spacing w:line="360" w:lineRule="auto"/>
        <w:jc w:val="both"/>
        <w:rPr>
          <w:rFonts w:eastAsiaTheme="minorHAnsi"/>
        </w:rPr>
      </w:pPr>
      <w:r>
        <w:rPr>
          <w:rFonts w:eastAsiaTheme="minorHAnsi"/>
        </w:rPr>
        <w:tab/>
        <w:t>Quality criteria have not been detailed and explained yet. The main reason for this is that the department is very inadequate in terms of staff, space, equipment and equipment and cannot actively carry out educational activities, and the department is not a student yet.</w:t>
      </w:r>
    </w:p>
    <w:p w14:paraId="04F0E2A7" w14:textId="77777777" w:rsidR="00FD0499" w:rsidRDefault="00FD0499" w:rsidP="00EA3122">
      <w:pPr>
        <w:spacing w:line="360" w:lineRule="auto"/>
        <w:jc w:val="both"/>
        <w:rPr>
          <w:rFonts w:eastAsiaTheme="minorHAnsi"/>
        </w:rPr>
      </w:pPr>
    </w:p>
    <w:p w14:paraId="2833D74B" w14:textId="77777777" w:rsidR="00FD0499" w:rsidRPr="004B26B1" w:rsidRDefault="00FD0499" w:rsidP="00EA3122">
      <w:pPr>
        <w:spacing w:line="360" w:lineRule="auto"/>
        <w:jc w:val="both"/>
        <w:rPr>
          <w:rFonts w:eastAsiaTheme="minorHAnsi"/>
        </w:rPr>
      </w:pPr>
    </w:p>
    <w:p w14:paraId="67D71BAE" w14:textId="77777777" w:rsidR="004B26B1" w:rsidRPr="004B26B1" w:rsidRDefault="004B26B1" w:rsidP="00EA3122">
      <w:pPr>
        <w:spacing w:line="360" w:lineRule="auto"/>
        <w:jc w:val="both"/>
        <w:rPr>
          <w:rFonts w:eastAsiaTheme="minorHAnsi"/>
        </w:rPr>
      </w:pPr>
    </w:p>
    <w:p w14:paraId="424DCE55" w14:textId="77777777" w:rsidR="004B26B1" w:rsidRDefault="00845196" w:rsidP="00EA3122">
      <w:pPr>
        <w:spacing w:line="360" w:lineRule="auto"/>
        <w:jc w:val="both"/>
        <w:rPr>
          <w:rFonts w:eastAsiaTheme="minorHAnsi"/>
          <w:b/>
        </w:rPr>
      </w:pPr>
      <w:r w:rsidRPr="00A72456">
        <w:rPr>
          <w:rFonts w:eastAsiaTheme="minorHAnsi"/>
          <w:b/>
        </w:rPr>
        <w:lastRenderedPageBreak/>
        <w:t>3.2. COSTING</w:t>
      </w:r>
    </w:p>
    <w:p w14:paraId="3DF170D7" w14:textId="77777777" w:rsidR="004B26B1" w:rsidRPr="004B26B1" w:rsidRDefault="00845196" w:rsidP="00EA3122">
      <w:pPr>
        <w:spacing w:line="360" w:lineRule="auto"/>
        <w:jc w:val="both"/>
        <w:rPr>
          <w:rFonts w:eastAsiaTheme="minorHAnsi"/>
        </w:rPr>
      </w:pPr>
      <w:r>
        <w:rPr>
          <w:rFonts w:eastAsiaTheme="minorHAnsi"/>
        </w:rPr>
        <w:tab/>
      </w:r>
      <w:r w:rsidRPr="004B26B1">
        <w:rPr>
          <w:rFonts w:eastAsiaTheme="minorHAnsi"/>
        </w:rPr>
        <w:t>The main purpose of the costing process is to contribute to the rationalization of policy preferences and decision-making processes by revealing the costs required by the policies developed and the goals and objectives they reflect. Costing aims to strengthen the link between strategic plans and budgets and assist in the process of prioritizing expenses.</w:t>
      </w:r>
    </w:p>
    <w:p w14:paraId="7282B966" w14:textId="77777777" w:rsidR="004B26B1" w:rsidRDefault="00845196" w:rsidP="00EA3122">
      <w:pPr>
        <w:spacing w:line="360" w:lineRule="auto"/>
        <w:jc w:val="both"/>
        <w:rPr>
          <w:rFonts w:eastAsiaTheme="minorHAnsi"/>
        </w:rPr>
      </w:pPr>
      <w:r>
        <w:rPr>
          <w:rFonts w:eastAsiaTheme="minorHAnsi"/>
        </w:rPr>
        <w:tab/>
      </w:r>
      <w:r w:rsidRPr="004B26B1">
        <w:rPr>
          <w:rFonts w:eastAsiaTheme="minorHAnsi"/>
        </w:rPr>
        <w:t xml:space="preserve">The activities and projects to be carried out in line with the strategies for </w:t>
      </w:r>
      <w:r>
        <w:rPr>
          <w:rFonts w:eastAsiaTheme="minorHAnsi"/>
        </w:rPr>
        <w:t xml:space="preserve">the unit's goals and objectives and their resource needs are determined at this stage. </w:t>
      </w:r>
      <w:r w:rsidRPr="004B26B1">
        <w:rPr>
          <w:rFonts w:eastAsiaTheme="minorHAnsi"/>
        </w:rPr>
        <w:t>Each activity/project should be aimed at a specific goal. Activities/projects that cannot be linked to any goal should not be included. Activities/projects currently carried out or planned to be carried out must be associated with a goal.</w:t>
      </w:r>
    </w:p>
    <w:p w14:paraId="1C0F8155" w14:textId="77777777" w:rsidR="00A72456" w:rsidRDefault="00845196" w:rsidP="00EA3122">
      <w:pPr>
        <w:spacing w:line="360" w:lineRule="auto"/>
        <w:jc w:val="both"/>
        <w:rPr>
          <w:rFonts w:eastAsiaTheme="minorHAnsi"/>
        </w:rPr>
      </w:pPr>
      <w:r>
        <w:rPr>
          <w:rFonts w:eastAsiaTheme="minorHAnsi"/>
        </w:rPr>
        <w:tab/>
        <w:t>Accordingly, three basic areas should be taken into consideration in allocating the budget needed for the Department of Architecture's goals and strategies;</w:t>
      </w:r>
    </w:p>
    <w:p w14:paraId="19E15659" w14:textId="77777777" w:rsidR="00A72456" w:rsidRDefault="00845196" w:rsidP="00EA3122">
      <w:pPr>
        <w:spacing w:line="360" w:lineRule="auto"/>
        <w:jc w:val="both"/>
        <w:rPr>
          <w:rFonts w:eastAsiaTheme="minorHAnsi"/>
        </w:rPr>
      </w:pPr>
      <w:r>
        <w:rPr>
          <w:rFonts w:eastAsiaTheme="minorHAnsi"/>
        </w:rPr>
        <w:t>1- Personnel Employment,</w:t>
      </w:r>
    </w:p>
    <w:p w14:paraId="74BA5E35" w14:textId="77777777" w:rsidR="00A72456" w:rsidRDefault="00845196" w:rsidP="00EA3122">
      <w:pPr>
        <w:spacing w:line="360" w:lineRule="auto"/>
        <w:jc w:val="both"/>
        <w:rPr>
          <w:rFonts w:eastAsiaTheme="minorHAnsi"/>
        </w:rPr>
      </w:pPr>
      <w:r>
        <w:rPr>
          <w:rFonts w:eastAsiaTheme="minorHAnsi"/>
        </w:rPr>
        <w:t>2- Space Production,</w:t>
      </w:r>
    </w:p>
    <w:p w14:paraId="2CBD1B34" w14:textId="77777777" w:rsidR="00A72456" w:rsidRDefault="00845196" w:rsidP="00EA3122">
      <w:pPr>
        <w:spacing w:line="360" w:lineRule="auto"/>
        <w:jc w:val="both"/>
        <w:rPr>
          <w:rFonts w:eastAsiaTheme="minorHAnsi"/>
        </w:rPr>
      </w:pPr>
      <w:r>
        <w:rPr>
          <w:rFonts w:eastAsiaTheme="minorHAnsi"/>
        </w:rPr>
        <w:t>3- Procurement of Equipment, Equipment and Technology</w:t>
      </w:r>
    </w:p>
    <w:p w14:paraId="6DC96EC8" w14:textId="62A4BC9E" w:rsidR="00A72456" w:rsidRPr="004B26B1" w:rsidRDefault="00845196" w:rsidP="00EA3122">
      <w:pPr>
        <w:spacing w:line="360" w:lineRule="auto"/>
        <w:jc w:val="both"/>
        <w:rPr>
          <w:rFonts w:eastAsiaTheme="minorHAnsi"/>
        </w:rPr>
      </w:pPr>
      <w:r>
        <w:rPr>
          <w:rFonts w:eastAsiaTheme="minorHAnsi"/>
        </w:rPr>
        <w:tab/>
        <w:t>A detailed analysis of all these budget areas has not been made. It is obvious that this analysis cannot be done with the unit's own resources or with financial support that can be provided directly to the unit (due to legal, administrative and other restrictions and obligations). Following this process, creating budget items and providing the budget, managing this budget and meeting the needs by making expenditures can be done directly by the institution management (</w:t>
      </w:r>
      <w:r w:rsidR="007E68C2">
        <w:rPr>
          <w:rFonts w:eastAsiaTheme="minorHAnsi"/>
        </w:rPr>
        <w:t>COMU</w:t>
      </w:r>
      <w:r>
        <w:rPr>
          <w:rFonts w:eastAsiaTheme="minorHAnsi"/>
        </w:rPr>
        <w:t xml:space="preserve"> Rectorate).</w:t>
      </w:r>
    </w:p>
    <w:p w14:paraId="63ABE724" w14:textId="77777777" w:rsidR="004B26B1" w:rsidRPr="004B26B1" w:rsidRDefault="004B26B1" w:rsidP="00EA3122">
      <w:pPr>
        <w:spacing w:line="360" w:lineRule="auto"/>
        <w:jc w:val="both"/>
        <w:rPr>
          <w:rFonts w:eastAsiaTheme="minorHAnsi"/>
        </w:rPr>
      </w:pPr>
    </w:p>
    <w:p w14:paraId="54CF2CEA" w14:textId="77777777" w:rsidR="004B26B1" w:rsidRPr="00D97D66" w:rsidRDefault="00845196" w:rsidP="00EA3122">
      <w:pPr>
        <w:spacing w:line="360" w:lineRule="auto"/>
        <w:jc w:val="both"/>
        <w:rPr>
          <w:rFonts w:eastAsiaTheme="minorHAnsi"/>
          <w:b/>
        </w:rPr>
      </w:pPr>
      <w:r w:rsidRPr="00D97D66">
        <w:rPr>
          <w:rFonts w:eastAsiaTheme="minorHAnsi"/>
          <w:b/>
        </w:rPr>
        <w:t>3.3. MONITORING AND EVALUATION</w:t>
      </w:r>
    </w:p>
    <w:p w14:paraId="2AFAE8DF" w14:textId="77777777" w:rsidR="004B26B1" w:rsidRPr="004B26B1" w:rsidRDefault="00845196" w:rsidP="00EA3122">
      <w:pPr>
        <w:spacing w:line="360" w:lineRule="auto"/>
        <w:jc w:val="both"/>
        <w:rPr>
          <w:rFonts w:eastAsiaTheme="minorHAnsi"/>
        </w:rPr>
      </w:pPr>
      <w:r>
        <w:rPr>
          <w:rFonts w:eastAsiaTheme="minorHAnsi"/>
        </w:rPr>
        <w:tab/>
      </w:r>
      <w:r w:rsidRPr="004B26B1">
        <w:rPr>
          <w:rFonts w:eastAsiaTheme="minorHAnsi"/>
        </w:rPr>
        <w:t>Monitoring is the systematic monitoring and reporting of strategic plan implementation. Evaluation, on the other hand, is the measurement of implementation results compared to the goals and objectives and the analysis of the consistency and suitability of these goals and objectives.</w:t>
      </w:r>
    </w:p>
    <w:p w14:paraId="76C48102" w14:textId="77777777" w:rsidR="004B26B1" w:rsidRPr="004B26B1" w:rsidRDefault="00845196" w:rsidP="00EA3122">
      <w:pPr>
        <w:spacing w:line="360" w:lineRule="auto"/>
        <w:jc w:val="both"/>
        <w:rPr>
          <w:rFonts w:eastAsiaTheme="minorHAnsi"/>
        </w:rPr>
      </w:pPr>
      <w:r>
        <w:rPr>
          <w:rFonts w:eastAsiaTheme="minorHAnsi"/>
        </w:rPr>
        <w:tab/>
      </w:r>
      <w:r w:rsidRPr="004B26B1">
        <w:rPr>
          <w:rFonts w:eastAsiaTheme="minorHAnsi"/>
        </w:rPr>
        <w:t>In order to implement projects and activities aimed at achieving the goals and objectives in the strategic plan, it would be useful to prepare an action plan that includes issues such as who/which units are responsible for the goals, targets and activities, when they will be carried out, and which resources will be used.</w:t>
      </w:r>
    </w:p>
    <w:p w14:paraId="6B962D4C" w14:textId="77777777" w:rsidR="004B26B1" w:rsidRPr="004B26B1" w:rsidRDefault="00845196" w:rsidP="00EA3122">
      <w:pPr>
        <w:spacing w:line="360" w:lineRule="auto"/>
        <w:jc w:val="both"/>
        <w:rPr>
          <w:rFonts w:eastAsiaTheme="minorHAnsi"/>
        </w:rPr>
        <w:sectPr w:rsidR="004B26B1" w:rsidRPr="004B26B1" w:rsidSect="00FD2926">
          <w:footerReference w:type="default" r:id="rId33"/>
          <w:pgSz w:w="11907" w:h="16839" w:code="9"/>
          <w:pgMar w:top="1411" w:right="1411" w:bottom="1411" w:left="1411" w:header="720" w:footer="720" w:gutter="0"/>
          <w:pgNumType w:start="20"/>
          <w:cols w:space="720"/>
          <w:docGrid w:linePitch="360"/>
        </w:sectPr>
      </w:pPr>
      <w:r>
        <w:rPr>
          <w:rFonts w:eastAsiaTheme="minorHAnsi"/>
        </w:rPr>
        <w:tab/>
      </w:r>
      <w:r w:rsidRPr="004B26B1">
        <w:rPr>
          <w:rFonts w:eastAsiaTheme="minorHAnsi"/>
        </w:rPr>
        <w:t>The action plan will also facilitate monitoring and evaluation. Frequent reporting of developments related to the achievement of goals and targets and related</w:t>
      </w:r>
    </w:p>
    <w:p w14:paraId="7B54BB4F" w14:textId="77777777" w:rsidR="004B26B1" w:rsidRPr="004B26B1" w:rsidRDefault="00845196" w:rsidP="00EA3122">
      <w:pPr>
        <w:spacing w:line="360" w:lineRule="auto"/>
        <w:jc w:val="both"/>
        <w:rPr>
          <w:rFonts w:eastAsiaTheme="minorHAnsi"/>
        </w:rPr>
      </w:pPr>
      <w:r w:rsidRPr="004B26B1">
        <w:rPr>
          <w:rFonts w:eastAsiaTheme="minorHAnsi"/>
        </w:rPr>
        <w:lastRenderedPageBreak/>
        <w:t>Presenting it to the parties and internal and external authorities for evaluation constitutes monitoring activities. Monitoring is a systematic activity that helps management.</w:t>
      </w:r>
    </w:p>
    <w:p w14:paraId="7CA2CBE4" w14:textId="77777777" w:rsidR="004B26B1" w:rsidRPr="004B26B1" w:rsidRDefault="00845196" w:rsidP="00EA3122">
      <w:pPr>
        <w:spacing w:line="360" w:lineRule="auto"/>
        <w:jc w:val="both"/>
        <w:rPr>
          <w:rFonts w:eastAsiaTheme="minorHAnsi"/>
        </w:rPr>
      </w:pPr>
      <w:r>
        <w:rPr>
          <w:rFonts w:eastAsiaTheme="minorHAnsi"/>
        </w:rPr>
        <w:tab/>
      </w:r>
      <w:r w:rsidRPr="004B26B1">
        <w:rPr>
          <w:rFonts w:eastAsiaTheme="minorHAnsi"/>
        </w:rPr>
        <w:t>Reporting is the main tool of monitoring activity. Monitoring reports should be objective. In addition to areas where progress has been made, areas where progress has not been made should also be reported.</w:t>
      </w:r>
    </w:p>
    <w:p w14:paraId="0C74F652" w14:textId="77777777" w:rsidR="004B26B1" w:rsidRPr="004B26B1" w:rsidRDefault="00845196" w:rsidP="00EA3122">
      <w:pPr>
        <w:spacing w:line="360" w:lineRule="auto"/>
        <w:jc w:val="both"/>
        <w:rPr>
          <w:rFonts w:eastAsiaTheme="minorHAnsi"/>
        </w:rPr>
      </w:pPr>
      <w:r>
        <w:rPr>
          <w:rFonts w:eastAsiaTheme="minorHAnsi"/>
        </w:rPr>
        <w:tab/>
      </w:r>
      <w:r w:rsidRPr="004B26B1">
        <w:rPr>
          <w:rFonts w:eastAsiaTheme="minorHAnsi"/>
        </w:rPr>
        <w:t>Monitoring performance is the basis of monitoring activity. For this, data on performance indicators should be collected and evaluated regularly. In the strategic planning process, the strategic plan is reviewed using the information obtained as a result of monitoring and evaluation activities, and the targeted and achieved results are compared.</w:t>
      </w:r>
    </w:p>
    <w:p w14:paraId="7E1A7171" w14:textId="77777777" w:rsidR="004B26B1" w:rsidRPr="004B26B1" w:rsidRDefault="00845196" w:rsidP="00EA3122">
      <w:pPr>
        <w:spacing w:line="360" w:lineRule="auto"/>
        <w:jc w:val="both"/>
        <w:rPr>
          <w:rFonts w:eastAsiaTheme="minorHAnsi"/>
        </w:rPr>
      </w:pPr>
      <w:r>
        <w:rPr>
          <w:rFonts w:eastAsiaTheme="minorHAnsi"/>
        </w:rPr>
        <w:tab/>
      </w:r>
      <w:r w:rsidRPr="004B26B1">
        <w:rPr>
          <w:rFonts w:eastAsiaTheme="minorHAnsi"/>
        </w:rPr>
        <w:t>Carrying out monitoring and evaluation activities effectively requires associating the targets set out in the strategic plan with objective and measurable indicators before moving on to the implementation phase. The monitoring and evaluation process ensures corporate learning and, accordingly, continuous improvement of activities.</w:t>
      </w:r>
    </w:p>
    <w:p w14:paraId="577EEB18" w14:textId="77777777" w:rsidR="004B26B1" w:rsidRDefault="00845196" w:rsidP="00EA3122">
      <w:pPr>
        <w:spacing w:line="360" w:lineRule="auto"/>
        <w:jc w:val="both"/>
        <w:rPr>
          <w:rFonts w:eastAsiaTheme="minorHAnsi"/>
        </w:rPr>
      </w:pPr>
      <w:r>
        <w:rPr>
          <w:rFonts w:eastAsiaTheme="minorHAnsi"/>
        </w:rPr>
        <w:tab/>
      </w:r>
      <w:r w:rsidR="00085266" w:rsidRPr="00FD0499">
        <w:rPr>
          <w:rFonts w:eastAsiaTheme="minorHAnsi"/>
        </w:rPr>
        <w:t>Since the Department of Architecture has not started its education activities yet and does not have sufficient personnel, space, equipment and technology, it does not seem possible for the department to carry out monitoring and evaluation activities in detail in the short and medium term. It is also aimed to conduct more detailed studies on this subject in the future.</w:t>
      </w:r>
    </w:p>
    <w:p w14:paraId="3B0DD90D" w14:textId="77777777" w:rsidR="003456C9" w:rsidRDefault="003456C9" w:rsidP="00EA3122">
      <w:pPr>
        <w:spacing w:line="360" w:lineRule="auto"/>
        <w:jc w:val="both"/>
        <w:rPr>
          <w:rFonts w:eastAsiaTheme="minorHAnsi"/>
        </w:rPr>
      </w:pPr>
    </w:p>
    <w:p w14:paraId="1D4C9FB1" w14:textId="77777777" w:rsidR="003456C9" w:rsidRPr="003456C9" w:rsidRDefault="00845196" w:rsidP="003456C9">
      <w:pPr>
        <w:spacing w:line="360" w:lineRule="auto"/>
        <w:jc w:val="center"/>
        <w:rPr>
          <w:rFonts w:eastAsiaTheme="minorHAnsi"/>
          <w:b/>
        </w:rPr>
      </w:pPr>
      <w:r w:rsidRPr="003456C9">
        <w:rPr>
          <w:rFonts w:eastAsiaTheme="minorHAnsi"/>
          <w:b/>
        </w:rPr>
        <w:t>CHAPTER-4</w:t>
      </w:r>
    </w:p>
    <w:p w14:paraId="1F970638" w14:textId="77777777" w:rsidR="003456C9" w:rsidRPr="003456C9" w:rsidRDefault="003456C9" w:rsidP="003456C9">
      <w:pPr>
        <w:spacing w:line="360" w:lineRule="auto"/>
        <w:jc w:val="center"/>
        <w:rPr>
          <w:rFonts w:eastAsiaTheme="minorHAnsi"/>
          <w:b/>
        </w:rPr>
      </w:pPr>
    </w:p>
    <w:p w14:paraId="7FD65FAB" w14:textId="77777777" w:rsidR="003456C9" w:rsidRDefault="00845196" w:rsidP="003456C9">
      <w:pPr>
        <w:spacing w:line="360" w:lineRule="auto"/>
        <w:jc w:val="both"/>
        <w:rPr>
          <w:rFonts w:eastAsiaTheme="minorHAnsi"/>
          <w:b/>
        </w:rPr>
      </w:pPr>
      <w:r w:rsidRPr="003456C9">
        <w:rPr>
          <w:rFonts w:eastAsiaTheme="minorHAnsi"/>
          <w:b/>
        </w:rPr>
        <w:t>CONCLUSION</w:t>
      </w:r>
    </w:p>
    <w:p w14:paraId="5E210E58" w14:textId="77777777" w:rsidR="00B60659" w:rsidRDefault="00845196" w:rsidP="00B60659">
      <w:pPr>
        <w:spacing w:line="360" w:lineRule="auto"/>
        <w:jc w:val="both"/>
        <w:rPr>
          <w:rFonts w:eastAsiaTheme="minorHAnsi"/>
        </w:rPr>
      </w:pPr>
      <w:r>
        <w:rPr>
          <w:rFonts w:eastAsiaTheme="minorHAnsi"/>
        </w:rPr>
        <w:tab/>
      </w:r>
      <w:r w:rsidRPr="00B60659">
        <w:rPr>
          <w:rFonts w:eastAsiaTheme="minorHAnsi"/>
        </w:rPr>
        <w:t xml:space="preserve">Within the framework of the 2021 - 2025 Unit Strategic Plan of the Department of </w:t>
      </w:r>
      <w:r>
        <w:rPr>
          <w:rFonts w:eastAsiaTheme="minorHAnsi"/>
        </w:rPr>
        <w:t xml:space="preserve">Architecture, which is being </w:t>
      </w:r>
      <w:proofErr w:type="gramStart"/>
      <w:r>
        <w:rPr>
          <w:rFonts w:eastAsiaTheme="minorHAnsi"/>
        </w:rPr>
        <w:t>prepared ,</w:t>
      </w:r>
      <w:proofErr w:type="gramEnd"/>
      <w:r>
        <w:rPr>
          <w:rFonts w:eastAsiaTheme="minorHAnsi"/>
        </w:rPr>
        <w:t xml:space="preserve"> the current status of the unit, the stages it has gone through (its short history), the opportunities it has and its future goals and strategies have been tried to be conveyed. </w:t>
      </w:r>
      <w:r w:rsidRPr="00B60659">
        <w:rPr>
          <w:rFonts w:eastAsiaTheme="minorHAnsi"/>
        </w:rPr>
        <w:t>As stated repeatedly in the plan, the primary goal of the unit is to actively start education and training as well as research and development activities.</w:t>
      </w:r>
    </w:p>
    <w:p w14:paraId="35301D1D" w14:textId="77777777" w:rsidR="000A1508" w:rsidRDefault="00845196" w:rsidP="00B60659">
      <w:pPr>
        <w:spacing w:line="360" w:lineRule="auto"/>
        <w:jc w:val="both"/>
        <w:rPr>
          <w:rFonts w:eastAsiaTheme="minorHAnsi"/>
        </w:rPr>
      </w:pPr>
      <w:r>
        <w:rPr>
          <w:rFonts w:eastAsiaTheme="minorHAnsi"/>
        </w:rPr>
        <w:tab/>
        <w:t>In this study, problems, deficiencies, strengths and weaknesses, opportunities and threats were tried to be mentioned, the vision and mission of the unit were conveyed, and in this context, the general framework of future goals and strategies was tried to be drawn.</w:t>
      </w:r>
    </w:p>
    <w:p w14:paraId="11D99E88" w14:textId="77777777" w:rsidR="000A1508" w:rsidRPr="00B60659" w:rsidRDefault="00845196" w:rsidP="00B60659">
      <w:pPr>
        <w:spacing w:line="360" w:lineRule="auto"/>
        <w:jc w:val="both"/>
        <w:rPr>
          <w:rFonts w:eastAsiaTheme="minorHAnsi"/>
        </w:rPr>
      </w:pPr>
      <w:r>
        <w:rPr>
          <w:rFonts w:eastAsiaTheme="minorHAnsi"/>
        </w:rPr>
        <w:tab/>
        <w:t xml:space="preserve">It is planned that the document produced by this study will be developed in the future and used as a guide for future studies. </w:t>
      </w:r>
      <w:r w:rsidR="005E6BCA">
        <w:rPr>
          <w:rFonts w:eastAsiaTheme="minorHAnsi"/>
        </w:rPr>
        <w:t>In the tables given in ANNEX-1, predictions regarding the academic activities and other information included in the Strategic Plan are given.</w:t>
      </w:r>
    </w:p>
    <w:p w14:paraId="64A37556" w14:textId="77777777" w:rsidR="00785DC6" w:rsidRDefault="00785DC6" w:rsidP="00B60659">
      <w:pPr>
        <w:spacing w:line="360" w:lineRule="auto"/>
        <w:jc w:val="both"/>
        <w:rPr>
          <w:rFonts w:eastAsiaTheme="minorHAnsi"/>
        </w:rPr>
      </w:pPr>
    </w:p>
    <w:p w14:paraId="6DD94B57" w14:textId="77777777" w:rsidR="00785DC6" w:rsidRPr="003456C9" w:rsidRDefault="00785DC6" w:rsidP="00B60659">
      <w:pPr>
        <w:spacing w:line="360" w:lineRule="auto"/>
        <w:jc w:val="both"/>
        <w:rPr>
          <w:rFonts w:eastAsiaTheme="minorHAnsi"/>
        </w:rPr>
        <w:sectPr w:rsidR="00785DC6" w:rsidRPr="003456C9" w:rsidSect="00FD2926">
          <w:footerReference w:type="default" r:id="rId34"/>
          <w:pgSz w:w="11907" w:h="16839" w:code="9"/>
          <w:pgMar w:top="1411" w:right="1411" w:bottom="1411" w:left="1411" w:header="720" w:footer="720" w:gutter="0"/>
          <w:pgNumType w:start="21"/>
          <w:cols w:space="720"/>
          <w:docGrid w:linePitch="360"/>
        </w:sectPr>
      </w:pPr>
    </w:p>
    <w:p w14:paraId="442C4669" w14:textId="77777777" w:rsidR="00054046" w:rsidRDefault="005E6BCA">
      <w:pPr>
        <w:widowControl w:val="0"/>
        <w:spacing w:before="44"/>
        <w:ind w:left="100" w:firstLine="2820"/>
        <w:rPr>
          <w:sz w:val="20"/>
          <w:szCs w:val="20"/>
        </w:rPr>
      </w:pPr>
      <w:r>
        <w:rPr>
          <w:rFonts w:eastAsiaTheme="minorHAnsi" w:cstheme="minorBidi"/>
          <w:b/>
          <w:spacing w:val="-1"/>
          <w:sz w:val="20"/>
          <w:szCs w:val="22"/>
        </w:rPr>
        <w:lastRenderedPageBreak/>
        <w:t xml:space="preserve">Annex-1: </w:t>
      </w:r>
      <w:r w:rsidR="00845196">
        <w:rPr>
          <w:rFonts w:eastAsiaTheme="minorHAnsi" w:cstheme="minorBidi"/>
          <w:b/>
          <w:spacing w:val="-1"/>
          <w:sz w:val="20"/>
          <w:szCs w:val="22"/>
        </w:rPr>
        <w:t>Unit</w:t>
      </w:r>
      <w:r w:rsidR="00845196">
        <w:rPr>
          <w:rFonts w:eastAsiaTheme="minorHAnsi" w:cstheme="minorBidi"/>
          <w:b/>
          <w:spacing w:val="-8"/>
          <w:sz w:val="20"/>
          <w:szCs w:val="22"/>
        </w:rPr>
        <w:t xml:space="preserve"> </w:t>
      </w:r>
      <w:r w:rsidR="00845196">
        <w:rPr>
          <w:rFonts w:eastAsiaTheme="minorHAnsi" w:cstheme="minorBidi"/>
          <w:b/>
          <w:spacing w:val="-1"/>
          <w:sz w:val="20"/>
          <w:szCs w:val="22"/>
        </w:rPr>
        <w:t>Strategic</w:t>
      </w:r>
      <w:r w:rsidR="00845196">
        <w:rPr>
          <w:rFonts w:eastAsiaTheme="minorHAnsi" w:cstheme="minorBidi"/>
          <w:b/>
          <w:spacing w:val="-8"/>
          <w:sz w:val="20"/>
          <w:szCs w:val="22"/>
        </w:rPr>
        <w:t xml:space="preserve"> </w:t>
      </w:r>
      <w:r w:rsidR="00845196">
        <w:rPr>
          <w:rFonts w:eastAsiaTheme="minorHAnsi" w:cstheme="minorBidi"/>
          <w:b/>
          <w:spacing w:val="-1"/>
          <w:sz w:val="20"/>
          <w:szCs w:val="22"/>
        </w:rPr>
        <w:t>Plan:</w:t>
      </w:r>
      <w:r w:rsidR="00845196">
        <w:rPr>
          <w:rFonts w:eastAsiaTheme="minorHAnsi" w:cstheme="minorBidi"/>
          <w:b/>
          <w:spacing w:val="-7"/>
          <w:sz w:val="20"/>
          <w:szCs w:val="22"/>
        </w:rPr>
        <w:t xml:space="preserve"> </w:t>
      </w:r>
      <w:r w:rsidR="00845196">
        <w:rPr>
          <w:rFonts w:eastAsiaTheme="minorHAnsi" w:cstheme="minorBidi"/>
          <w:b/>
          <w:spacing w:val="-1"/>
          <w:sz w:val="20"/>
          <w:szCs w:val="22"/>
        </w:rPr>
        <w:t>architecture</w:t>
      </w:r>
      <w:r w:rsidR="00845196">
        <w:rPr>
          <w:rFonts w:eastAsiaTheme="minorHAnsi" w:cstheme="minorBidi"/>
          <w:b/>
          <w:spacing w:val="-6"/>
          <w:sz w:val="20"/>
          <w:szCs w:val="22"/>
        </w:rPr>
        <w:t xml:space="preserve"> </w:t>
      </w:r>
      <w:r w:rsidR="00845196">
        <w:rPr>
          <w:rFonts w:eastAsiaTheme="minorHAnsi" w:cstheme="minorBidi"/>
          <w:b/>
          <w:spacing w:val="-1"/>
          <w:sz w:val="20"/>
          <w:szCs w:val="22"/>
        </w:rPr>
        <w:t>of the department</w:t>
      </w:r>
      <w:r w:rsidR="00845196">
        <w:rPr>
          <w:rFonts w:eastAsiaTheme="minorHAnsi" w:cstheme="minorBidi"/>
          <w:b/>
          <w:spacing w:val="-2"/>
          <w:sz w:val="20"/>
          <w:szCs w:val="22"/>
        </w:rPr>
        <w:t xml:space="preserve"> </w:t>
      </w:r>
      <w:r w:rsidR="00845196">
        <w:rPr>
          <w:rFonts w:eastAsiaTheme="minorHAnsi" w:cstheme="minorBidi"/>
          <w:b/>
          <w:sz w:val="20"/>
          <w:szCs w:val="22"/>
        </w:rPr>
        <w:t>(2021-2025</w:t>
      </w:r>
      <w:r w:rsidR="00845196">
        <w:rPr>
          <w:rFonts w:eastAsiaTheme="minorHAnsi" w:cstheme="minorBidi"/>
          <w:b/>
          <w:spacing w:val="-6"/>
          <w:sz w:val="20"/>
          <w:szCs w:val="22"/>
        </w:rPr>
        <w:t xml:space="preserve"> </w:t>
      </w:r>
      <w:r w:rsidR="00845196">
        <w:rPr>
          <w:rFonts w:eastAsiaTheme="minorHAnsi" w:cstheme="minorBidi"/>
          <w:b/>
          <w:spacing w:val="-1"/>
          <w:sz w:val="20"/>
          <w:szCs w:val="22"/>
        </w:rPr>
        <w:t>years</w:t>
      </w:r>
      <w:r w:rsidR="00845196">
        <w:rPr>
          <w:rFonts w:eastAsiaTheme="minorHAnsi" w:cstheme="minorBidi"/>
          <w:b/>
          <w:spacing w:val="-8"/>
          <w:sz w:val="20"/>
          <w:szCs w:val="22"/>
        </w:rPr>
        <w:t xml:space="preserve"> </w:t>
      </w:r>
      <w:r w:rsidR="00845196">
        <w:rPr>
          <w:rFonts w:eastAsiaTheme="minorHAnsi" w:cstheme="minorBidi"/>
          <w:b/>
          <w:spacing w:val="-1"/>
          <w:sz w:val="20"/>
          <w:szCs w:val="22"/>
        </w:rPr>
        <w:t>between</w:t>
      </w:r>
      <w:r w:rsidR="00845196">
        <w:rPr>
          <w:rFonts w:eastAsiaTheme="minorHAnsi" w:cstheme="minorBidi"/>
          <w:b/>
          <w:spacing w:val="-8"/>
          <w:sz w:val="20"/>
          <w:szCs w:val="22"/>
        </w:rPr>
        <w:t xml:space="preserve"> </w:t>
      </w:r>
      <w:r w:rsidR="00845196">
        <w:rPr>
          <w:rFonts w:eastAsiaTheme="minorHAnsi" w:cstheme="minorBidi"/>
          <w:b/>
          <w:sz w:val="20"/>
          <w:szCs w:val="22"/>
        </w:rPr>
        <w:t>Including)</w:t>
      </w:r>
      <w:r w:rsidR="00845196">
        <w:rPr>
          <w:rFonts w:eastAsiaTheme="minorHAnsi" w:cstheme="minorBidi"/>
          <w:b/>
          <w:spacing w:val="-7"/>
          <w:sz w:val="20"/>
          <w:szCs w:val="22"/>
        </w:rPr>
        <w:t xml:space="preserve"> </w:t>
      </w:r>
      <w:r w:rsidR="00845196">
        <w:rPr>
          <w:rFonts w:eastAsiaTheme="minorHAnsi" w:cstheme="minorBidi"/>
          <w:b/>
          <w:spacing w:val="-1"/>
          <w:sz w:val="20"/>
          <w:szCs w:val="22"/>
        </w:rPr>
        <w:t>Strategic</w:t>
      </w:r>
      <w:r w:rsidR="00845196">
        <w:rPr>
          <w:rFonts w:eastAsiaTheme="minorHAnsi" w:cstheme="minorBidi"/>
          <w:b/>
          <w:spacing w:val="-10"/>
          <w:sz w:val="20"/>
          <w:szCs w:val="22"/>
        </w:rPr>
        <w:t xml:space="preserve"> </w:t>
      </w:r>
      <w:r w:rsidR="00845196">
        <w:rPr>
          <w:rFonts w:eastAsiaTheme="minorHAnsi" w:cstheme="minorBidi"/>
          <w:b/>
          <w:spacing w:val="-1"/>
          <w:sz w:val="20"/>
          <w:szCs w:val="22"/>
        </w:rPr>
        <w:t>Plan</w:t>
      </w:r>
    </w:p>
    <w:p w14:paraId="71960315" w14:textId="77777777" w:rsidR="00054046" w:rsidRDefault="00054046">
      <w:pPr>
        <w:widowControl w:val="0"/>
        <w:spacing w:before="3"/>
        <w:rPr>
          <w:b/>
          <w:bCs/>
          <w:sz w:val="19"/>
          <w:szCs w:val="19"/>
        </w:rPr>
      </w:pPr>
    </w:p>
    <w:p w14:paraId="23012DC6" w14:textId="1EC21688" w:rsidR="00054046" w:rsidRDefault="00845196">
      <w:pPr>
        <w:widowControl w:val="0"/>
        <w:ind w:left="100"/>
        <w:rPr>
          <w:sz w:val="20"/>
          <w:szCs w:val="20"/>
        </w:rPr>
      </w:pPr>
      <w:r>
        <w:rPr>
          <w:rFonts w:eastAsiaTheme="minorHAnsi" w:cstheme="minorBidi"/>
          <w:b/>
          <w:sz w:val="20"/>
          <w:szCs w:val="22"/>
        </w:rPr>
        <w:t>STRATEGIC</w:t>
      </w:r>
      <w:r>
        <w:rPr>
          <w:rFonts w:eastAsiaTheme="minorHAnsi" w:cstheme="minorBidi"/>
          <w:b/>
          <w:spacing w:val="-6"/>
          <w:sz w:val="20"/>
          <w:szCs w:val="22"/>
        </w:rPr>
        <w:t xml:space="preserve"> </w:t>
      </w:r>
      <w:r>
        <w:rPr>
          <w:rFonts w:eastAsiaTheme="minorHAnsi" w:cstheme="minorBidi"/>
          <w:b/>
          <w:spacing w:val="1"/>
          <w:sz w:val="20"/>
          <w:szCs w:val="22"/>
        </w:rPr>
        <w:t>AIM</w:t>
      </w:r>
      <w:r>
        <w:rPr>
          <w:rFonts w:eastAsiaTheme="minorHAnsi" w:cstheme="minorBidi"/>
          <w:b/>
          <w:spacing w:val="-6"/>
          <w:sz w:val="20"/>
          <w:szCs w:val="22"/>
        </w:rPr>
        <w:t xml:space="preserve"> </w:t>
      </w:r>
      <w:r>
        <w:rPr>
          <w:rFonts w:eastAsiaTheme="minorHAnsi" w:cstheme="minorBidi"/>
          <w:b/>
          <w:sz w:val="20"/>
          <w:szCs w:val="22"/>
        </w:rPr>
        <w:t>one:</w:t>
      </w:r>
      <w:r>
        <w:rPr>
          <w:rFonts w:eastAsiaTheme="minorHAnsi" w:cstheme="minorBidi"/>
          <w:b/>
          <w:spacing w:val="-8"/>
          <w:sz w:val="20"/>
          <w:szCs w:val="22"/>
        </w:rPr>
        <w:t xml:space="preserve"> </w:t>
      </w:r>
      <w:r>
        <w:rPr>
          <w:rFonts w:eastAsiaTheme="minorHAnsi" w:cstheme="minorBidi"/>
          <w:spacing w:val="-1"/>
          <w:sz w:val="20"/>
          <w:szCs w:val="22"/>
        </w:rPr>
        <w:t>Scientific,</w:t>
      </w:r>
      <w:r>
        <w:rPr>
          <w:rFonts w:eastAsiaTheme="minorHAnsi" w:cstheme="minorBidi"/>
          <w:spacing w:val="-4"/>
          <w:sz w:val="20"/>
          <w:szCs w:val="22"/>
        </w:rPr>
        <w:t xml:space="preserve"> </w:t>
      </w:r>
      <w:r>
        <w:rPr>
          <w:rFonts w:eastAsiaTheme="minorHAnsi" w:cstheme="minorBidi"/>
          <w:spacing w:val="-1"/>
          <w:sz w:val="20"/>
          <w:szCs w:val="22"/>
        </w:rPr>
        <w:t>entrepreneur</w:t>
      </w:r>
      <w:r>
        <w:rPr>
          <w:rFonts w:eastAsiaTheme="minorHAnsi" w:cstheme="minorBidi"/>
          <w:spacing w:val="-4"/>
          <w:sz w:val="20"/>
          <w:szCs w:val="22"/>
        </w:rPr>
        <w:t xml:space="preserve"> </w:t>
      </w:r>
      <w:r w:rsidR="007E68C2">
        <w:rPr>
          <w:rFonts w:eastAsiaTheme="minorHAnsi" w:cstheme="minorBidi"/>
          <w:spacing w:val="-4"/>
          <w:sz w:val="20"/>
          <w:szCs w:val="22"/>
        </w:rPr>
        <w:t>a</w:t>
      </w:r>
      <w:r>
        <w:rPr>
          <w:rFonts w:eastAsiaTheme="minorHAnsi" w:cstheme="minorBidi"/>
          <w:spacing w:val="-1"/>
          <w:sz w:val="20"/>
          <w:szCs w:val="22"/>
        </w:rPr>
        <w:t>nd</w:t>
      </w:r>
      <w:r>
        <w:rPr>
          <w:rFonts w:eastAsiaTheme="minorHAnsi" w:cstheme="minorBidi"/>
          <w:spacing w:val="-4"/>
          <w:sz w:val="20"/>
          <w:szCs w:val="22"/>
        </w:rPr>
        <w:t xml:space="preserve"> </w:t>
      </w:r>
      <w:r>
        <w:rPr>
          <w:rFonts w:eastAsiaTheme="minorHAnsi" w:cstheme="minorBidi"/>
          <w:spacing w:val="-1"/>
          <w:sz w:val="20"/>
          <w:szCs w:val="22"/>
        </w:rPr>
        <w:t>innovator</w:t>
      </w:r>
      <w:r>
        <w:rPr>
          <w:rFonts w:eastAsiaTheme="minorHAnsi" w:cstheme="minorBidi"/>
          <w:spacing w:val="-6"/>
          <w:sz w:val="20"/>
          <w:szCs w:val="22"/>
        </w:rPr>
        <w:t xml:space="preserve"> </w:t>
      </w:r>
      <w:r>
        <w:rPr>
          <w:rFonts w:eastAsiaTheme="minorHAnsi" w:cstheme="minorBidi"/>
          <w:sz w:val="20"/>
          <w:szCs w:val="22"/>
        </w:rPr>
        <w:t>One</w:t>
      </w:r>
      <w:r>
        <w:rPr>
          <w:rFonts w:eastAsiaTheme="minorHAnsi" w:cstheme="minorBidi"/>
          <w:spacing w:val="-4"/>
          <w:sz w:val="20"/>
          <w:szCs w:val="22"/>
        </w:rPr>
        <w:t xml:space="preserve"> </w:t>
      </w:r>
      <w:r>
        <w:rPr>
          <w:rFonts w:eastAsiaTheme="minorHAnsi" w:cstheme="minorBidi"/>
          <w:spacing w:val="-1"/>
          <w:sz w:val="20"/>
          <w:szCs w:val="22"/>
        </w:rPr>
        <w:t>university</w:t>
      </w:r>
      <w:r>
        <w:rPr>
          <w:rFonts w:eastAsiaTheme="minorHAnsi" w:cstheme="minorBidi"/>
          <w:spacing w:val="-6"/>
          <w:sz w:val="20"/>
          <w:szCs w:val="22"/>
        </w:rPr>
        <w:t xml:space="preserve"> </w:t>
      </w:r>
      <w:r>
        <w:rPr>
          <w:rFonts w:eastAsiaTheme="minorHAnsi" w:cstheme="minorBidi"/>
          <w:sz w:val="20"/>
          <w:szCs w:val="22"/>
        </w:rPr>
        <w:t>to be</w:t>
      </w:r>
    </w:p>
    <w:p w14:paraId="7F45C331" w14:textId="5A04A1E1" w:rsidR="00054046" w:rsidRDefault="00845196">
      <w:pPr>
        <w:widowControl w:val="0"/>
        <w:spacing w:line="229" w:lineRule="exact"/>
        <w:ind w:left="100"/>
        <w:rPr>
          <w:sz w:val="20"/>
          <w:szCs w:val="20"/>
        </w:rPr>
      </w:pPr>
      <w:r>
        <w:rPr>
          <w:rFonts w:eastAsiaTheme="minorHAnsi" w:cstheme="minorBidi"/>
          <w:b/>
          <w:spacing w:val="-1"/>
          <w:sz w:val="20"/>
          <w:szCs w:val="22"/>
        </w:rPr>
        <w:t>Strategic</w:t>
      </w:r>
      <w:r>
        <w:rPr>
          <w:rFonts w:eastAsiaTheme="minorHAnsi" w:cstheme="minorBidi"/>
          <w:b/>
          <w:spacing w:val="-10"/>
          <w:sz w:val="20"/>
          <w:szCs w:val="22"/>
        </w:rPr>
        <w:t xml:space="preserve"> </w:t>
      </w:r>
      <w:r>
        <w:rPr>
          <w:rFonts w:eastAsiaTheme="minorHAnsi" w:cstheme="minorBidi"/>
          <w:b/>
          <w:sz w:val="20"/>
          <w:szCs w:val="22"/>
        </w:rPr>
        <w:t>Aim</w:t>
      </w:r>
      <w:r>
        <w:rPr>
          <w:rFonts w:eastAsiaTheme="minorHAnsi" w:cstheme="minorBidi"/>
          <w:b/>
          <w:spacing w:val="-6"/>
          <w:sz w:val="20"/>
          <w:szCs w:val="22"/>
        </w:rPr>
        <w:t xml:space="preserve"> </w:t>
      </w:r>
      <w:r>
        <w:rPr>
          <w:rFonts w:eastAsiaTheme="minorHAnsi" w:cstheme="minorBidi"/>
          <w:b/>
          <w:sz w:val="20"/>
          <w:szCs w:val="22"/>
        </w:rPr>
        <w:t>one:</w:t>
      </w:r>
      <w:r>
        <w:rPr>
          <w:rFonts w:eastAsiaTheme="minorHAnsi" w:cstheme="minorBidi"/>
          <w:b/>
          <w:spacing w:val="-6"/>
          <w:sz w:val="20"/>
          <w:szCs w:val="22"/>
        </w:rPr>
        <w:t xml:space="preserve"> </w:t>
      </w:r>
      <w:r>
        <w:rPr>
          <w:rFonts w:eastAsiaTheme="minorHAnsi" w:cstheme="minorBidi"/>
          <w:spacing w:val="-1"/>
          <w:sz w:val="20"/>
          <w:szCs w:val="22"/>
        </w:rPr>
        <w:t>Scientific,</w:t>
      </w:r>
      <w:r>
        <w:rPr>
          <w:rFonts w:eastAsiaTheme="minorHAnsi" w:cstheme="minorBidi"/>
          <w:spacing w:val="-4"/>
          <w:sz w:val="20"/>
          <w:szCs w:val="22"/>
        </w:rPr>
        <w:t xml:space="preserve"> </w:t>
      </w:r>
      <w:r>
        <w:rPr>
          <w:rFonts w:eastAsiaTheme="minorHAnsi" w:cstheme="minorBidi"/>
          <w:spacing w:val="-1"/>
          <w:sz w:val="20"/>
          <w:szCs w:val="22"/>
        </w:rPr>
        <w:t>entrepreneur</w:t>
      </w:r>
      <w:r>
        <w:rPr>
          <w:rFonts w:eastAsiaTheme="minorHAnsi" w:cstheme="minorBidi"/>
          <w:spacing w:val="-5"/>
          <w:sz w:val="20"/>
          <w:szCs w:val="22"/>
        </w:rPr>
        <w:t xml:space="preserve"> </w:t>
      </w:r>
      <w:r w:rsidR="007E68C2">
        <w:rPr>
          <w:rFonts w:eastAsiaTheme="minorHAnsi" w:cstheme="minorBidi"/>
          <w:spacing w:val="-5"/>
          <w:sz w:val="20"/>
          <w:szCs w:val="22"/>
        </w:rPr>
        <w:t>a</w:t>
      </w:r>
      <w:r>
        <w:rPr>
          <w:rFonts w:eastAsiaTheme="minorHAnsi" w:cstheme="minorBidi"/>
          <w:spacing w:val="-1"/>
          <w:sz w:val="20"/>
          <w:szCs w:val="22"/>
        </w:rPr>
        <w:t>nd</w:t>
      </w:r>
      <w:r>
        <w:rPr>
          <w:rFonts w:eastAsiaTheme="minorHAnsi" w:cstheme="minorBidi"/>
          <w:spacing w:val="-6"/>
          <w:sz w:val="20"/>
          <w:szCs w:val="22"/>
        </w:rPr>
        <w:t xml:space="preserve"> </w:t>
      </w:r>
      <w:r>
        <w:rPr>
          <w:rFonts w:eastAsiaTheme="minorHAnsi" w:cstheme="minorBidi"/>
          <w:spacing w:val="-1"/>
          <w:sz w:val="20"/>
          <w:szCs w:val="22"/>
        </w:rPr>
        <w:t>same</w:t>
      </w:r>
      <w:r>
        <w:rPr>
          <w:rFonts w:eastAsiaTheme="minorHAnsi" w:cstheme="minorBidi"/>
          <w:spacing w:val="-7"/>
          <w:sz w:val="20"/>
          <w:szCs w:val="22"/>
        </w:rPr>
        <w:t xml:space="preserve"> </w:t>
      </w:r>
      <w:r>
        <w:rPr>
          <w:rFonts w:eastAsiaTheme="minorHAnsi" w:cstheme="minorBidi"/>
          <w:spacing w:val="-1"/>
          <w:sz w:val="20"/>
          <w:szCs w:val="22"/>
        </w:rPr>
        <w:t>in time</w:t>
      </w:r>
      <w:r>
        <w:rPr>
          <w:rFonts w:eastAsiaTheme="minorHAnsi" w:cstheme="minorBidi"/>
          <w:spacing w:val="-4"/>
          <w:sz w:val="20"/>
          <w:szCs w:val="22"/>
        </w:rPr>
        <w:t xml:space="preserve"> </w:t>
      </w:r>
      <w:r>
        <w:rPr>
          <w:rFonts w:eastAsiaTheme="minorHAnsi" w:cstheme="minorBidi"/>
          <w:spacing w:val="-1"/>
          <w:sz w:val="20"/>
          <w:szCs w:val="22"/>
        </w:rPr>
        <w:t>innovator</w:t>
      </w:r>
      <w:r>
        <w:rPr>
          <w:rFonts w:eastAsiaTheme="minorHAnsi" w:cstheme="minorBidi"/>
          <w:spacing w:val="-7"/>
          <w:sz w:val="20"/>
          <w:szCs w:val="22"/>
        </w:rPr>
        <w:t xml:space="preserve"> </w:t>
      </w:r>
      <w:r>
        <w:rPr>
          <w:rFonts w:eastAsiaTheme="minorHAnsi" w:cstheme="minorBidi"/>
          <w:spacing w:val="-1"/>
          <w:sz w:val="20"/>
          <w:szCs w:val="22"/>
        </w:rPr>
        <w:t>your studies</w:t>
      </w:r>
      <w:r>
        <w:rPr>
          <w:rFonts w:eastAsiaTheme="minorHAnsi" w:cstheme="minorBidi"/>
          <w:spacing w:val="-6"/>
          <w:sz w:val="20"/>
          <w:szCs w:val="22"/>
        </w:rPr>
        <w:t xml:space="preserve"> </w:t>
      </w:r>
      <w:r>
        <w:rPr>
          <w:rFonts w:eastAsiaTheme="minorHAnsi" w:cstheme="minorBidi"/>
          <w:spacing w:val="-1"/>
          <w:sz w:val="20"/>
          <w:szCs w:val="22"/>
        </w:rPr>
        <w:t>development</w:t>
      </w:r>
    </w:p>
    <w:p w14:paraId="325E2CD5" w14:textId="77777777" w:rsidR="00054046" w:rsidRDefault="00845196">
      <w:pPr>
        <w:widowControl w:val="0"/>
        <w:spacing w:line="229" w:lineRule="exact"/>
        <w:ind w:left="100"/>
        <w:rPr>
          <w:sz w:val="20"/>
          <w:szCs w:val="20"/>
        </w:rPr>
      </w:pPr>
      <w:r>
        <w:rPr>
          <w:rFonts w:eastAsiaTheme="minorHAnsi" w:cstheme="minorBidi"/>
          <w:b/>
          <w:sz w:val="20"/>
          <w:szCs w:val="22"/>
        </w:rPr>
        <w:t>Strategy</w:t>
      </w:r>
      <w:r>
        <w:rPr>
          <w:rFonts w:eastAsiaTheme="minorHAnsi" w:cstheme="minorBidi"/>
          <w:b/>
          <w:spacing w:val="-7"/>
          <w:sz w:val="20"/>
          <w:szCs w:val="22"/>
        </w:rPr>
        <w:t xml:space="preserve"> </w:t>
      </w:r>
      <w:r>
        <w:rPr>
          <w:rFonts w:eastAsiaTheme="minorHAnsi" w:cstheme="minorBidi"/>
          <w:b/>
          <w:sz w:val="20"/>
          <w:szCs w:val="22"/>
        </w:rPr>
        <w:t>1.1.</w:t>
      </w:r>
      <w:r>
        <w:rPr>
          <w:rFonts w:eastAsiaTheme="minorHAnsi" w:cstheme="minorBidi"/>
          <w:b/>
          <w:spacing w:val="-6"/>
          <w:sz w:val="20"/>
          <w:szCs w:val="22"/>
        </w:rPr>
        <w:t xml:space="preserve"> </w:t>
      </w:r>
      <w:r>
        <w:rPr>
          <w:rFonts w:eastAsiaTheme="minorHAnsi" w:cstheme="minorBidi"/>
          <w:spacing w:val="-1"/>
          <w:sz w:val="20"/>
          <w:szCs w:val="22"/>
        </w:rPr>
        <w:t>Scientific</w:t>
      </w:r>
      <w:r>
        <w:rPr>
          <w:rFonts w:eastAsiaTheme="minorHAnsi" w:cstheme="minorBidi"/>
          <w:spacing w:val="-7"/>
          <w:sz w:val="20"/>
          <w:szCs w:val="22"/>
        </w:rPr>
        <w:t xml:space="preserve"> </w:t>
      </w:r>
      <w:r>
        <w:rPr>
          <w:rFonts w:eastAsiaTheme="minorHAnsi" w:cstheme="minorBidi"/>
          <w:spacing w:val="-1"/>
          <w:sz w:val="20"/>
          <w:szCs w:val="22"/>
        </w:rPr>
        <w:t>to studies</w:t>
      </w:r>
      <w:r>
        <w:rPr>
          <w:rFonts w:eastAsiaTheme="minorHAnsi" w:cstheme="minorBidi"/>
          <w:spacing w:val="-6"/>
          <w:sz w:val="20"/>
          <w:szCs w:val="22"/>
        </w:rPr>
        <w:t xml:space="preserve"> </w:t>
      </w:r>
      <w:r>
        <w:rPr>
          <w:rFonts w:eastAsiaTheme="minorHAnsi" w:cstheme="minorBidi"/>
          <w:sz w:val="20"/>
          <w:szCs w:val="22"/>
        </w:rPr>
        <w:t>house</w:t>
      </w:r>
      <w:r>
        <w:rPr>
          <w:rFonts w:eastAsiaTheme="minorHAnsi" w:cstheme="minorBidi"/>
          <w:spacing w:val="-8"/>
          <w:sz w:val="20"/>
          <w:szCs w:val="22"/>
        </w:rPr>
        <w:t xml:space="preserve"> </w:t>
      </w:r>
      <w:r>
        <w:rPr>
          <w:rFonts w:eastAsiaTheme="minorHAnsi" w:cstheme="minorBidi"/>
          <w:spacing w:val="-1"/>
          <w:sz w:val="20"/>
          <w:szCs w:val="22"/>
        </w:rPr>
        <w:t>ownership</w:t>
      </w:r>
      <w:r>
        <w:rPr>
          <w:rFonts w:eastAsiaTheme="minorHAnsi" w:cstheme="minorBidi"/>
          <w:spacing w:val="-5"/>
          <w:sz w:val="20"/>
          <w:szCs w:val="22"/>
        </w:rPr>
        <w:t xml:space="preserve"> </w:t>
      </w:r>
      <w:r>
        <w:rPr>
          <w:rFonts w:eastAsiaTheme="minorHAnsi" w:cstheme="minorBidi"/>
          <w:spacing w:val="-1"/>
          <w:sz w:val="20"/>
          <w:szCs w:val="22"/>
        </w:rPr>
        <w:t>to do</w:t>
      </w:r>
    </w:p>
    <w:p w14:paraId="61EAAEEF" w14:textId="7A14AF93" w:rsidR="00054046" w:rsidRDefault="00845196">
      <w:pPr>
        <w:widowControl w:val="0"/>
        <w:ind w:left="100"/>
        <w:rPr>
          <w:rFonts w:cstheme="minorBidi"/>
          <w:sz w:val="20"/>
          <w:szCs w:val="20"/>
        </w:rPr>
      </w:pPr>
      <w:r>
        <w:rPr>
          <w:rFonts w:cstheme="minorBidi"/>
          <w:b/>
          <w:sz w:val="20"/>
          <w:szCs w:val="20"/>
        </w:rPr>
        <w:t>Strategy</w:t>
      </w:r>
      <w:r>
        <w:rPr>
          <w:rFonts w:cstheme="minorBidi"/>
          <w:b/>
          <w:spacing w:val="-7"/>
          <w:sz w:val="20"/>
          <w:szCs w:val="20"/>
        </w:rPr>
        <w:t xml:space="preserve"> </w:t>
      </w:r>
      <w:r>
        <w:rPr>
          <w:rFonts w:cstheme="minorBidi"/>
          <w:b/>
          <w:sz w:val="20"/>
          <w:szCs w:val="20"/>
        </w:rPr>
        <w:t>1.2.</w:t>
      </w:r>
      <w:r>
        <w:rPr>
          <w:rFonts w:cstheme="minorBidi"/>
          <w:b/>
          <w:spacing w:val="-7"/>
          <w:sz w:val="20"/>
          <w:szCs w:val="20"/>
        </w:rPr>
        <w:t xml:space="preserve"> </w:t>
      </w:r>
      <w:r w:rsidR="007E68C2">
        <w:rPr>
          <w:rFonts w:cstheme="minorBidi"/>
          <w:bCs/>
          <w:spacing w:val="-7"/>
          <w:sz w:val="20"/>
          <w:szCs w:val="20"/>
        </w:rPr>
        <w:t>E</w:t>
      </w:r>
      <w:r>
        <w:rPr>
          <w:rFonts w:cstheme="minorBidi"/>
          <w:spacing w:val="-1"/>
          <w:sz w:val="20"/>
          <w:szCs w:val="20"/>
        </w:rPr>
        <w:t>ntrepreneurship</w:t>
      </w:r>
      <w:r>
        <w:rPr>
          <w:rFonts w:cstheme="minorBidi"/>
          <w:spacing w:val="-7"/>
          <w:sz w:val="20"/>
          <w:szCs w:val="20"/>
        </w:rPr>
        <w:t xml:space="preserve"> </w:t>
      </w:r>
      <w:r w:rsidR="007E68C2">
        <w:rPr>
          <w:rFonts w:cstheme="minorBidi"/>
          <w:spacing w:val="-7"/>
          <w:sz w:val="20"/>
          <w:szCs w:val="20"/>
        </w:rPr>
        <w:t>a</w:t>
      </w:r>
      <w:r>
        <w:rPr>
          <w:rFonts w:cstheme="minorBidi"/>
          <w:spacing w:val="-1"/>
          <w:sz w:val="20"/>
          <w:szCs w:val="20"/>
        </w:rPr>
        <w:t>nd</w:t>
      </w:r>
      <w:r>
        <w:rPr>
          <w:rFonts w:cstheme="minorBidi"/>
          <w:spacing w:val="-5"/>
          <w:sz w:val="20"/>
          <w:szCs w:val="20"/>
        </w:rPr>
        <w:t xml:space="preserve"> </w:t>
      </w:r>
      <w:r>
        <w:rPr>
          <w:rFonts w:cstheme="minorBidi"/>
          <w:spacing w:val="-1"/>
          <w:sz w:val="20"/>
          <w:szCs w:val="20"/>
        </w:rPr>
        <w:t>innovation</w:t>
      </w:r>
      <w:r>
        <w:rPr>
          <w:rFonts w:cstheme="minorBidi"/>
          <w:spacing w:val="-8"/>
          <w:sz w:val="20"/>
          <w:szCs w:val="20"/>
        </w:rPr>
        <w:t xml:space="preserve"> </w:t>
      </w:r>
      <w:r>
        <w:rPr>
          <w:rFonts w:cstheme="minorBidi"/>
          <w:spacing w:val="-1"/>
          <w:sz w:val="20"/>
          <w:szCs w:val="20"/>
        </w:rPr>
        <w:t>over</w:t>
      </w:r>
      <w:r>
        <w:rPr>
          <w:rFonts w:cstheme="minorBidi"/>
          <w:spacing w:val="-7"/>
          <w:sz w:val="20"/>
          <w:szCs w:val="20"/>
        </w:rPr>
        <w:t xml:space="preserve"> </w:t>
      </w:r>
      <w:r>
        <w:rPr>
          <w:rFonts w:cstheme="minorBidi"/>
          <w:sz w:val="20"/>
          <w:szCs w:val="20"/>
        </w:rPr>
        <w:t>education</w:t>
      </w:r>
      <w:r>
        <w:rPr>
          <w:rFonts w:cstheme="minorBidi"/>
          <w:spacing w:val="-7"/>
          <w:sz w:val="20"/>
          <w:szCs w:val="20"/>
        </w:rPr>
        <w:t xml:space="preserve"> </w:t>
      </w:r>
      <w:r>
        <w:rPr>
          <w:rFonts w:cstheme="minorBidi"/>
          <w:spacing w:val="-1"/>
          <w:sz w:val="20"/>
          <w:szCs w:val="20"/>
        </w:rPr>
        <w:t>activities</w:t>
      </w:r>
      <w:r>
        <w:rPr>
          <w:rFonts w:cstheme="minorBidi"/>
          <w:spacing w:val="-6"/>
          <w:sz w:val="20"/>
          <w:szCs w:val="20"/>
        </w:rPr>
        <w:t xml:space="preserve"> </w:t>
      </w:r>
      <w:r>
        <w:rPr>
          <w:rFonts w:cstheme="minorBidi"/>
          <w:spacing w:val="-1"/>
          <w:sz w:val="20"/>
          <w:szCs w:val="20"/>
        </w:rPr>
        <w:t>to do</w:t>
      </w:r>
    </w:p>
    <w:tbl>
      <w:tblPr>
        <w:tblStyle w:val="TableNormal1"/>
        <w:tblW w:w="0" w:type="auto"/>
        <w:tblInd w:w="90" w:type="dxa"/>
        <w:tblLayout w:type="fixed"/>
        <w:tblLook w:val="01E0" w:firstRow="1" w:lastRow="1" w:firstColumn="1" w:lastColumn="1" w:noHBand="0" w:noVBand="0"/>
      </w:tblPr>
      <w:tblGrid>
        <w:gridCol w:w="4980"/>
        <w:gridCol w:w="840"/>
        <w:gridCol w:w="859"/>
        <w:gridCol w:w="840"/>
        <w:gridCol w:w="862"/>
        <w:gridCol w:w="840"/>
        <w:gridCol w:w="859"/>
        <w:gridCol w:w="859"/>
        <w:gridCol w:w="840"/>
        <w:gridCol w:w="1001"/>
        <w:gridCol w:w="840"/>
      </w:tblGrid>
      <w:tr w:rsidR="00BF0A19" w:rsidRPr="00FD0499" w14:paraId="26AC88AF" w14:textId="77777777">
        <w:trPr>
          <w:trHeight w:hRule="exact" w:val="257"/>
        </w:trPr>
        <w:tc>
          <w:tcPr>
            <w:tcW w:w="4980" w:type="dxa"/>
            <w:tcBorders>
              <w:top w:val="single" w:sz="8" w:space="0" w:color="000000"/>
              <w:left w:val="single" w:sz="8" w:space="0" w:color="000000"/>
              <w:bottom w:val="single" w:sz="8" w:space="0" w:color="000000"/>
              <w:right w:val="single" w:sz="8" w:space="0" w:color="000000"/>
            </w:tcBorders>
          </w:tcPr>
          <w:p w14:paraId="0345F293" w14:textId="77777777" w:rsidR="00FA04CF" w:rsidRPr="00FD0499" w:rsidRDefault="00845196">
            <w:pPr>
              <w:spacing w:line="229" w:lineRule="exact"/>
              <w:ind w:left="119"/>
              <w:rPr>
                <w:rFonts w:ascii="Times New Roman" w:hAnsi="Times New Roman" w:cs="Times New Roman"/>
                <w:sz w:val="20"/>
                <w:szCs w:val="20"/>
              </w:rPr>
            </w:pPr>
            <w:r w:rsidRPr="00FD0499">
              <w:rPr>
                <w:rFonts w:ascii="Times New Roman" w:hAnsi="Times New Roman" w:cs="Times New Roman"/>
                <w:spacing w:val="-1"/>
                <w:sz w:val="20"/>
              </w:rPr>
              <w:t>Performance</w:t>
            </w:r>
            <w:r w:rsidRPr="00FD0499">
              <w:rPr>
                <w:rFonts w:ascii="Times New Roman" w:hAnsi="Times New Roman" w:cs="Times New Roman"/>
                <w:spacing w:val="-21"/>
                <w:sz w:val="20"/>
              </w:rPr>
              <w:t xml:space="preserve"> </w:t>
            </w:r>
            <w:r w:rsidRPr="00FD0499">
              <w:rPr>
                <w:rFonts w:ascii="Times New Roman" w:hAnsi="Times New Roman" w:cs="Times New Roman"/>
                <w:spacing w:val="-1"/>
                <w:sz w:val="20"/>
              </w:rPr>
              <w:t>Indicators:</w:t>
            </w:r>
          </w:p>
        </w:tc>
        <w:tc>
          <w:tcPr>
            <w:tcW w:w="840" w:type="dxa"/>
            <w:tcBorders>
              <w:top w:val="single" w:sz="8" w:space="0" w:color="000000"/>
              <w:left w:val="single" w:sz="8" w:space="0" w:color="000000"/>
              <w:bottom w:val="single" w:sz="8" w:space="0" w:color="000000"/>
              <w:right w:val="single" w:sz="8" w:space="0" w:color="000000"/>
            </w:tcBorders>
          </w:tcPr>
          <w:p w14:paraId="2D77AC86" w14:textId="77777777" w:rsidR="00FA04CF" w:rsidRPr="00FD0499" w:rsidRDefault="00845196" w:rsidP="00EC706A">
            <w:pPr>
              <w:spacing w:line="229" w:lineRule="exact"/>
              <w:ind w:left="90"/>
              <w:rPr>
                <w:rFonts w:ascii="Times New Roman" w:hAnsi="Times New Roman" w:cs="Times New Roman"/>
                <w:sz w:val="20"/>
                <w:szCs w:val="20"/>
              </w:rPr>
            </w:pPr>
            <w:r w:rsidRPr="00FD0499">
              <w:rPr>
                <w:rFonts w:ascii="Times New Roman" w:hAnsi="Times New Roman" w:cs="Times New Roman"/>
                <w:sz w:val="20"/>
              </w:rPr>
              <w:t>2021</w:t>
            </w:r>
            <w:r w:rsidRPr="00FD0499">
              <w:rPr>
                <w:rFonts w:ascii="Times New Roman" w:hAnsi="Times New Roman" w:cs="Times New Roman"/>
                <w:spacing w:val="-5"/>
                <w:sz w:val="20"/>
              </w:rPr>
              <w:t xml:space="preserve"> </w:t>
            </w:r>
            <w:r w:rsidRPr="00FD0499">
              <w:rPr>
                <w:rFonts w:ascii="Times New Roman" w:hAnsi="Times New Roman" w:cs="Times New Roman"/>
                <w:sz w:val="20"/>
              </w:rPr>
              <w:t>H</w:t>
            </w:r>
          </w:p>
        </w:tc>
        <w:tc>
          <w:tcPr>
            <w:tcW w:w="859" w:type="dxa"/>
            <w:tcBorders>
              <w:top w:val="single" w:sz="8" w:space="0" w:color="000000"/>
              <w:left w:val="single" w:sz="8" w:space="0" w:color="000000"/>
              <w:bottom w:val="single" w:sz="8" w:space="0" w:color="000000"/>
              <w:right w:val="single" w:sz="8" w:space="0" w:color="000000"/>
            </w:tcBorders>
          </w:tcPr>
          <w:p w14:paraId="63225038" w14:textId="77777777" w:rsidR="00FA04CF" w:rsidRPr="00FD0499" w:rsidRDefault="00845196" w:rsidP="00EC706A">
            <w:pPr>
              <w:spacing w:line="229" w:lineRule="exact"/>
              <w:ind w:left="68"/>
              <w:rPr>
                <w:rFonts w:ascii="Times New Roman" w:hAnsi="Times New Roman" w:cs="Times New Roman"/>
                <w:sz w:val="20"/>
                <w:szCs w:val="20"/>
              </w:rPr>
            </w:pPr>
            <w:r w:rsidRPr="00FD0499">
              <w:rPr>
                <w:rFonts w:ascii="Times New Roman" w:hAnsi="Times New Roman" w:cs="Times New Roman"/>
                <w:sz w:val="20"/>
              </w:rPr>
              <w:t>2021</w:t>
            </w:r>
            <w:r w:rsidRPr="00FD0499">
              <w:rPr>
                <w:rFonts w:ascii="Times New Roman" w:hAnsi="Times New Roman" w:cs="Times New Roman"/>
                <w:spacing w:val="-7"/>
                <w:sz w:val="20"/>
              </w:rPr>
              <w:t xml:space="preserve"> </w:t>
            </w:r>
            <w:r w:rsidRPr="00FD0499">
              <w:rPr>
                <w:rFonts w:ascii="Times New Roman" w:hAnsi="Times New Roman" w:cs="Times New Roman"/>
                <w:sz w:val="20"/>
              </w:rPr>
              <w:t>B.</w:t>
            </w:r>
          </w:p>
        </w:tc>
        <w:tc>
          <w:tcPr>
            <w:tcW w:w="840" w:type="dxa"/>
            <w:tcBorders>
              <w:top w:val="single" w:sz="8" w:space="0" w:color="000000"/>
              <w:left w:val="single" w:sz="8" w:space="0" w:color="000000"/>
              <w:bottom w:val="single" w:sz="8" w:space="0" w:color="000000"/>
              <w:right w:val="single" w:sz="8" w:space="0" w:color="000000"/>
            </w:tcBorders>
          </w:tcPr>
          <w:p w14:paraId="366C6663" w14:textId="77777777" w:rsidR="00FA04CF" w:rsidRPr="00FD0499" w:rsidRDefault="00845196" w:rsidP="00EC706A">
            <w:pPr>
              <w:spacing w:line="229" w:lineRule="exact"/>
              <w:ind w:left="90"/>
              <w:rPr>
                <w:rFonts w:ascii="Times New Roman" w:hAnsi="Times New Roman" w:cs="Times New Roman"/>
                <w:sz w:val="20"/>
                <w:szCs w:val="20"/>
              </w:rPr>
            </w:pPr>
            <w:r w:rsidRPr="00FD0499">
              <w:rPr>
                <w:rFonts w:ascii="Times New Roman" w:hAnsi="Times New Roman" w:cs="Times New Roman"/>
                <w:sz w:val="20"/>
              </w:rPr>
              <w:t>2022</w:t>
            </w:r>
            <w:r w:rsidRPr="00FD0499">
              <w:rPr>
                <w:rFonts w:ascii="Times New Roman" w:hAnsi="Times New Roman" w:cs="Times New Roman"/>
                <w:spacing w:val="-5"/>
                <w:sz w:val="20"/>
              </w:rPr>
              <w:t xml:space="preserve"> </w:t>
            </w:r>
            <w:r w:rsidRPr="00FD0499">
              <w:rPr>
                <w:rFonts w:ascii="Times New Roman" w:hAnsi="Times New Roman" w:cs="Times New Roman"/>
                <w:sz w:val="20"/>
              </w:rPr>
              <w:t>H</w:t>
            </w:r>
          </w:p>
        </w:tc>
        <w:tc>
          <w:tcPr>
            <w:tcW w:w="862" w:type="dxa"/>
            <w:tcBorders>
              <w:top w:val="single" w:sz="8" w:space="0" w:color="000000"/>
              <w:left w:val="single" w:sz="8" w:space="0" w:color="000000"/>
              <w:bottom w:val="single" w:sz="8" w:space="0" w:color="000000"/>
              <w:right w:val="single" w:sz="8" w:space="0" w:color="000000"/>
            </w:tcBorders>
          </w:tcPr>
          <w:p w14:paraId="77A0A8F9" w14:textId="77777777" w:rsidR="00FA04CF" w:rsidRPr="00FD0499" w:rsidRDefault="00845196" w:rsidP="00EC706A">
            <w:pPr>
              <w:spacing w:line="229" w:lineRule="exact"/>
              <w:ind w:left="68"/>
              <w:rPr>
                <w:rFonts w:ascii="Times New Roman" w:hAnsi="Times New Roman" w:cs="Times New Roman"/>
                <w:sz w:val="20"/>
                <w:szCs w:val="20"/>
              </w:rPr>
            </w:pPr>
            <w:r w:rsidRPr="00FD0499">
              <w:rPr>
                <w:rFonts w:ascii="Times New Roman" w:hAnsi="Times New Roman" w:cs="Times New Roman"/>
                <w:sz w:val="20"/>
              </w:rPr>
              <w:t>2022</w:t>
            </w:r>
            <w:r w:rsidRPr="00FD0499">
              <w:rPr>
                <w:rFonts w:ascii="Times New Roman" w:hAnsi="Times New Roman" w:cs="Times New Roman"/>
                <w:spacing w:val="-7"/>
                <w:sz w:val="20"/>
              </w:rPr>
              <w:t xml:space="preserve"> </w:t>
            </w:r>
            <w:r w:rsidRPr="00FD0499">
              <w:rPr>
                <w:rFonts w:ascii="Times New Roman" w:hAnsi="Times New Roman" w:cs="Times New Roman"/>
                <w:sz w:val="20"/>
              </w:rPr>
              <w:t>B.</w:t>
            </w:r>
          </w:p>
        </w:tc>
        <w:tc>
          <w:tcPr>
            <w:tcW w:w="840" w:type="dxa"/>
            <w:tcBorders>
              <w:top w:val="single" w:sz="8" w:space="0" w:color="000000"/>
              <w:left w:val="single" w:sz="8" w:space="0" w:color="000000"/>
              <w:bottom w:val="single" w:sz="8" w:space="0" w:color="000000"/>
              <w:right w:val="single" w:sz="8" w:space="0" w:color="000000"/>
            </w:tcBorders>
          </w:tcPr>
          <w:p w14:paraId="697F3D75" w14:textId="77777777" w:rsidR="00FA04CF" w:rsidRPr="00FD0499" w:rsidRDefault="00845196" w:rsidP="00EC706A">
            <w:pPr>
              <w:spacing w:line="229" w:lineRule="exact"/>
              <w:ind w:left="90"/>
              <w:rPr>
                <w:rFonts w:ascii="Times New Roman" w:hAnsi="Times New Roman" w:cs="Times New Roman"/>
                <w:sz w:val="20"/>
                <w:szCs w:val="20"/>
              </w:rPr>
            </w:pPr>
            <w:r w:rsidRPr="00FD0499">
              <w:rPr>
                <w:rFonts w:ascii="Times New Roman" w:hAnsi="Times New Roman" w:cs="Times New Roman"/>
                <w:sz w:val="20"/>
              </w:rPr>
              <w:t>2023</w:t>
            </w:r>
            <w:r w:rsidRPr="00FD0499">
              <w:rPr>
                <w:rFonts w:ascii="Times New Roman" w:hAnsi="Times New Roman" w:cs="Times New Roman"/>
                <w:spacing w:val="-5"/>
                <w:sz w:val="20"/>
              </w:rPr>
              <w:t xml:space="preserve"> </w:t>
            </w:r>
            <w:r w:rsidRPr="00FD0499">
              <w:rPr>
                <w:rFonts w:ascii="Times New Roman" w:hAnsi="Times New Roman" w:cs="Times New Roman"/>
                <w:sz w:val="20"/>
              </w:rPr>
              <w:t>H</w:t>
            </w:r>
          </w:p>
        </w:tc>
        <w:tc>
          <w:tcPr>
            <w:tcW w:w="859" w:type="dxa"/>
            <w:tcBorders>
              <w:top w:val="single" w:sz="8" w:space="0" w:color="000000"/>
              <w:left w:val="single" w:sz="8" w:space="0" w:color="000000"/>
              <w:bottom w:val="single" w:sz="8" w:space="0" w:color="000000"/>
              <w:right w:val="single" w:sz="8" w:space="0" w:color="000000"/>
            </w:tcBorders>
          </w:tcPr>
          <w:p w14:paraId="5165AC03" w14:textId="77777777" w:rsidR="00FA04CF" w:rsidRPr="00FD0499" w:rsidRDefault="00845196" w:rsidP="00FA04CF">
            <w:pPr>
              <w:spacing w:line="229" w:lineRule="exact"/>
              <w:ind w:left="68"/>
              <w:rPr>
                <w:rFonts w:ascii="Times New Roman" w:hAnsi="Times New Roman" w:cs="Times New Roman"/>
                <w:sz w:val="20"/>
                <w:szCs w:val="20"/>
              </w:rPr>
            </w:pPr>
            <w:r w:rsidRPr="00FD0499">
              <w:rPr>
                <w:rFonts w:ascii="Times New Roman" w:hAnsi="Times New Roman" w:cs="Times New Roman"/>
                <w:sz w:val="20"/>
              </w:rPr>
              <w:t>2023</w:t>
            </w:r>
            <w:r w:rsidRPr="00FD0499">
              <w:rPr>
                <w:rFonts w:ascii="Times New Roman" w:hAnsi="Times New Roman" w:cs="Times New Roman"/>
                <w:spacing w:val="-7"/>
                <w:sz w:val="20"/>
              </w:rPr>
              <w:t xml:space="preserve"> </w:t>
            </w:r>
            <w:r w:rsidRPr="00FD0499">
              <w:rPr>
                <w:rFonts w:ascii="Times New Roman" w:hAnsi="Times New Roman" w:cs="Times New Roman"/>
                <w:sz w:val="20"/>
              </w:rPr>
              <w:t>B.</w:t>
            </w:r>
          </w:p>
        </w:tc>
        <w:tc>
          <w:tcPr>
            <w:tcW w:w="859" w:type="dxa"/>
            <w:tcBorders>
              <w:top w:val="single" w:sz="8" w:space="0" w:color="000000"/>
              <w:left w:val="single" w:sz="8" w:space="0" w:color="000000"/>
              <w:bottom w:val="single" w:sz="8" w:space="0" w:color="000000"/>
              <w:right w:val="single" w:sz="8" w:space="0" w:color="000000"/>
            </w:tcBorders>
          </w:tcPr>
          <w:p w14:paraId="4484C841" w14:textId="77777777" w:rsidR="00FA04CF" w:rsidRPr="00FD0499" w:rsidRDefault="00845196" w:rsidP="00EC706A">
            <w:pPr>
              <w:spacing w:line="229" w:lineRule="exact"/>
              <w:ind w:left="90"/>
              <w:rPr>
                <w:rFonts w:ascii="Times New Roman" w:hAnsi="Times New Roman" w:cs="Times New Roman"/>
                <w:sz w:val="20"/>
                <w:szCs w:val="20"/>
              </w:rPr>
            </w:pPr>
            <w:r w:rsidRPr="00FD0499">
              <w:rPr>
                <w:rFonts w:ascii="Times New Roman" w:hAnsi="Times New Roman" w:cs="Times New Roman"/>
                <w:sz w:val="20"/>
              </w:rPr>
              <w:t>2024</w:t>
            </w:r>
            <w:r w:rsidRPr="00FD0499">
              <w:rPr>
                <w:rFonts w:ascii="Times New Roman" w:hAnsi="Times New Roman" w:cs="Times New Roman"/>
                <w:spacing w:val="-5"/>
                <w:sz w:val="20"/>
              </w:rPr>
              <w:t xml:space="preserve"> </w:t>
            </w:r>
            <w:r w:rsidRPr="00FD0499">
              <w:rPr>
                <w:rFonts w:ascii="Times New Roman" w:hAnsi="Times New Roman" w:cs="Times New Roman"/>
                <w:sz w:val="20"/>
              </w:rPr>
              <w:t>H</w:t>
            </w:r>
          </w:p>
        </w:tc>
        <w:tc>
          <w:tcPr>
            <w:tcW w:w="840" w:type="dxa"/>
            <w:tcBorders>
              <w:top w:val="single" w:sz="8" w:space="0" w:color="000000"/>
              <w:left w:val="single" w:sz="8" w:space="0" w:color="000000"/>
              <w:bottom w:val="single" w:sz="8" w:space="0" w:color="000000"/>
              <w:right w:val="single" w:sz="8" w:space="0" w:color="000000"/>
            </w:tcBorders>
          </w:tcPr>
          <w:p w14:paraId="3503454C" w14:textId="77777777" w:rsidR="00FA04CF" w:rsidRPr="00FD0499" w:rsidRDefault="00845196" w:rsidP="00FA04CF">
            <w:pPr>
              <w:spacing w:line="229" w:lineRule="exact"/>
              <w:ind w:left="68"/>
              <w:rPr>
                <w:rFonts w:ascii="Times New Roman" w:hAnsi="Times New Roman" w:cs="Times New Roman"/>
                <w:sz w:val="20"/>
                <w:szCs w:val="20"/>
              </w:rPr>
            </w:pPr>
            <w:r w:rsidRPr="00FD0499">
              <w:rPr>
                <w:rFonts w:ascii="Times New Roman" w:hAnsi="Times New Roman" w:cs="Times New Roman"/>
                <w:sz w:val="20"/>
              </w:rPr>
              <w:t>2024</w:t>
            </w:r>
            <w:r w:rsidRPr="00FD0499">
              <w:rPr>
                <w:rFonts w:ascii="Times New Roman" w:hAnsi="Times New Roman" w:cs="Times New Roman"/>
                <w:spacing w:val="-7"/>
                <w:sz w:val="20"/>
              </w:rPr>
              <w:t xml:space="preserve"> </w:t>
            </w:r>
            <w:r w:rsidRPr="00FD0499">
              <w:rPr>
                <w:rFonts w:ascii="Times New Roman" w:hAnsi="Times New Roman" w:cs="Times New Roman"/>
                <w:sz w:val="20"/>
              </w:rPr>
              <w:t>B.</w:t>
            </w:r>
          </w:p>
        </w:tc>
        <w:tc>
          <w:tcPr>
            <w:tcW w:w="1001" w:type="dxa"/>
            <w:tcBorders>
              <w:top w:val="single" w:sz="8" w:space="0" w:color="000000"/>
              <w:left w:val="single" w:sz="8" w:space="0" w:color="000000"/>
              <w:bottom w:val="single" w:sz="8" w:space="0" w:color="000000"/>
              <w:right w:val="single" w:sz="8" w:space="0" w:color="000000"/>
            </w:tcBorders>
          </w:tcPr>
          <w:p w14:paraId="59864CB9" w14:textId="77777777" w:rsidR="00FA04CF" w:rsidRPr="00FD0499" w:rsidRDefault="00845196" w:rsidP="00FA04CF">
            <w:pPr>
              <w:spacing w:line="229" w:lineRule="exact"/>
              <w:ind w:left="90"/>
              <w:rPr>
                <w:rFonts w:ascii="Times New Roman" w:hAnsi="Times New Roman" w:cs="Times New Roman"/>
                <w:sz w:val="20"/>
                <w:szCs w:val="20"/>
              </w:rPr>
            </w:pPr>
            <w:r w:rsidRPr="00FD0499">
              <w:rPr>
                <w:rFonts w:ascii="Times New Roman" w:hAnsi="Times New Roman" w:cs="Times New Roman"/>
                <w:sz w:val="20"/>
              </w:rPr>
              <w:t>2025</w:t>
            </w:r>
            <w:r w:rsidRPr="00FD0499">
              <w:rPr>
                <w:rFonts w:ascii="Times New Roman" w:hAnsi="Times New Roman" w:cs="Times New Roman"/>
                <w:spacing w:val="-5"/>
                <w:sz w:val="20"/>
              </w:rPr>
              <w:t xml:space="preserve"> </w:t>
            </w:r>
            <w:r w:rsidRPr="00FD0499">
              <w:rPr>
                <w:rFonts w:ascii="Times New Roman" w:hAnsi="Times New Roman" w:cs="Times New Roman"/>
                <w:sz w:val="20"/>
              </w:rPr>
              <w:t>H</w:t>
            </w:r>
          </w:p>
        </w:tc>
        <w:tc>
          <w:tcPr>
            <w:tcW w:w="840" w:type="dxa"/>
            <w:tcBorders>
              <w:top w:val="single" w:sz="8" w:space="0" w:color="000000"/>
              <w:left w:val="single" w:sz="8" w:space="0" w:color="000000"/>
              <w:bottom w:val="single" w:sz="8" w:space="0" w:color="000000"/>
              <w:right w:val="single" w:sz="8" w:space="0" w:color="000000"/>
            </w:tcBorders>
          </w:tcPr>
          <w:p w14:paraId="103A466D" w14:textId="77777777" w:rsidR="00FA04CF" w:rsidRPr="00FD0499" w:rsidRDefault="00845196" w:rsidP="00FA04CF">
            <w:pPr>
              <w:spacing w:line="229" w:lineRule="exact"/>
              <w:ind w:left="68"/>
              <w:rPr>
                <w:rFonts w:ascii="Times New Roman" w:hAnsi="Times New Roman" w:cs="Times New Roman"/>
                <w:sz w:val="20"/>
                <w:szCs w:val="20"/>
              </w:rPr>
            </w:pPr>
            <w:r w:rsidRPr="00FD0499">
              <w:rPr>
                <w:rFonts w:ascii="Times New Roman" w:hAnsi="Times New Roman" w:cs="Times New Roman"/>
                <w:sz w:val="20"/>
              </w:rPr>
              <w:t>2025</w:t>
            </w:r>
            <w:r w:rsidRPr="00FD0499">
              <w:rPr>
                <w:rFonts w:ascii="Times New Roman" w:hAnsi="Times New Roman" w:cs="Times New Roman"/>
                <w:spacing w:val="-7"/>
                <w:sz w:val="20"/>
              </w:rPr>
              <w:t xml:space="preserve"> </w:t>
            </w:r>
            <w:r w:rsidRPr="00FD0499">
              <w:rPr>
                <w:rFonts w:ascii="Times New Roman" w:hAnsi="Times New Roman" w:cs="Times New Roman"/>
                <w:sz w:val="20"/>
              </w:rPr>
              <w:t>B.</w:t>
            </w:r>
          </w:p>
        </w:tc>
      </w:tr>
      <w:tr w:rsidR="00BF0A19" w:rsidRPr="00FD0499" w14:paraId="13F489CF" w14:textId="77777777">
        <w:trPr>
          <w:trHeight w:hRule="exact" w:val="240"/>
        </w:trPr>
        <w:tc>
          <w:tcPr>
            <w:tcW w:w="4980" w:type="dxa"/>
            <w:tcBorders>
              <w:top w:val="single" w:sz="8" w:space="0" w:color="000000"/>
              <w:left w:val="single" w:sz="8" w:space="0" w:color="000000"/>
              <w:bottom w:val="single" w:sz="8" w:space="0" w:color="000000"/>
              <w:right w:val="single" w:sz="8" w:space="0" w:color="000000"/>
            </w:tcBorders>
          </w:tcPr>
          <w:p w14:paraId="4404672F" w14:textId="77777777" w:rsidR="00FA04CF" w:rsidRPr="00FD0499" w:rsidRDefault="00845196">
            <w:pPr>
              <w:spacing w:line="219" w:lineRule="exact"/>
              <w:ind w:left="119"/>
              <w:rPr>
                <w:rFonts w:ascii="Times New Roman" w:hAnsi="Times New Roman" w:cs="Times New Roman"/>
                <w:sz w:val="20"/>
                <w:szCs w:val="20"/>
              </w:rPr>
            </w:pPr>
            <w:r w:rsidRPr="00FD0499">
              <w:rPr>
                <w:rFonts w:ascii="Times New Roman" w:hAnsi="Times New Roman" w:cs="Times New Roman"/>
                <w:spacing w:val="-1"/>
                <w:sz w:val="20"/>
              </w:rPr>
              <w:t>National</w:t>
            </w:r>
            <w:r w:rsidRPr="00FD0499">
              <w:rPr>
                <w:rFonts w:ascii="Times New Roman" w:hAnsi="Times New Roman" w:cs="Times New Roman"/>
                <w:spacing w:val="-8"/>
                <w:sz w:val="20"/>
              </w:rPr>
              <w:t xml:space="preserve"> </w:t>
            </w:r>
            <w:r w:rsidRPr="00FD0499">
              <w:rPr>
                <w:rFonts w:ascii="Times New Roman" w:hAnsi="Times New Roman" w:cs="Times New Roman"/>
                <w:spacing w:val="-1"/>
                <w:sz w:val="20"/>
              </w:rPr>
              <w:t>And</w:t>
            </w:r>
            <w:r w:rsidRPr="00FD0499">
              <w:rPr>
                <w:rFonts w:ascii="Times New Roman" w:hAnsi="Times New Roman" w:cs="Times New Roman"/>
                <w:spacing w:val="-4"/>
                <w:sz w:val="20"/>
              </w:rPr>
              <w:t xml:space="preserve"> </w:t>
            </w:r>
            <w:r w:rsidRPr="00FD0499">
              <w:rPr>
                <w:rFonts w:ascii="Times New Roman" w:hAnsi="Times New Roman" w:cs="Times New Roman"/>
                <w:spacing w:val="-1"/>
                <w:sz w:val="20"/>
              </w:rPr>
              <w:t>international</w:t>
            </w:r>
            <w:r w:rsidRPr="00FD0499">
              <w:rPr>
                <w:rFonts w:ascii="Times New Roman" w:hAnsi="Times New Roman" w:cs="Times New Roman"/>
                <w:spacing w:val="-5"/>
                <w:sz w:val="20"/>
              </w:rPr>
              <w:t xml:space="preserve"> </w:t>
            </w:r>
            <w:r w:rsidRPr="00FD0499">
              <w:rPr>
                <w:rFonts w:ascii="Times New Roman" w:hAnsi="Times New Roman" w:cs="Times New Roman"/>
                <w:spacing w:val="-1"/>
                <w:sz w:val="20"/>
              </w:rPr>
              <w:t>congress,</w:t>
            </w:r>
            <w:r w:rsidRPr="00FD0499">
              <w:rPr>
                <w:rFonts w:ascii="Times New Roman" w:hAnsi="Times New Roman" w:cs="Times New Roman"/>
                <w:spacing w:val="-7"/>
                <w:sz w:val="20"/>
              </w:rPr>
              <w:t xml:space="preserve"> </w:t>
            </w:r>
            <w:r w:rsidRPr="00FD0499">
              <w:rPr>
                <w:rFonts w:ascii="Times New Roman" w:hAnsi="Times New Roman" w:cs="Times New Roman"/>
                <w:spacing w:val="-1"/>
                <w:sz w:val="20"/>
              </w:rPr>
              <w:t>symposium,</w:t>
            </w:r>
            <w:r w:rsidRPr="00FD0499">
              <w:rPr>
                <w:rFonts w:ascii="Times New Roman" w:hAnsi="Times New Roman" w:cs="Times New Roman"/>
                <w:spacing w:val="-6"/>
                <w:sz w:val="20"/>
              </w:rPr>
              <w:t xml:space="preserve"> </w:t>
            </w:r>
            <w:r w:rsidRPr="00FD0499">
              <w:rPr>
                <w:rFonts w:ascii="Times New Roman" w:hAnsi="Times New Roman" w:cs="Times New Roman"/>
                <w:spacing w:val="-1"/>
                <w:sz w:val="20"/>
              </w:rPr>
              <w:t>workshop</w:t>
            </w:r>
            <w:r w:rsidRPr="00FD0499">
              <w:rPr>
                <w:rFonts w:ascii="Times New Roman" w:hAnsi="Times New Roman" w:cs="Times New Roman"/>
                <w:spacing w:val="-8"/>
                <w:sz w:val="20"/>
              </w:rPr>
              <w:t xml:space="preserve"> </w:t>
            </w:r>
            <w:r w:rsidRPr="00FD0499">
              <w:rPr>
                <w:rFonts w:ascii="Times New Roman" w:hAnsi="Times New Roman" w:cs="Times New Roman"/>
                <w:spacing w:val="-1"/>
                <w:sz w:val="20"/>
              </w:rPr>
              <w:t>number</w:t>
            </w:r>
          </w:p>
        </w:tc>
        <w:tc>
          <w:tcPr>
            <w:tcW w:w="840" w:type="dxa"/>
            <w:tcBorders>
              <w:top w:val="single" w:sz="8" w:space="0" w:color="000000"/>
              <w:left w:val="single" w:sz="8" w:space="0" w:color="000000"/>
              <w:bottom w:val="single" w:sz="8" w:space="0" w:color="000000"/>
              <w:right w:val="single" w:sz="8" w:space="0" w:color="000000"/>
            </w:tcBorders>
          </w:tcPr>
          <w:p w14:paraId="77F74618" w14:textId="77777777" w:rsidR="00FA04CF" w:rsidRPr="00FD0499" w:rsidRDefault="00845196" w:rsidP="00EC706A">
            <w:pPr>
              <w:spacing w:line="219" w:lineRule="exact"/>
              <w:ind w:right="21"/>
              <w:jc w:val="center"/>
              <w:rPr>
                <w:rFonts w:ascii="Times New Roman" w:hAnsi="Times New Roman" w:cs="Times New Roman"/>
                <w:sz w:val="20"/>
                <w:szCs w:val="20"/>
              </w:rPr>
            </w:pPr>
            <w:r w:rsidRPr="00FD0499">
              <w:rPr>
                <w:rFonts w:ascii="Times New Roman" w:hAnsi="Times New Roman" w:cs="Times New Roman"/>
                <w:w w:val="95"/>
                <w:sz w:val="20"/>
              </w:rPr>
              <w:t>8</w:t>
            </w:r>
          </w:p>
        </w:tc>
        <w:tc>
          <w:tcPr>
            <w:tcW w:w="859" w:type="dxa"/>
            <w:tcBorders>
              <w:top w:val="single" w:sz="8" w:space="0" w:color="000000"/>
              <w:left w:val="single" w:sz="8" w:space="0" w:color="000000"/>
              <w:bottom w:val="single" w:sz="8" w:space="0" w:color="000000"/>
              <w:right w:val="single" w:sz="8" w:space="0" w:color="000000"/>
            </w:tcBorders>
          </w:tcPr>
          <w:p w14:paraId="6449069F" w14:textId="77777777" w:rsidR="00FA04CF" w:rsidRPr="00FD0499" w:rsidRDefault="00FA04CF" w:rsidP="00EC706A">
            <w:pPr>
              <w:rPr>
                <w:rFonts w:ascii="Times New Roman" w:hAnsi="Times New Roman" w:cs="Times New Roman"/>
              </w:rPr>
            </w:pPr>
          </w:p>
        </w:tc>
        <w:tc>
          <w:tcPr>
            <w:tcW w:w="840" w:type="dxa"/>
            <w:tcBorders>
              <w:top w:val="single" w:sz="8" w:space="0" w:color="000000"/>
              <w:left w:val="single" w:sz="8" w:space="0" w:color="000000"/>
              <w:bottom w:val="single" w:sz="8" w:space="0" w:color="000000"/>
              <w:right w:val="single" w:sz="8" w:space="0" w:color="000000"/>
            </w:tcBorders>
          </w:tcPr>
          <w:p w14:paraId="608FDDFF" w14:textId="77777777" w:rsidR="00FA04CF" w:rsidRPr="00FD0499" w:rsidRDefault="00845196" w:rsidP="00EC706A">
            <w:pPr>
              <w:spacing w:line="219" w:lineRule="exact"/>
              <w:ind w:right="20"/>
              <w:jc w:val="center"/>
              <w:rPr>
                <w:rFonts w:ascii="Times New Roman" w:hAnsi="Times New Roman" w:cs="Times New Roman"/>
                <w:sz w:val="20"/>
                <w:szCs w:val="20"/>
              </w:rPr>
            </w:pPr>
            <w:r w:rsidRPr="00FD0499">
              <w:rPr>
                <w:rFonts w:ascii="Times New Roman" w:hAnsi="Times New Roman" w:cs="Times New Roman"/>
                <w:sz w:val="20"/>
              </w:rPr>
              <w:t>8</w:t>
            </w:r>
          </w:p>
        </w:tc>
        <w:tc>
          <w:tcPr>
            <w:tcW w:w="862" w:type="dxa"/>
            <w:tcBorders>
              <w:top w:val="single" w:sz="8" w:space="0" w:color="000000"/>
              <w:left w:val="single" w:sz="8" w:space="0" w:color="000000"/>
              <w:bottom w:val="single" w:sz="8" w:space="0" w:color="000000"/>
              <w:right w:val="single" w:sz="8" w:space="0" w:color="000000"/>
            </w:tcBorders>
          </w:tcPr>
          <w:p w14:paraId="0A44707B" w14:textId="77777777" w:rsidR="00FA04CF" w:rsidRPr="00FD0499" w:rsidRDefault="00FA04CF" w:rsidP="00EC706A">
            <w:pPr>
              <w:rPr>
                <w:rFonts w:ascii="Times New Roman" w:hAnsi="Times New Roman" w:cs="Times New Roman"/>
              </w:rPr>
            </w:pPr>
          </w:p>
        </w:tc>
        <w:tc>
          <w:tcPr>
            <w:tcW w:w="840" w:type="dxa"/>
            <w:tcBorders>
              <w:top w:val="single" w:sz="8" w:space="0" w:color="000000"/>
              <w:left w:val="single" w:sz="8" w:space="0" w:color="000000"/>
              <w:bottom w:val="single" w:sz="8" w:space="0" w:color="000000"/>
              <w:right w:val="single" w:sz="8" w:space="0" w:color="000000"/>
            </w:tcBorders>
          </w:tcPr>
          <w:p w14:paraId="7E9BE749" w14:textId="77777777" w:rsidR="00FA04CF" w:rsidRPr="00FD0499" w:rsidRDefault="00845196">
            <w:pPr>
              <w:spacing w:line="219" w:lineRule="exact"/>
              <w:ind w:right="26"/>
              <w:jc w:val="center"/>
              <w:rPr>
                <w:rFonts w:ascii="Times New Roman" w:hAnsi="Times New Roman" w:cs="Times New Roman"/>
                <w:sz w:val="20"/>
                <w:szCs w:val="20"/>
              </w:rPr>
            </w:pPr>
            <w:r w:rsidRPr="00FD0499">
              <w:rPr>
                <w:rFonts w:ascii="Times New Roman" w:hAnsi="Times New Roman" w:cs="Times New Roman"/>
                <w:sz w:val="20"/>
                <w:szCs w:val="20"/>
              </w:rPr>
              <w:t>10</w:t>
            </w:r>
          </w:p>
        </w:tc>
        <w:tc>
          <w:tcPr>
            <w:tcW w:w="859" w:type="dxa"/>
            <w:tcBorders>
              <w:top w:val="single" w:sz="8" w:space="0" w:color="000000"/>
              <w:left w:val="single" w:sz="8" w:space="0" w:color="000000"/>
              <w:bottom w:val="single" w:sz="8" w:space="0" w:color="000000"/>
              <w:right w:val="single" w:sz="8" w:space="0" w:color="000000"/>
            </w:tcBorders>
          </w:tcPr>
          <w:p w14:paraId="3E04DC19" w14:textId="77777777" w:rsidR="00FA04CF" w:rsidRPr="00FD0499" w:rsidRDefault="00FA04CF">
            <w:pPr>
              <w:rPr>
                <w:rFonts w:ascii="Times New Roman" w:hAnsi="Times New Roman" w:cs="Times New Roman"/>
              </w:rPr>
            </w:pPr>
          </w:p>
        </w:tc>
        <w:tc>
          <w:tcPr>
            <w:tcW w:w="859" w:type="dxa"/>
            <w:tcBorders>
              <w:top w:val="single" w:sz="8" w:space="0" w:color="000000"/>
              <w:left w:val="single" w:sz="8" w:space="0" w:color="000000"/>
              <w:bottom w:val="single" w:sz="8" w:space="0" w:color="000000"/>
              <w:right w:val="single" w:sz="8" w:space="0" w:color="000000"/>
            </w:tcBorders>
          </w:tcPr>
          <w:p w14:paraId="5B7C793B" w14:textId="77777777" w:rsidR="00FA04CF" w:rsidRPr="00FD0499" w:rsidRDefault="00845196">
            <w:pPr>
              <w:spacing w:line="219" w:lineRule="exact"/>
              <w:ind w:right="21"/>
              <w:jc w:val="center"/>
              <w:rPr>
                <w:rFonts w:ascii="Times New Roman" w:hAnsi="Times New Roman" w:cs="Times New Roman"/>
                <w:sz w:val="20"/>
                <w:szCs w:val="20"/>
              </w:rPr>
            </w:pPr>
            <w:r w:rsidRPr="00FD0499">
              <w:rPr>
                <w:rFonts w:ascii="Times New Roman" w:hAnsi="Times New Roman" w:cs="Times New Roman"/>
                <w:sz w:val="20"/>
                <w:szCs w:val="20"/>
              </w:rPr>
              <w:t>8</w:t>
            </w:r>
          </w:p>
        </w:tc>
        <w:tc>
          <w:tcPr>
            <w:tcW w:w="840" w:type="dxa"/>
            <w:tcBorders>
              <w:top w:val="single" w:sz="8" w:space="0" w:color="000000"/>
              <w:left w:val="single" w:sz="8" w:space="0" w:color="000000"/>
              <w:bottom w:val="single" w:sz="8" w:space="0" w:color="000000"/>
              <w:right w:val="single" w:sz="8" w:space="0" w:color="000000"/>
            </w:tcBorders>
          </w:tcPr>
          <w:p w14:paraId="5143B795" w14:textId="77777777" w:rsidR="00FA04CF" w:rsidRPr="00FD0499" w:rsidRDefault="00FA04CF">
            <w:pPr>
              <w:rPr>
                <w:rFonts w:ascii="Times New Roman" w:hAnsi="Times New Roman" w:cs="Times New Roman"/>
              </w:rPr>
            </w:pPr>
          </w:p>
        </w:tc>
        <w:tc>
          <w:tcPr>
            <w:tcW w:w="1001" w:type="dxa"/>
            <w:tcBorders>
              <w:top w:val="single" w:sz="8" w:space="0" w:color="000000"/>
              <w:left w:val="single" w:sz="8" w:space="0" w:color="000000"/>
              <w:bottom w:val="single" w:sz="8" w:space="0" w:color="000000"/>
              <w:right w:val="single" w:sz="8" w:space="0" w:color="000000"/>
            </w:tcBorders>
          </w:tcPr>
          <w:p w14:paraId="2DE69F3B" w14:textId="77777777" w:rsidR="00FA04CF" w:rsidRPr="00FD0499" w:rsidRDefault="00845196">
            <w:pPr>
              <w:spacing w:line="219" w:lineRule="exact"/>
              <w:ind w:right="20"/>
              <w:jc w:val="center"/>
              <w:rPr>
                <w:rFonts w:ascii="Times New Roman" w:hAnsi="Times New Roman" w:cs="Times New Roman"/>
                <w:sz w:val="20"/>
                <w:szCs w:val="20"/>
              </w:rPr>
            </w:pPr>
            <w:r w:rsidRPr="00FD0499">
              <w:rPr>
                <w:rFonts w:ascii="Times New Roman" w:hAnsi="Times New Roman" w:cs="Times New Roman"/>
                <w:sz w:val="20"/>
                <w:szCs w:val="20"/>
              </w:rPr>
              <w:t>11th</w:t>
            </w:r>
          </w:p>
        </w:tc>
        <w:tc>
          <w:tcPr>
            <w:tcW w:w="840" w:type="dxa"/>
            <w:tcBorders>
              <w:top w:val="single" w:sz="8" w:space="0" w:color="000000"/>
              <w:left w:val="single" w:sz="8" w:space="0" w:color="000000"/>
              <w:bottom w:val="single" w:sz="8" w:space="0" w:color="000000"/>
              <w:right w:val="single" w:sz="8" w:space="0" w:color="000000"/>
            </w:tcBorders>
          </w:tcPr>
          <w:p w14:paraId="03775495" w14:textId="77777777" w:rsidR="00FA04CF" w:rsidRPr="00FD0499" w:rsidRDefault="00FA04CF">
            <w:pPr>
              <w:rPr>
                <w:rFonts w:ascii="Times New Roman" w:hAnsi="Times New Roman" w:cs="Times New Roman"/>
              </w:rPr>
            </w:pPr>
          </w:p>
        </w:tc>
      </w:tr>
      <w:tr w:rsidR="00BF0A19" w:rsidRPr="00FD0499" w14:paraId="6D97E387" w14:textId="77777777">
        <w:trPr>
          <w:trHeight w:hRule="exact" w:val="240"/>
        </w:trPr>
        <w:tc>
          <w:tcPr>
            <w:tcW w:w="4980" w:type="dxa"/>
            <w:tcBorders>
              <w:top w:val="single" w:sz="8" w:space="0" w:color="000000"/>
              <w:left w:val="single" w:sz="8" w:space="0" w:color="000000"/>
              <w:bottom w:val="single" w:sz="8" w:space="0" w:color="000000"/>
              <w:right w:val="single" w:sz="8" w:space="0" w:color="000000"/>
            </w:tcBorders>
          </w:tcPr>
          <w:p w14:paraId="27578E16" w14:textId="77777777" w:rsidR="00FA04CF" w:rsidRPr="00FD0499" w:rsidRDefault="00845196">
            <w:pPr>
              <w:spacing w:line="219" w:lineRule="exact"/>
              <w:ind w:left="119"/>
              <w:rPr>
                <w:rFonts w:ascii="Times New Roman" w:hAnsi="Times New Roman" w:cs="Times New Roman"/>
                <w:sz w:val="20"/>
                <w:szCs w:val="20"/>
              </w:rPr>
            </w:pPr>
            <w:r w:rsidRPr="00FD0499">
              <w:rPr>
                <w:rFonts w:ascii="Times New Roman" w:hAnsi="Times New Roman" w:cs="Times New Roman"/>
                <w:spacing w:val="-1"/>
                <w:sz w:val="20"/>
              </w:rPr>
              <w:t>Domestic</w:t>
            </w:r>
            <w:r w:rsidRPr="00FD0499">
              <w:rPr>
                <w:rFonts w:ascii="Times New Roman" w:hAnsi="Times New Roman" w:cs="Times New Roman"/>
                <w:spacing w:val="-7"/>
                <w:sz w:val="20"/>
              </w:rPr>
              <w:t xml:space="preserve"> </w:t>
            </w:r>
            <w:r w:rsidRPr="00FD0499">
              <w:rPr>
                <w:rFonts w:ascii="Times New Roman" w:hAnsi="Times New Roman" w:cs="Times New Roman"/>
                <w:spacing w:val="-1"/>
                <w:sz w:val="20"/>
              </w:rPr>
              <w:t>supported</w:t>
            </w:r>
            <w:r w:rsidRPr="00FD0499">
              <w:rPr>
                <w:rFonts w:ascii="Times New Roman" w:hAnsi="Times New Roman" w:cs="Times New Roman"/>
                <w:spacing w:val="-7"/>
                <w:sz w:val="20"/>
              </w:rPr>
              <w:t xml:space="preserve"> </w:t>
            </w:r>
            <w:r w:rsidRPr="00FD0499">
              <w:rPr>
                <w:rFonts w:ascii="Times New Roman" w:hAnsi="Times New Roman" w:cs="Times New Roman"/>
                <w:sz w:val="20"/>
              </w:rPr>
              <w:t>project</w:t>
            </w:r>
            <w:r w:rsidRPr="00FD0499">
              <w:rPr>
                <w:rFonts w:ascii="Times New Roman" w:hAnsi="Times New Roman" w:cs="Times New Roman"/>
                <w:spacing w:val="-7"/>
                <w:sz w:val="20"/>
              </w:rPr>
              <w:t xml:space="preserve"> </w:t>
            </w:r>
            <w:r w:rsidRPr="00FD0499">
              <w:rPr>
                <w:rFonts w:ascii="Times New Roman" w:hAnsi="Times New Roman" w:cs="Times New Roman"/>
                <w:spacing w:val="-1"/>
                <w:sz w:val="20"/>
              </w:rPr>
              <w:t>number</w:t>
            </w:r>
          </w:p>
        </w:tc>
        <w:tc>
          <w:tcPr>
            <w:tcW w:w="840" w:type="dxa"/>
            <w:tcBorders>
              <w:top w:val="single" w:sz="8" w:space="0" w:color="000000"/>
              <w:left w:val="single" w:sz="8" w:space="0" w:color="000000"/>
              <w:bottom w:val="single" w:sz="8" w:space="0" w:color="000000"/>
              <w:right w:val="single" w:sz="8" w:space="0" w:color="000000"/>
            </w:tcBorders>
          </w:tcPr>
          <w:p w14:paraId="64F2AB32" w14:textId="77777777" w:rsidR="00FA04CF" w:rsidRPr="00FD0499" w:rsidRDefault="00845196" w:rsidP="00EC706A">
            <w:pPr>
              <w:spacing w:line="219" w:lineRule="exact"/>
              <w:ind w:right="22"/>
              <w:jc w:val="center"/>
              <w:rPr>
                <w:rFonts w:ascii="Times New Roman" w:hAnsi="Times New Roman" w:cs="Times New Roman"/>
                <w:sz w:val="20"/>
                <w:szCs w:val="20"/>
              </w:rPr>
            </w:pPr>
            <w:r w:rsidRPr="00FD0499">
              <w:rPr>
                <w:rFonts w:ascii="Times New Roman" w:hAnsi="Times New Roman" w:cs="Times New Roman"/>
                <w:sz w:val="20"/>
              </w:rPr>
              <w:t>-</w:t>
            </w:r>
          </w:p>
        </w:tc>
        <w:tc>
          <w:tcPr>
            <w:tcW w:w="859" w:type="dxa"/>
            <w:tcBorders>
              <w:top w:val="single" w:sz="8" w:space="0" w:color="000000"/>
              <w:left w:val="single" w:sz="8" w:space="0" w:color="000000"/>
              <w:bottom w:val="single" w:sz="8" w:space="0" w:color="000000"/>
              <w:right w:val="single" w:sz="8" w:space="0" w:color="000000"/>
            </w:tcBorders>
          </w:tcPr>
          <w:p w14:paraId="4C9E88C3" w14:textId="77777777" w:rsidR="00FA04CF" w:rsidRPr="00FD0499" w:rsidRDefault="00FA04CF" w:rsidP="00EC706A">
            <w:pPr>
              <w:rPr>
                <w:rFonts w:ascii="Times New Roman" w:hAnsi="Times New Roman" w:cs="Times New Roman"/>
              </w:rPr>
            </w:pPr>
          </w:p>
        </w:tc>
        <w:tc>
          <w:tcPr>
            <w:tcW w:w="840" w:type="dxa"/>
            <w:tcBorders>
              <w:top w:val="single" w:sz="8" w:space="0" w:color="000000"/>
              <w:left w:val="single" w:sz="8" w:space="0" w:color="000000"/>
              <w:bottom w:val="single" w:sz="8" w:space="0" w:color="000000"/>
              <w:right w:val="single" w:sz="8" w:space="0" w:color="000000"/>
            </w:tcBorders>
          </w:tcPr>
          <w:p w14:paraId="78F17462" w14:textId="77777777" w:rsidR="00FA04CF" w:rsidRPr="00FD0499" w:rsidRDefault="00845196" w:rsidP="00EC706A">
            <w:pPr>
              <w:spacing w:line="219" w:lineRule="exact"/>
              <w:ind w:right="24"/>
              <w:jc w:val="center"/>
              <w:rPr>
                <w:rFonts w:ascii="Times New Roman" w:hAnsi="Times New Roman" w:cs="Times New Roman"/>
                <w:sz w:val="20"/>
                <w:szCs w:val="20"/>
              </w:rPr>
            </w:pPr>
            <w:r w:rsidRPr="00FD0499">
              <w:rPr>
                <w:rFonts w:ascii="Times New Roman" w:hAnsi="Times New Roman" w:cs="Times New Roman"/>
                <w:sz w:val="20"/>
              </w:rPr>
              <w:t>3</w:t>
            </w:r>
          </w:p>
        </w:tc>
        <w:tc>
          <w:tcPr>
            <w:tcW w:w="862" w:type="dxa"/>
            <w:tcBorders>
              <w:top w:val="single" w:sz="8" w:space="0" w:color="000000"/>
              <w:left w:val="single" w:sz="8" w:space="0" w:color="000000"/>
              <w:bottom w:val="single" w:sz="8" w:space="0" w:color="000000"/>
              <w:right w:val="single" w:sz="8" w:space="0" w:color="000000"/>
            </w:tcBorders>
          </w:tcPr>
          <w:p w14:paraId="620AC1BF" w14:textId="77777777" w:rsidR="00FA04CF" w:rsidRPr="00FD0499" w:rsidRDefault="00FA04CF" w:rsidP="00EC706A">
            <w:pPr>
              <w:rPr>
                <w:rFonts w:ascii="Times New Roman" w:hAnsi="Times New Roman" w:cs="Times New Roman"/>
              </w:rPr>
            </w:pPr>
          </w:p>
        </w:tc>
        <w:tc>
          <w:tcPr>
            <w:tcW w:w="840" w:type="dxa"/>
            <w:tcBorders>
              <w:top w:val="single" w:sz="8" w:space="0" w:color="000000"/>
              <w:left w:val="single" w:sz="8" w:space="0" w:color="000000"/>
              <w:bottom w:val="single" w:sz="8" w:space="0" w:color="000000"/>
              <w:right w:val="single" w:sz="8" w:space="0" w:color="000000"/>
            </w:tcBorders>
          </w:tcPr>
          <w:p w14:paraId="51B796D3" w14:textId="77777777" w:rsidR="00FA04CF" w:rsidRPr="00FD0499" w:rsidRDefault="00845196">
            <w:pPr>
              <w:spacing w:line="219" w:lineRule="exact"/>
              <w:ind w:right="26"/>
              <w:jc w:val="center"/>
              <w:rPr>
                <w:rFonts w:ascii="Times New Roman" w:hAnsi="Times New Roman" w:cs="Times New Roman"/>
                <w:sz w:val="20"/>
                <w:szCs w:val="20"/>
              </w:rPr>
            </w:pPr>
            <w:r w:rsidRPr="00FD0499">
              <w:rPr>
                <w:rFonts w:ascii="Times New Roman" w:hAnsi="Times New Roman" w:cs="Times New Roman"/>
                <w:sz w:val="20"/>
                <w:szCs w:val="20"/>
              </w:rPr>
              <w:t>-</w:t>
            </w:r>
          </w:p>
        </w:tc>
        <w:tc>
          <w:tcPr>
            <w:tcW w:w="859" w:type="dxa"/>
            <w:tcBorders>
              <w:top w:val="single" w:sz="8" w:space="0" w:color="000000"/>
              <w:left w:val="single" w:sz="8" w:space="0" w:color="000000"/>
              <w:bottom w:val="single" w:sz="8" w:space="0" w:color="000000"/>
              <w:right w:val="single" w:sz="8" w:space="0" w:color="000000"/>
            </w:tcBorders>
          </w:tcPr>
          <w:p w14:paraId="0B21FFB6" w14:textId="77777777" w:rsidR="00FA04CF" w:rsidRPr="00FD0499" w:rsidRDefault="00FA04CF">
            <w:pPr>
              <w:rPr>
                <w:rFonts w:ascii="Times New Roman" w:hAnsi="Times New Roman" w:cs="Times New Roman"/>
              </w:rPr>
            </w:pPr>
          </w:p>
        </w:tc>
        <w:tc>
          <w:tcPr>
            <w:tcW w:w="859" w:type="dxa"/>
            <w:tcBorders>
              <w:top w:val="single" w:sz="8" w:space="0" w:color="000000"/>
              <w:left w:val="single" w:sz="8" w:space="0" w:color="000000"/>
              <w:bottom w:val="single" w:sz="8" w:space="0" w:color="000000"/>
              <w:right w:val="single" w:sz="8" w:space="0" w:color="000000"/>
            </w:tcBorders>
          </w:tcPr>
          <w:p w14:paraId="325BA18A" w14:textId="77777777" w:rsidR="00FA04CF" w:rsidRPr="00FD0499" w:rsidRDefault="00845196">
            <w:pPr>
              <w:spacing w:line="219" w:lineRule="exact"/>
              <w:ind w:right="22"/>
              <w:jc w:val="center"/>
              <w:rPr>
                <w:rFonts w:ascii="Times New Roman" w:hAnsi="Times New Roman" w:cs="Times New Roman"/>
                <w:sz w:val="20"/>
                <w:szCs w:val="20"/>
              </w:rPr>
            </w:pPr>
            <w:r w:rsidRPr="00FD0499">
              <w:rPr>
                <w:rFonts w:ascii="Times New Roman" w:hAnsi="Times New Roman" w:cs="Times New Roman"/>
                <w:sz w:val="20"/>
                <w:szCs w:val="20"/>
              </w:rPr>
              <w:t>3</w:t>
            </w:r>
          </w:p>
        </w:tc>
        <w:tc>
          <w:tcPr>
            <w:tcW w:w="840" w:type="dxa"/>
            <w:tcBorders>
              <w:top w:val="single" w:sz="8" w:space="0" w:color="000000"/>
              <w:left w:val="single" w:sz="8" w:space="0" w:color="000000"/>
              <w:bottom w:val="single" w:sz="8" w:space="0" w:color="000000"/>
              <w:right w:val="single" w:sz="8" w:space="0" w:color="000000"/>
            </w:tcBorders>
          </w:tcPr>
          <w:p w14:paraId="0050FC5C" w14:textId="77777777" w:rsidR="00FA04CF" w:rsidRPr="00FD0499" w:rsidRDefault="00FA04CF">
            <w:pPr>
              <w:rPr>
                <w:rFonts w:ascii="Times New Roman" w:hAnsi="Times New Roman" w:cs="Times New Roman"/>
              </w:rPr>
            </w:pPr>
          </w:p>
        </w:tc>
        <w:tc>
          <w:tcPr>
            <w:tcW w:w="1001" w:type="dxa"/>
            <w:tcBorders>
              <w:top w:val="single" w:sz="8" w:space="0" w:color="000000"/>
              <w:left w:val="single" w:sz="8" w:space="0" w:color="000000"/>
              <w:bottom w:val="single" w:sz="8" w:space="0" w:color="000000"/>
              <w:right w:val="single" w:sz="8" w:space="0" w:color="000000"/>
            </w:tcBorders>
          </w:tcPr>
          <w:p w14:paraId="3DEE0500" w14:textId="77777777" w:rsidR="00FA04CF" w:rsidRPr="00FD0499" w:rsidRDefault="00845196">
            <w:pPr>
              <w:spacing w:line="219" w:lineRule="exact"/>
              <w:ind w:right="24"/>
              <w:jc w:val="center"/>
              <w:rPr>
                <w:rFonts w:ascii="Times New Roman" w:hAnsi="Times New Roman" w:cs="Times New Roman"/>
                <w:sz w:val="20"/>
                <w:szCs w:val="20"/>
              </w:rPr>
            </w:pPr>
            <w:r w:rsidRPr="00FD0499">
              <w:rPr>
                <w:rFonts w:ascii="Times New Roman" w:hAnsi="Times New Roman" w:cs="Times New Roman"/>
                <w:sz w:val="20"/>
                <w:szCs w:val="20"/>
              </w:rPr>
              <w:t>4</w:t>
            </w:r>
          </w:p>
        </w:tc>
        <w:tc>
          <w:tcPr>
            <w:tcW w:w="840" w:type="dxa"/>
            <w:tcBorders>
              <w:top w:val="single" w:sz="8" w:space="0" w:color="000000"/>
              <w:left w:val="single" w:sz="8" w:space="0" w:color="000000"/>
              <w:bottom w:val="single" w:sz="8" w:space="0" w:color="000000"/>
              <w:right w:val="single" w:sz="8" w:space="0" w:color="000000"/>
            </w:tcBorders>
          </w:tcPr>
          <w:p w14:paraId="6F42B7F3" w14:textId="77777777" w:rsidR="00FA04CF" w:rsidRPr="00FD0499" w:rsidRDefault="00FA04CF">
            <w:pPr>
              <w:rPr>
                <w:rFonts w:ascii="Times New Roman" w:hAnsi="Times New Roman" w:cs="Times New Roman"/>
              </w:rPr>
            </w:pPr>
          </w:p>
        </w:tc>
      </w:tr>
      <w:tr w:rsidR="00BF0A19" w:rsidRPr="00FD0499" w14:paraId="7752AB85" w14:textId="77777777">
        <w:trPr>
          <w:trHeight w:hRule="exact" w:val="240"/>
        </w:trPr>
        <w:tc>
          <w:tcPr>
            <w:tcW w:w="4980" w:type="dxa"/>
            <w:tcBorders>
              <w:top w:val="single" w:sz="8" w:space="0" w:color="000000"/>
              <w:left w:val="single" w:sz="8" w:space="0" w:color="000000"/>
              <w:bottom w:val="single" w:sz="8" w:space="0" w:color="000000"/>
              <w:right w:val="single" w:sz="8" w:space="0" w:color="000000"/>
            </w:tcBorders>
          </w:tcPr>
          <w:p w14:paraId="7700B4CA" w14:textId="77777777" w:rsidR="00FA04CF" w:rsidRPr="00FD0499" w:rsidRDefault="00845196">
            <w:pPr>
              <w:spacing w:line="219" w:lineRule="exact"/>
              <w:ind w:left="119"/>
              <w:rPr>
                <w:rFonts w:ascii="Times New Roman" w:hAnsi="Times New Roman" w:cs="Times New Roman"/>
                <w:sz w:val="20"/>
                <w:szCs w:val="20"/>
              </w:rPr>
            </w:pPr>
            <w:r w:rsidRPr="00FD0499">
              <w:rPr>
                <w:rFonts w:ascii="Times New Roman" w:hAnsi="Times New Roman" w:cs="Times New Roman"/>
                <w:spacing w:val="-1"/>
                <w:sz w:val="20"/>
              </w:rPr>
              <w:t>Abroad</w:t>
            </w:r>
            <w:r w:rsidRPr="00FD0499">
              <w:rPr>
                <w:rFonts w:ascii="Times New Roman" w:hAnsi="Times New Roman" w:cs="Times New Roman"/>
                <w:spacing w:val="-8"/>
                <w:sz w:val="20"/>
              </w:rPr>
              <w:t xml:space="preserve"> </w:t>
            </w:r>
            <w:r w:rsidRPr="00FD0499">
              <w:rPr>
                <w:rFonts w:ascii="Times New Roman" w:hAnsi="Times New Roman" w:cs="Times New Roman"/>
                <w:spacing w:val="-1"/>
                <w:sz w:val="20"/>
              </w:rPr>
              <w:t>supported</w:t>
            </w:r>
            <w:r w:rsidRPr="00FD0499">
              <w:rPr>
                <w:rFonts w:ascii="Times New Roman" w:hAnsi="Times New Roman" w:cs="Times New Roman"/>
                <w:spacing w:val="-7"/>
                <w:sz w:val="20"/>
              </w:rPr>
              <w:t xml:space="preserve"> </w:t>
            </w:r>
            <w:r w:rsidRPr="00FD0499">
              <w:rPr>
                <w:rFonts w:ascii="Times New Roman" w:hAnsi="Times New Roman" w:cs="Times New Roman"/>
                <w:sz w:val="20"/>
              </w:rPr>
              <w:t>project</w:t>
            </w:r>
            <w:r w:rsidRPr="00FD0499">
              <w:rPr>
                <w:rFonts w:ascii="Times New Roman" w:hAnsi="Times New Roman" w:cs="Times New Roman"/>
                <w:spacing w:val="-7"/>
                <w:sz w:val="20"/>
              </w:rPr>
              <w:t xml:space="preserve"> </w:t>
            </w:r>
            <w:r w:rsidRPr="00FD0499">
              <w:rPr>
                <w:rFonts w:ascii="Times New Roman" w:hAnsi="Times New Roman" w:cs="Times New Roman"/>
                <w:spacing w:val="-1"/>
                <w:sz w:val="20"/>
              </w:rPr>
              <w:t>number</w:t>
            </w:r>
          </w:p>
        </w:tc>
        <w:tc>
          <w:tcPr>
            <w:tcW w:w="840" w:type="dxa"/>
            <w:tcBorders>
              <w:top w:val="single" w:sz="8" w:space="0" w:color="000000"/>
              <w:left w:val="single" w:sz="8" w:space="0" w:color="000000"/>
              <w:bottom w:val="single" w:sz="8" w:space="0" w:color="000000"/>
              <w:right w:val="single" w:sz="8" w:space="0" w:color="000000"/>
            </w:tcBorders>
          </w:tcPr>
          <w:p w14:paraId="7124A83C" w14:textId="77777777" w:rsidR="00FA04CF" w:rsidRPr="00FD0499" w:rsidRDefault="00845196" w:rsidP="00EC706A">
            <w:pPr>
              <w:spacing w:line="219" w:lineRule="exact"/>
              <w:ind w:right="21"/>
              <w:jc w:val="center"/>
              <w:rPr>
                <w:rFonts w:ascii="Times New Roman" w:hAnsi="Times New Roman" w:cs="Times New Roman"/>
                <w:sz w:val="20"/>
                <w:szCs w:val="20"/>
              </w:rPr>
            </w:pPr>
            <w:r w:rsidRPr="00FD0499">
              <w:rPr>
                <w:rFonts w:ascii="Times New Roman" w:hAnsi="Times New Roman" w:cs="Times New Roman"/>
                <w:w w:val="95"/>
                <w:sz w:val="20"/>
              </w:rPr>
              <w:t>-</w:t>
            </w:r>
          </w:p>
        </w:tc>
        <w:tc>
          <w:tcPr>
            <w:tcW w:w="859" w:type="dxa"/>
            <w:tcBorders>
              <w:top w:val="single" w:sz="8" w:space="0" w:color="000000"/>
              <w:left w:val="single" w:sz="8" w:space="0" w:color="000000"/>
              <w:bottom w:val="single" w:sz="8" w:space="0" w:color="000000"/>
              <w:right w:val="single" w:sz="8" w:space="0" w:color="000000"/>
            </w:tcBorders>
          </w:tcPr>
          <w:p w14:paraId="2656F392" w14:textId="77777777" w:rsidR="00FA04CF" w:rsidRPr="00FD0499" w:rsidRDefault="00FA04CF" w:rsidP="00EC706A">
            <w:pPr>
              <w:rPr>
                <w:rFonts w:ascii="Times New Roman" w:hAnsi="Times New Roman" w:cs="Times New Roman"/>
              </w:rPr>
            </w:pPr>
          </w:p>
        </w:tc>
        <w:tc>
          <w:tcPr>
            <w:tcW w:w="840" w:type="dxa"/>
            <w:tcBorders>
              <w:top w:val="single" w:sz="8" w:space="0" w:color="000000"/>
              <w:left w:val="single" w:sz="8" w:space="0" w:color="000000"/>
              <w:bottom w:val="single" w:sz="8" w:space="0" w:color="000000"/>
              <w:right w:val="single" w:sz="8" w:space="0" w:color="000000"/>
            </w:tcBorders>
          </w:tcPr>
          <w:p w14:paraId="70CADF8F" w14:textId="77777777" w:rsidR="00FA04CF" w:rsidRPr="00FD0499" w:rsidRDefault="00845196" w:rsidP="00EC706A">
            <w:pPr>
              <w:spacing w:line="219" w:lineRule="exact"/>
              <w:ind w:right="20"/>
              <w:jc w:val="center"/>
              <w:rPr>
                <w:rFonts w:ascii="Times New Roman" w:hAnsi="Times New Roman" w:cs="Times New Roman"/>
                <w:sz w:val="20"/>
                <w:szCs w:val="20"/>
              </w:rPr>
            </w:pPr>
            <w:r w:rsidRPr="00FD0499">
              <w:rPr>
                <w:rFonts w:ascii="Times New Roman" w:hAnsi="Times New Roman" w:cs="Times New Roman"/>
                <w:sz w:val="20"/>
                <w:szCs w:val="20"/>
              </w:rPr>
              <w:t>-</w:t>
            </w:r>
          </w:p>
        </w:tc>
        <w:tc>
          <w:tcPr>
            <w:tcW w:w="862" w:type="dxa"/>
            <w:tcBorders>
              <w:top w:val="single" w:sz="8" w:space="0" w:color="000000"/>
              <w:left w:val="single" w:sz="8" w:space="0" w:color="000000"/>
              <w:bottom w:val="single" w:sz="8" w:space="0" w:color="000000"/>
              <w:right w:val="single" w:sz="8" w:space="0" w:color="000000"/>
            </w:tcBorders>
          </w:tcPr>
          <w:p w14:paraId="31EF61A4" w14:textId="77777777" w:rsidR="00FA04CF" w:rsidRPr="00FD0499" w:rsidRDefault="00FA04CF" w:rsidP="00EC706A">
            <w:pPr>
              <w:rPr>
                <w:rFonts w:ascii="Times New Roman" w:hAnsi="Times New Roman" w:cs="Times New Roman"/>
              </w:rPr>
            </w:pPr>
          </w:p>
        </w:tc>
        <w:tc>
          <w:tcPr>
            <w:tcW w:w="840" w:type="dxa"/>
            <w:tcBorders>
              <w:top w:val="single" w:sz="8" w:space="0" w:color="000000"/>
              <w:left w:val="single" w:sz="8" w:space="0" w:color="000000"/>
              <w:bottom w:val="single" w:sz="8" w:space="0" w:color="000000"/>
              <w:right w:val="single" w:sz="8" w:space="0" w:color="000000"/>
            </w:tcBorders>
          </w:tcPr>
          <w:p w14:paraId="4781B19C" w14:textId="77777777" w:rsidR="00FA04CF" w:rsidRPr="00FD0499" w:rsidRDefault="00845196">
            <w:pPr>
              <w:spacing w:line="219" w:lineRule="exact"/>
              <w:ind w:right="26"/>
              <w:jc w:val="center"/>
              <w:rPr>
                <w:rFonts w:ascii="Times New Roman" w:hAnsi="Times New Roman" w:cs="Times New Roman"/>
                <w:sz w:val="20"/>
                <w:szCs w:val="20"/>
              </w:rPr>
            </w:pPr>
            <w:r w:rsidRPr="00FD0499">
              <w:rPr>
                <w:rFonts w:ascii="Times New Roman" w:hAnsi="Times New Roman" w:cs="Times New Roman"/>
                <w:sz w:val="20"/>
                <w:szCs w:val="20"/>
              </w:rPr>
              <w:t>2</w:t>
            </w:r>
          </w:p>
        </w:tc>
        <w:tc>
          <w:tcPr>
            <w:tcW w:w="859" w:type="dxa"/>
            <w:tcBorders>
              <w:top w:val="single" w:sz="8" w:space="0" w:color="000000"/>
              <w:left w:val="single" w:sz="8" w:space="0" w:color="000000"/>
              <w:bottom w:val="single" w:sz="8" w:space="0" w:color="000000"/>
              <w:right w:val="single" w:sz="8" w:space="0" w:color="000000"/>
            </w:tcBorders>
          </w:tcPr>
          <w:p w14:paraId="55879020" w14:textId="77777777" w:rsidR="00FA04CF" w:rsidRPr="00FD0499" w:rsidRDefault="00FA04CF">
            <w:pPr>
              <w:rPr>
                <w:rFonts w:ascii="Times New Roman" w:hAnsi="Times New Roman" w:cs="Times New Roman"/>
              </w:rPr>
            </w:pPr>
          </w:p>
        </w:tc>
        <w:tc>
          <w:tcPr>
            <w:tcW w:w="859" w:type="dxa"/>
            <w:tcBorders>
              <w:top w:val="single" w:sz="8" w:space="0" w:color="000000"/>
              <w:left w:val="single" w:sz="8" w:space="0" w:color="000000"/>
              <w:bottom w:val="single" w:sz="8" w:space="0" w:color="000000"/>
              <w:right w:val="single" w:sz="8" w:space="0" w:color="000000"/>
            </w:tcBorders>
          </w:tcPr>
          <w:p w14:paraId="4CB10F64" w14:textId="77777777" w:rsidR="00FA04CF" w:rsidRPr="00FD0499" w:rsidRDefault="00845196">
            <w:pPr>
              <w:spacing w:line="219" w:lineRule="exact"/>
              <w:ind w:right="21"/>
              <w:jc w:val="center"/>
              <w:rPr>
                <w:rFonts w:ascii="Times New Roman" w:hAnsi="Times New Roman" w:cs="Times New Roman"/>
                <w:sz w:val="20"/>
                <w:szCs w:val="20"/>
              </w:rPr>
            </w:pPr>
            <w:r w:rsidRPr="00FD0499">
              <w:rPr>
                <w:rFonts w:ascii="Times New Roman" w:hAnsi="Times New Roman" w:cs="Times New Roman"/>
                <w:sz w:val="20"/>
                <w:szCs w:val="20"/>
              </w:rPr>
              <w:t>one</w:t>
            </w:r>
          </w:p>
        </w:tc>
        <w:tc>
          <w:tcPr>
            <w:tcW w:w="840" w:type="dxa"/>
            <w:tcBorders>
              <w:top w:val="single" w:sz="8" w:space="0" w:color="000000"/>
              <w:left w:val="single" w:sz="8" w:space="0" w:color="000000"/>
              <w:bottom w:val="single" w:sz="8" w:space="0" w:color="000000"/>
              <w:right w:val="single" w:sz="8" w:space="0" w:color="000000"/>
            </w:tcBorders>
          </w:tcPr>
          <w:p w14:paraId="3FA83B28" w14:textId="77777777" w:rsidR="00FA04CF" w:rsidRPr="00FD0499" w:rsidRDefault="00FA04CF">
            <w:pPr>
              <w:rPr>
                <w:rFonts w:ascii="Times New Roman" w:hAnsi="Times New Roman" w:cs="Times New Roman"/>
              </w:rPr>
            </w:pPr>
          </w:p>
        </w:tc>
        <w:tc>
          <w:tcPr>
            <w:tcW w:w="1001" w:type="dxa"/>
            <w:tcBorders>
              <w:top w:val="single" w:sz="8" w:space="0" w:color="000000"/>
              <w:left w:val="single" w:sz="8" w:space="0" w:color="000000"/>
              <w:bottom w:val="single" w:sz="8" w:space="0" w:color="000000"/>
              <w:right w:val="single" w:sz="8" w:space="0" w:color="000000"/>
            </w:tcBorders>
          </w:tcPr>
          <w:p w14:paraId="33F2407A" w14:textId="77777777" w:rsidR="00FA04CF" w:rsidRPr="00FD0499" w:rsidRDefault="00845196">
            <w:pPr>
              <w:spacing w:line="219" w:lineRule="exact"/>
              <w:ind w:right="20"/>
              <w:jc w:val="center"/>
              <w:rPr>
                <w:rFonts w:ascii="Times New Roman" w:hAnsi="Times New Roman" w:cs="Times New Roman"/>
                <w:sz w:val="20"/>
                <w:szCs w:val="20"/>
              </w:rPr>
            </w:pPr>
            <w:r w:rsidRPr="00FD0499">
              <w:rPr>
                <w:rFonts w:ascii="Times New Roman" w:hAnsi="Times New Roman" w:cs="Times New Roman"/>
                <w:sz w:val="20"/>
                <w:szCs w:val="20"/>
              </w:rPr>
              <w:t>one</w:t>
            </w:r>
          </w:p>
        </w:tc>
        <w:tc>
          <w:tcPr>
            <w:tcW w:w="840" w:type="dxa"/>
            <w:tcBorders>
              <w:top w:val="single" w:sz="8" w:space="0" w:color="000000"/>
              <w:left w:val="single" w:sz="8" w:space="0" w:color="000000"/>
              <w:bottom w:val="single" w:sz="8" w:space="0" w:color="000000"/>
              <w:right w:val="single" w:sz="8" w:space="0" w:color="000000"/>
            </w:tcBorders>
          </w:tcPr>
          <w:p w14:paraId="6FA06514" w14:textId="77777777" w:rsidR="00FA04CF" w:rsidRPr="00FD0499" w:rsidRDefault="00FA04CF">
            <w:pPr>
              <w:rPr>
                <w:rFonts w:ascii="Times New Roman" w:hAnsi="Times New Roman" w:cs="Times New Roman"/>
              </w:rPr>
            </w:pPr>
          </w:p>
        </w:tc>
      </w:tr>
      <w:tr w:rsidR="00BF0A19" w:rsidRPr="00FD0499" w14:paraId="48317624" w14:textId="77777777">
        <w:trPr>
          <w:trHeight w:hRule="exact" w:val="240"/>
        </w:trPr>
        <w:tc>
          <w:tcPr>
            <w:tcW w:w="4980" w:type="dxa"/>
            <w:tcBorders>
              <w:top w:val="single" w:sz="8" w:space="0" w:color="000000"/>
              <w:left w:val="single" w:sz="8" w:space="0" w:color="000000"/>
              <w:bottom w:val="single" w:sz="8" w:space="0" w:color="000000"/>
              <w:right w:val="single" w:sz="8" w:space="0" w:color="000000"/>
            </w:tcBorders>
          </w:tcPr>
          <w:p w14:paraId="398B05E0" w14:textId="77777777" w:rsidR="00FA04CF" w:rsidRPr="00FD0499" w:rsidRDefault="00845196">
            <w:pPr>
              <w:spacing w:line="219" w:lineRule="exact"/>
              <w:ind w:left="119"/>
              <w:rPr>
                <w:rFonts w:ascii="Times New Roman" w:hAnsi="Times New Roman" w:cs="Times New Roman"/>
                <w:sz w:val="20"/>
                <w:szCs w:val="20"/>
              </w:rPr>
            </w:pPr>
            <w:r w:rsidRPr="00FD0499">
              <w:rPr>
                <w:rFonts w:ascii="Times New Roman" w:hAnsi="Times New Roman" w:cs="Times New Roman"/>
                <w:spacing w:val="-1"/>
                <w:sz w:val="20"/>
              </w:rPr>
              <w:t>SCI</w:t>
            </w:r>
            <w:r w:rsidRPr="00FD0499">
              <w:rPr>
                <w:rFonts w:ascii="Times New Roman" w:hAnsi="Times New Roman" w:cs="Times New Roman"/>
                <w:spacing w:val="-4"/>
                <w:sz w:val="20"/>
              </w:rPr>
              <w:t xml:space="preserve"> </w:t>
            </w:r>
            <w:r w:rsidRPr="00FD0499">
              <w:rPr>
                <w:rFonts w:ascii="Times New Roman" w:hAnsi="Times New Roman" w:cs="Times New Roman"/>
                <w:spacing w:val="-1"/>
                <w:sz w:val="20"/>
              </w:rPr>
              <w:t>article</w:t>
            </w:r>
            <w:r w:rsidRPr="00FD0499">
              <w:rPr>
                <w:rFonts w:ascii="Times New Roman" w:hAnsi="Times New Roman" w:cs="Times New Roman"/>
                <w:spacing w:val="-7"/>
                <w:sz w:val="20"/>
              </w:rPr>
              <w:t xml:space="preserve"> </w:t>
            </w:r>
            <w:r w:rsidRPr="00FD0499">
              <w:rPr>
                <w:rFonts w:ascii="Times New Roman" w:hAnsi="Times New Roman" w:cs="Times New Roman"/>
                <w:sz w:val="20"/>
              </w:rPr>
              <w:t>number</w:t>
            </w:r>
          </w:p>
        </w:tc>
        <w:tc>
          <w:tcPr>
            <w:tcW w:w="840" w:type="dxa"/>
            <w:tcBorders>
              <w:top w:val="single" w:sz="8" w:space="0" w:color="000000"/>
              <w:left w:val="single" w:sz="8" w:space="0" w:color="000000"/>
              <w:bottom w:val="single" w:sz="8" w:space="0" w:color="000000"/>
              <w:right w:val="single" w:sz="8" w:space="0" w:color="000000"/>
            </w:tcBorders>
          </w:tcPr>
          <w:p w14:paraId="256D4642" w14:textId="77777777" w:rsidR="00FA04CF" w:rsidRPr="00FD0499" w:rsidRDefault="00845196" w:rsidP="00EC706A">
            <w:pPr>
              <w:spacing w:line="219" w:lineRule="exact"/>
              <w:ind w:right="22"/>
              <w:jc w:val="center"/>
              <w:rPr>
                <w:rFonts w:ascii="Times New Roman" w:hAnsi="Times New Roman" w:cs="Times New Roman"/>
                <w:sz w:val="20"/>
                <w:szCs w:val="20"/>
              </w:rPr>
            </w:pPr>
            <w:r w:rsidRPr="00FD0499">
              <w:rPr>
                <w:rFonts w:ascii="Times New Roman" w:hAnsi="Times New Roman" w:cs="Times New Roman"/>
                <w:sz w:val="20"/>
              </w:rPr>
              <w:t>2</w:t>
            </w:r>
          </w:p>
        </w:tc>
        <w:tc>
          <w:tcPr>
            <w:tcW w:w="859" w:type="dxa"/>
            <w:tcBorders>
              <w:top w:val="single" w:sz="8" w:space="0" w:color="000000"/>
              <w:left w:val="single" w:sz="8" w:space="0" w:color="000000"/>
              <w:bottom w:val="single" w:sz="8" w:space="0" w:color="000000"/>
              <w:right w:val="single" w:sz="8" w:space="0" w:color="000000"/>
            </w:tcBorders>
          </w:tcPr>
          <w:p w14:paraId="6C2D0A52" w14:textId="77777777" w:rsidR="00FA04CF" w:rsidRPr="00FD0499" w:rsidRDefault="00FA04CF" w:rsidP="00EC706A">
            <w:pPr>
              <w:rPr>
                <w:rFonts w:ascii="Times New Roman" w:hAnsi="Times New Roman" w:cs="Times New Roman"/>
              </w:rPr>
            </w:pPr>
          </w:p>
        </w:tc>
        <w:tc>
          <w:tcPr>
            <w:tcW w:w="840" w:type="dxa"/>
            <w:tcBorders>
              <w:top w:val="single" w:sz="8" w:space="0" w:color="000000"/>
              <w:left w:val="single" w:sz="8" w:space="0" w:color="000000"/>
              <w:bottom w:val="single" w:sz="8" w:space="0" w:color="000000"/>
              <w:right w:val="single" w:sz="8" w:space="0" w:color="000000"/>
            </w:tcBorders>
          </w:tcPr>
          <w:p w14:paraId="16F1DC69" w14:textId="77777777" w:rsidR="00FA04CF" w:rsidRPr="00FD0499" w:rsidRDefault="00845196" w:rsidP="00EC706A">
            <w:pPr>
              <w:spacing w:line="219" w:lineRule="exact"/>
              <w:ind w:right="24"/>
              <w:jc w:val="center"/>
              <w:rPr>
                <w:rFonts w:ascii="Times New Roman" w:hAnsi="Times New Roman" w:cs="Times New Roman"/>
                <w:sz w:val="20"/>
                <w:szCs w:val="20"/>
              </w:rPr>
            </w:pPr>
            <w:r w:rsidRPr="00FD0499">
              <w:rPr>
                <w:rFonts w:ascii="Times New Roman" w:hAnsi="Times New Roman" w:cs="Times New Roman"/>
                <w:sz w:val="20"/>
                <w:szCs w:val="20"/>
              </w:rPr>
              <w:t>4</w:t>
            </w:r>
          </w:p>
        </w:tc>
        <w:tc>
          <w:tcPr>
            <w:tcW w:w="862" w:type="dxa"/>
            <w:tcBorders>
              <w:top w:val="single" w:sz="8" w:space="0" w:color="000000"/>
              <w:left w:val="single" w:sz="8" w:space="0" w:color="000000"/>
              <w:bottom w:val="single" w:sz="8" w:space="0" w:color="000000"/>
              <w:right w:val="single" w:sz="8" w:space="0" w:color="000000"/>
            </w:tcBorders>
          </w:tcPr>
          <w:p w14:paraId="57A15BEB" w14:textId="77777777" w:rsidR="00FA04CF" w:rsidRPr="00FD0499" w:rsidRDefault="00FA04CF" w:rsidP="00EC706A">
            <w:pPr>
              <w:rPr>
                <w:rFonts w:ascii="Times New Roman" w:hAnsi="Times New Roman" w:cs="Times New Roman"/>
              </w:rPr>
            </w:pPr>
          </w:p>
        </w:tc>
        <w:tc>
          <w:tcPr>
            <w:tcW w:w="840" w:type="dxa"/>
            <w:tcBorders>
              <w:top w:val="single" w:sz="8" w:space="0" w:color="000000"/>
              <w:left w:val="single" w:sz="8" w:space="0" w:color="000000"/>
              <w:bottom w:val="single" w:sz="8" w:space="0" w:color="000000"/>
              <w:right w:val="single" w:sz="8" w:space="0" w:color="000000"/>
            </w:tcBorders>
          </w:tcPr>
          <w:p w14:paraId="645033EA" w14:textId="77777777" w:rsidR="00FA04CF" w:rsidRPr="00FD0499" w:rsidRDefault="00845196">
            <w:pPr>
              <w:spacing w:line="219" w:lineRule="exact"/>
              <w:ind w:right="26"/>
              <w:jc w:val="center"/>
              <w:rPr>
                <w:rFonts w:ascii="Times New Roman" w:hAnsi="Times New Roman" w:cs="Times New Roman"/>
                <w:sz w:val="20"/>
                <w:szCs w:val="20"/>
              </w:rPr>
            </w:pPr>
            <w:r w:rsidRPr="00FD0499">
              <w:rPr>
                <w:rFonts w:ascii="Times New Roman" w:hAnsi="Times New Roman" w:cs="Times New Roman"/>
                <w:sz w:val="20"/>
                <w:szCs w:val="20"/>
              </w:rPr>
              <w:t>5</w:t>
            </w:r>
          </w:p>
        </w:tc>
        <w:tc>
          <w:tcPr>
            <w:tcW w:w="859" w:type="dxa"/>
            <w:tcBorders>
              <w:top w:val="single" w:sz="8" w:space="0" w:color="000000"/>
              <w:left w:val="single" w:sz="8" w:space="0" w:color="000000"/>
              <w:bottom w:val="single" w:sz="8" w:space="0" w:color="000000"/>
              <w:right w:val="single" w:sz="8" w:space="0" w:color="000000"/>
            </w:tcBorders>
          </w:tcPr>
          <w:p w14:paraId="73E48746" w14:textId="77777777" w:rsidR="00FA04CF" w:rsidRPr="00FD0499" w:rsidRDefault="00FA04CF">
            <w:pPr>
              <w:rPr>
                <w:rFonts w:ascii="Times New Roman" w:hAnsi="Times New Roman" w:cs="Times New Roman"/>
              </w:rPr>
            </w:pPr>
          </w:p>
        </w:tc>
        <w:tc>
          <w:tcPr>
            <w:tcW w:w="859" w:type="dxa"/>
            <w:tcBorders>
              <w:top w:val="single" w:sz="8" w:space="0" w:color="000000"/>
              <w:left w:val="single" w:sz="8" w:space="0" w:color="000000"/>
              <w:bottom w:val="single" w:sz="8" w:space="0" w:color="000000"/>
              <w:right w:val="single" w:sz="8" w:space="0" w:color="000000"/>
            </w:tcBorders>
          </w:tcPr>
          <w:p w14:paraId="21267E85" w14:textId="77777777" w:rsidR="00FA04CF" w:rsidRPr="00FD0499" w:rsidRDefault="00845196">
            <w:pPr>
              <w:spacing w:line="219" w:lineRule="exact"/>
              <w:ind w:right="22"/>
              <w:jc w:val="center"/>
              <w:rPr>
                <w:rFonts w:ascii="Times New Roman" w:hAnsi="Times New Roman" w:cs="Times New Roman"/>
                <w:sz w:val="20"/>
                <w:szCs w:val="20"/>
              </w:rPr>
            </w:pPr>
            <w:r w:rsidRPr="00FD0499">
              <w:rPr>
                <w:rFonts w:ascii="Times New Roman" w:hAnsi="Times New Roman" w:cs="Times New Roman"/>
                <w:sz w:val="20"/>
                <w:szCs w:val="20"/>
              </w:rPr>
              <w:t>6</w:t>
            </w:r>
          </w:p>
        </w:tc>
        <w:tc>
          <w:tcPr>
            <w:tcW w:w="840" w:type="dxa"/>
            <w:tcBorders>
              <w:top w:val="single" w:sz="8" w:space="0" w:color="000000"/>
              <w:left w:val="single" w:sz="8" w:space="0" w:color="000000"/>
              <w:bottom w:val="single" w:sz="8" w:space="0" w:color="000000"/>
              <w:right w:val="single" w:sz="8" w:space="0" w:color="000000"/>
            </w:tcBorders>
          </w:tcPr>
          <w:p w14:paraId="5CD071FB" w14:textId="77777777" w:rsidR="00FA04CF" w:rsidRPr="00FD0499" w:rsidRDefault="00FA04CF">
            <w:pPr>
              <w:rPr>
                <w:rFonts w:ascii="Times New Roman" w:hAnsi="Times New Roman" w:cs="Times New Roman"/>
              </w:rPr>
            </w:pPr>
          </w:p>
        </w:tc>
        <w:tc>
          <w:tcPr>
            <w:tcW w:w="1001" w:type="dxa"/>
            <w:tcBorders>
              <w:top w:val="single" w:sz="8" w:space="0" w:color="000000"/>
              <w:left w:val="single" w:sz="8" w:space="0" w:color="000000"/>
              <w:bottom w:val="single" w:sz="8" w:space="0" w:color="000000"/>
              <w:right w:val="single" w:sz="8" w:space="0" w:color="000000"/>
            </w:tcBorders>
          </w:tcPr>
          <w:p w14:paraId="43B196D4" w14:textId="77777777" w:rsidR="00FA04CF" w:rsidRPr="00FD0499" w:rsidRDefault="00845196">
            <w:pPr>
              <w:spacing w:line="219" w:lineRule="exact"/>
              <w:ind w:right="24"/>
              <w:jc w:val="center"/>
              <w:rPr>
                <w:rFonts w:ascii="Times New Roman" w:hAnsi="Times New Roman" w:cs="Times New Roman"/>
                <w:sz w:val="20"/>
                <w:szCs w:val="20"/>
              </w:rPr>
            </w:pPr>
            <w:r w:rsidRPr="00FD0499">
              <w:rPr>
                <w:rFonts w:ascii="Times New Roman" w:hAnsi="Times New Roman" w:cs="Times New Roman"/>
                <w:sz w:val="20"/>
                <w:szCs w:val="20"/>
              </w:rPr>
              <w:t>7</w:t>
            </w:r>
          </w:p>
        </w:tc>
        <w:tc>
          <w:tcPr>
            <w:tcW w:w="840" w:type="dxa"/>
            <w:tcBorders>
              <w:top w:val="single" w:sz="8" w:space="0" w:color="000000"/>
              <w:left w:val="single" w:sz="8" w:space="0" w:color="000000"/>
              <w:bottom w:val="single" w:sz="8" w:space="0" w:color="000000"/>
              <w:right w:val="single" w:sz="8" w:space="0" w:color="000000"/>
            </w:tcBorders>
          </w:tcPr>
          <w:p w14:paraId="0EF42B65" w14:textId="77777777" w:rsidR="00FA04CF" w:rsidRPr="00FD0499" w:rsidRDefault="00FA04CF">
            <w:pPr>
              <w:rPr>
                <w:rFonts w:ascii="Times New Roman" w:hAnsi="Times New Roman" w:cs="Times New Roman"/>
              </w:rPr>
            </w:pPr>
          </w:p>
        </w:tc>
      </w:tr>
      <w:tr w:rsidR="00BF0A19" w:rsidRPr="00FD0499" w14:paraId="6988E66D" w14:textId="77777777">
        <w:trPr>
          <w:trHeight w:hRule="exact" w:val="240"/>
        </w:trPr>
        <w:tc>
          <w:tcPr>
            <w:tcW w:w="4980" w:type="dxa"/>
            <w:tcBorders>
              <w:top w:val="single" w:sz="8" w:space="0" w:color="000000"/>
              <w:left w:val="single" w:sz="8" w:space="0" w:color="000000"/>
              <w:bottom w:val="single" w:sz="8" w:space="0" w:color="000000"/>
              <w:right w:val="single" w:sz="8" w:space="0" w:color="000000"/>
            </w:tcBorders>
          </w:tcPr>
          <w:p w14:paraId="2C8E229D" w14:textId="77777777" w:rsidR="00FA04CF" w:rsidRPr="00FD0499" w:rsidRDefault="00845196">
            <w:pPr>
              <w:spacing w:line="219" w:lineRule="exact"/>
              <w:ind w:left="119"/>
              <w:rPr>
                <w:rFonts w:ascii="Times New Roman" w:hAnsi="Times New Roman" w:cs="Times New Roman"/>
                <w:sz w:val="20"/>
                <w:szCs w:val="20"/>
              </w:rPr>
            </w:pPr>
            <w:r w:rsidRPr="00FD0499">
              <w:rPr>
                <w:rFonts w:ascii="Times New Roman" w:hAnsi="Times New Roman" w:cs="Times New Roman"/>
                <w:spacing w:val="-1"/>
                <w:sz w:val="20"/>
              </w:rPr>
              <w:t>entrepreneurship</w:t>
            </w:r>
            <w:r w:rsidRPr="00FD0499">
              <w:rPr>
                <w:rFonts w:ascii="Times New Roman" w:hAnsi="Times New Roman" w:cs="Times New Roman"/>
                <w:spacing w:val="-8"/>
                <w:sz w:val="20"/>
              </w:rPr>
              <w:t xml:space="preserve"> </w:t>
            </w:r>
            <w:proofErr w:type="gramStart"/>
            <w:r w:rsidRPr="00FD0499">
              <w:rPr>
                <w:rFonts w:ascii="Times New Roman" w:hAnsi="Times New Roman" w:cs="Times New Roman"/>
                <w:spacing w:val="-1"/>
                <w:sz w:val="20"/>
              </w:rPr>
              <w:t>And</w:t>
            </w:r>
            <w:proofErr w:type="gramEnd"/>
            <w:r w:rsidRPr="00FD0499">
              <w:rPr>
                <w:rFonts w:ascii="Times New Roman" w:hAnsi="Times New Roman" w:cs="Times New Roman"/>
                <w:spacing w:val="-7"/>
                <w:sz w:val="20"/>
              </w:rPr>
              <w:t xml:space="preserve"> </w:t>
            </w:r>
            <w:r w:rsidRPr="00FD0499">
              <w:rPr>
                <w:rFonts w:ascii="Times New Roman" w:hAnsi="Times New Roman" w:cs="Times New Roman"/>
                <w:sz w:val="20"/>
              </w:rPr>
              <w:t>innovation</w:t>
            </w:r>
            <w:r w:rsidRPr="00FD0499">
              <w:rPr>
                <w:rFonts w:ascii="Times New Roman" w:hAnsi="Times New Roman" w:cs="Times New Roman"/>
                <w:spacing w:val="-8"/>
                <w:sz w:val="20"/>
              </w:rPr>
              <w:t xml:space="preserve"> </w:t>
            </w:r>
            <w:r w:rsidRPr="00FD0499">
              <w:rPr>
                <w:rFonts w:ascii="Times New Roman" w:hAnsi="Times New Roman" w:cs="Times New Roman"/>
                <w:spacing w:val="-1"/>
                <w:sz w:val="20"/>
              </w:rPr>
              <w:t>over</w:t>
            </w:r>
            <w:r w:rsidRPr="00FD0499">
              <w:rPr>
                <w:rFonts w:ascii="Times New Roman" w:hAnsi="Times New Roman" w:cs="Times New Roman"/>
                <w:spacing w:val="-7"/>
                <w:sz w:val="20"/>
              </w:rPr>
              <w:t xml:space="preserve"> </w:t>
            </w:r>
            <w:r w:rsidRPr="00FD0499">
              <w:rPr>
                <w:rFonts w:ascii="Times New Roman" w:hAnsi="Times New Roman" w:cs="Times New Roman"/>
                <w:spacing w:val="-1"/>
                <w:sz w:val="20"/>
              </w:rPr>
              <w:t>given</w:t>
            </w:r>
            <w:r w:rsidRPr="00FD0499">
              <w:rPr>
                <w:rFonts w:ascii="Times New Roman" w:hAnsi="Times New Roman" w:cs="Times New Roman"/>
                <w:spacing w:val="-8"/>
                <w:sz w:val="20"/>
              </w:rPr>
              <w:t xml:space="preserve"> </w:t>
            </w:r>
            <w:r w:rsidRPr="00FD0499">
              <w:rPr>
                <w:rFonts w:ascii="Times New Roman" w:hAnsi="Times New Roman" w:cs="Times New Roman"/>
                <w:sz w:val="20"/>
              </w:rPr>
              <w:t>education</w:t>
            </w:r>
            <w:r w:rsidRPr="00FD0499">
              <w:rPr>
                <w:rFonts w:ascii="Times New Roman" w:hAnsi="Times New Roman" w:cs="Times New Roman"/>
                <w:spacing w:val="-7"/>
                <w:sz w:val="20"/>
              </w:rPr>
              <w:t xml:space="preserve"> </w:t>
            </w:r>
            <w:r w:rsidRPr="00FD0499">
              <w:rPr>
                <w:rFonts w:ascii="Times New Roman" w:hAnsi="Times New Roman" w:cs="Times New Roman"/>
                <w:spacing w:val="-1"/>
                <w:sz w:val="20"/>
              </w:rPr>
              <w:t>number</w:t>
            </w:r>
          </w:p>
        </w:tc>
        <w:tc>
          <w:tcPr>
            <w:tcW w:w="840" w:type="dxa"/>
            <w:tcBorders>
              <w:top w:val="single" w:sz="8" w:space="0" w:color="000000"/>
              <w:left w:val="single" w:sz="8" w:space="0" w:color="000000"/>
              <w:bottom w:val="single" w:sz="8" w:space="0" w:color="000000"/>
              <w:right w:val="single" w:sz="8" w:space="0" w:color="000000"/>
            </w:tcBorders>
          </w:tcPr>
          <w:p w14:paraId="63D2AB36" w14:textId="77777777" w:rsidR="00FA04CF" w:rsidRPr="00FD0499" w:rsidRDefault="00845196" w:rsidP="00EC706A">
            <w:pPr>
              <w:spacing w:line="219" w:lineRule="exact"/>
              <w:ind w:right="21"/>
              <w:jc w:val="center"/>
              <w:rPr>
                <w:rFonts w:ascii="Times New Roman" w:hAnsi="Times New Roman" w:cs="Times New Roman"/>
                <w:sz w:val="20"/>
                <w:szCs w:val="20"/>
              </w:rPr>
            </w:pPr>
            <w:r w:rsidRPr="00FD0499">
              <w:rPr>
                <w:rFonts w:ascii="Times New Roman" w:hAnsi="Times New Roman" w:cs="Times New Roman"/>
                <w:w w:val="95"/>
                <w:sz w:val="20"/>
              </w:rPr>
              <w:t>-</w:t>
            </w:r>
          </w:p>
        </w:tc>
        <w:tc>
          <w:tcPr>
            <w:tcW w:w="859" w:type="dxa"/>
            <w:tcBorders>
              <w:top w:val="single" w:sz="8" w:space="0" w:color="000000"/>
              <w:left w:val="single" w:sz="8" w:space="0" w:color="000000"/>
              <w:bottom w:val="single" w:sz="8" w:space="0" w:color="000000"/>
              <w:right w:val="single" w:sz="8" w:space="0" w:color="000000"/>
            </w:tcBorders>
          </w:tcPr>
          <w:p w14:paraId="23FF3014" w14:textId="77777777" w:rsidR="00FA04CF" w:rsidRPr="00FD0499" w:rsidRDefault="00FA04CF" w:rsidP="00EC706A">
            <w:pPr>
              <w:rPr>
                <w:rFonts w:ascii="Times New Roman" w:hAnsi="Times New Roman" w:cs="Times New Roman"/>
              </w:rPr>
            </w:pPr>
          </w:p>
        </w:tc>
        <w:tc>
          <w:tcPr>
            <w:tcW w:w="840" w:type="dxa"/>
            <w:tcBorders>
              <w:top w:val="single" w:sz="8" w:space="0" w:color="000000"/>
              <w:left w:val="single" w:sz="8" w:space="0" w:color="000000"/>
              <w:bottom w:val="single" w:sz="8" w:space="0" w:color="000000"/>
              <w:right w:val="single" w:sz="8" w:space="0" w:color="000000"/>
            </w:tcBorders>
          </w:tcPr>
          <w:p w14:paraId="0FE4339A" w14:textId="77777777" w:rsidR="00FA04CF" w:rsidRPr="00FD0499" w:rsidRDefault="00845196" w:rsidP="00EC706A">
            <w:pPr>
              <w:spacing w:line="219" w:lineRule="exact"/>
              <w:ind w:right="20"/>
              <w:jc w:val="center"/>
              <w:rPr>
                <w:rFonts w:ascii="Times New Roman" w:hAnsi="Times New Roman" w:cs="Times New Roman"/>
                <w:sz w:val="20"/>
                <w:szCs w:val="20"/>
              </w:rPr>
            </w:pPr>
            <w:r w:rsidRPr="00FD0499">
              <w:rPr>
                <w:rFonts w:ascii="Times New Roman" w:hAnsi="Times New Roman" w:cs="Times New Roman"/>
                <w:sz w:val="20"/>
              </w:rPr>
              <w:t>-</w:t>
            </w:r>
          </w:p>
        </w:tc>
        <w:tc>
          <w:tcPr>
            <w:tcW w:w="862" w:type="dxa"/>
            <w:tcBorders>
              <w:top w:val="single" w:sz="8" w:space="0" w:color="000000"/>
              <w:left w:val="single" w:sz="8" w:space="0" w:color="000000"/>
              <w:bottom w:val="single" w:sz="8" w:space="0" w:color="000000"/>
              <w:right w:val="single" w:sz="8" w:space="0" w:color="000000"/>
            </w:tcBorders>
          </w:tcPr>
          <w:p w14:paraId="409C6799" w14:textId="77777777" w:rsidR="00FA04CF" w:rsidRPr="00FD0499" w:rsidRDefault="00FA04CF" w:rsidP="00EC706A">
            <w:pPr>
              <w:rPr>
                <w:rFonts w:ascii="Times New Roman" w:hAnsi="Times New Roman" w:cs="Times New Roman"/>
              </w:rPr>
            </w:pPr>
          </w:p>
        </w:tc>
        <w:tc>
          <w:tcPr>
            <w:tcW w:w="840" w:type="dxa"/>
            <w:tcBorders>
              <w:top w:val="single" w:sz="8" w:space="0" w:color="000000"/>
              <w:left w:val="single" w:sz="8" w:space="0" w:color="000000"/>
              <w:bottom w:val="single" w:sz="8" w:space="0" w:color="000000"/>
              <w:right w:val="single" w:sz="8" w:space="0" w:color="000000"/>
            </w:tcBorders>
          </w:tcPr>
          <w:p w14:paraId="4B3F2B74" w14:textId="77777777" w:rsidR="00FA04CF" w:rsidRPr="00FD0499" w:rsidRDefault="00845196">
            <w:pPr>
              <w:spacing w:line="219" w:lineRule="exact"/>
              <w:ind w:right="26"/>
              <w:jc w:val="center"/>
              <w:rPr>
                <w:rFonts w:ascii="Times New Roman" w:hAnsi="Times New Roman" w:cs="Times New Roman"/>
                <w:sz w:val="20"/>
                <w:szCs w:val="20"/>
              </w:rPr>
            </w:pPr>
            <w:r w:rsidRPr="00FD0499">
              <w:rPr>
                <w:rFonts w:ascii="Times New Roman" w:hAnsi="Times New Roman" w:cs="Times New Roman"/>
                <w:sz w:val="20"/>
                <w:szCs w:val="20"/>
              </w:rPr>
              <w:t>-</w:t>
            </w:r>
          </w:p>
        </w:tc>
        <w:tc>
          <w:tcPr>
            <w:tcW w:w="859" w:type="dxa"/>
            <w:tcBorders>
              <w:top w:val="single" w:sz="8" w:space="0" w:color="000000"/>
              <w:left w:val="single" w:sz="8" w:space="0" w:color="000000"/>
              <w:bottom w:val="single" w:sz="8" w:space="0" w:color="000000"/>
              <w:right w:val="single" w:sz="8" w:space="0" w:color="000000"/>
            </w:tcBorders>
          </w:tcPr>
          <w:p w14:paraId="5172D6EF" w14:textId="77777777" w:rsidR="00FA04CF" w:rsidRPr="00FD0499" w:rsidRDefault="00FA04CF">
            <w:pPr>
              <w:rPr>
                <w:rFonts w:ascii="Times New Roman" w:hAnsi="Times New Roman" w:cs="Times New Roman"/>
              </w:rPr>
            </w:pPr>
          </w:p>
        </w:tc>
        <w:tc>
          <w:tcPr>
            <w:tcW w:w="859" w:type="dxa"/>
            <w:tcBorders>
              <w:top w:val="single" w:sz="8" w:space="0" w:color="000000"/>
              <w:left w:val="single" w:sz="8" w:space="0" w:color="000000"/>
              <w:bottom w:val="single" w:sz="8" w:space="0" w:color="000000"/>
              <w:right w:val="single" w:sz="8" w:space="0" w:color="000000"/>
            </w:tcBorders>
          </w:tcPr>
          <w:p w14:paraId="3DAC67D7" w14:textId="77777777" w:rsidR="00FA04CF" w:rsidRPr="00FD0499" w:rsidRDefault="00845196">
            <w:pPr>
              <w:spacing w:line="219" w:lineRule="exact"/>
              <w:ind w:right="21"/>
              <w:jc w:val="center"/>
              <w:rPr>
                <w:rFonts w:ascii="Times New Roman" w:hAnsi="Times New Roman" w:cs="Times New Roman"/>
                <w:sz w:val="20"/>
                <w:szCs w:val="20"/>
              </w:rPr>
            </w:pPr>
            <w:r w:rsidRPr="00FD0499">
              <w:rPr>
                <w:rFonts w:ascii="Times New Roman" w:hAnsi="Times New Roman" w:cs="Times New Roman"/>
                <w:sz w:val="20"/>
                <w:szCs w:val="20"/>
              </w:rPr>
              <w:t>one</w:t>
            </w:r>
          </w:p>
        </w:tc>
        <w:tc>
          <w:tcPr>
            <w:tcW w:w="840" w:type="dxa"/>
            <w:tcBorders>
              <w:top w:val="single" w:sz="8" w:space="0" w:color="000000"/>
              <w:left w:val="single" w:sz="8" w:space="0" w:color="000000"/>
              <w:bottom w:val="single" w:sz="8" w:space="0" w:color="000000"/>
              <w:right w:val="single" w:sz="8" w:space="0" w:color="000000"/>
            </w:tcBorders>
          </w:tcPr>
          <w:p w14:paraId="1A1874DB" w14:textId="77777777" w:rsidR="00FA04CF" w:rsidRPr="00FD0499" w:rsidRDefault="00FA04CF">
            <w:pPr>
              <w:rPr>
                <w:rFonts w:ascii="Times New Roman" w:hAnsi="Times New Roman" w:cs="Times New Roman"/>
              </w:rPr>
            </w:pPr>
          </w:p>
        </w:tc>
        <w:tc>
          <w:tcPr>
            <w:tcW w:w="1001" w:type="dxa"/>
            <w:tcBorders>
              <w:top w:val="single" w:sz="8" w:space="0" w:color="000000"/>
              <w:left w:val="single" w:sz="8" w:space="0" w:color="000000"/>
              <w:bottom w:val="single" w:sz="8" w:space="0" w:color="000000"/>
              <w:right w:val="single" w:sz="8" w:space="0" w:color="000000"/>
            </w:tcBorders>
          </w:tcPr>
          <w:p w14:paraId="3747AF8E" w14:textId="77777777" w:rsidR="00FA04CF" w:rsidRPr="00FD0499" w:rsidRDefault="00845196">
            <w:pPr>
              <w:spacing w:line="219" w:lineRule="exact"/>
              <w:ind w:right="20"/>
              <w:jc w:val="center"/>
              <w:rPr>
                <w:rFonts w:ascii="Times New Roman" w:hAnsi="Times New Roman" w:cs="Times New Roman"/>
                <w:sz w:val="20"/>
                <w:szCs w:val="20"/>
              </w:rPr>
            </w:pPr>
            <w:r w:rsidRPr="00FD0499">
              <w:rPr>
                <w:rFonts w:ascii="Times New Roman" w:hAnsi="Times New Roman" w:cs="Times New Roman"/>
                <w:sz w:val="20"/>
                <w:szCs w:val="20"/>
              </w:rPr>
              <w:t>2</w:t>
            </w:r>
          </w:p>
        </w:tc>
        <w:tc>
          <w:tcPr>
            <w:tcW w:w="840" w:type="dxa"/>
            <w:tcBorders>
              <w:top w:val="single" w:sz="8" w:space="0" w:color="000000"/>
              <w:left w:val="single" w:sz="8" w:space="0" w:color="000000"/>
              <w:bottom w:val="single" w:sz="8" w:space="0" w:color="000000"/>
              <w:right w:val="single" w:sz="8" w:space="0" w:color="000000"/>
            </w:tcBorders>
          </w:tcPr>
          <w:p w14:paraId="5426A4B0" w14:textId="77777777" w:rsidR="00FA04CF" w:rsidRPr="00FD0499" w:rsidRDefault="00FA04CF">
            <w:pPr>
              <w:rPr>
                <w:rFonts w:ascii="Times New Roman" w:hAnsi="Times New Roman" w:cs="Times New Roman"/>
              </w:rPr>
            </w:pPr>
          </w:p>
        </w:tc>
      </w:tr>
      <w:tr w:rsidR="00BF0A19" w:rsidRPr="00FD0499" w14:paraId="734EB394" w14:textId="77777777">
        <w:trPr>
          <w:trHeight w:hRule="exact" w:val="240"/>
        </w:trPr>
        <w:tc>
          <w:tcPr>
            <w:tcW w:w="4980" w:type="dxa"/>
            <w:tcBorders>
              <w:top w:val="single" w:sz="8" w:space="0" w:color="000000"/>
              <w:left w:val="single" w:sz="8" w:space="0" w:color="000000"/>
              <w:bottom w:val="single" w:sz="8" w:space="0" w:color="000000"/>
              <w:right w:val="single" w:sz="8" w:space="0" w:color="000000"/>
            </w:tcBorders>
          </w:tcPr>
          <w:p w14:paraId="43FCD26B" w14:textId="77777777" w:rsidR="00FA04CF" w:rsidRPr="00FD0499" w:rsidRDefault="00845196">
            <w:pPr>
              <w:spacing w:line="219" w:lineRule="exact"/>
              <w:ind w:left="119"/>
              <w:rPr>
                <w:rFonts w:ascii="Times New Roman" w:hAnsi="Times New Roman" w:cs="Times New Roman"/>
                <w:sz w:val="20"/>
                <w:szCs w:val="20"/>
              </w:rPr>
            </w:pPr>
            <w:r w:rsidRPr="00FD0499">
              <w:rPr>
                <w:rFonts w:ascii="Times New Roman" w:hAnsi="Times New Roman" w:cs="Times New Roman"/>
                <w:spacing w:val="-1"/>
                <w:sz w:val="20"/>
              </w:rPr>
              <w:t>Evaluation:</w:t>
            </w:r>
            <w:r w:rsidRPr="00FD0499">
              <w:rPr>
                <w:rFonts w:ascii="Times New Roman" w:hAnsi="Times New Roman" w:cs="Times New Roman"/>
                <w:spacing w:val="-16"/>
                <w:sz w:val="20"/>
              </w:rPr>
              <w:t xml:space="preserve"> </w:t>
            </w:r>
            <w:r w:rsidRPr="00FD0499">
              <w:rPr>
                <w:rFonts w:ascii="Times New Roman" w:hAnsi="Times New Roman" w:cs="Times New Roman"/>
                <w:spacing w:val="-1"/>
                <w:sz w:val="20"/>
              </w:rPr>
              <w:t>Questionnaire</w:t>
            </w:r>
          </w:p>
        </w:tc>
        <w:tc>
          <w:tcPr>
            <w:tcW w:w="1699" w:type="dxa"/>
            <w:gridSpan w:val="2"/>
            <w:tcBorders>
              <w:top w:val="single" w:sz="8" w:space="0" w:color="000000"/>
              <w:left w:val="single" w:sz="8" w:space="0" w:color="000000"/>
              <w:bottom w:val="single" w:sz="8" w:space="0" w:color="000000"/>
              <w:right w:val="single" w:sz="8" w:space="0" w:color="000000"/>
            </w:tcBorders>
          </w:tcPr>
          <w:p w14:paraId="55211F26" w14:textId="77777777" w:rsidR="00FA04CF" w:rsidRPr="00FD0499" w:rsidRDefault="00FA04CF">
            <w:pPr>
              <w:rPr>
                <w:rFonts w:ascii="Times New Roman" w:hAnsi="Times New Roman" w:cs="Times New Roman"/>
              </w:rPr>
            </w:pPr>
          </w:p>
        </w:tc>
        <w:tc>
          <w:tcPr>
            <w:tcW w:w="1702" w:type="dxa"/>
            <w:gridSpan w:val="2"/>
            <w:tcBorders>
              <w:top w:val="single" w:sz="8" w:space="0" w:color="000000"/>
              <w:left w:val="single" w:sz="8" w:space="0" w:color="000000"/>
              <w:bottom w:val="single" w:sz="8" w:space="0" w:color="000000"/>
              <w:right w:val="single" w:sz="8" w:space="0" w:color="000000"/>
            </w:tcBorders>
          </w:tcPr>
          <w:p w14:paraId="72B4CB32" w14:textId="77777777" w:rsidR="00FA04CF" w:rsidRPr="00FD0499" w:rsidRDefault="00FA04CF">
            <w:pPr>
              <w:rPr>
                <w:rFonts w:ascii="Times New Roman" w:hAnsi="Times New Roman" w:cs="Times New Roman"/>
              </w:rPr>
            </w:pPr>
          </w:p>
        </w:tc>
        <w:tc>
          <w:tcPr>
            <w:tcW w:w="1699" w:type="dxa"/>
            <w:gridSpan w:val="2"/>
            <w:tcBorders>
              <w:top w:val="single" w:sz="8" w:space="0" w:color="000000"/>
              <w:left w:val="single" w:sz="8" w:space="0" w:color="000000"/>
              <w:bottom w:val="single" w:sz="8" w:space="0" w:color="000000"/>
              <w:right w:val="single" w:sz="8" w:space="0" w:color="000000"/>
            </w:tcBorders>
          </w:tcPr>
          <w:p w14:paraId="1CE42791" w14:textId="77777777" w:rsidR="00FA04CF" w:rsidRPr="00FD0499" w:rsidRDefault="00FA04CF">
            <w:pPr>
              <w:rPr>
                <w:rFonts w:ascii="Times New Roman" w:hAnsi="Times New Roman" w:cs="Times New Roman"/>
              </w:rPr>
            </w:pPr>
          </w:p>
        </w:tc>
        <w:tc>
          <w:tcPr>
            <w:tcW w:w="1699" w:type="dxa"/>
            <w:gridSpan w:val="2"/>
            <w:tcBorders>
              <w:top w:val="single" w:sz="8" w:space="0" w:color="000000"/>
              <w:left w:val="single" w:sz="8" w:space="0" w:color="000000"/>
              <w:bottom w:val="single" w:sz="8" w:space="0" w:color="000000"/>
              <w:right w:val="single" w:sz="8" w:space="0" w:color="000000"/>
            </w:tcBorders>
          </w:tcPr>
          <w:p w14:paraId="77CE9673" w14:textId="77777777" w:rsidR="00FA04CF" w:rsidRPr="00FD0499" w:rsidRDefault="00FA04CF">
            <w:pPr>
              <w:rPr>
                <w:rFonts w:ascii="Times New Roman" w:hAnsi="Times New Roman" w:cs="Times New Roman"/>
              </w:rPr>
            </w:pPr>
          </w:p>
        </w:tc>
        <w:tc>
          <w:tcPr>
            <w:tcW w:w="1841" w:type="dxa"/>
            <w:gridSpan w:val="2"/>
            <w:tcBorders>
              <w:top w:val="single" w:sz="8" w:space="0" w:color="000000"/>
              <w:left w:val="single" w:sz="8" w:space="0" w:color="000000"/>
              <w:bottom w:val="single" w:sz="8" w:space="0" w:color="000000"/>
              <w:right w:val="single" w:sz="8" w:space="0" w:color="000000"/>
            </w:tcBorders>
          </w:tcPr>
          <w:p w14:paraId="4B6EC37F" w14:textId="77777777" w:rsidR="00FA04CF" w:rsidRPr="00FD0499" w:rsidRDefault="00FA04CF">
            <w:pPr>
              <w:rPr>
                <w:rFonts w:ascii="Times New Roman" w:hAnsi="Times New Roman" w:cs="Times New Roman"/>
              </w:rPr>
            </w:pPr>
          </w:p>
        </w:tc>
      </w:tr>
    </w:tbl>
    <w:p w14:paraId="2D4C29CE" w14:textId="77777777" w:rsidR="00054046" w:rsidRDefault="00054046">
      <w:pPr>
        <w:widowControl w:val="0"/>
        <w:spacing w:before="8"/>
        <w:rPr>
          <w:sz w:val="11"/>
          <w:szCs w:val="11"/>
        </w:rPr>
      </w:pPr>
    </w:p>
    <w:p w14:paraId="5DEC932F" w14:textId="3B9DE4D3" w:rsidR="00054046" w:rsidRDefault="00845196">
      <w:pPr>
        <w:widowControl w:val="0"/>
        <w:spacing w:before="73"/>
        <w:ind w:left="100"/>
        <w:rPr>
          <w:sz w:val="20"/>
          <w:szCs w:val="20"/>
        </w:rPr>
      </w:pPr>
      <w:r>
        <w:rPr>
          <w:rFonts w:eastAsiaTheme="minorHAnsi" w:cstheme="minorBidi"/>
          <w:b/>
          <w:sz w:val="20"/>
          <w:szCs w:val="22"/>
        </w:rPr>
        <w:t>STRATEGIC</w:t>
      </w:r>
      <w:r>
        <w:rPr>
          <w:rFonts w:eastAsiaTheme="minorHAnsi" w:cstheme="minorBidi"/>
          <w:b/>
          <w:spacing w:val="-6"/>
          <w:sz w:val="20"/>
          <w:szCs w:val="22"/>
        </w:rPr>
        <w:t xml:space="preserve"> </w:t>
      </w:r>
      <w:r>
        <w:rPr>
          <w:rFonts w:eastAsiaTheme="minorHAnsi" w:cstheme="minorBidi"/>
          <w:b/>
          <w:spacing w:val="1"/>
          <w:sz w:val="20"/>
          <w:szCs w:val="22"/>
        </w:rPr>
        <w:t>AIM</w:t>
      </w:r>
      <w:r>
        <w:rPr>
          <w:rFonts w:eastAsiaTheme="minorHAnsi" w:cstheme="minorBidi"/>
          <w:b/>
          <w:spacing w:val="-7"/>
          <w:sz w:val="20"/>
          <w:szCs w:val="22"/>
        </w:rPr>
        <w:t xml:space="preserve"> </w:t>
      </w:r>
      <w:r>
        <w:rPr>
          <w:rFonts w:eastAsiaTheme="minorHAnsi" w:cstheme="minorBidi"/>
          <w:b/>
          <w:sz w:val="20"/>
          <w:szCs w:val="22"/>
        </w:rPr>
        <w:t>2:</w:t>
      </w:r>
      <w:r>
        <w:rPr>
          <w:rFonts w:eastAsiaTheme="minorHAnsi" w:cstheme="minorBidi"/>
          <w:b/>
          <w:spacing w:val="-6"/>
          <w:sz w:val="20"/>
          <w:szCs w:val="22"/>
        </w:rPr>
        <w:t xml:space="preserve"> </w:t>
      </w:r>
      <w:r>
        <w:rPr>
          <w:rFonts w:eastAsiaTheme="minorHAnsi" w:cstheme="minorBidi"/>
          <w:spacing w:val="-1"/>
          <w:sz w:val="20"/>
          <w:szCs w:val="22"/>
        </w:rPr>
        <w:t>Quality</w:t>
      </w:r>
      <w:r>
        <w:rPr>
          <w:rFonts w:eastAsiaTheme="minorHAnsi" w:cstheme="minorBidi"/>
          <w:spacing w:val="-6"/>
          <w:sz w:val="20"/>
          <w:szCs w:val="22"/>
        </w:rPr>
        <w:t xml:space="preserve"> </w:t>
      </w:r>
      <w:r>
        <w:rPr>
          <w:rFonts w:eastAsiaTheme="minorHAnsi" w:cstheme="minorBidi"/>
          <w:spacing w:val="-1"/>
          <w:sz w:val="20"/>
          <w:szCs w:val="22"/>
        </w:rPr>
        <w:t>education</w:t>
      </w:r>
      <w:r>
        <w:rPr>
          <w:rFonts w:eastAsiaTheme="minorHAnsi" w:cstheme="minorBidi"/>
          <w:spacing w:val="-6"/>
          <w:sz w:val="20"/>
          <w:szCs w:val="22"/>
        </w:rPr>
        <w:t xml:space="preserve"> </w:t>
      </w:r>
      <w:r w:rsidR="007E68C2">
        <w:rPr>
          <w:rFonts w:eastAsiaTheme="minorHAnsi" w:cstheme="minorBidi"/>
          <w:spacing w:val="-6"/>
          <w:sz w:val="20"/>
          <w:szCs w:val="22"/>
        </w:rPr>
        <w:t>a</w:t>
      </w:r>
      <w:r>
        <w:rPr>
          <w:rFonts w:eastAsiaTheme="minorHAnsi" w:cstheme="minorBidi"/>
          <w:spacing w:val="-1"/>
          <w:sz w:val="20"/>
          <w:szCs w:val="22"/>
        </w:rPr>
        <w:t>nd</w:t>
      </w:r>
      <w:r>
        <w:rPr>
          <w:rFonts w:eastAsiaTheme="minorHAnsi" w:cstheme="minorBidi"/>
          <w:spacing w:val="-7"/>
          <w:sz w:val="20"/>
          <w:szCs w:val="22"/>
        </w:rPr>
        <w:t xml:space="preserve"> </w:t>
      </w:r>
      <w:r>
        <w:rPr>
          <w:rFonts w:eastAsiaTheme="minorHAnsi" w:cstheme="minorBidi"/>
          <w:sz w:val="20"/>
          <w:szCs w:val="22"/>
        </w:rPr>
        <w:t>teaching</w:t>
      </w:r>
      <w:r>
        <w:rPr>
          <w:rFonts w:eastAsiaTheme="minorHAnsi" w:cstheme="minorBidi"/>
          <w:spacing w:val="-7"/>
          <w:sz w:val="20"/>
          <w:szCs w:val="22"/>
        </w:rPr>
        <w:t xml:space="preserve"> </w:t>
      </w:r>
      <w:r>
        <w:rPr>
          <w:rFonts w:eastAsiaTheme="minorHAnsi" w:cstheme="minorBidi"/>
          <w:sz w:val="20"/>
          <w:szCs w:val="22"/>
        </w:rPr>
        <w:t>activities</w:t>
      </w:r>
      <w:r>
        <w:rPr>
          <w:rFonts w:eastAsiaTheme="minorHAnsi" w:cstheme="minorBidi"/>
          <w:spacing w:val="-7"/>
          <w:sz w:val="20"/>
          <w:szCs w:val="22"/>
        </w:rPr>
        <w:t xml:space="preserve"> </w:t>
      </w:r>
      <w:r>
        <w:rPr>
          <w:rFonts w:eastAsiaTheme="minorHAnsi" w:cstheme="minorBidi"/>
          <w:spacing w:val="-1"/>
          <w:sz w:val="20"/>
          <w:szCs w:val="22"/>
        </w:rPr>
        <w:t>to present</w:t>
      </w:r>
    </w:p>
    <w:p w14:paraId="57D759A0" w14:textId="77777777" w:rsidR="00054046" w:rsidRDefault="00845196">
      <w:pPr>
        <w:widowControl w:val="0"/>
        <w:ind w:left="100"/>
        <w:rPr>
          <w:sz w:val="20"/>
          <w:szCs w:val="20"/>
        </w:rPr>
      </w:pPr>
      <w:r>
        <w:rPr>
          <w:rFonts w:eastAsiaTheme="minorHAnsi" w:cstheme="minorBidi"/>
          <w:b/>
          <w:spacing w:val="-1"/>
          <w:sz w:val="20"/>
          <w:szCs w:val="22"/>
        </w:rPr>
        <w:t>Strategic</w:t>
      </w:r>
      <w:r>
        <w:rPr>
          <w:rFonts w:eastAsiaTheme="minorHAnsi" w:cstheme="minorBidi"/>
          <w:b/>
          <w:spacing w:val="-13"/>
          <w:sz w:val="20"/>
          <w:szCs w:val="22"/>
        </w:rPr>
        <w:t xml:space="preserve"> </w:t>
      </w:r>
      <w:r>
        <w:rPr>
          <w:rFonts w:eastAsiaTheme="minorHAnsi" w:cstheme="minorBidi"/>
          <w:b/>
          <w:sz w:val="20"/>
          <w:szCs w:val="22"/>
        </w:rPr>
        <w:t>Aim</w:t>
      </w:r>
      <w:r>
        <w:rPr>
          <w:rFonts w:eastAsiaTheme="minorHAnsi" w:cstheme="minorBidi"/>
          <w:b/>
          <w:spacing w:val="-9"/>
          <w:sz w:val="20"/>
          <w:szCs w:val="22"/>
        </w:rPr>
        <w:t xml:space="preserve"> </w:t>
      </w:r>
      <w:r>
        <w:rPr>
          <w:rFonts w:eastAsiaTheme="minorHAnsi" w:cstheme="minorBidi"/>
          <w:b/>
          <w:sz w:val="20"/>
          <w:szCs w:val="22"/>
        </w:rPr>
        <w:t>one:</w:t>
      </w:r>
      <w:r>
        <w:rPr>
          <w:rFonts w:eastAsiaTheme="minorHAnsi" w:cstheme="minorBidi"/>
          <w:b/>
          <w:spacing w:val="-9"/>
          <w:sz w:val="20"/>
          <w:szCs w:val="22"/>
        </w:rPr>
        <w:t xml:space="preserve"> </w:t>
      </w:r>
      <w:r>
        <w:rPr>
          <w:rFonts w:eastAsiaTheme="minorHAnsi" w:cstheme="minorBidi"/>
          <w:spacing w:val="-1"/>
          <w:sz w:val="20"/>
          <w:szCs w:val="22"/>
        </w:rPr>
        <w:t>Education</w:t>
      </w:r>
      <w:r>
        <w:rPr>
          <w:rFonts w:eastAsiaTheme="minorHAnsi" w:cstheme="minorBidi"/>
          <w:spacing w:val="-13"/>
          <w:sz w:val="20"/>
          <w:szCs w:val="22"/>
        </w:rPr>
        <w:t xml:space="preserve"> </w:t>
      </w:r>
      <w:r>
        <w:rPr>
          <w:rFonts w:eastAsiaTheme="minorHAnsi" w:cstheme="minorBidi"/>
          <w:spacing w:val="-1"/>
          <w:sz w:val="20"/>
          <w:szCs w:val="22"/>
        </w:rPr>
        <w:t>activities</w:t>
      </w:r>
      <w:r>
        <w:rPr>
          <w:rFonts w:eastAsiaTheme="minorHAnsi" w:cstheme="minorBidi"/>
          <w:spacing w:val="-9"/>
          <w:sz w:val="20"/>
          <w:szCs w:val="22"/>
        </w:rPr>
        <w:t xml:space="preserve"> </w:t>
      </w:r>
      <w:r>
        <w:rPr>
          <w:rFonts w:eastAsiaTheme="minorHAnsi" w:cstheme="minorBidi"/>
          <w:spacing w:val="-1"/>
          <w:sz w:val="20"/>
          <w:szCs w:val="22"/>
        </w:rPr>
        <w:t>development</w:t>
      </w:r>
    </w:p>
    <w:p w14:paraId="7B962A02" w14:textId="77777777" w:rsidR="00054046" w:rsidRDefault="00845196">
      <w:pPr>
        <w:widowControl w:val="0"/>
        <w:ind w:left="100"/>
        <w:rPr>
          <w:rFonts w:cstheme="minorBidi"/>
          <w:sz w:val="20"/>
          <w:szCs w:val="20"/>
        </w:rPr>
      </w:pPr>
      <w:r>
        <w:rPr>
          <w:rFonts w:cstheme="minorBidi"/>
          <w:b/>
          <w:sz w:val="20"/>
          <w:szCs w:val="20"/>
        </w:rPr>
        <w:t>Strategy</w:t>
      </w:r>
      <w:r>
        <w:rPr>
          <w:rFonts w:cstheme="minorBidi"/>
          <w:b/>
          <w:spacing w:val="-8"/>
          <w:sz w:val="20"/>
          <w:szCs w:val="20"/>
        </w:rPr>
        <w:t xml:space="preserve"> </w:t>
      </w:r>
      <w:r>
        <w:rPr>
          <w:rFonts w:cstheme="minorBidi"/>
          <w:b/>
          <w:sz w:val="20"/>
          <w:szCs w:val="20"/>
        </w:rPr>
        <w:t>1.1.</w:t>
      </w:r>
      <w:r>
        <w:rPr>
          <w:rFonts w:cstheme="minorBidi"/>
          <w:b/>
          <w:spacing w:val="-7"/>
          <w:sz w:val="20"/>
          <w:szCs w:val="20"/>
        </w:rPr>
        <w:t xml:space="preserve"> </w:t>
      </w:r>
      <w:r>
        <w:rPr>
          <w:rFonts w:cstheme="minorBidi"/>
          <w:spacing w:val="-1"/>
          <w:sz w:val="20"/>
          <w:szCs w:val="20"/>
        </w:rPr>
        <w:t>National</w:t>
      </w:r>
      <w:r>
        <w:rPr>
          <w:rFonts w:cstheme="minorBidi"/>
          <w:spacing w:val="-7"/>
          <w:sz w:val="20"/>
          <w:szCs w:val="20"/>
        </w:rPr>
        <w:t xml:space="preserve"> </w:t>
      </w:r>
      <w:r>
        <w:rPr>
          <w:rFonts w:cstheme="minorBidi"/>
          <w:spacing w:val="-1"/>
          <w:sz w:val="20"/>
          <w:szCs w:val="20"/>
        </w:rPr>
        <w:t>And</w:t>
      </w:r>
      <w:r>
        <w:rPr>
          <w:rFonts w:cstheme="minorBidi"/>
          <w:spacing w:val="-5"/>
          <w:sz w:val="20"/>
          <w:szCs w:val="20"/>
        </w:rPr>
        <w:t xml:space="preserve"> </w:t>
      </w:r>
      <w:r>
        <w:rPr>
          <w:rFonts w:cstheme="minorBidi"/>
          <w:spacing w:val="-1"/>
          <w:sz w:val="20"/>
          <w:szCs w:val="20"/>
        </w:rPr>
        <w:t>international</w:t>
      </w:r>
      <w:r>
        <w:rPr>
          <w:rFonts w:cstheme="minorBidi"/>
          <w:spacing w:val="-8"/>
          <w:sz w:val="20"/>
          <w:szCs w:val="20"/>
        </w:rPr>
        <w:t xml:space="preserve"> </w:t>
      </w:r>
      <w:r>
        <w:rPr>
          <w:rFonts w:cstheme="minorBidi"/>
          <w:spacing w:val="-1"/>
          <w:sz w:val="20"/>
          <w:szCs w:val="20"/>
        </w:rPr>
        <w:t>education</w:t>
      </w:r>
      <w:r>
        <w:rPr>
          <w:rFonts w:cstheme="minorBidi"/>
          <w:spacing w:val="-9"/>
          <w:sz w:val="20"/>
          <w:szCs w:val="20"/>
        </w:rPr>
        <w:t xml:space="preserve"> </w:t>
      </w:r>
      <w:r>
        <w:rPr>
          <w:rFonts w:cstheme="minorBidi"/>
          <w:spacing w:val="-1"/>
          <w:sz w:val="20"/>
          <w:szCs w:val="20"/>
        </w:rPr>
        <w:t>with their programs</w:t>
      </w:r>
      <w:r>
        <w:rPr>
          <w:rFonts w:cstheme="minorBidi"/>
          <w:spacing w:val="-5"/>
          <w:sz w:val="20"/>
          <w:szCs w:val="20"/>
        </w:rPr>
        <w:t xml:space="preserve"> </w:t>
      </w:r>
      <w:r>
        <w:rPr>
          <w:rFonts w:cstheme="minorBidi"/>
          <w:spacing w:val="-1"/>
          <w:sz w:val="20"/>
          <w:szCs w:val="20"/>
        </w:rPr>
        <w:t>coordination</w:t>
      </w:r>
      <w:r>
        <w:rPr>
          <w:rFonts w:cstheme="minorBidi"/>
          <w:spacing w:val="-7"/>
          <w:sz w:val="20"/>
          <w:szCs w:val="20"/>
        </w:rPr>
        <w:t xml:space="preserve"> </w:t>
      </w:r>
      <w:r>
        <w:rPr>
          <w:rFonts w:cstheme="minorBidi"/>
          <w:spacing w:val="-1"/>
          <w:sz w:val="20"/>
          <w:szCs w:val="20"/>
        </w:rPr>
        <w:t>to ensure</w:t>
      </w:r>
    </w:p>
    <w:p w14:paraId="4AD69B97" w14:textId="77777777" w:rsidR="00054046" w:rsidRDefault="00845196">
      <w:pPr>
        <w:widowControl w:val="0"/>
        <w:ind w:left="100"/>
        <w:rPr>
          <w:rFonts w:cstheme="minorBidi"/>
          <w:sz w:val="20"/>
          <w:szCs w:val="20"/>
        </w:rPr>
      </w:pPr>
      <w:r>
        <w:rPr>
          <w:rFonts w:cstheme="minorBidi"/>
          <w:b/>
          <w:spacing w:val="1"/>
          <w:sz w:val="20"/>
          <w:szCs w:val="20"/>
        </w:rPr>
        <w:t>Strategy</w:t>
      </w:r>
      <w:r>
        <w:rPr>
          <w:rFonts w:cstheme="minorBidi"/>
          <w:b/>
          <w:spacing w:val="-33"/>
          <w:sz w:val="20"/>
          <w:szCs w:val="20"/>
        </w:rPr>
        <w:t xml:space="preserve"> </w:t>
      </w:r>
      <w:r>
        <w:rPr>
          <w:rFonts w:cstheme="minorBidi"/>
          <w:b/>
          <w:spacing w:val="1"/>
          <w:sz w:val="20"/>
          <w:szCs w:val="20"/>
        </w:rPr>
        <w:t>1.2.</w:t>
      </w:r>
      <w:r>
        <w:rPr>
          <w:rFonts w:cstheme="minorBidi"/>
          <w:b/>
          <w:spacing w:val="-31"/>
          <w:sz w:val="20"/>
          <w:szCs w:val="20"/>
        </w:rPr>
        <w:t xml:space="preserve"> </w:t>
      </w:r>
      <w:r>
        <w:rPr>
          <w:rFonts w:cstheme="minorBidi"/>
          <w:spacing w:val="1"/>
          <w:sz w:val="20"/>
          <w:szCs w:val="20"/>
        </w:rPr>
        <w:t>Education</w:t>
      </w:r>
      <w:r>
        <w:rPr>
          <w:rFonts w:cstheme="minorBidi"/>
          <w:spacing w:val="-33"/>
          <w:sz w:val="20"/>
          <w:szCs w:val="20"/>
        </w:rPr>
        <w:t xml:space="preserve"> </w:t>
      </w:r>
      <w:r>
        <w:rPr>
          <w:rFonts w:cstheme="minorBidi"/>
          <w:spacing w:val="1"/>
          <w:sz w:val="20"/>
          <w:szCs w:val="20"/>
        </w:rPr>
        <w:t>to your plan</w:t>
      </w:r>
      <w:r>
        <w:rPr>
          <w:rFonts w:cstheme="minorBidi"/>
          <w:spacing w:val="-32"/>
          <w:sz w:val="20"/>
          <w:szCs w:val="20"/>
        </w:rPr>
        <w:t xml:space="preserve"> </w:t>
      </w:r>
      <w:r>
        <w:rPr>
          <w:rFonts w:cstheme="minorBidi"/>
          <w:spacing w:val="1"/>
          <w:sz w:val="20"/>
          <w:szCs w:val="20"/>
        </w:rPr>
        <w:t>different</w:t>
      </w:r>
      <w:r>
        <w:rPr>
          <w:rFonts w:cstheme="minorBidi"/>
          <w:spacing w:val="-32"/>
          <w:sz w:val="20"/>
          <w:szCs w:val="20"/>
        </w:rPr>
        <w:t xml:space="preserve"> </w:t>
      </w:r>
      <w:r>
        <w:rPr>
          <w:rFonts w:cstheme="minorBidi"/>
          <w:spacing w:val="1"/>
          <w:sz w:val="20"/>
          <w:szCs w:val="20"/>
        </w:rPr>
        <w:t>from those who receive</w:t>
      </w:r>
      <w:r>
        <w:rPr>
          <w:rFonts w:cstheme="minorBidi"/>
          <w:spacing w:val="-32"/>
          <w:sz w:val="20"/>
          <w:szCs w:val="20"/>
        </w:rPr>
        <w:t xml:space="preserve"> </w:t>
      </w:r>
      <w:r>
        <w:rPr>
          <w:rFonts w:cstheme="minorBidi"/>
          <w:spacing w:val="2"/>
          <w:sz w:val="20"/>
          <w:szCs w:val="20"/>
        </w:rPr>
        <w:t>lesson</w:t>
      </w:r>
      <w:r>
        <w:rPr>
          <w:rFonts w:cstheme="minorBidi"/>
          <w:spacing w:val="-32"/>
          <w:sz w:val="20"/>
          <w:szCs w:val="20"/>
        </w:rPr>
        <w:t xml:space="preserve"> </w:t>
      </w:r>
      <w:proofErr w:type="gramStart"/>
      <w:r>
        <w:rPr>
          <w:rFonts w:cstheme="minorBidi"/>
          <w:spacing w:val="1"/>
          <w:sz w:val="20"/>
          <w:szCs w:val="20"/>
        </w:rPr>
        <w:t>And</w:t>
      </w:r>
      <w:proofErr w:type="gramEnd"/>
      <w:r>
        <w:rPr>
          <w:rFonts w:cstheme="minorBidi"/>
          <w:spacing w:val="-32"/>
          <w:sz w:val="20"/>
          <w:szCs w:val="20"/>
        </w:rPr>
        <w:t xml:space="preserve"> </w:t>
      </w:r>
      <w:r>
        <w:rPr>
          <w:rFonts w:cstheme="minorBidi"/>
          <w:spacing w:val="1"/>
          <w:sz w:val="20"/>
          <w:szCs w:val="20"/>
        </w:rPr>
        <w:t>applications</w:t>
      </w:r>
      <w:r>
        <w:rPr>
          <w:rFonts w:cstheme="minorBidi"/>
          <w:spacing w:val="-31"/>
          <w:sz w:val="20"/>
          <w:szCs w:val="20"/>
        </w:rPr>
        <w:t xml:space="preserve"> </w:t>
      </w:r>
      <w:r>
        <w:rPr>
          <w:rFonts w:cstheme="minorBidi"/>
          <w:spacing w:val="2"/>
          <w:sz w:val="20"/>
          <w:szCs w:val="20"/>
        </w:rPr>
        <w:t>to put</w:t>
      </w:r>
    </w:p>
    <w:tbl>
      <w:tblPr>
        <w:tblStyle w:val="TableNormal1"/>
        <w:tblW w:w="0" w:type="auto"/>
        <w:tblInd w:w="90" w:type="dxa"/>
        <w:tblLayout w:type="fixed"/>
        <w:tblLook w:val="01E0" w:firstRow="1" w:lastRow="1" w:firstColumn="1" w:lastColumn="1" w:noHBand="0" w:noVBand="0"/>
      </w:tblPr>
      <w:tblGrid>
        <w:gridCol w:w="4980"/>
        <w:gridCol w:w="840"/>
        <w:gridCol w:w="859"/>
        <w:gridCol w:w="840"/>
        <w:gridCol w:w="862"/>
        <w:gridCol w:w="840"/>
        <w:gridCol w:w="859"/>
        <w:gridCol w:w="859"/>
        <w:gridCol w:w="840"/>
        <w:gridCol w:w="1001"/>
        <w:gridCol w:w="840"/>
      </w:tblGrid>
      <w:tr w:rsidR="00BF0A19" w:rsidRPr="00FD0499" w14:paraId="7BE5AE20" w14:textId="77777777">
        <w:trPr>
          <w:trHeight w:hRule="exact" w:val="238"/>
        </w:trPr>
        <w:tc>
          <w:tcPr>
            <w:tcW w:w="4980" w:type="dxa"/>
            <w:tcBorders>
              <w:top w:val="single" w:sz="8" w:space="0" w:color="000000"/>
              <w:left w:val="single" w:sz="8" w:space="0" w:color="000000"/>
              <w:bottom w:val="single" w:sz="8" w:space="0" w:color="000000"/>
              <w:right w:val="single" w:sz="8" w:space="0" w:color="000000"/>
            </w:tcBorders>
          </w:tcPr>
          <w:p w14:paraId="261BDC47" w14:textId="77777777" w:rsidR="00FA04CF" w:rsidRPr="00FD0499" w:rsidRDefault="00845196">
            <w:pPr>
              <w:spacing w:line="215" w:lineRule="exact"/>
              <w:ind w:left="119"/>
              <w:rPr>
                <w:rFonts w:ascii="Times New Roman" w:hAnsi="Times New Roman" w:cs="Times New Roman"/>
                <w:sz w:val="20"/>
                <w:szCs w:val="20"/>
              </w:rPr>
            </w:pPr>
            <w:r w:rsidRPr="00FD0499">
              <w:rPr>
                <w:rFonts w:ascii="Times New Roman" w:hAnsi="Times New Roman" w:cs="Times New Roman"/>
                <w:spacing w:val="-1"/>
                <w:sz w:val="20"/>
              </w:rPr>
              <w:t>Performance</w:t>
            </w:r>
            <w:r w:rsidRPr="00FD0499">
              <w:rPr>
                <w:rFonts w:ascii="Times New Roman" w:hAnsi="Times New Roman" w:cs="Times New Roman"/>
                <w:spacing w:val="-21"/>
                <w:sz w:val="20"/>
              </w:rPr>
              <w:t xml:space="preserve"> </w:t>
            </w:r>
            <w:r w:rsidRPr="00FD0499">
              <w:rPr>
                <w:rFonts w:ascii="Times New Roman" w:hAnsi="Times New Roman" w:cs="Times New Roman"/>
                <w:spacing w:val="-1"/>
                <w:sz w:val="20"/>
              </w:rPr>
              <w:t>Indicators:</w:t>
            </w:r>
          </w:p>
        </w:tc>
        <w:tc>
          <w:tcPr>
            <w:tcW w:w="840" w:type="dxa"/>
            <w:tcBorders>
              <w:top w:val="single" w:sz="8" w:space="0" w:color="000000"/>
              <w:left w:val="single" w:sz="8" w:space="0" w:color="000000"/>
              <w:bottom w:val="single" w:sz="8" w:space="0" w:color="000000"/>
              <w:right w:val="single" w:sz="8" w:space="0" w:color="000000"/>
            </w:tcBorders>
          </w:tcPr>
          <w:p w14:paraId="15DE6344" w14:textId="77777777" w:rsidR="00FA04CF" w:rsidRPr="00FD0499" w:rsidRDefault="00845196" w:rsidP="00EC706A">
            <w:pPr>
              <w:spacing w:line="229" w:lineRule="exact"/>
              <w:ind w:left="90"/>
              <w:rPr>
                <w:rFonts w:ascii="Times New Roman" w:hAnsi="Times New Roman" w:cs="Times New Roman"/>
                <w:sz w:val="20"/>
                <w:szCs w:val="20"/>
              </w:rPr>
            </w:pPr>
            <w:r w:rsidRPr="00FD0499">
              <w:rPr>
                <w:rFonts w:ascii="Times New Roman" w:hAnsi="Times New Roman" w:cs="Times New Roman"/>
                <w:sz w:val="20"/>
              </w:rPr>
              <w:t>2021</w:t>
            </w:r>
            <w:r w:rsidRPr="00FD0499">
              <w:rPr>
                <w:rFonts w:ascii="Times New Roman" w:hAnsi="Times New Roman" w:cs="Times New Roman"/>
                <w:spacing w:val="-5"/>
                <w:sz w:val="20"/>
              </w:rPr>
              <w:t xml:space="preserve"> </w:t>
            </w:r>
            <w:r w:rsidRPr="00FD0499">
              <w:rPr>
                <w:rFonts w:ascii="Times New Roman" w:hAnsi="Times New Roman" w:cs="Times New Roman"/>
                <w:sz w:val="20"/>
              </w:rPr>
              <w:t>H</w:t>
            </w:r>
          </w:p>
        </w:tc>
        <w:tc>
          <w:tcPr>
            <w:tcW w:w="859" w:type="dxa"/>
            <w:tcBorders>
              <w:top w:val="single" w:sz="8" w:space="0" w:color="000000"/>
              <w:left w:val="single" w:sz="8" w:space="0" w:color="000000"/>
              <w:bottom w:val="single" w:sz="8" w:space="0" w:color="000000"/>
              <w:right w:val="single" w:sz="8" w:space="0" w:color="000000"/>
            </w:tcBorders>
          </w:tcPr>
          <w:p w14:paraId="0F92E885" w14:textId="77777777" w:rsidR="00FA04CF" w:rsidRPr="00FD0499" w:rsidRDefault="00845196" w:rsidP="00EC706A">
            <w:pPr>
              <w:spacing w:line="229" w:lineRule="exact"/>
              <w:ind w:left="68"/>
              <w:rPr>
                <w:rFonts w:ascii="Times New Roman" w:hAnsi="Times New Roman" w:cs="Times New Roman"/>
                <w:sz w:val="20"/>
                <w:szCs w:val="20"/>
              </w:rPr>
            </w:pPr>
            <w:r w:rsidRPr="00FD0499">
              <w:rPr>
                <w:rFonts w:ascii="Times New Roman" w:hAnsi="Times New Roman" w:cs="Times New Roman"/>
                <w:sz w:val="20"/>
              </w:rPr>
              <w:t>2021</w:t>
            </w:r>
            <w:r w:rsidRPr="00FD0499">
              <w:rPr>
                <w:rFonts w:ascii="Times New Roman" w:hAnsi="Times New Roman" w:cs="Times New Roman"/>
                <w:spacing w:val="-7"/>
                <w:sz w:val="20"/>
              </w:rPr>
              <w:t xml:space="preserve"> </w:t>
            </w:r>
            <w:r w:rsidRPr="00FD0499">
              <w:rPr>
                <w:rFonts w:ascii="Times New Roman" w:hAnsi="Times New Roman" w:cs="Times New Roman"/>
                <w:sz w:val="20"/>
              </w:rPr>
              <w:t>B.</w:t>
            </w:r>
          </w:p>
        </w:tc>
        <w:tc>
          <w:tcPr>
            <w:tcW w:w="840" w:type="dxa"/>
            <w:tcBorders>
              <w:top w:val="single" w:sz="8" w:space="0" w:color="000000"/>
              <w:left w:val="single" w:sz="8" w:space="0" w:color="000000"/>
              <w:bottom w:val="single" w:sz="8" w:space="0" w:color="000000"/>
              <w:right w:val="single" w:sz="8" w:space="0" w:color="000000"/>
            </w:tcBorders>
          </w:tcPr>
          <w:p w14:paraId="11EEEE5E" w14:textId="77777777" w:rsidR="00FA04CF" w:rsidRPr="00FD0499" w:rsidRDefault="00845196" w:rsidP="00EC706A">
            <w:pPr>
              <w:spacing w:line="229" w:lineRule="exact"/>
              <w:ind w:left="90"/>
              <w:rPr>
                <w:rFonts w:ascii="Times New Roman" w:hAnsi="Times New Roman" w:cs="Times New Roman"/>
                <w:sz w:val="20"/>
                <w:szCs w:val="20"/>
              </w:rPr>
            </w:pPr>
            <w:r w:rsidRPr="00FD0499">
              <w:rPr>
                <w:rFonts w:ascii="Times New Roman" w:hAnsi="Times New Roman" w:cs="Times New Roman"/>
                <w:sz w:val="20"/>
              </w:rPr>
              <w:t>2022</w:t>
            </w:r>
            <w:r w:rsidRPr="00FD0499">
              <w:rPr>
                <w:rFonts w:ascii="Times New Roman" w:hAnsi="Times New Roman" w:cs="Times New Roman"/>
                <w:spacing w:val="-5"/>
                <w:sz w:val="20"/>
              </w:rPr>
              <w:t xml:space="preserve"> </w:t>
            </w:r>
            <w:r w:rsidRPr="00FD0499">
              <w:rPr>
                <w:rFonts w:ascii="Times New Roman" w:hAnsi="Times New Roman" w:cs="Times New Roman"/>
                <w:sz w:val="20"/>
              </w:rPr>
              <w:t>H</w:t>
            </w:r>
          </w:p>
        </w:tc>
        <w:tc>
          <w:tcPr>
            <w:tcW w:w="862" w:type="dxa"/>
            <w:tcBorders>
              <w:top w:val="single" w:sz="8" w:space="0" w:color="000000"/>
              <w:left w:val="single" w:sz="8" w:space="0" w:color="000000"/>
              <w:bottom w:val="single" w:sz="8" w:space="0" w:color="000000"/>
              <w:right w:val="single" w:sz="8" w:space="0" w:color="000000"/>
            </w:tcBorders>
          </w:tcPr>
          <w:p w14:paraId="163B3A88" w14:textId="77777777" w:rsidR="00FA04CF" w:rsidRPr="00FD0499" w:rsidRDefault="00845196" w:rsidP="00EC706A">
            <w:pPr>
              <w:spacing w:line="229" w:lineRule="exact"/>
              <w:ind w:left="68"/>
              <w:rPr>
                <w:rFonts w:ascii="Times New Roman" w:hAnsi="Times New Roman" w:cs="Times New Roman"/>
                <w:sz w:val="20"/>
                <w:szCs w:val="20"/>
              </w:rPr>
            </w:pPr>
            <w:r w:rsidRPr="00FD0499">
              <w:rPr>
                <w:rFonts w:ascii="Times New Roman" w:hAnsi="Times New Roman" w:cs="Times New Roman"/>
                <w:sz w:val="20"/>
              </w:rPr>
              <w:t>2022</w:t>
            </w:r>
            <w:r w:rsidRPr="00FD0499">
              <w:rPr>
                <w:rFonts w:ascii="Times New Roman" w:hAnsi="Times New Roman" w:cs="Times New Roman"/>
                <w:spacing w:val="-7"/>
                <w:sz w:val="20"/>
              </w:rPr>
              <w:t xml:space="preserve"> </w:t>
            </w:r>
            <w:r w:rsidRPr="00FD0499">
              <w:rPr>
                <w:rFonts w:ascii="Times New Roman" w:hAnsi="Times New Roman" w:cs="Times New Roman"/>
                <w:sz w:val="20"/>
              </w:rPr>
              <w:t>B.</w:t>
            </w:r>
          </w:p>
        </w:tc>
        <w:tc>
          <w:tcPr>
            <w:tcW w:w="840" w:type="dxa"/>
            <w:tcBorders>
              <w:top w:val="single" w:sz="8" w:space="0" w:color="000000"/>
              <w:left w:val="single" w:sz="8" w:space="0" w:color="000000"/>
              <w:bottom w:val="single" w:sz="8" w:space="0" w:color="000000"/>
              <w:right w:val="single" w:sz="8" w:space="0" w:color="000000"/>
            </w:tcBorders>
          </w:tcPr>
          <w:p w14:paraId="79413796" w14:textId="77777777" w:rsidR="00FA04CF" w:rsidRPr="00FD0499" w:rsidRDefault="00845196" w:rsidP="00EC706A">
            <w:pPr>
              <w:spacing w:line="229" w:lineRule="exact"/>
              <w:ind w:left="90"/>
              <w:rPr>
                <w:rFonts w:ascii="Times New Roman" w:hAnsi="Times New Roman" w:cs="Times New Roman"/>
                <w:sz w:val="20"/>
                <w:szCs w:val="20"/>
              </w:rPr>
            </w:pPr>
            <w:r w:rsidRPr="00FD0499">
              <w:rPr>
                <w:rFonts w:ascii="Times New Roman" w:hAnsi="Times New Roman" w:cs="Times New Roman"/>
                <w:sz w:val="20"/>
              </w:rPr>
              <w:t>2023</w:t>
            </w:r>
            <w:r w:rsidRPr="00FD0499">
              <w:rPr>
                <w:rFonts w:ascii="Times New Roman" w:hAnsi="Times New Roman" w:cs="Times New Roman"/>
                <w:spacing w:val="-5"/>
                <w:sz w:val="20"/>
              </w:rPr>
              <w:t xml:space="preserve"> </w:t>
            </w:r>
            <w:r w:rsidRPr="00FD0499">
              <w:rPr>
                <w:rFonts w:ascii="Times New Roman" w:hAnsi="Times New Roman" w:cs="Times New Roman"/>
                <w:sz w:val="20"/>
              </w:rPr>
              <w:t>H</w:t>
            </w:r>
          </w:p>
        </w:tc>
        <w:tc>
          <w:tcPr>
            <w:tcW w:w="859" w:type="dxa"/>
            <w:tcBorders>
              <w:top w:val="single" w:sz="8" w:space="0" w:color="000000"/>
              <w:left w:val="single" w:sz="8" w:space="0" w:color="000000"/>
              <w:bottom w:val="single" w:sz="8" w:space="0" w:color="000000"/>
              <w:right w:val="single" w:sz="8" w:space="0" w:color="000000"/>
            </w:tcBorders>
          </w:tcPr>
          <w:p w14:paraId="55FE80EF" w14:textId="77777777" w:rsidR="00FA04CF" w:rsidRPr="00FD0499" w:rsidRDefault="00845196" w:rsidP="00EC706A">
            <w:pPr>
              <w:spacing w:line="229" w:lineRule="exact"/>
              <w:ind w:left="68"/>
              <w:rPr>
                <w:rFonts w:ascii="Times New Roman" w:hAnsi="Times New Roman" w:cs="Times New Roman"/>
                <w:sz w:val="20"/>
                <w:szCs w:val="20"/>
              </w:rPr>
            </w:pPr>
            <w:r w:rsidRPr="00FD0499">
              <w:rPr>
                <w:rFonts w:ascii="Times New Roman" w:hAnsi="Times New Roman" w:cs="Times New Roman"/>
                <w:sz w:val="20"/>
              </w:rPr>
              <w:t>2023</w:t>
            </w:r>
            <w:r w:rsidRPr="00FD0499">
              <w:rPr>
                <w:rFonts w:ascii="Times New Roman" w:hAnsi="Times New Roman" w:cs="Times New Roman"/>
                <w:spacing w:val="-7"/>
                <w:sz w:val="20"/>
              </w:rPr>
              <w:t xml:space="preserve"> </w:t>
            </w:r>
            <w:r w:rsidRPr="00FD0499">
              <w:rPr>
                <w:rFonts w:ascii="Times New Roman" w:hAnsi="Times New Roman" w:cs="Times New Roman"/>
                <w:sz w:val="20"/>
              </w:rPr>
              <w:t>B.</w:t>
            </w:r>
          </w:p>
        </w:tc>
        <w:tc>
          <w:tcPr>
            <w:tcW w:w="859" w:type="dxa"/>
            <w:tcBorders>
              <w:top w:val="single" w:sz="8" w:space="0" w:color="000000"/>
              <w:left w:val="single" w:sz="8" w:space="0" w:color="000000"/>
              <w:bottom w:val="single" w:sz="8" w:space="0" w:color="000000"/>
              <w:right w:val="single" w:sz="8" w:space="0" w:color="000000"/>
            </w:tcBorders>
          </w:tcPr>
          <w:p w14:paraId="1FA52C04" w14:textId="77777777" w:rsidR="00FA04CF" w:rsidRPr="00FD0499" w:rsidRDefault="00845196" w:rsidP="00EC706A">
            <w:pPr>
              <w:spacing w:line="229" w:lineRule="exact"/>
              <w:ind w:left="90"/>
              <w:rPr>
                <w:rFonts w:ascii="Times New Roman" w:hAnsi="Times New Roman" w:cs="Times New Roman"/>
                <w:sz w:val="20"/>
                <w:szCs w:val="20"/>
              </w:rPr>
            </w:pPr>
            <w:r w:rsidRPr="00FD0499">
              <w:rPr>
                <w:rFonts w:ascii="Times New Roman" w:hAnsi="Times New Roman" w:cs="Times New Roman"/>
                <w:sz w:val="20"/>
              </w:rPr>
              <w:t>2024</w:t>
            </w:r>
            <w:r w:rsidRPr="00FD0499">
              <w:rPr>
                <w:rFonts w:ascii="Times New Roman" w:hAnsi="Times New Roman" w:cs="Times New Roman"/>
                <w:spacing w:val="-5"/>
                <w:sz w:val="20"/>
              </w:rPr>
              <w:t xml:space="preserve"> </w:t>
            </w:r>
            <w:r w:rsidRPr="00FD0499">
              <w:rPr>
                <w:rFonts w:ascii="Times New Roman" w:hAnsi="Times New Roman" w:cs="Times New Roman"/>
                <w:sz w:val="20"/>
              </w:rPr>
              <w:t>H</w:t>
            </w:r>
          </w:p>
        </w:tc>
        <w:tc>
          <w:tcPr>
            <w:tcW w:w="840" w:type="dxa"/>
            <w:tcBorders>
              <w:top w:val="single" w:sz="8" w:space="0" w:color="000000"/>
              <w:left w:val="single" w:sz="8" w:space="0" w:color="000000"/>
              <w:bottom w:val="single" w:sz="8" w:space="0" w:color="000000"/>
              <w:right w:val="single" w:sz="8" w:space="0" w:color="000000"/>
            </w:tcBorders>
          </w:tcPr>
          <w:p w14:paraId="1E964B1B" w14:textId="77777777" w:rsidR="00FA04CF" w:rsidRPr="00FD0499" w:rsidRDefault="00845196" w:rsidP="00EC706A">
            <w:pPr>
              <w:spacing w:line="229" w:lineRule="exact"/>
              <w:ind w:left="68"/>
              <w:rPr>
                <w:rFonts w:ascii="Times New Roman" w:hAnsi="Times New Roman" w:cs="Times New Roman"/>
                <w:sz w:val="20"/>
                <w:szCs w:val="20"/>
              </w:rPr>
            </w:pPr>
            <w:r w:rsidRPr="00FD0499">
              <w:rPr>
                <w:rFonts w:ascii="Times New Roman" w:hAnsi="Times New Roman" w:cs="Times New Roman"/>
                <w:sz w:val="20"/>
              </w:rPr>
              <w:t>2024</w:t>
            </w:r>
            <w:r w:rsidRPr="00FD0499">
              <w:rPr>
                <w:rFonts w:ascii="Times New Roman" w:hAnsi="Times New Roman" w:cs="Times New Roman"/>
                <w:spacing w:val="-7"/>
                <w:sz w:val="20"/>
              </w:rPr>
              <w:t xml:space="preserve"> </w:t>
            </w:r>
            <w:r w:rsidRPr="00FD0499">
              <w:rPr>
                <w:rFonts w:ascii="Times New Roman" w:hAnsi="Times New Roman" w:cs="Times New Roman"/>
                <w:sz w:val="20"/>
              </w:rPr>
              <w:t>B.</w:t>
            </w:r>
          </w:p>
        </w:tc>
        <w:tc>
          <w:tcPr>
            <w:tcW w:w="1001" w:type="dxa"/>
            <w:tcBorders>
              <w:top w:val="single" w:sz="8" w:space="0" w:color="000000"/>
              <w:left w:val="single" w:sz="8" w:space="0" w:color="000000"/>
              <w:bottom w:val="single" w:sz="8" w:space="0" w:color="000000"/>
              <w:right w:val="single" w:sz="8" w:space="0" w:color="000000"/>
            </w:tcBorders>
          </w:tcPr>
          <w:p w14:paraId="06CC0063" w14:textId="77777777" w:rsidR="00FA04CF" w:rsidRPr="00FD0499" w:rsidRDefault="00845196" w:rsidP="00EC706A">
            <w:pPr>
              <w:spacing w:line="229" w:lineRule="exact"/>
              <w:ind w:left="90"/>
              <w:rPr>
                <w:rFonts w:ascii="Times New Roman" w:hAnsi="Times New Roman" w:cs="Times New Roman"/>
                <w:sz w:val="20"/>
                <w:szCs w:val="20"/>
              </w:rPr>
            </w:pPr>
            <w:r w:rsidRPr="00FD0499">
              <w:rPr>
                <w:rFonts w:ascii="Times New Roman" w:hAnsi="Times New Roman" w:cs="Times New Roman"/>
                <w:sz w:val="20"/>
              </w:rPr>
              <w:t>2025</w:t>
            </w:r>
            <w:r w:rsidRPr="00FD0499">
              <w:rPr>
                <w:rFonts w:ascii="Times New Roman" w:hAnsi="Times New Roman" w:cs="Times New Roman"/>
                <w:spacing w:val="-5"/>
                <w:sz w:val="20"/>
              </w:rPr>
              <w:t xml:space="preserve"> </w:t>
            </w:r>
            <w:r w:rsidRPr="00FD0499">
              <w:rPr>
                <w:rFonts w:ascii="Times New Roman" w:hAnsi="Times New Roman" w:cs="Times New Roman"/>
                <w:sz w:val="20"/>
              </w:rPr>
              <w:t>H</w:t>
            </w:r>
          </w:p>
        </w:tc>
        <w:tc>
          <w:tcPr>
            <w:tcW w:w="840" w:type="dxa"/>
            <w:tcBorders>
              <w:top w:val="single" w:sz="8" w:space="0" w:color="000000"/>
              <w:left w:val="single" w:sz="8" w:space="0" w:color="000000"/>
              <w:bottom w:val="single" w:sz="8" w:space="0" w:color="000000"/>
              <w:right w:val="single" w:sz="8" w:space="0" w:color="000000"/>
            </w:tcBorders>
          </w:tcPr>
          <w:p w14:paraId="5B378492" w14:textId="77777777" w:rsidR="00FA04CF" w:rsidRPr="00FD0499" w:rsidRDefault="00845196" w:rsidP="00EC706A">
            <w:pPr>
              <w:spacing w:line="229" w:lineRule="exact"/>
              <w:ind w:left="68"/>
              <w:rPr>
                <w:rFonts w:ascii="Times New Roman" w:hAnsi="Times New Roman" w:cs="Times New Roman"/>
                <w:sz w:val="20"/>
                <w:szCs w:val="20"/>
              </w:rPr>
            </w:pPr>
            <w:r w:rsidRPr="00FD0499">
              <w:rPr>
                <w:rFonts w:ascii="Times New Roman" w:hAnsi="Times New Roman" w:cs="Times New Roman"/>
                <w:sz w:val="20"/>
              </w:rPr>
              <w:t>2025</w:t>
            </w:r>
            <w:r w:rsidRPr="00FD0499">
              <w:rPr>
                <w:rFonts w:ascii="Times New Roman" w:hAnsi="Times New Roman" w:cs="Times New Roman"/>
                <w:spacing w:val="-7"/>
                <w:sz w:val="20"/>
              </w:rPr>
              <w:t xml:space="preserve"> </w:t>
            </w:r>
            <w:r w:rsidRPr="00FD0499">
              <w:rPr>
                <w:rFonts w:ascii="Times New Roman" w:hAnsi="Times New Roman" w:cs="Times New Roman"/>
                <w:sz w:val="20"/>
              </w:rPr>
              <w:t>B.</w:t>
            </w:r>
          </w:p>
        </w:tc>
      </w:tr>
      <w:tr w:rsidR="00BF0A19" w:rsidRPr="00FD0499" w14:paraId="06A75F70" w14:textId="77777777">
        <w:trPr>
          <w:trHeight w:hRule="exact" w:val="238"/>
        </w:trPr>
        <w:tc>
          <w:tcPr>
            <w:tcW w:w="4980" w:type="dxa"/>
            <w:tcBorders>
              <w:top w:val="single" w:sz="8" w:space="0" w:color="000000"/>
              <w:left w:val="single" w:sz="8" w:space="0" w:color="000000"/>
              <w:bottom w:val="single" w:sz="8" w:space="0" w:color="000000"/>
              <w:right w:val="single" w:sz="8" w:space="0" w:color="000000"/>
            </w:tcBorders>
          </w:tcPr>
          <w:p w14:paraId="355600B4" w14:textId="77777777" w:rsidR="00FA04CF" w:rsidRPr="00FD0499" w:rsidRDefault="00845196">
            <w:pPr>
              <w:spacing w:line="216" w:lineRule="exact"/>
              <w:ind w:left="119"/>
              <w:rPr>
                <w:rFonts w:ascii="Times New Roman" w:hAnsi="Times New Roman" w:cs="Times New Roman"/>
                <w:sz w:val="20"/>
                <w:szCs w:val="20"/>
              </w:rPr>
            </w:pPr>
            <w:r w:rsidRPr="00FD0499">
              <w:rPr>
                <w:rFonts w:ascii="Times New Roman" w:hAnsi="Times New Roman" w:cs="Times New Roman"/>
                <w:spacing w:val="-1"/>
                <w:sz w:val="20"/>
                <w:szCs w:val="20"/>
              </w:rPr>
              <w:t>Erasmus,</w:t>
            </w:r>
            <w:r w:rsidRPr="00FD0499">
              <w:rPr>
                <w:rFonts w:ascii="Times New Roman" w:hAnsi="Times New Roman" w:cs="Times New Roman"/>
                <w:spacing w:val="-8"/>
                <w:sz w:val="20"/>
                <w:szCs w:val="20"/>
              </w:rPr>
              <w:t xml:space="preserve"> </w:t>
            </w:r>
            <w:proofErr w:type="spellStart"/>
            <w:r w:rsidRPr="00FD0499">
              <w:rPr>
                <w:rFonts w:ascii="Times New Roman" w:hAnsi="Times New Roman" w:cs="Times New Roman"/>
                <w:spacing w:val="-1"/>
                <w:sz w:val="20"/>
                <w:szCs w:val="20"/>
              </w:rPr>
              <w:t>Mevlana</w:t>
            </w:r>
            <w:proofErr w:type="spellEnd"/>
            <w:r w:rsidRPr="00FD0499">
              <w:rPr>
                <w:rFonts w:ascii="Times New Roman" w:hAnsi="Times New Roman" w:cs="Times New Roman"/>
                <w:spacing w:val="-1"/>
                <w:sz w:val="20"/>
                <w:szCs w:val="20"/>
              </w:rPr>
              <w:t>,</w:t>
            </w:r>
            <w:r w:rsidRPr="00FD0499">
              <w:rPr>
                <w:rFonts w:ascii="Times New Roman" w:hAnsi="Times New Roman" w:cs="Times New Roman"/>
                <w:spacing w:val="-7"/>
                <w:sz w:val="20"/>
                <w:szCs w:val="20"/>
              </w:rPr>
              <w:t xml:space="preserve"> </w:t>
            </w:r>
            <w:r w:rsidRPr="00FD0499">
              <w:rPr>
                <w:rFonts w:ascii="Times New Roman" w:hAnsi="Times New Roman" w:cs="Times New Roman"/>
                <w:sz w:val="20"/>
                <w:szCs w:val="20"/>
              </w:rPr>
              <w:t xml:space="preserve">from </w:t>
            </w:r>
            <w:proofErr w:type="spellStart"/>
            <w:r w:rsidRPr="00FD0499">
              <w:rPr>
                <w:rFonts w:ascii="Times New Roman" w:hAnsi="Times New Roman" w:cs="Times New Roman"/>
                <w:sz w:val="20"/>
                <w:szCs w:val="20"/>
              </w:rPr>
              <w:t>Farabi</w:t>
            </w:r>
            <w:proofErr w:type="spellEnd"/>
            <w:r w:rsidRPr="00FD0499">
              <w:rPr>
                <w:rFonts w:ascii="Times New Roman" w:hAnsi="Times New Roman" w:cs="Times New Roman"/>
                <w:spacing w:val="-7"/>
                <w:sz w:val="20"/>
                <w:szCs w:val="20"/>
              </w:rPr>
              <w:t xml:space="preserve"> </w:t>
            </w:r>
            <w:r w:rsidRPr="00FD0499">
              <w:rPr>
                <w:rFonts w:ascii="Times New Roman" w:hAnsi="Times New Roman" w:cs="Times New Roman"/>
                <w:spacing w:val="-1"/>
                <w:sz w:val="20"/>
                <w:szCs w:val="20"/>
              </w:rPr>
              <w:t>take advantage</w:t>
            </w:r>
            <w:r w:rsidRPr="00FD0499">
              <w:rPr>
                <w:rFonts w:ascii="Times New Roman" w:hAnsi="Times New Roman" w:cs="Times New Roman"/>
                <w:spacing w:val="-9"/>
                <w:sz w:val="20"/>
                <w:szCs w:val="20"/>
              </w:rPr>
              <w:t xml:space="preserve"> </w:t>
            </w:r>
            <w:r w:rsidRPr="00FD0499">
              <w:rPr>
                <w:rFonts w:ascii="Times New Roman" w:hAnsi="Times New Roman" w:cs="Times New Roman"/>
                <w:spacing w:val="-1"/>
                <w:sz w:val="20"/>
                <w:szCs w:val="20"/>
              </w:rPr>
              <w:t>student</w:t>
            </w:r>
            <w:r w:rsidRPr="00FD0499">
              <w:rPr>
                <w:rFonts w:ascii="Times New Roman" w:hAnsi="Times New Roman" w:cs="Times New Roman"/>
                <w:spacing w:val="-6"/>
                <w:sz w:val="20"/>
                <w:szCs w:val="20"/>
              </w:rPr>
              <w:t xml:space="preserve"> </w:t>
            </w:r>
            <w:r w:rsidRPr="00FD0499">
              <w:rPr>
                <w:rFonts w:ascii="Times New Roman" w:hAnsi="Times New Roman" w:cs="Times New Roman"/>
                <w:spacing w:val="-1"/>
                <w:sz w:val="20"/>
                <w:szCs w:val="20"/>
              </w:rPr>
              <w:t>number</w:t>
            </w:r>
          </w:p>
        </w:tc>
        <w:tc>
          <w:tcPr>
            <w:tcW w:w="840" w:type="dxa"/>
            <w:tcBorders>
              <w:top w:val="single" w:sz="8" w:space="0" w:color="000000"/>
              <w:left w:val="single" w:sz="8" w:space="0" w:color="000000"/>
              <w:bottom w:val="single" w:sz="8" w:space="0" w:color="000000"/>
              <w:right w:val="single" w:sz="8" w:space="0" w:color="000000"/>
            </w:tcBorders>
          </w:tcPr>
          <w:p w14:paraId="3F65D5A1" w14:textId="77777777" w:rsidR="00FA04CF" w:rsidRPr="00FD0499" w:rsidRDefault="00845196">
            <w:pPr>
              <w:spacing w:line="216" w:lineRule="exact"/>
              <w:ind w:left="24"/>
              <w:jc w:val="center"/>
              <w:rPr>
                <w:rFonts w:ascii="Times New Roman" w:hAnsi="Times New Roman" w:cs="Times New Roman"/>
                <w:sz w:val="20"/>
                <w:szCs w:val="20"/>
              </w:rPr>
            </w:pPr>
            <w:r w:rsidRPr="00FD0499">
              <w:rPr>
                <w:rFonts w:ascii="Times New Roman" w:hAnsi="Times New Roman" w:cs="Times New Roman"/>
                <w:w w:val="95"/>
                <w:sz w:val="20"/>
              </w:rPr>
              <w:t>-</w:t>
            </w:r>
          </w:p>
        </w:tc>
        <w:tc>
          <w:tcPr>
            <w:tcW w:w="859" w:type="dxa"/>
            <w:tcBorders>
              <w:top w:val="single" w:sz="8" w:space="0" w:color="000000"/>
              <w:left w:val="single" w:sz="8" w:space="0" w:color="000000"/>
              <w:bottom w:val="single" w:sz="8" w:space="0" w:color="000000"/>
              <w:right w:val="single" w:sz="8" w:space="0" w:color="000000"/>
            </w:tcBorders>
          </w:tcPr>
          <w:p w14:paraId="40C14BF8" w14:textId="77777777" w:rsidR="00FA04CF" w:rsidRPr="00FD0499" w:rsidRDefault="00FA04CF">
            <w:pPr>
              <w:spacing w:line="213" w:lineRule="exact"/>
              <w:ind w:right="16"/>
              <w:jc w:val="center"/>
              <w:rPr>
                <w:rFonts w:ascii="Times New Roman" w:hAnsi="Times New Roman" w:cs="Times New Roman"/>
                <w:sz w:val="19"/>
                <w:szCs w:val="19"/>
              </w:rPr>
            </w:pPr>
          </w:p>
        </w:tc>
        <w:tc>
          <w:tcPr>
            <w:tcW w:w="840" w:type="dxa"/>
            <w:tcBorders>
              <w:top w:val="single" w:sz="8" w:space="0" w:color="000000"/>
              <w:left w:val="single" w:sz="8" w:space="0" w:color="000000"/>
              <w:bottom w:val="single" w:sz="8" w:space="0" w:color="000000"/>
              <w:right w:val="single" w:sz="8" w:space="0" w:color="000000"/>
            </w:tcBorders>
          </w:tcPr>
          <w:p w14:paraId="528C31B3" w14:textId="77777777" w:rsidR="00FA04CF" w:rsidRPr="00FD0499" w:rsidRDefault="00845196">
            <w:pPr>
              <w:spacing w:line="216" w:lineRule="exact"/>
              <w:ind w:right="21"/>
              <w:jc w:val="center"/>
              <w:rPr>
                <w:rFonts w:ascii="Times New Roman" w:hAnsi="Times New Roman" w:cs="Times New Roman"/>
                <w:sz w:val="20"/>
                <w:szCs w:val="20"/>
              </w:rPr>
            </w:pPr>
            <w:r w:rsidRPr="00FD0499">
              <w:rPr>
                <w:rFonts w:ascii="Times New Roman" w:hAnsi="Times New Roman" w:cs="Times New Roman"/>
                <w:w w:val="95"/>
                <w:sz w:val="20"/>
              </w:rPr>
              <w:t>-</w:t>
            </w:r>
          </w:p>
        </w:tc>
        <w:tc>
          <w:tcPr>
            <w:tcW w:w="862" w:type="dxa"/>
            <w:tcBorders>
              <w:top w:val="single" w:sz="8" w:space="0" w:color="000000"/>
              <w:left w:val="single" w:sz="8" w:space="0" w:color="000000"/>
              <w:bottom w:val="single" w:sz="8" w:space="0" w:color="000000"/>
              <w:right w:val="single" w:sz="8" w:space="0" w:color="000000"/>
            </w:tcBorders>
          </w:tcPr>
          <w:p w14:paraId="675B7A3D" w14:textId="77777777" w:rsidR="00FA04CF" w:rsidRPr="00FD0499" w:rsidRDefault="00FA04CF">
            <w:pPr>
              <w:rPr>
                <w:rFonts w:ascii="Times New Roman" w:hAnsi="Times New Roman" w:cs="Times New Roman"/>
              </w:rPr>
            </w:pPr>
          </w:p>
        </w:tc>
        <w:tc>
          <w:tcPr>
            <w:tcW w:w="840" w:type="dxa"/>
            <w:tcBorders>
              <w:top w:val="single" w:sz="8" w:space="0" w:color="000000"/>
              <w:left w:val="single" w:sz="8" w:space="0" w:color="000000"/>
              <w:bottom w:val="single" w:sz="8" w:space="0" w:color="000000"/>
              <w:right w:val="single" w:sz="8" w:space="0" w:color="000000"/>
            </w:tcBorders>
          </w:tcPr>
          <w:p w14:paraId="3B6D6AAD" w14:textId="77777777" w:rsidR="00FA04CF" w:rsidRPr="00FD0499" w:rsidRDefault="00845196">
            <w:pPr>
              <w:spacing w:line="216" w:lineRule="exact"/>
              <w:ind w:right="26"/>
              <w:jc w:val="center"/>
              <w:rPr>
                <w:rFonts w:ascii="Times New Roman" w:hAnsi="Times New Roman" w:cs="Times New Roman"/>
                <w:sz w:val="20"/>
                <w:szCs w:val="20"/>
              </w:rPr>
            </w:pPr>
            <w:r w:rsidRPr="00FD0499">
              <w:rPr>
                <w:rFonts w:ascii="Times New Roman" w:hAnsi="Times New Roman" w:cs="Times New Roman"/>
                <w:w w:val="95"/>
                <w:sz w:val="20"/>
              </w:rPr>
              <w:t>-</w:t>
            </w:r>
          </w:p>
        </w:tc>
        <w:tc>
          <w:tcPr>
            <w:tcW w:w="859" w:type="dxa"/>
            <w:tcBorders>
              <w:top w:val="single" w:sz="8" w:space="0" w:color="000000"/>
              <w:left w:val="single" w:sz="8" w:space="0" w:color="000000"/>
              <w:bottom w:val="single" w:sz="8" w:space="0" w:color="000000"/>
              <w:right w:val="single" w:sz="8" w:space="0" w:color="000000"/>
            </w:tcBorders>
          </w:tcPr>
          <w:p w14:paraId="6FA233A1" w14:textId="77777777" w:rsidR="00FA04CF" w:rsidRPr="00FD0499" w:rsidRDefault="00FA04CF">
            <w:pPr>
              <w:rPr>
                <w:rFonts w:ascii="Times New Roman" w:hAnsi="Times New Roman" w:cs="Times New Roman"/>
              </w:rPr>
            </w:pPr>
          </w:p>
        </w:tc>
        <w:tc>
          <w:tcPr>
            <w:tcW w:w="859" w:type="dxa"/>
            <w:tcBorders>
              <w:top w:val="single" w:sz="8" w:space="0" w:color="000000"/>
              <w:left w:val="single" w:sz="8" w:space="0" w:color="000000"/>
              <w:bottom w:val="single" w:sz="8" w:space="0" w:color="000000"/>
              <w:right w:val="single" w:sz="8" w:space="0" w:color="000000"/>
            </w:tcBorders>
          </w:tcPr>
          <w:p w14:paraId="3CA39DF3" w14:textId="77777777" w:rsidR="00FA04CF" w:rsidRPr="00FD0499" w:rsidRDefault="00845196">
            <w:pPr>
              <w:spacing w:line="216" w:lineRule="exact"/>
              <w:ind w:right="21"/>
              <w:jc w:val="center"/>
              <w:rPr>
                <w:rFonts w:ascii="Times New Roman" w:hAnsi="Times New Roman" w:cs="Times New Roman"/>
                <w:sz w:val="20"/>
                <w:szCs w:val="20"/>
              </w:rPr>
            </w:pPr>
            <w:r w:rsidRPr="00FD0499">
              <w:rPr>
                <w:rFonts w:ascii="Times New Roman" w:hAnsi="Times New Roman" w:cs="Times New Roman"/>
                <w:w w:val="95"/>
                <w:sz w:val="20"/>
              </w:rPr>
              <w:t>-</w:t>
            </w:r>
          </w:p>
        </w:tc>
        <w:tc>
          <w:tcPr>
            <w:tcW w:w="840" w:type="dxa"/>
            <w:tcBorders>
              <w:top w:val="single" w:sz="8" w:space="0" w:color="000000"/>
              <w:left w:val="single" w:sz="8" w:space="0" w:color="000000"/>
              <w:bottom w:val="single" w:sz="8" w:space="0" w:color="000000"/>
              <w:right w:val="single" w:sz="8" w:space="0" w:color="000000"/>
            </w:tcBorders>
          </w:tcPr>
          <w:p w14:paraId="6BEF53DC" w14:textId="77777777" w:rsidR="00FA04CF" w:rsidRPr="00FD0499" w:rsidRDefault="00FA04CF">
            <w:pPr>
              <w:rPr>
                <w:rFonts w:ascii="Times New Roman" w:hAnsi="Times New Roman" w:cs="Times New Roman"/>
              </w:rPr>
            </w:pPr>
          </w:p>
        </w:tc>
        <w:tc>
          <w:tcPr>
            <w:tcW w:w="1001" w:type="dxa"/>
            <w:tcBorders>
              <w:top w:val="single" w:sz="8" w:space="0" w:color="000000"/>
              <w:left w:val="single" w:sz="8" w:space="0" w:color="000000"/>
              <w:bottom w:val="single" w:sz="8" w:space="0" w:color="000000"/>
              <w:right w:val="single" w:sz="8" w:space="0" w:color="000000"/>
            </w:tcBorders>
          </w:tcPr>
          <w:p w14:paraId="5770FDEE" w14:textId="77777777" w:rsidR="00FA04CF" w:rsidRPr="00FD0499" w:rsidRDefault="00845196">
            <w:pPr>
              <w:spacing w:line="216" w:lineRule="exact"/>
              <w:ind w:right="20"/>
              <w:jc w:val="center"/>
              <w:rPr>
                <w:rFonts w:ascii="Times New Roman" w:hAnsi="Times New Roman" w:cs="Times New Roman"/>
                <w:sz w:val="20"/>
                <w:szCs w:val="20"/>
              </w:rPr>
            </w:pPr>
            <w:r w:rsidRPr="00FD0499">
              <w:rPr>
                <w:rFonts w:ascii="Times New Roman" w:hAnsi="Times New Roman" w:cs="Times New Roman"/>
                <w:sz w:val="20"/>
              </w:rPr>
              <w:t>-</w:t>
            </w:r>
          </w:p>
        </w:tc>
        <w:tc>
          <w:tcPr>
            <w:tcW w:w="840" w:type="dxa"/>
            <w:tcBorders>
              <w:top w:val="single" w:sz="8" w:space="0" w:color="000000"/>
              <w:left w:val="single" w:sz="8" w:space="0" w:color="000000"/>
              <w:bottom w:val="single" w:sz="8" w:space="0" w:color="000000"/>
              <w:right w:val="single" w:sz="8" w:space="0" w:color="000000"/>
            </w:tcBorders>
          </w:tcPr>
          <w:p w14:paraId="24CA7997" w14:textId="77777777" w:rsidR="00FA04CF" w:rsidRPr="00FD0499" w:rsidRDefault="00FA04CF">
            <w:pPr>
              <w:rPr>
                <w:rFonts w:ascii="Times New Roman" w:hAnsi="Times New Roman" w:cs="Times New Roman"/>
              </w:rPr>
            </w:pPr>
          </w:p>
        </w:tc>
      </w:tr>
      <w:tr w:rsidR="00BF0A19" w:rsidRPr="00FD0499" w14:paraId="49E51AD5" w14:textId="77777777">
        <w:trPr>
          <w:trHeight w:hRule="exact" w:val="240"/>
        </w:trPr>
        <w:tc>
          <w:tcPr>
            <w:tcW w:w="4980" w:type="dxa"/>
            <w:tcBorders>
              <w:top w:val="single" w:sz="8" w:space="0" w:color="000000"/>
              <w:left w:val="single" w:sz="8" w:space="0" w:color="000000"/>
              <w:bottom w:val="single" w:sz="8" w:space="0" w:color="000000"/>
              <w:right w:val="single" w:sz="8" w:space="0" w:color="000000"/>
            </w:tcBorders>
          </w:tcPr>
          <w:p w14:paraId="5E050D66" w14:textId="77777777" w:rsidR="00FA04CF" w:rsidRPr="00FD0499" w:rsidRDefault="00845196">
            <w:pPr>
              <w:spacing w:line="219" w:lineRule="exact"/>
              <w:ind w:left="119"/>
              <w:rPr>
                <w:rFonts w:ascii="Times New Roman" w:hAnsi="Times New Roman" w:cs="Times New Roman"/>
                <w:sz w:val="20"/>
                <w:szCs w:val="20"/>
              </w:rPr>
            </w:pPr>
            <w:r w:rsidRPr="00FD0499">
              <w:rPr>
                <w:rFonts w:ascii="Times New Roman" w:hAnsi="Times New Roman" w:cs="Times New Roman"/>
                <w:spacing w:val="-1"/>
                <w:sz w:val="20"/>
              </w:rPr>
              <w:t>Orientation</w:t>
            </w:r>
            <w:r w:rsidRPr="00FD0499">
              <w:rPr>
                <w:rFonts w:ascii="Times New Roman" w:hAnsi="Times New Roman" w:cs="Times New Roman"/>
                <w:spacing w:val="-11"/>
                <w:sz w:val="20"/>
              </w:rPr>
              <w:t xml:space="preserve"> </w:t>
            </w:r>
            <w:r w:rsidRPr="00FD0499">
              <w:rPr>
                <w:rFonts w:ascii="Times New Roman" w:hAnsi="Times New Roman" w:cs="Times New Roman"/>
                <w:sz w:val="20"/>
              </w:rPr>
              <w:t>education</w:t>
            </w:r>
            <w:r w:rsidRPr="00FD0499">
              <w:rPr>
                <w:rFonts w:ascii="Times New Roman" w:hAnsi="Times New Roman" w:cs="Times New Roman"/>
                <w:spacing w:val="-11"/>
                <w:sz w:val="20"/>
              </w:rPr>
              <w:t xml:space="preserve"> </w:t>
            </w:r>
            <w:r w:rsidRPr="00FD0499">
              <w:rPr>
                <w:rFonts w:ascii="Times New Roman" w:hAnsi="Times New Roman" w:cs="Times New Roman"/>
                <w:spacing w:val="-1"/>
                <w:sz w:val="20"/>
              </w:rPr>
              <w:t>number</w:t>
            </w:r>
          </w:p>
        </w:tc>
        <w:tc>
          <w:tcPr>
            <w:tcW w:w="840" w:type="dxa"/>
            <w:tcBorders>
              <w:top w:val="single" w:sz="8" w:space="0" w:color="000000"/>
              <w:left w:val="single" w:sz="8" w:space="0" w:color="000000"/>
              <w:bottom w:val="single" w:sz="8" w:space="0" w:color="000000"/>
              <w:right w:val="single" w:sz="8" w:space="0" w:color="000000"/>
            </w:tcBorders>
          </w:tcPr>
          <w:p w14:paraId="02DFE75D" w14:textId="77777777" w:rsidR="00FA04CF" w:rsidRPr="00FD0499" w:rsidRDefault="00845196">
            <w:pPr>
              <w:spacing w:line="219" w:lineRule="exact"/>
              <w:ind w:left="24"/>
              <w:jc w:val="center"/>
              <w:rPr>
                <w:rFonts w:ascii="Times New Roman" w:hAnsi="Times New Roman" w:cs="Times New Roman"/>
                <w:sz w:val="20"/>
                <w:szCs w:val="20"/>
              </w:rPr>
            </w:pPr>
            <w:r w:rsidRPr="00FD0499">
              <w:rPr>
                <w:rFonts w:ascii="Times New Roman" w:hAnsi="Times New Roman" w:cs="Times New Roman"/>
                <w:w w:val="95"/>
                <w:sz w:val="20"/>
              </w:rPr>
              <w:t>-</w:t>
            </w:r>
          </w:p>
        </w:tc>
        <w:tc>
          <w:tcPr>
            <w:tcW w:w="859" w:type="dxa"/>
            <w:tcBorders>
              <w:top w:val="single" w:sz="8" w:space="0" w:color="000000"/>
              <w:left w:val="single" w:sz="8" w:space="0" w:color="000000"/>
              <w:bottom w:val="single" w:sz="8" w:space="0" w:color="000000"/>
              <w:right w:val="single" w:sz="8" w:space="0" w:color="000000"/>
            </w:tcBorders>
          </w:tcPr>
          <w:p w14:paraId="62BB7E13" w14:textId="77777777" w:rsidR="00FA04CF" w:rsidRPr="00FD0499" w:rsidRDefault="00FA04CF">
            <w:pPr>
              <w:spacing w:line="215" w:lineRule="exact"/>
              <w:ind w:right="16"/>
              <w:jc w:val="center"/>
              <w:rPr>
                <w:rFonts w:ascii="Times New Roman" w:hAnsi="Times New Roman" w:cs="Times New Roman"/>
                <w:sz w:val="19"/>
                <w:szCs w:val="19"/>
              </w:rPr>
            </w:pPr>
          </w:p>
        </w:tc>
        <w:tc>
          <w:tcPr>
            <w:tcW w:w="840" w:type="dxa"/>
            <w:tcBorders>
              <w:top w:val="single" w:sz="8" w:space="0" w:color="000000"/>
              <w:left w:val="single" w:sz="8" w:space="0" w:color="000000"/>
              <w:bottom w:val="single" w:sz="8" w:space="0" w:color="000000"/>
              <w:right w:val="single" w:sz="8" w:space="0" w:color="000000"/>
            </w:tcBorders>
          </w:tcPr>
          <w:p w14:paraId="4DE08DF3" w14:textId="77777777" w:rsidR="00FA04CF" w:rsidRPr="00FD0499" w:rsidRDefault="00845196">
            <w:pPr>
              <w:spacing w:line="219" w:lineRule="exact"/>
              <w:ind w:right="21"/>
              <w:jc w:val="center"/>
              <w:rPr>
                <w:rFonts w:ascii="Times New Roman" w:hAnsi="Times New Roman" w:cs="Times New Roman"/>
                <w:sz w:val="20"/>
                <w:szCs w:val="20"/>
              </w:rPr>
            </w:pPr>
            <w:r w:rsidRPr="00FD0499">
              <w:rPr>
                <w:rFonts w:ascii="Times New Roman" w:hAnsi="Times New Roman" w:cs="Times New Roman"/>
                <w:w w:val="95"/>
                <w:sz w:val="20"/>
              </w:rPr>
              <w:t>-</w:t>
            </w:r>
          </w:p>
        </w:tc>
        <w:tc>
          <w:tcPr>
            <w:tcW w:w="862" w:type="dxa"/>
            <w:tcBorders>
              <w:top w:val="single" w:sz="8" w:space="0" w:color="000000"/>
              <w:left w:val="single" w:sz="8" w:space="0" w:color="000000"/>
              <w:bottom w:val="single" w:sz="8" w:space="0" w:color="000000"/>
              <w:right w:val="single" w:sz="8" w:space="0" w:color="000000"/>
            </w:tcBorders>
          </w:tcPr>
          <w:p w14:paraId="3AB2751A" w14:textId="77777777" w:rsidR="00FA04CF" w:rsidRPr="00FD0499" w:rsidRDefault="00FA04CF">
            <w:pPr>
              <w:rPr>
                <w:rFonts w:ascii="Times New Roman" w:hAnsi="Times New Roman" w:cs="Times New Roman"/>
              </w:rPr>
            </w:pPr>
          </w:p>
        </w:tc>
        <w:tc>
          <w:tcPr>
            <w:tcW w:w="840" w:type="dxa"/>
            <w:tcBorders>
              <w:top w:val="single" w:sz="8" w:space="0" w:color="000000"/>
              <w:left w:val="single" w:sz="8" w:space="0" w:color="000000"/>
              <w:bottom w:val="single" w:sz="8" w:space="0" w:color="000000"/>
              <w:right w:val="single" w:sz="8" w:space="0" w:color="000000"/>
            </w:tcBorders>
          </w:tcPr>
          <w:p w14:paraId="6B432768" w14:textId="77777777" w:rsidR="00FA04CF" w:rsidRPr="00FD0499" w:rsidRDefault="00845196">
            <w:pPr>
              <w:spacing w:line="219" w:lineRule="exact"/>
              <w:ind w:right="26"/>
              <w:jc w:val="center"/>
              <w:rPr>
                <w:rFonts w:ascii="Times New Roman" w:hAnsi="Times New Roman" w:cs="Times New Roman"/>
                <w:sz w:val="20"/>
                <w:szCs w:val="20"/>
              </w:rPr>
            </w:pPr>
            <w:r w:rsidRPr="00FD0499">
              <w:rPr>
                <w:rFonts w:ascii="Times New Roman" w:hAnsi="Times New Roman" w:cs="Times New Roman"/>
                <w:w w:val="95"/>
                <w:sz w:val="20"/>
              </w:rPr>
              <w:t>-</w:t>
            </w:r>
          </w:p>
        </w:tc>
        <w:tc>
          <w:tcPr>
            <w:tcW w:w="859" w:type="dxa"/>
            <w:tcBorders>
              <w:top w:val="single" w:sz="8" w:space="0" w:color="000000"/>
              <w:left w:val="single" w:sz="8" w:space="0" w:color="000000"/>
              <w:bottom w:val="single" w:sz="8" w:space="0" w:color="000000"/>
              <w:right w:val="single" w:sz="8" w:space="0" w:color="000000"/>
            </w:tcBorders>
          </w:tcPr>
          <w:p w14:paraId="0A4BAD22" w14:textId="77777777" w:rsidR="00FA04CF" w:rsidRPr="00FD0499" w:rsidRDefault="00FA04CF">
            <w:pPr>
              <w:rPr>
                <w:rFonts w:ascii="Times New Roman" w:hAnsi="Times New Roman" w:cs="Times New Roman"/>
              </w:rPr>
            </w:pPr>
          </w:p>
        </w:tc>
        <w:tc>
          <w:tcPr>
            <w:tcW w:w="859" w:type="dxa"/>
            <w:tcBorders>
              <w:top w:val="single" w:sz="8" w:space="0" w:color="000000"/>
              <w:left w:val="single" w:sz="8" w:space="0" w:color="000000"/>
              <w:bottom w:val="single" w:sz="8" w:space="0" w:color="000000"/>
              <w:right w:val="single" w:sz="8" w:space="0" w:color="000000"/>
            </w:tcBorders>
          </w:tcPr>
          <w:p w14:paraId="143D97A5" w14:textId="77777777" w:rsidR="00FA04CF" w:rsidRPr="00FD0499" w:rsidRDefault="00845196">
            <w:pPr>
              <w:spacing w:line="219" w:lineRule="exact"/>
              <w:ind w:right="21"/>
              <w:jc w:val="center"/>
              <w:rPr>
                <w:rFonts w:ascii="Times New Roman" w:hAnsi="Times New Roman" w:cs="Times New Roman"/>
                <w:sz w:val="20"/>
                <w:szCs w:val="20"/>
              </w:rPr>
            </w:pPr>
            <w:r w:rsidRPr="00FD0499">
              <w:rPr>
                <w:rFonts w:ascii="Times New Roman" w:hAnsi="Times New Roman" w:cs="Times New Roman"/>
                <w:w w:val="95"/>
                <w:sz w:val="20"/>
              </w:rPr>
              <w:t>-</w:t>
            </w:r>
          </w:p>
        </w:tc>
        <w:tc>
          <w:tcPr>
            <w:tcW w:w="840" w:type="dxa"/>
            <w:tcBorders>
              <w:top w:val="single" w:sz="8" w:space="0" w:color="000000"/>
              <w:left w:val="single" w:sz="8" w:space="0" w:color="000000"/>
              <w:bottom w:val="single" w:sz="8" w:space="0" w:color="000000"/>
              <w:right w:val="single" w:sz="8" w:space="0" w:color="000000"/>
            </w:tcBorders>
          </w:tcPr>
          <w:p w14:paraId="19EF4174" w14:textId="77777777" w:rsidR="00FA04CF" w:rsidRPr="00FD0499" w:rsidRDefault="00FA04CF">
            <w:pPr>
              <w:rPr>
                <w:rFonts w:ascii="Times New Roman" w:hAnsi="Times New Roman" w:cs="Times New Roman"/>
              </w:rPr>
            </w:pPr>
          </w:p>
        </w:tc>
        <w:tc>
          <w:tcPr>
            <w:tcW w:w="1001" w:type="dxa"/>
            <w:tcBorders>
              <w:top w:val="single" w:sz="8" w:space="0" w:color="000000"/>
              <w:left w:val="single" w:sz="8" w:space="0" w:color="000000"/>
              <w:bottom w:val="single" w:sz="8" w:space="0" w:color="000000"/>
              <w:right w:val="single" w:sz="8" w:space="0" w:color="000000"/>
            </w:tcBorders>
          </w:tcPr>
          <w:p w14:paraId="0AAEAE93" w14:textId="77777777" w:rsidR="00FA04CF" w:rsidRPr="00FD0499" w:rsidRDefault="00845196">
            <w:pPr>
              <w:spacing w:line="219" w:lineRule="exact"/>
              <w:ind w:right="20"/>
              <w:jc w:val="center"/>
              <w:rPr>
                <w:rFonts w:ascii="Times New Roman" w:hAnsi="Times New Roman" w:cs="Times New Roman"/>
                <w:sz w:val="20"/>
                <w:szCs w:val="20"/>
              </w:rPr>
            </w:pPr>
            <w:r w:rsidRPr="00FD0499">
              <w:rPr>
                <w:rFonts w:ascii="Times New Roman" w:hAnsi="Times New Roman" w:cs="Times New Roman"/>
                <w:sz w:val="20"/>
              </w:rPr>
              <w:t>-</w:t>
            </w:r>
          </w:p>
        </w:tc>
        <w:tc>
          <w:tcPr>
            <w:tcW w:w="840" w:type="dxa"/>
            <w:tcBorders>
              <w:top w:val="single" w:sz="8" w:space="0" w:color="000000"/>
              <w:left w:val="single" w:sz="8" w:space="0" w:color="000000"/>
              <w:bottom w:val="single" w:sz="8" w:space="0" w:color="000000"/>
              <w:right w:val="single" w:sz="8" w:space="0" w:color="000000"/>
            </w:tcBorders>
          </w:tcPr>
          <w:p w14:paraId="6A6BF00D" w14:textId="77777777" w:rsidR="00FA04CF" w:rsidRPr="00FD0499" w:rsidRDefault="00FA04CF">
            <w:pPr>
              <w:rPr>
                <w:rFonts w:ascii="Times New Roman" w:hAnsi="Times New Roman" w:cs="Times New Roman"/>
              </w:rPr>
            </w:pPr>
          </w:p>
        </w:tc>
      </w:tr>
      <w:tr w:rsidR="00BF0A19" w:rsidRPr="00FD0499" w14:paraId="23EFA586" w14:textId="77777777">
        <w:trPr>
          <w:trHeight w:hRule="exact" w:val="240"/>
        </w:trPr>
        <w:tc>
          <w:tcPr>
            <w:tcW w:w="4980" w:type="dxa"/>
            <w:tcBorders>
              <w:top w:val="single" w:sz="8" w:space="0" w:color="000000"/>
              <w:left w:val="single" w:sz="8" w:space="0" w:color="000000"/>
              <w:bottom w:val="single" w:sz="8" w:space="0" w:color="000000"/>
              <w:right w:val="single" w:sz="8" w:space="0" w:color="000000"/>
            </w:tcBorders>
          </w:tcPr>
          <w:p w14:paraId="75433DBC" w14:textId="77777777" w:rsidR="00FA04CF" w:rsidRPr="00FD0499" w:rsidRDefault="00845196">
            <w:pPr>
              <w:spacing w:line="219" w:lineRule="exact"/>
              <w:ind w:left="119"/>
              <w:rPr>
                <w:rFonts w:ascii="Times New Roman" w:hAnsi="Times New Roman" w:cs="Times New Roman"/>
                <w:sz w:val="20"/>
                <w:szCs w:val="20"/>
              </w:rPr>
            </w:pPr>
            <w:r w:rsidRPr="00FD0499">
              <w:rPr>
                <w:rFonts w:ascii="Times New Roman" w:hAnsi="Times New Roman" w:cs="Times New Roman"/>
                <w:sz w:val="20"/>
              </w:rPr>
              <w:t>Lesson</w:t>
            </w:r>
            <w:r w:rsidRPr="00FD0499">
              <w:rPr>
                <w:rFonts w:ascii="Times New Roman" w:hAnsi="Times New Roman" w:cs="Times New Roman"/>
                <w:spacing w:val="-7"/>
                <w:sz w:val="20"/>
              </w:rPr>
              <w:t xml:space="preserve"> </w:t>
            </w:r>
            <w:r w:rsidRPr="00FD0499">
              <w:rPr>
                <w:rFonts w:ascii="Times New Roman" w:hAnsi="Times New Roman" w:cs="Times New Roman"/>
                <w:spacing w:val="-1"/>
                <w:sz w:val="20"/>
              </w:rPr>
              <w:t>female</w:t>
            </w:r>
            <w:r w:rsidRPr="00FD0499">
              <w:rPr>
                <w:rFonts w:ascii="Times New Roman" w:hAnsi="Times New Roman" w:cs="Times New Roman"/>
                <w:spacing w:val="-6"/>
                <w:sz w:val="20"/>
              </w:rPr>
              <w:t xml:space="preserve"> </w:t>
            </w:r>
            <w:r w:rsidRPr="00FD0499">
              <w:rPr>
                <w:rFonts w:ascii="Times New Roman" w:hAnsi="Times New Roman" w:cs="Times New Roman"/>
                <w:spacing w:val="-1"/>
                <w:sz w:val="20"/>
              </w:rPr>
              <w:t>organized</w:t>
            </w:r>
            <w:r w:rsidRPr="00FD0499">
              <w:rPr>
                <w:rFonts w:ascii="Times New Roman" w:hAnsi="Times New Roman" w:cs="Times New Roman"/>
                <w:spacing w:val="-7"/>
                <w:sz w:val="20"/>
              </w:rPr>
              <w:t xml:space="preserve"> </w:t>
            </w:r>
            <w:r w:rsidRPr="00FD0499">
              <w:rPr>
                <w:rFonts w:ascii="Times New Roman" w:hAnsi="Times New Roman" w:cs="Times New Roman"/>
                <w:spacing w:val="-1"/>
                <w:sz w:val="20"/>
              </w:rPr>
              <w:t>field</w:t>
            </w:r>
            <w:r w:rsidRPr="00FD0499">
              <w:rPr>
                <w:rFonts w:ascii="Times New Roman" w:hAnsi="Times New Roman" w:cs="Times New Roman"/>
                <w:spacing w:val="-6"/>
                <w:sz w:val="20"/>
              </w:rPr>
              <w:t xml:space="preserve"> </w:t>
            </w:r>
            <w:r w:rsidRPr="00FD0499">
              <w:rPr>
                <w:rFonts w:ascii="Times New Roman" w:hAnsi="Times New Roman" w:cs="Times New Roman"/>
                <w:spacing w:val="-1"/>
                <w:sz w:val="20"/>
              </w:rPr>
              <w:t>study</w:t>
            </w:r>
            <w:r w:rsidRPr="00FD0499">
              <w:rPr>
                <w:rFonts w:ascii="Times New Roman" w:hAnsi="Times New Roman" w:cs="Times New Roman"/>
                <w:spacing w:val="-3"/>
                <w:sz w:val="20"/>
              </w:rPr>
              <w:t xml:space="preserve"> </w:t>
            </w:r>
            <w:r w:rsidRPr="00FD0499">
              <w:rPr>
                <w:rFonts w:ascii="Times New Roman" w:hAnsi="Times New Roman" w:cs="Times New Roman"/>
                <w:spacing w:val="-1"/>
                <w:sz w:val="20"/>
              </w:rPr>
              <w:t>number</w:t>
            </w:r>
          </w:p>
        </w:tc>
        <w:tc>
          <w:tcPr>
            <w:tcW w:w="840" w:type="dxa"/>
            <w:tcBorders>
              <w:top w:val="single" w:sz="8" w:space="0" w:color="000000"/>
              <w:left w:val="single" w:sz="8" w:space="0" w:color="000000"/>
              <w:bottom w:val="single" w:sz="8" w:space="0" w:color="000000"/>
              <w:right w:val="single" w:sz="8" w:space="0" w:color="000000"/>
            </w:tcBorders>
          </w:tcPr>
          <w:p w14:paraId="2FA445C4" w14:textId="77777777" w:rsidR="00FA04CF" w:rsidRPr="00FD0499" w:rsidRDefault="00845196">
            <w:pPr>
              <w:spacing w:line="219" w:lineRule="exact"/>
              <w:ind w:left="24"/>
              <w:jc w:val="center"/>
              <w:rPr>
                <w:rFonts w:ascii="Times New Roman" w:hAnsi="Times New Roman" w:cs="Times New Roman"/>
                <w:sz w:val="20"/>
                <w:szCs w:val="20"/>
              </w:rPr>
            </w:pPr>
            <w:r w:rsidRPr="00FD0499">
              <w:rPr>
                <w:rFonts w:ascii="Times New Roman" w:hAnsi="Times New Roman" w:cs="Times New Roman"/>
                <w:w w:val="95"/>
                <w:sz w:val="20"/>
              </w:rPr>
              <w:t>-</w:t>
            </w:r>
          </w:p>
        </w:tc>
        <w:tc>
          <w:tcPr>
            <w:tcW w:w="859" w:type="dxa"/>
            <w:tcBorders>
              <w:top w:val="single" w:sz="8" w:space="0" w:color="000000"/>
              <w:left w:val="single" w:sz="8" w:space="0" w:color="000000"/>
              <w:bottom w:val="single" w:sz="8" w:space="0" w:color="000000"/>
              <w:right w:val="single" w:sz="8" w:space="0" w:color="000000"/>
            </w:tcBorders>
          </w:tcPr>
          <w:p w14:paraId="4C153C68" w14:textId="77777777" w:rsidR="00FA04CF" w:rsidRPr="00FD0499" w:rsidRDefault="00FA04CF">
            <w:pPr>
              <w:spacing w:line="215" w:lineRule="exact"/>
              <w:ind w:right="16"/>
              <w:jc w:val="center"/>
              <w:rPr>
                <w:rFonts w:ascii="Times New Roman" w:hAnsi="Times New Roman" w:cs="Times New Roman"/>
                <w:sz w:val="19"/>
                <w:szCs w:val="19"/>
              </w:rPr>
            </w:pPr>
          </w:p>
        </w:tc>
        <w:tc>
          <w:tcPr>
            <w:tcW w:w="840" w:type="dxa"/>
            <w:tcBorders>
              <w:top w:val="single" w:sz="8" w:space="0" w:color="000000"/>
              <w:left w:val="single" w:sz="8" w:space="0" w:color="000000"/>
              <w:bottom w:val="single" w:sz="8" w:space="0" w:color="000000"/>
              <w:right w:val="single" w:sz="8" w:space="0" w:color="000000"/>
            </w:tcBorders>
          </w:tcPr>
          <w:p w14:paraId="65BB3134" w14:textId="77777777" w:rsidR="00FA04CF" w:rsidRPr="00FD0499" w:rsidRDefault="00845196">
            <w:pPr>
              <w:spacing w:line="219" w:lineRule="exact"/>
              <w:ind w:right="21"/>
              <w:jc w:val="center"/>
              <w:rPr>
                <w:rFonts w:ascii="Times New Roman" w:hAnsi="Times New Roman" w:cs="Times New Roman"/>
                <w:sz w:val="20"/>
                <w:szCs w:val="20"/>
              </w:rPr>
            </w:pPr>
            <w:r w:rsidRPr="00FD0499">
              <w:rPr>
                <w:rFonts w:ascii="Times New Roman" w:hAnsi="Times New Roman" w:cs="Times New Roman"/>
                <w:w w:val="95"/>
                <w:sz w:val="20"/>
              </w:rPr>
              <w:t>-</w:t>
            </w:r>
          </w:p>
        </w:tc>
        <w:tc>
          <w:tcPr>
            <w:tcW w:w="862" w:type="dxa"/>
            <w:tcBorders>
              <w:top w:val="single" w:sz="8" w:space="0" w:color="000000"/>
              <w:left w:val="single" w:sz="8" w:space="0" w:color="000000"/>
              <w:bottom w:val="single" w:sz="8" w:space="0" w:color="000000"/>
              <w:right w:val="single" w:sz="8" w:space="0" w:color="000000"/>
            </w:tcBorders>
          </w:tcPr>
          <w:p w14:paraId="595B8669" w14:textId="77777777" w:rsidR="00FA04CF" w:rsidRPr="00FD0499" w:rsidRDefault="00FA04CF">
            <w:pPr>
              <w:rPr>
                <w:rFonts w:ascii="Times New Roman" w:hAnsi="Times New Roman" w:cs="Times New Roman"/>
              </w:rPr>
            </w:pPr>
          </w:p>
        </w:tc>
        <w:tc>
          <w:tcPr>
            <w:tcW w:w="840" w:type="dxa"/>
            <w:tcBorders>
              <w:top w:val="single" w:sz="8" w:space="0" w:color="000000"/>
              <w:left w:val="single" w:sz="8" w:space="0" w:color="000000"/>
              <w:bottom w:val="single" w:sz="8" w:space="0" w:color="000000"/>
              <w:right w:val="single" w:sz="8" w:space="0" w:color="000000"/>
            </w:tcBorders>
          </w:tcPr>
          <w:p w14:paraId="274040EA" w14:textId="77777777" w:rsidR="00FA04CF" w:rsidRPr="00FD0499" w:rsidRDefault="00845196">
            <w:pPr>
              <w:spacing w:line="219" w:lineRule="exact"/>
              <w:ind w:right="26"/>
              <w:jc w:val="center"/>
              <w:rPr>
                <w:rFonts w:ascii="Times New Roman" w:hAnsi="Times New Roman" w:cs="Times New Roman"/>
                <w:sz w:val="20"/>
                <w:szCs w:val="20"/>
              </w:rPr>
            </w:pPr>
            <w:r w:rsidRPr="00FD0499">
              <w:rPr>
                <w:rFonts w:ascii="Times New Roman" w:hAnsi="Times New Roman" w:cs="Times New Roman"/>
                <w:w w:val="95"/>
                <w:sz w:val="20"/>
              </w:rPr>
              <w:t>-</w:t>
            </w:r>
          </w:p>
        </w:tc>
        <w:tc>
          <w:tcPr>
            <w:tcW w:w="859" w:type="dxa"/>
            <w:tcBorders>
              <w:top w:val="single" w:sz="8" w:space="0" w:color="000000"/>
              <w:left w:val="single" w:sz="8" w:space="0" w:color="000000"/>
              <w:bottom w:val="single" w:sz="8" w:space="0" w:color="000000"/>
              <w:right w:val="single" w:sz="8" w:space="0" w:color="000000"/>
            </w:tcBorders>
          </w:tcPr>
          <w:p w14:paraId="67071185" w14:textId="77777777" w:rsidR="00FA04CF" w:rsidRPr="00FD0499" w:rsidRDefault="00FA04CF">
            <w:pPr>
              <w:rPr>
                <w:rFonts w:ascii="Times New Roman" w:hAnsi="Times New Roman" w:cs="Times New Roman"/>
              </w:rPr>
            </w:pPr>
          </w:p>
        </w:tc>
        <w:tc>
          <w:tcPr>
            <w:tcW w:w="859" w:type="dxa"/>
            <w:tcBorders>
              <w:top w:val="single" w:sz="8" w:space="0" w:color="000000"/>
              <w:left w:val="single" w:sz="8" w:space="0" w:color="000000"/>
              <w:bottom w:val="single" w:sz="8" w:space="0" w:color="000000"/>
              <w:right w:val="single" w:sz="8" w:space="0" w:color="000000"/>
            </w:tcBorders>
          </w:tcPr>
          <w:p w14:paraId="15380438" w14:textId="77777777" w:rsidR="00FA04CF" w:rsidRPr="00FD0499" w:rsidRDefault="00845196">
            <w:pPr>
              <w:spacing w:line="219" w:lineRule="exact"/>
              <w:ind w:right="21"/>
              <w:jc w:val="center"/>
              <w:rPr>
                <w:rFonts w:ascii="Times New Roman" w:hAnsi="Times New Roman" w:cs="Times New Roman"/>
                <w:sz w:val="20"/>
                <w:szCs w:val="20"/>
              </w:rPr>
            </w:pPr>
            <w:r w:rsidRPr="00FD0499">
              <w:rPr>
                <w:rFonts w:ascii="Times New Roman" w:hAnsi="Times New Roman" w:cs="Times New Roman"/>
                <w:w w:val="95"/>
                <w:sz w:val="20"/>
              </w:rPr>
              <w:t>-</w:t>
            </w:r>
          </w:p>
        </w:tc>
        <w:tc>
          <w:tcPr>
            <w:tcW w:w="840" w:type="dxa"/>
            <w:tcBorders>
              <w:top w:val="single" w:sz="8" w:space="0" w:color="000000"/>
              <w:left w:val="single" w:sz="8" w:space="0" w:color="000000"/>
              <w:bottom w:val="single" w:sz="8" w:space="0" w:color="000000"/>
              <w:right w:val="single" w:sz="8" w:space="0" w:color="000000"/>
            </w:tcBorders>
          </w:tcPr>
          <w:p w14:paraId="21069736" w14:textId="77777777" w:rsidR="00FA04CF" w:rsidRPr="00FD0499" w:rsidRDefault="00FA04CF">
            <w:pPr>
              <w:rPr>
                <w:rFonts w:ascii="Times New Roman" w:hAnsi="Times New Roman" w:cs="Times New Roman"/>
              </w:rPr>
            </w:pPr>
          </w:p>
        </w:tc>
        <w:tc>
          <w:tcPr>
            <w:tcW w:w="1001" w:type="dxa"/>
            <w:tcBorders>
              <w:top w:val="single" w:sz="8" w:space="0" w:color="000000"/>
              <w:left w:val="single" w:sz="8" w:space="0" w:color="000000"/>
              <w:bottom w:val="single" w:sz="8" w:space="0" w:color="000000"/>
              <w:right w:val="single" w:sz="8" w:space="0" w:color="000000"/>
            </w:tcBorders>
          </w:tcPr>
          <w:p w14:paraId="14E3B54E" w14:textId="77777777" w:rsidR="00FA04CF" w:rsidRPr="00FD0499" w:rsidRDefault="00845196">
            <w:pPr>
              <w:spacing w:line="219" w:lineRule="exact"/>
              <w:ind w:right="20"/>
              <w:jc w:val="center"/>
              <w:rPr>
                <w:rFonts w:ascii="Times New Roman" w:hAnsi="Times New Roman" w:cs="Times New Roman"/>
                <w:sz w:val="20"/>
                <w:szCs w:val="20"/>
              </w:rPr>
            </w:pPr>
            <w:r w:rsidRPr="00FD0499">
              <w:rPr>
                <w:rFonts w:ascii="Times New Roman" w:hAnsi="Times New Roman" w:cs="Times New Roman"/>
                <w:sz w:val="20"/>
              </w:rPr>
              <w:t>-</w:t>
            </w:r>
          </w:p>
        </w:tc>
        <w:tc>
          <w:tcPr>
            <w:tcW w:w="840" w:type="dxa"/>
            <w:tcBorders>
              <w:top w:val="single" w:sz="8" w:space="0" w:color="000000"/>
              <w:left w:val="single" w:sz="8" w:space="0" w:color="000000"/>
              <w:bottom w:val="single" w:sz="8" w:space="0" w:color="000000"/>
              <w:right w:val="single" w:sz="8" w:space="0" w:color="000000"/>
            </w:tcBorders>
          </w:tcPr>
          <w:p w14:paraId="7EAF3E22" w14:textId="77777777" w:rsidR="00FA04CF" w:rsidRPr="00FD0499" w:rsidRDefault="00FA04CF">
            <w:pPr>
              <w:rPr>
                <w:rFonts w:ascii="Times New Roman" w:hAnsi="Times New Roman" w:cs="Times New Roman"/>
              </w:rPr>
            </w:pPr>
          </w:p>
        </w:tc>
      </w:tr>
      <w:tr w:rsidR="00BF0A19" w:rsidRPr="00FD0499" w14:paraId="13C3989F" w14:textId="77777777">
        <w:trPr>
          <w:trHeight w:hRule="exact" w:val="240"/>
        </w:trPr>
        <w:tc>
          <w:tcPr>
            <w:tcW w:w="4980" w:type="dxa"/>
            <w:tcBorders>
              <w:top w:val="single" w:sz="8" w:space="0" w:color="000000"/>
              <w:left w:val="single" w:sz="8" w:space="0" w:color="000000"/>
              <w:bottom w:val="single" w:sz="8" w:space="0" w:color="000000"/>
              <w:right w:val="single" w:sz="8" w:space="0" w:color="000000"/>
            </w:tcBorders>
          </w:tcPr>
          <w:p w14:paraId="3BADD33B" w14:textId="77777777" w:rsidR="00FA04CF" w:rsidRPr="00FD0499" w:rsidRDefault="00845196">
            <w:pPr>
              <w:spacing w:line="219" w:lineRule="exact"/>
              <w:ind w:left="119"/>
              <w:rPr>
                <w:rFonts w:ascii="Times New Roman" w:hAnsi="Times New Roman" w:cs="Times New Roman"/>
                <w:sz w:val="20"/>
                <w:szCs w:val="20"/>
              </w:rPr>
            </w:pPr>
            <w:r w:rsidRPr="00FD0499">
              <w:rPr>
                <w:rFonts w:ascii="Times New Roman" w:hAnsi="Times New Roman" w:cs="Times New Roman"/>
                <w:sz w:val="20"/>
              </w:rPr>
              <w:t>Work</w:t>
            </w:r>
            <w:r w:rsidRPr="00FD0499">
              <w:rPr>
                <w:rFonts w:ascii="Times New Roman" w:hAnsi="Times New Roman" w:cs="Times New Roman"/>
                <w:spacing w:val="-4"/>
                <w:sz w:val="20"/>
              </w:rPr>
              <w:t xml:space="preserve"> </w:t>
            </w:r>
            <w:r w:rsidRPr="00FD0499">
              <w:rPr>
                <w:rFonts w:ascii="Times New Roman" w:hAnsi="Times New Roman" w:cs="Times New Roman"/>
                <w:spacing w:val="-1"/>
                <w:sz w:val="20"/>
              </w:rPr>
              <w:t>to your life</w:t>
            </w:r>
            <w:r w:rsidRPr="00FD0499">
              <w:rPr>
                <w:rFonts w:ascii="Times New Roman" w:hAnsi="Times New Roman" w:cs="Times New Roman"/>
                <w:spacing w:val="-6"/>
                <w:sz w:val="20"/>
              </w:rPr>
              <w:t xml:space="preserve"> </w:t>
            </w:r>
            <w:r w:rsidRPr="00FD0499">
              <w:rPr>
                <w:rFonts w:ascii="Times New Roman" w:hAnsi="Times New Roman" w:cs="Times New Roman"/>
                <w:spacing w:val="-1"/>
                <w:sz w:val="20"/>
              </w:rPr>
              <w:t>preparation</w:t>
            </w:r>
            <w:r w:rsidRPr="00FD0499">
              <w:rPr>
                <w:rFonts w:ascii="Times New Roman" w:hAnsi="Times New Roman" w:cs="Times New Roman"/>
                <w:spacing w:val="-5"/>
                <w:sz w:val="20"/>
              </w:rPr>
              <w:t xml:space="preserve"> </w:t>
            </w:r>
            <w:r w:rsidRPr="00FD0499">
              <w:rPr>
                <w:rFonts w:ascii="Times New Roman" w:hAnsi="Times New Roman" w:cs="Times New Roman"/>
                <w:spacing w:val="-1"/>
                <w:sz w:val="20"/>
              </w:rPr>
              <w:t>course</w:t>
            </w:r>
            <w:r w:rsidRPr="00FD0499">
              <w:rPr>
                <w:rFonts w:ascii="Times New Roman" w:hAnsi="Times New Roman" w:cs="Times New Roman"/>
                <w:spacing w:val="-4"/>
                <w:sz w:val="20"/>
              </w:rPr>
              <w:t xml:space="preserve"> </w:t>
            </w:r>
            <w:r w:rsidRPr="00FD0499">
              <w:rPr>
                <w:rFonts w:ascii="Times New Roman" w:hAnsi="Times New Roman" w:cs="Times New Roman"/>
                <w:spacing w:val="-1"/>
                <w:sz w:val="20"/>
              </w:rPr>
              <w:t>number</w:t>
            </w:r>
          </w:p>
        </w:tc>
        <w:tc>
          <w:tcPr>
            <w:tcW w:w="840" w:type="dxa"/>
            <w:tcBorders>
              <w:top w:val="single" w:sz="8" w:space="0" w:color="000000"/>
              <w:left w:val="single" w:sz="8" w:space="0" w:color="000000"/>
              <w:bottom w:val="single" w:sz="8" w:space="0" w:color="000000"/>
              <w:right w:val="single" w:sz="8" w:space="0" w:color="000000"/>
            </w:tcBorders>
          </w:tcPr>
          <w:p w14:paraId="168D5833" w14:textId="77777777" w:rsidR="00FA04CF" w:rsidRPr="00FD0499" w:rsidRDefault="00845196">
            <w:pPr>
              <w:spacing w:line="219" w:lineRule="exact"/>
              <w:ind w:left="24"/>
              <w:jc w:val="center"/>
              <w:rPr>
                <w:rFonts w:ascii="Times New Roman" w:hAnsi="Times New Roman" w:cs="Times New Roman"/>
                <w:sz w:val="20"/>
                <w:szCs w:val="20"/>
              </w:rPr>
            </w:pPr>
            <w:r w:rsidRPr="00FD0499">
              <w:rPr>
                <w:rFonts w:ascii="Times New Roman" w:hAnsi="Times New Roman" w:cs="Times New Roman"/>
                <w:w w:val="95"/>
                <w:sz w:val="20"/>
              </w:rPr>
              <w:t>-</w:t>
            </w:r>
          </w:p>
        </w:tc>
        <w:tc>
          <w:tcPr>
            <w:tcW w:w="859" w:type="dxa"/>
            <w:tcBorders>
              <w:top w:val="single" w:sz="8" w:space="0" w:color="000000"/>
              <w:left w:val="single" w:sz="8" w:space="0" w:color="000000"/>
              <w:bottom w:val="single" w:sz="8" w:space="0" w:color="000000"/>
              <w:right w:val="single" w:sz="8" w:space="0" w:color="000000"/>
            </w:tcBorders>
          </w:tcPr>
          <w:p w14:paraId="477D673B" w14:textId="77777777" w:rsidR="00FA04CF" w:rsidRPr="00FD0499" w:rsidRDefault="00FA04CF">
            <w:pPr>
              <w:spacing w:line="215" w:lineRule="exact"/>
              <w:ind w:right="16"/>
              <w:jc w:val="center"/>
              <w:rPr>
                <w:rFonts w:ascii="Times New Roman" w:hAnsi="Times New Roman" w:cs="Times New Roman"/>
                <w:sz w:val="19"/>
                <w:szCs w:val="19"/>
              </w:rPr>
            </w:pPr>
          </w:p>
        </w:tc>
        <w:tc>
          <w:tcPr>
            <w:tcW w:w="840" w:type="dxa"/>
            <w:tcBorders>
              <w:top w:val="single" w:sz="8" w:space="0" w:color="000000"/>
              <w:left w:val="single" w:sz="8" w:space="0" w:color="000000"/>
              <w:bottom w:val="single" w:sz="8" w:space="0" w:color="000000"/>
              <w:right w:val="single" w:sz="8" w:space="0" w:color="000000"/>
            </w:tcBorders>
          </w:tcPr>
          <w:p w14:paraId="30EE1FF2" w14:textId="77777777" w:rsidR="00FA04CF" w:rsidRPr="00FD0499" w:rsidRDefault="00845196">
            <w:pPr>
              <w:spacing w:line="219" w:lineRule="exact"/>
              <w:ind w:right="21"/>
              <w:jc w:val="center"/>
              <w:rPr>
                <w:rFonts w:ascii="Times New Roman" w:hAnsi="Times New Roman" w:cs="Times New Roman"/>
                <w:sz w:val="20"/>
                <w:szCs w:val="20"/>
              </w:rPr>
            </w:pPr>
            <w:r w:rsidRPr="00FD0499">
              <w:rPr>
                <w:rFonts w:ascii="Times New Roman" w:hAnsi="Times New Roman" w:cs="Times New Roman"/>
                <w:w w:val="95"/>
                <w:sz w:val="20"/>
              </w:rPr>
              <w:t>-</w:t>
            </w:r>
          </w:p>
        </w:tc>
        <w:tc>
          <w:tcPr>
            <w:tcW w:w="862" w:type="dxa"/>
            <w:tcBorders>
              <w:top w:val="single" w:sz="8" w:space="0" w:color="000000"/>
              <w:left w:val="single" w:sz="8" w:space="0" w:color="000000"/>
              <w:bottom w:val="single" w:sz="8" w:space="0" w:color="000000"/>
              <w:right w:val="single" w:sz="8" w:space="0" w:color="000000"/>
            </w:tcBorders>
          </w:tcPr>
          <w:p w14:paraId="3A4C54C4" w14:textId="77777777" w:rsidR="00FA04CF" w:rsidRPr="00FD0499" w:rsidRDefault="00FA04CF">
            <w:pPr>
              <w:rPr>
                <w:rFonts w:ascii="Times New Roman" w:hAnsi="Times New Roman" w:cs="Times New Roman"/>
              </w:rPr>
            </w:pPr>
          </w:p>
        </w:tc>
        <w:tc>
          <w:tcPr>
            <w:tcW w:w="840" w:type="dxa"/>
            <w:tcBorders>
              <w:top w:val="single" w:sz="8" w:space="0" w:color="000000"/>
              <w:left w:val="single" w:sz="8" w:space="0" w:color="000000"/>
              <w:bottom w:val="single" w:sz="8" w:space="0" w:color="000000"/>
              <w:right w:val="single" w:sz="8" w:space="0" w:color="000000"/>
            </w:tcBorders>
          </w:tcPr>
          <w:p w14:paraId="1D5CB27B" w14:textId="77777777" w:rsidR="00FA04CF" w:rsidRPr="00FD0499" w:rsidRDefault="00845196">
            <w:pPr>
              <w:spacing w:line="219" w:lineRule="exact"/>
              <w:ind w:right="26"/>
              <w:jc w:val="center"/>
              <w:rPr>
                <w:rFonts w:ascii="Times New Roman" w:hAnsi="Times New Roman" w:cs="Times New Roman"/>
                <w:sz w:val="20"/>
                <w:szCs w:val="20"/>
              </w:rPr>
            </w:pPr>
            <w:r w:rsidRPr="00FD0499">
              <w:rPr>
                <w:rFonts w:ascii="Times New Roman" w:hAnsi="Times New Roman" w:cs="Times New Roman"/>
                <w:w w:val="95"/>
                <w:sz w:val="20"/>
              </w:rPr>
              <w:t>-</w:t>
            </w:r>
          </w:p>
        </w:tc>
        <w:tc>
          <w:tcPr>
            <w:tcW w:w="859" w:type="dxa"/>
            <w:tcBorders>
              <w:top w:val="single" w:sz="8" w:space="0" w:color="000000"/>
              <w:left w:val="single" w:sz="8" w:space="0" w:color="000000"/>
              <w:bottom w:val="single" w:sz="8" w:space="0" w:color="000000"/>
              <w:right w:val="single" w:sz="8" w:space="0" w:color="000000"/>
            </w:tcBorders>
          </w:tcPr>
          <w:p w14:paraId="0837D2E8" w14:textId="77777777" w:rsidR="00FA04CF" w:rsidRPr="00FD0499" w:rsidRDefault="00FA04CF">
            <w:pPr>
              <w:rPr>
                <w:rFonts w:ascii="Times New Roman" w:hAnsi="Times New Roman" w:cs="Times New Roman"/>
              </w:rPr>
            </w:pPr>
          </w:p>
        </w:tc>
        <w:tc>
          <w:tcPr>
            <w:tcW w:w="859" w:type="dxa"/>
            <w:tcBorders>
              <w:top w:val="single" w:sz="8" w:space="0" w:color="000000"/>
              <w:left w:val="single" w:sz="8" w:space="0" w:color="000000"/>
              <w:bottom w:val="single" w:sz="8" w:space="0" w:color="000000"/>
              <w:right w:val="single" w:sz="8" w:space="0" w:color="000000"/>
            </w:tcBorders>
          </w:tcPr>
          <w:p w14:paraId="60A2C6ED" w14:textId="77777777" w:rsidR="00FA04CF" w:rsidRPr="00FD0499" w:rsidRDefault="00845196">
            <w:pPr>
              <w:spacing w:line="219" w:lineRule="exact"/>
              <w:ind w:right="21"/>
              <w:jc w:val="center"/>
              <w:rPr>
                <w:rFonts w:ascii="Times New Roman" w:hAnsi="Times New Roman" w:cs="Times New Roman"/>
                <w:sz w:val="20"/>
                <w:szCs w:val="20"/>
              </w:rPr>
            </w:pPr>
            <w:r w:rsidRPr="00FD0499">
              <w:rPr>
                <w:rFonts w:ascii="Times New Roman" w:hAnsi="Times New Roman" w:cs="Times New Roman"/>
                <w:w w:val="95"/>
                <w:sz w:val="20"/>
              </w:rPr>
              <w:t>-</w:t>
            </w:r>
          </w:p>
        </w:tc>
        <w:tc>
          <w:tcPr>
            <w:tcW w:w="840" w:type="dxa"/>
            <w:tcBorders>
              <w:top w:val="single" w:sz="8" w:space="0" w:color="000000"/>
              <w:left w:val="single" w:sz="8" w:space="0" w:color="000000"/>
              <w:bottom w:val="single" w:sz="8" w:space="0" w:color="000000"/>
              <w:right w:val="single" w:sz="8" w:space="0" w:color="000000"/>
            </w:tcBorders>
          </w:tcPr>
          <w:p w14:paraId="5FB65839" w14:textId="77777777" w:rsidR="00FA04CF" w:rsidRPr="00FD0499" w:rsidRDefault="00FA04CF">
            <w:pPr>
              <w:rPr>
                <w:rFonts w:ascii="Times New Roman" w:hAnsi="Times New Roman" w:cs="Times New Roman"/>
              </w:rPr>
            </w:pPr>
          </w:p>
        </w:tc>
        <w:tc>
          <w:tcPr>
            <w:tcW w:w="1001" w:type="dxa"/>
            <w:tcBorders>
              <w:top w:val="single" w:sz="8" w:space="0" w:color="000000"/>
              <w:left w:val="single" w:sz="8" w:space="0" w:color="000000"/>
              <w:bottom w:val="single" w:sz="8" w:space="0" w:color="000000"/>
              <w:right w:val="single" w:sz="8" w:space="0" w:color="000000"/>
            </w:tcBorders>
          </w:tcPr>
          <w:p w14:paraId="716372A6" w14:textId="77777777" w:rsidR="00FA04CF" w:rsidRPr="00FD0499" w:rsidRDefault="00845196">
            <w:pPr>
              <w:spacing w:line="219" w:lineRule="exact"/>
              <w:ind w:right="20"/>
              <w:jc w:val="center"/>
              <w:rPr>
                <w:rFonts w:ascii="Times New Roman" w:hAnsi="Times New Roman" w:cs="Times New Roman"/>
                <w:sz w:val="20"/>
                <w:szCs w:val="20"/>
              </w:rPr>
            </w:pPr>
            <w:r w:rsidRPr="00FD0499">
              <w:rPr>
                <w:rFonts w:ascii="Times New Roman" w:hAnsi="Times New Roman" w:cs="Times New Roman"/>
                <w:sz w:val="20"/>
              </w:rPr>
              <w:t>-</w:t>
            </w:r>
          </w:p>
        </w:tc>
        <w:tc>
          <w:tcPr>
            <w:tcW w:w="840" w:type="dxa"/>
            <w:tcBorders>
              <w:top w:val="single" w:sz="8" w:space="0" w:color="000000"/>
              <w:left w:val="single" w:sz="8" w:space="0" w:color="000000"/>
              <w:bottom w:val="single" w:sz="8" w:space="0" w:color="000000"/>
              <w:right w:val="single" w:sz="8" w:space="0" w:color="000000"/>
            </w:tcBorders>
          </w:tcPr>
          <w:p w14:paraId="0F323262" w14:textId="77777777" w:rsidR="00FA04CF" w:rsidRPr="00FD0499" w:rsidRDefault="00FA04CF">
            <w:pPr>
              <w:rPr>
                <w:rFonts w:ascii="Times New Roman" w:hAnsi="Times New Roman" w:cs="Times New Roman"/>
              </w:rPr>
            </w:pPr>
          </w:p>
        </w:tc>
      </w:tr>
      <w:tr w:rsidR="00BF0A19" w:rsidRPr="00FD0499" w14:paraId="40D35C25" w14:textId="77777777">
        <w:trPr>
          <w:trHeight w:hRule="exact" w:val="240"/>
        </w:trPr>
        <w:tc>
          <w:tcPr>
            <w:tcW w:w="4980" w:type="dxa"/>
            <w:tcBorders>
              <w:top w:val="single" w:sz="8" w:space="0" w:color="000000"/>
              <w:left w:val="single" w:sz="8" w:space="0" w:color="000000"/>
              <w:bottom w:val="single" w:sz="8" w:space="0" w:color="000000"/>
              <w:right w:val="single" w:sz="8" w:space="0" w:color="000000"/>
            </w:tcBorders>
          </w:tcPr>
          <w:p w14:paraId="51C2B605" w14:textId="77777777" w:rsidR="00FA04CF" w:rsidRPr="00FD0499" w:rsidRDefault="00845196">
            <w:pPr>
              <w:spacing w:line="219" w:lineRule="exact"/>
              <w:ind w:left="119"/>
              <w:rPr>
                <w:rFonts w:ascii="Times New Roman" w:hAnsi="Times New Roman" w:cs="Times New Roman"/>
                <w:sz w:val="20"/>
                <w:szCs w:val="20"/>
              </w:rPr>
            </w:pPr>
            <w:r w:rsidRPr="00FD0499">
              <w:rPr>
                <w:rFonts w:ascii="Times New Roman" w:hAnsi="Times New Roman" w:cs="Times New Roman"/>
                <w:sz w:val="20"/>
              </w:rPr>
              <w:t>7+1</w:t>
            </w:r>
            <w:r w:rsidRPr="00FD0499">
              <w:rPr>
                <w:rFonts w:ascii="Times New Roman" w:hAnsi="Times New Roman" w:cs="Times New Roman"/>
                <w:spacing w:val="-5"/>
                <w:sz w:val="20"/>
              </w:rPr>
              <w:t xml:space="preserve"> </w:t>
            </w:r>
            <w:r w:rsidRPr="00FD0499">
              <w:rPr>
                <w:rFonts w:ascii="Times New Roman" w:hAnsi="Times New Roman" w:cs="Times New Roman"/>
                <w:spacing w:val="-1"/>
                <w:sz w:val="20"/>
              </w:rPr>
              <w:t>Sectoral</w:t>
            </w:r>
            <w:r w:rsidRPr="00FD0499">
              <w:rPr>
                <w:rFonts w:ascii="Times New Roman" w:hAnsi="Times New Roman" w:cs="Times New Roman"/>
                <w:spacing w:val="-6"/>
                <w:sz w:val="20"/>
              </w:rPr>
              <w:t xml:space="preserve"> </w:t>
            </w:r>
            <w:r w:rsidRPr="00FD0499">
              <w:rPr>
                <w:rFonts w:ascii="Times New Roman" w:hAnsi="Times New Roman" w:cs="Times New Roman"/>
                <w:sz w:val="20"/>
              </w:rPr>
              <w:t>to the internship</w:t>
            </w:r>
            <w:r w:rsidRPr="00FD0499">
              <w:rPr>
                <w:rFonts w:ascii="Times New Roman" w:hAnsi="Times New Roman" w:cs="Times New Roman"/>
                <w:spacing w:val="-6"/>
                <w:sz w:val="20"/>
              </w:rPr>
              <w:t xml:space="preserve"> </w:t>
            </w:r>
            <w:r w:rsidRPr="00FD0499">
              <w:rPr>
                <w:rFonts w:ascii="Times New Roman" w:hAnsi="Times New Roman" w:cs="Times New Roman"/>
                <w:spacing w:val="-1"/>
                <w:sz w:val="20"/>
              </w:rPr>
              <w:t>outgoing</w:t>
            </w:r>
            <w:r w:rsidRPr="00FD0499">
              <w:rPr>
                <w:rFonts w:ascii="Times New Roman" w:hAnsi="Times New Roman" w:cs="Times New Roman"/>
                <w:spacing w:val="-6"/>
                <w:sz w:val="20"/>
              </w:rPr>
              <w:t xml:space="preserve"> </w:t>
            </w:r>
            <w:r w:rsidRPr="00FD0499">
              <w:rPr>
                <w:rFonts w:ascii="Times New Roman" w:hAnsi="Times New Roman" w:cs="Times New Roman"/>
                <w:sz w:val="20"/>
              </w:rPr>
              <w:t>student</w:t>
            </w:r>
            <w:r w:rsidRPr="00FD0499">
              <w:rPr>
                <w:rFonts w:ascii="Times New Roman" w:hAnsi="Times New Roman" w:cs="Times New Roman"/>
                <w:spacing w:val="-6"/>
                <w:sz w:val="20"/>
              </w:rPr>
              <w:t xml:space="preserve"> </w:t>
            </w:r>
            <w:r w:rsidRPr="00FD0499">
              <w:rPr>
                <w:rFonts w:ascii="Times New Roman" w:hAnsi="Times New Roman" w:cs="Times New Roman"/>
                <w:spacing w:val="-1"/>
                <w:sz w:val="20"/>
              </w:rPr>
              <w:t>number</w:t>
            </w:r>
          </w:p>
        </w:tc>
        <w:tc>
          <w:tcPr>
            <w:tcW w:w="840" w:type="dxa"/>
            <w:tcBorders>
              <w:top w:val="single" w:sz="8" w:space="0" w:color="000000"/>
              <w:left w:val="single" w:sz="8" w:space="0" w:color="000000"/>
              <w:bottom w:val="single" w:sz="8" w:space="0" w:color="000000"/>
              <w:right w:val="single" w:sz="8" w:space="0" w:color="000000"/>
            </w:tcBorders>
          </w:tcPr>
          <w:p w14:paraId="35CDC8BD" w14:textId="77777777" w:rsidR="00FA04CF" w:rsidRPr="00FD0499" w:rsidRDefault="00845196">
            <w:pPr>
              <w:spacing w:line="219" w:lineRule="exact"/>
              <w:ind w:left="24"/>
              <w:jc w:val="center"/>
              <w:rPr>
                <w:rFonts w:ascii="Times New Roman" w:hAnsi="Times New Roman" w:cs="Times New Roman"/>
                <w:sz w:val="20"/>
                <w:szCs w:val="20"/>
              </w:rPr>
            </w:pPr>
            <w:r w:rsidRPr="00FD0499">
              <w:rPr>
                <w:rFonts w:ascii="Times New Roman" w:hAnsi="Times New Roman" w:cs="Times New Roman"/>
                <w:w w:val="95"/>
                <w:sz w:val="20"/>
              </w:rPr>
              <w:t>-</w:t>
            </w:r>
          </w:p>
        </w:tc>
        <w:tc>
          <w:tcPr>
            <w:tcW w:w="859" w:type="dxa"/>
            <w:tcBorders>
              <w:top w:val="single" w:sz="8" w:space="0" w:color="000000"/>
              <w:left w:val="single" w:sz="8" w:space="0" w:color="000000"/>
              <w:bottom w:val="single" w:sz="8" w:space="0" w:color="000000"/>
              <w:right w:val="single" w:sz="8" w:space="0" w:color="000000"/>
            </w:tcBorders>
          </w:tcPr>
          <w:p w14:paraId="329ADC38" w14:textId="77777777" w:rsidR="00FA04CF" w:rsidRPr="00FD0499" w:rsidRDefault="00FA04CF">
            <w:pPr>
              <w:spacing w:line="215" w:lineRule="exact"/>
              <w:ind w:right="16"/>
              <w:jc w:val="center"/>
              <w:rPr>
                <w:rFonts w:ascii="Times New Roman" w:hAnsi="Times New Roman" w:cs="Times New Roman"/>
                <w:sz w:val="19"/>
                <w:szCs w:val="19"/>
              </w:rPr>
            </w:pPr>
          </w:p>
        </w:tc>
        <w:tc>
          <w:tcPr>
            <w:tcW w:w="840" w:type="dxa"/>
            <w:tcBorders>
              <w:top w:val="single" w:sz="8" w:space="0" w:color="000000"/>
              <w:left w:val="single" w:sz="8" w:space="0" w:color="000000"/>
              <w:bottom w:val="single" w:sz="8" w:space="0" w:color="000000"/>
              <w:right w:val="single" w:sz="8" w:space="0" w:color="000000"/>
            </w:tcBorders>
          </w:tcPr>
          <w:p w14:paraId="79FF16D9" w14:textId="77777777" w:rsidR="00FA04CF" w:rsidRPr="00FD0499" w:rsidRDefault="00845196">
            <w:pPr>
              <w:spacing w:line="219" w:lineRule="exact"/>
              <w:ind w:right="21"/>
              <w:jc w:val="center"/>
              <w:rPr>
                <w:rFonts w:ascii="Times New Roman" w:hAnsi="Times New Roman" w:cs="Times New Roman"/>
                <w:sz w:val="20"/>
                <w:szCs w:val="20"/>
              </w:rPr>
            </w:pPr>
            <w:r w:rsidRPr="00FD0499">
              <w:rPr>
                <w:rFonts w:ascii="Times New Roman" w:hAnsi="Times New Roman" w:cs="Times New Roman"/>
                <w:w w:val="95"/>
                <w:sz w:val="20"/>
              </w:rPr>
              <w:t>-</w:t>
            </w:r>
          </w:p>
        </w:tc>
        <w:tc>
          <w:tcPr>
            <w:tcW w:w="862" w:type="dxa"/>
            <w:tcBorders>
              <w:top w:val="single" w:sz="8" w:space="0" w:color="000000"/>
              <w:left w:val="single" w:sz="8" w:space="0" w:color="000000"/>
              <w:bottom w:val="single" w:sz="8" w:space="0" w:color="000000"/>
              <w:right w:val="single" w:sz="8" w:space="0" w:color="000000"/>
            </w:tcBorders>
          </w:tcPr>
          <w:p w14:paraId="4A1C801D" w14:textId="77777777" w:rsidR="00FA04CF" w:rsidRPr="00FD0499" w:rsidRDefault="00FA04CF">
            <w:pPr>
              <w:rPr>
                <w:rFonts w:ascii="Times New Roman" w:hAnsi="Times New Roman" w:cs="Times New Roman"/>
              </w:rPr>
            </w:pPr>
          </w:p>
        </w:tc>
        <w:tc>
          <w:tcPr>
            <w:tcW w:w="840" w:type="dxa"/>
            <w:tcBorders>
              <w:top w:val="single" w:sz="8" w:space="0" w:color="000000"/>
              <w:left w:val="single" w:sz="8" w:space="0" w:color="000000"/>
              <w:bottom w:val="single" w:sz="8" w:space="0" w:color="000000"/>
              <w:right w:val="single" w:sz="8" w:space="0" w:color="000000"/>
            </w:tcBorders>
          </w:tcPr>
          <w:p w14:paraId="426BA6FC" w14:textId="77777777" w:rsidR="00FA04CF" w:rsidRPr="00FD0499" w:rsidRDefault="00845196">
            <w:pPr>
              <w:spacing w:line="219" w:lineRule="exact"/>
              <w:ind w:right="26"/>
              <w:jc w:val="center"/>
              <w:rPr>
                <w:rFonts w:ascii="Times New Roman" w:hAnsi="Times New Roman" w:cs="Times New Roman"/>
                <w:sz w:val="20"/>
                <w:szCs w:val="20"/>
              </w:rPr>
            </w:pPr>
            <w:r w:rsidRPr="00FD0499">
              <w:rPr>
                <w:rFonts w:ascii="Times New Roman" w:hAnsi="Times New Roman" w:cs="Times New Roman"/>
                <w:w w:val="95"/>
                <w:sz w:val="20"/>
              </w:rPr>
              <w:t>-</w:t>
            </w:r>
          </w:p>
        </w:tc>
        <w:tc>
          <w:tcPr>
            <w:tcW w:w="859" w:type="dxa"/>
            <w:tcBorders>
              <w:top w:val="single" w:sz="8" w:space="0" w:color="000000"/>
              <w:left w:val="single" w:sz="8" w:space="0" w:color="000000"/>
              <w:bottom w:val="single" w:sz="8" w:space="0" w:color="000000"/>
              <w:right w:val="single" w:sz="8" w:space="0" w:color="000000"/>
            </w:tcBorders>
          </w:tcPr>
          <w:p w14:paraId="36F1F235" w14:textId="77777777" w:rsidR="00FA04CF" w:rsidRPr="00FD0499" w:rsidRDefault="00FA04CF">
            <w:pPr>
              <w:rPr>
                <w:rFonts w:ascii="Times New Roman" w:hAnsi="Times New Roman" w:cs="Times New Roman"/>
              </w:rPr>
            </w:pPr>
          </w:p>
        </w:tc>
        <w:tc>
          <w:tcPr>
            <w:tcW w:w="859" w:type="dxa"/>
            <w:tcBorders>
              <w:top w:val="single" w:sz="8" w:space="0" w:color="000000"/>
              <w:left w:val="single" w:sz="8" w:space="0" w:color="000000"/>
              <w:bottom w:val="single" w:sz="8" w:space="0" w:color="000000"/>
              <w:right w:val="single" w:sz="8" w:space="0" w:color="000000"/>
            </w:tcBorders>
          </w:tcPr>
          <w:p w14:paraId="7AE59ADD" w14:textId="77777777" w:rsidR="00FA04CF" w:rsidRPr="00FD0499" w:rsidRDefault="00845196">
            <w:pPr>
              <w:spacing w:line="219" w:lineRule="exact"/>
              <w:ind w:right="21"/>
              <w:jc w:val="center"/>
              <w:rPr>
                <w:rFonts w:ascii="Times New Roman" w:hAnsi="Times New Roman" w:cs="Times New Roman"/>
                <w:sz w:val="20"/>
                <w:szCs w:val="20"/>
              </w:rPr>
            </w:pPr>
            <w:r w:rsidRPr="00FD0499">
              <w:rPr>
                <w:rFonts w:ascii="Times New Roman" w:hAnsi="Times New Roman" w:cs="Times New Roman"/>
                <w:w w:val="95"/>
                <w:sz w:val="20"/>
              </w:rPr>
              <w:t>-</w:t>
            </w:r>
          </w:p>
        </w:tc>
        <w:tc>
          <w:tcPr>
            <w:tcW w:w="840" w:type="dxa"/>
            <w:tcBorders>
              <w:top w:val="single" w:sz="8" w:space="0" w:color="000000"/>
              <w:left w:val="single" w:sz="8" w:space="0" w:color="000000"/>
              <w:bottom w:val="single" w:sz="8" w:space="0" w:color="000000"/>
              <w:right w:val="single" w:sz="8" w:space="0" w:color="000000"/>
            </w:tcBorders>
          </w:tcPr>
          <w:p w14:paraId="557318A7" w14:textId="77777777" w:rsidR="00FA04CF" w:rsidRPr="00FD0499" w:rsidRDefault="00FA04CF">
            <w:pPr>
              <w:rPr>
                <w:rFonts w:ascii="Times New Roman" w:hAnsi="Times New Roman" w:cs="Times New Roman"/>
              </w:rPr>
            </w:pPr>
          </w:p>
        </w:tc>
        <w:tc>
          <w:tcPr>
            <w:tcW w:w="1001" w:type="dxa"/>
            <w:tcBorders>
              <w:top w:val="single" w:sz="8" w:space="0" w:color="000000"/>
              <w:left w:val="single" w:sz="8" w:space="0" w:color="000000"/>
              <w:bottom w:val="single" w:sz="8" w:space="0" w:color="000000"/>
              <w:right w:val="single" w:sz="8" w:space="0" w:color="000000"/>
            </w:tcBorders>
          </w:tcPr>
          <w:p w14:paraId="3B85AEFC" w14:textId="77777777" w:rsidR="00FA04CF" w:rsidRPr="00FD0499" w:rsidRDefault="00845196">
            <w:pPr>
              <w:spacing w:line="219" w:lineRule="exact"/>
              <w:ind w:right="20"/>
              <w:jc w:val="center"/>
              <w:rPr>
                <w:rFonts w:ascii="Times New Roman" w:hAnsi="Times New Roman" w:cs="Times New Roman"/>
                <w:sz w:val="20"/>
                <w:szCs w:val="20"/>
              </w:rPr>
            </w:pPr>
            <w:r w:rsidRPr="00FD0499">
              <w:rPr>
                <w:rFonts w:ascii="Times New Roman" w:hAnsi="Times New Roman" w:cs="Times New Roman"/>
                <w:sz w:val="20"/>
              </w:rPr>
              <w:t>-</w:t>
            </w:r>
          </w:p>
        </w:tc>
        <w:tc>
          <w:tcPr>
            <w:tcW w:w="840" w:type="dxa"/>
            <w:tcBorders>
              <w:top w:val="single" w:sz="8" w:space="0" w:color="000000"/>
              <w:left w:val="single" w:sz="8" w:space="0" w:color="000000"/>
              <w:bottom w:val="single" w:sz="8" w:space="0" w:color="000000"/>
              <w:right w:val="single" w:sz="8" w:space="0" w:color="000000"/>
            </w:tcBorders>
          </w:tcPr>
          <w:p w14:paraId="1296DE1B" w14:textId="77777777" w:rsidR="00FA04CF" w:rsidRPr="00FD0499" w:rsidRDefault="00FA04CF">
            <w:pPr>
              <w:rPr>
                <w:rFonts w:ascii="Times New Roman" w:hAnsi="Times New Roman" w:cs="Times New Roman"/>
              </w:rPr>
            </w:pPr>
          </w:p>
        </w:tc>
      </w:tr>
      <w:tr w:rsidR="00BF0A19" w:rsidRPr="00FD0499" w14:paraId="77909AD9" w14:textId="77777777">
        <w:trPr>
          <w:trHeight w:hRule="exact" w:val="240"/>
        </w:trPr>
        <w:tc>
          <w:tcPr>
            <w:tcW w:w="4980" w:type="dxa"/>
            <w:tcBorders>
              <w:top w:val="single" w:sz="8" w:space="0" w:color="000000"/>
              <w:left w:val="single" w:sz="8" w:space="0" w:color="000000"/>
              <w:bottom w:val="single" w:sz="8" w:space="0" w:color="000000"/>
              <w:right w:val="single" w:sz="8" w:space="0" w:color="000000"/>
            </w:tcBorders>
          </w:tcPr>
          <w:p w14:paraId="0782C2F9" w14:textId="77777777" w:rsidR="00FA04CF" w:rsidRPr="00FD0499" w:rsidRDefault="00845196">
            <w:pPr>
              <w:spacing w:line="219" w:lineRule="exact"/>
              <w:ind w:left="119"/>
              <w:rPr>
                <w:rFonts w:ascii="Times New Roman" w:hAnsi="Times New Roman" w:cs="Times New Roman"/>
                <w:sz w:val="20"/>
                <w:szCs w:val="20"/>
              </w:rPr>
            </w:pPr>
            <w:r w:rsidRPr="00FD0499">
              <w:rPr>
                <w:rFonts w:ascii="Times New Roman" w:hAnsi="Times New Roman" w:cs="Times New Roman"/>
                <w:spacing w:val="-1"/>
                <w:sz w:val="20"/>
              </w:rPr>
              <w:t>Evaluation:</w:t>
            </w:r>
            <w:r w:rsidRPr="00FD0499">
              <w:rPr>
                <w:rFonts w:ascii="Times New Roman" w:hAnsi="Times New Roman" w:cs="Times New Roman"/>
                <w:spacing w:val="-16"/>
                <w:sz w:val="20"/>
              </w:rPr>
              <w:t xml:space="preserve"> </w:t>
            </w:r>
            <w:r w:rsidRPr="00FD0499">
              <w:rPr>
                <w:rFonts w:ascii="Times New Roman" w:hAnsi="Times New Roman" w:cs="Times New Roman"/>
                <w:spacing w:val="-1"/>
                <w:sz w:val="20"/>
              </w:rPr>
              <w:t>Questionnaire</w:t>
            </w:r>
          </w:p>
        </w:tc>
        <w:tc>
          <w:tcPr>
            <w:tcW w:w="1699" w:type="dxa"/>
            <w:gridSpan w:val="2"/>
            <w:tcBorders>
              <w:top w:val="single" w:sz="8" w:space="0" w:color="000000"/>
              <w:left w:val="single" w:sz="8" w:space="0" w:color="000000"/>
              <w:bottom w:val="single" w:sz="8" w:space="0" w:color="000000"/>
              <w:right w:val="single" w:sz="8" w:space="0" w:color="000000"/>
            </w:tcBorders>
          </w:tcPr>
          <w:p w14:paraId="3E7E8188" w14:textId="77777777" w:rsidR="00FA04CF" w:rsidRPr="00FD0499" w:rsidRDefault="00FA04CF">
            <w:pPr>
              <w:rPr>
                <w:rFonts w:ascii="Times New Roman" w:hAnsi="Times New Roman" w:cs="Times New Roman"/>
              </w:rPr>
            </w:pPr>
          </w:p>
        </w:tc>
        <w:tc>
          <w:tcPr>
            <w:tcW w:w="1702" w:type="dxa"/>
            <w:gridSpan w:val="2"/>
            <w:tcBorders>
              <w:top w:val="single" w:sz="8" w:space="0" w:color="000000"/>
              <w:left w:val="single" w:sz="8" w:space="0" w:color="000000"/>
              <w:bottom w:val="single" w:sz="8" w:space="0" w:color="000000"/>
              <w:right w:val="single" w:sz="8" w:space="0" w:color="000000"/>
            </w:tcBorders>
          </w:tcPr>
          <w:p w14:paraId="163C054B" w14:textId="77777777" w:rsidR="00FA04CF" w:rsidRPr="00FD0499" w:rsidRDefault="00FA04CF">
            <w:pPr>
              <w:rPr>
                <w:rFonts w:ascii="Times New Roman" w:hAnsi="Times New Roman" w:cs="Times New Roman"/>
              </w:rPr>
            </w:pPr>
          </w:p>
        </w:tc>
        <w:tc>
          <w:tcPr>
            <w:tcW w:w="1699" w:type="dxa"/>
            <w:gridSpan w:val="2"/>
            <w:tcBorders>
              <w:top w:val="single" w:sz="8" w:space="0" w:color="000000"/>
              <w:left w:val="single" w:sz="8" w:space="0" w:color="000000"/>
              <w:bottom w:val="single" w:sz="8" w:space="0" w:color="000000"/>
              <w:right w:val="single" w:sz="8" w:space="0" w:color="000000"/>
            </w:tcBorders>
          </w:tcPr>
          <w:p w14:paraId="17A3BB48" w14:textId="77777777" w:rsidR="00FA04CF" w:rsidRPr="00FD0499" w:rsidRDefault="00FA04CF">
            <w:pPr>
              <w:rPr>
                <w:rFonts w:ascii="Times New Roman" w:hAnsi="Times New Roman" w:cs="Times New Roman"/>
              </w:rPr>
            </w:pPr>
          </w:p>
        </w:tc>
        <w:tc>
          <w:tcPr>
            <w:tcW w:w="1699" w:type="dxa"/>
            <w:gridSpan w:val="2"/>
            <w:tcBorders>
              <w:top w:val="single" w:sz="8" w:space="0" w:color="000000"/>
              <w:left w:val="single" w:sz="8" w:space="0" w:color="000000"/>
              <w:bottom w:val="single" w:sz="8" w:space="0" w:color="000000"/>
              <w:right w:val="single" w:sz="8" w:space="0" w:color="000000"/>
            </w:tcBorders>
          </w:tcPr>
          <w:p w14:paraId="7F5472FF" w14:textId="77777777" w:rsidR="00FA04CF" w:rsidRPr="00FD0499" w:rsidRDefault="00FA04CF">
            <w:pPr>
              <w:rPr>
                <w:rFonts w:ascii="Times New Roman" w:hAnsi="Times New Roman" w:cs="Times New Roman"/>
              </w:rPr>
            </w:pPr>
          </w:p>
        </w:tc>
        <w:tc>
          <w:tcPr>
            <w:tcW w:w="1841" w:type="dxa"/>
            <w:gridSpan w:val="2"/>
            <w:tcBorders>
              <w:top w:val="single" w:sz="8" w:space="0" w:color="000000"/>
              <w:left w:val="single" w:sz="8" w:space="0" w:color="000000"/>
              <w:bottom w:val="single" w:sz="8" w:space="0" w:color="000000"/>
              <w:right w:val="single" w:sz="8" w:space="0" w:color="000000"/>
            </w:tcBorders>
          </w:tcPr>
          <w:p w14:paraId="65CCA987" w14:textId="77777777" w:rsidR="00FA04CF" w:rsidRPr="00FD0499" w:rsidRDefault="00FA04CF">
            <w:pPr>
              <w:rPr>
                <w:rFonts w:ascii="Times New Roman" w:hAnsi="Times New Roman" w:cs="Times New Roman"/>
              </w:rPr>
            </w:pPr>
          </w:p>
        </w:tc>
      </w:tr>
    </w:tbl>
    <w:p w14:paraId="01916BE0" w14:textId="77777777" w:rsidR="00054046" w:rsidRDefault="00054046">
      <w:pPr>
        <w:widowControl w:val="0"/>
        <w:spacing w:before="8"/>
        <w:rPr>
          <w:sz w:val="11"/>
          <w:szCs w:val="11"/>
        </w:rPr>
      </w:pPr>
    </w:p>
    <w:p w14:paraId="23096560" w14:textId="2E7EC82C" w:rsidR="007E68C2" w:rsidRDefault="007E68C2" w:rsidP="007E68C2">
      <w:pPr>
        <w:widowControl w:val="0"/>
        <w:spacing w:before="73"/>
        <w:ind w:left="100" w:right="8438"/>
        <w:rPr>
          <w:rFonts w:eastAsiaTheme="minorHAnsi" w:cstheme="minorBidi"/>
          <w:spacing w:val="-1"/>
          <w:sz w:val="20"/>
          <w:szCs w:val="22"/>
        </w:rPr>
      </w:pPr>
      <w:r w:rsidRPr="007E68C2">
        <w:rPr>
          <w:rFonts w:eastAsiaTheme="minorHAnsi" w:cstheme="minorBidi"/>
          <w:b/>
          <w:sz w:val="20"/>
          <w:szCs w:val="22"/>
        </w:rPr>
        <w:t>STRATEGIC PURPOSE 3</w:t>
      </w:r>
      <w:r>
        <w:rPr>
          <w:rFonts w:eastAsiaTheme="minorHAnsi" w:cstheme="minorBidi"/>
          <w:b/>
          <w:sz w:val="20"/>
          <w:szCs w:val="22"/>
        </w:rPr>
        <w:t>:</w:t>
      </w:r>
      <w:r>
        <w:rPr>
          <w:rFonts w:eastAsiaTheme="minorHAnsi" w:cstheme="minorBidi"/>
          <w:b/>
          <w:spacing w:val="-11"/>
          <w:sz w:val="20"/>
          <w:szCs w:val="22"/>
        </w:rPr>
        <w:t xml:space="preserve"> </w:t>
      </w:r>
      <w:r w:rsidRPr="007E68C2">
        <w:rPr>
          <w:rFonts w:eastAsiaTheme="minorHAnsi" w:cstheme="minorBidi"/>
          <w:spacing w:val="-1"/>
          <w:sz w:val="20"/>
          <w:szCs w:val="22"/>
        </w:rPr>
        <w:t>Improving relations with stakeholders</w:t>
      </w:r>
    </w:p>
    <w:p w14:paraId="305492C2" w14:textId="77777777" w:rsidR="007E68C2" w:rsidRDefault="007E68C2" w:rsidP="007E68C2">
      <w:pPr>
        <w:widowControl w:val="0"/>
        <w:spacing w:before="73"/>
        <w:ind w:left="100" w:right="8438"/>
        <w:rPr>
          <w:rFonts w:eastAsiaTheme="minorHAnsi" w:cstheme="minorBidi"/>
          <w:spacing w:val="-1"/>
          <w:sz w:val="20"/>
          <w:szCs w:val="22"/>
        </w:rPr>
      </w:pPr>
      <w:r w:rsidRPr="007E68C2">
        <w:rPr>
          <w:rFonts w:eastAsiaTheme="minorHAnsi" w:cstheme="minorBidi"/>
          <w:b/>
          <w:spacing w:val="-1"/>
          <w:sz w:val="20"/>
          <w:szCs w:val="22"/>
        </w:rPr>
        <w:t>Strategic Objective 1:</w:t>
      </w:r>
      <w:r>
        <w:rPr>
          <w:rFonts w:eastAsiaTheme="minorHAnsi" w:cstheme="minorBidi"/>
          <w:b/>
          <w:spacing w:val="-1"/>
          <w:sz w:val="20"/>
          <w:szCs w:val="22"/>
        </w:rPr>
        <w:t xml:space="preserve"> </w:t>
      </w:r>
      <w:r w:rsidRPr="007E68C2">
        <w:rPr>
          <w:rFonts w:eastAsiaTheme="minorHAnsi" w:cstheme="minorBidi"/>
          <w:spacing w:val="-1"/>
          <w:sz w:val="20"/>
          <w:szCs w:val="22"/>
        </w:rPr>
        <w:t>Making relations with stakeholders effective</w:t>
      </w:r>
    </w:p>
    <w:p w14:paraId="6E780B62" w14:textId="378EF32B" w:rsidR="007E68C2" w:rsidRDefault="007E68C2" w:rsidP="007E68C2">
      <w:pPr>
        <w:widowControl w:val="0"/>
        <w:spacing w:before="73"/>
        <w:ind w:left="100" w:right="8438"/>
        <w:rPr>
          <w:rFonts w:eastAsiaTheme="minorHAnsi" w:cstheme="minorBidi"/>
          <w:spacing w:val="-1"/>
          <w:sz w:val="20"/>
          <w:szCs w:val="22"/>
        </w:rPr>
      </w:pPr>
      <w:r w:rsidRPr="007E68C2">
        <w:rPr>
          <w:rFonts w:eastAsiaTheme="minorHAnsi" w:cstheme="minorBidi"/>
          <w:b/>
          <w:bCs/>
          <w:spacing w:val="-1"/>
          <w:sz w:val="20"/>
          <w:szCs w:val="22"/>
        </w:rPr>
        <w:t>Strategy 1.1.</w:t>
      </w:r>
      <w:r>
        <w:rPr>
          <w:rFonts w:eastAsiaTheme="minorHAnsi" w:cstheme="minorBidi"/>
          <w:b/>
          <w:spacing w:val="-6"/>
          <w:sz w:val="20"/>
          <w:szCs w:val="22"/>
        </w:rPr>
        <w:t xml:space="preserve"> </w:t>
      </w:r>
      <w:r>
        <w:rPr>
          <w:rFonts w:eastAsiaTheme="minorHAnsi" w:cstheme="minorBidi"/>
          <w:b/>
          <w:spacing w:val="-6"/>
          <w:sz w:val="20"/>
          <w:szCs w:val="22"/>
        </w:rPr>
        <w:t xml:space="preserve"> </w:t>
      </w:r>
      <w:r w:rsidRPr="007E68C2">
        <w:rPr>
          <w:rFonts w:eastAsiaTheme="minorHAnsi" w:cstheme="minorBidi"/>
          <w:spacing w:val="-1"/>
          <w:sz w:val="20"/>
          <w:szCs w:val="22"/>
        </w:rPr>
        <w:t>Carrying out joint activities with students and graduates</w:t>
      </w:r>
    </w:p>
    <w:p w14:paraId="6B4A3DF3" w14:textId="082900D3" w:rsidR="007E68C2" w:rsidRDefault="007E68C2" w:rsidP="007E68C2">
      <w:pPr>
        <w:widowControl w:val="0"/>
        <w:spacing w:before="73"/>
        <w:ind w:left="100" w:right="8438"/>
        <w:rPr>
          <w:sz w:val="20"/>
          <w:szCs w:val="20"/>
        </w:rPr>
      </w:pPr>
      <w:r w:rsidRPr="007E68C2">
        <w:rPr>
          <w:rFonts w:eastAsiaTheme="minorHAnsi" w:cstheme="minorBidi"/>
          <w:b/>
          <w:bCs/>
          <w:spacing w:val="-1"/>
          <w:sz w:val="20"/>
          <w:szCs w:val="22"/>
        </w:rPr>
        <w:t>Strategy 1.</w:t>
      </w:r>
      <w:r>
        <w:rPr>
          <w:rFonts w:eastAsiaTheme="minorHAnsi" w:cstheme="minorBidi"/>
          <w:b/>
          <w:bCs/>
          <w:spacing w:val="-1"/>
          <w:sz w:val="20"/>
          <w:szCs w:val="22"/>
        </w:rPr>
        <w:t>2</w:t>
      </w:r>
      <w:r w:rsidRPr="007E68C2">
        <w:rPr>
          <w:rFonts w:eastAsiaTheme="minorHAnsi" w:cstheme="minorBidi"/>
          <w:b/>
          <w:bCs/>
          <w:spacing w:val="-1"/>
          <w:sz w:val="20"/>
          <w:szCs w:val="22"/>
        </w:rPr>
        <w:t>.</w:t>
      </w:r>
      <w:r>
        <w:rPr>
          <w:rFonts w:eastAsiaTheme="minorHAnsi" w:cstheme="minorBidi"/>
          <w:b/>
          <w:bCs/>
          <w:spacing w:val="-1"/>
          <w:sz w:val="20"/>
          <w:szCs w:val="22"/>
        </w:rPr>
        <w:t xml:space="preserve"> </w:t>
      </w:r>
      <w:r w:rsidRPr="007E68C2">
        <w:rPr>
          <w:rFonts w:eastAsiaTheme="minorHAnsi" w:cstheme="minorBidi"/>
          <w:spacing w:val="-1"/>
          <w:sz w:val="20"/>
          <w:szCs w:val="22"/>
        </w:rPr>
        <w:t>Carrying out joint activities with the public and private sectors</w:t>
      </w:r>
    </w:p>
    <w:p w14:paraId="1A378A31" w14:textId="1945D966" w:rsidR="007E68C2" w:rsidRDefault="007E68C2" w:rsidP="007E68C2">
      <w:pPr>
        <w:widowControl w:val="0"/>
        <w:ind w:left="100"/>
        <w:rPr>
          <w:rFonts w:cstheme="minorBidi"/>
          <w:sz w:val="20"/>
          <w:szCs w:val="20"/>
        </w:rPr>
      </w:pPr>
      <w:r w:rsidRPr="007E68C2">
        <w:rPr>
          <w:rFonts w:eastAsiaTheme="minorHAnsi" w:cstheme="minorBidi"/>
          <w:b/>
          <w:bCs/>
          <w:spacing w:val="-1"/>
          <w:sz w:val="20"/>
          <w:szCs w:val="22"/>
        </w:rPr>
        <w:t>Strategy 1.</w:t>
      </w:r>
      <w:r>
        <w:rPr>
          <w:rFonts w:eastAsiaTheme="minorHAnsi" w:cstheme="minorBidi"/>
          <w:b/>
          <w:bCs/>
          <w:spacing w:val="-1"/>
          <w:sz w:val="20"/>
          <w:szCs w:val="22"/>
        </w:rPr>
        <w:t>3</w:t>
      </w:r>
      <w:r w:rsidRPr="007E68C2">
        <w:rPr>
          <w:rFonts w:eastAsiaTheme="minorHAnsi" w:cstheme="minorBidi"/>
          <w:b/>
          <w:bCs/>
          <w:spacing w:val="-1"/>
          <w:sz w:val="20"/>
          <w:szCs w:val="22"/>
        </w:rPr>
        <w:t>.</w:t>
      </w:r>
      <w:r>
        <w:rPr>
          <w:rFonts w:cstheme="minorBidi"/>
          <w:b/>
          <w:spacing w:val="-7"/>
          <w:sz w:val="20"/>
          <w:szCs w:val="20"/>
        </w:rPr>
        <w:t xml:space="preserve"> </w:t>
      </w:r>
      <w:r w:rsidRPr="007E68C2">
        <w:rPr>
          <w:rFonts w:cstheme="minorBidi"/>
          <w:spacing w:val="-1"/>
          <w:sz w:val="20"/>
          <w:szCs w:val="20"/>
        </w:rPr>
        <w:t xml:space="preserve">Carrying out activities in line with the </w:t>
      </w:r>
      <w:proofErr w:type="spellStart"/>
      <w:r w:rsidRPr="007E68C2">
        <w:rPr>
          <w:rFonts w:cstheme="minorBidi"/>
          <w:spacing w:val="-1"/>
          <w:sz w:val="20"/>
          <w:szCs w:val="20"/>
        </w:rPr>
        <w:t>geoeconomic</w:t>
      </w:r>
      <w:proofErr w:type="spellEnd"/>
      <w:r w:rsidRPr="007E68C2">
        <w:rPr>
          <w:rFonts w:cstheme="minorBidi"/>
          <w:spacing w:val="-1"/>
          <w:sz w:val="20"/>
          <w:szCs w:val="20"/>
        </w:rPr>
        <w:t xml:space="preserve"> needs of the region</w:t>
      </w:r>
    </w:p>
    <w:tbl>
      <w:tblPr>
        <w:tblStyle w:val="TableNormal1"/>
        <w:tblW w:w="0" w:type="auto"/>
        <w:tblInd w:w="90" w:type="dxa"/>
        <w:tblLayout w:type="fixed"/>
        <w:tblLook w:val="01E0" w:firstRow="1" w:lastRow="1" w:firstColumn="1" w:lastColumn="1" w:noHBand="0" w:noVBand="0"/>
      </w:tblPr>
      <w:tblGrid>
        <w:gridCol w:w="4980"/>
        <w:gridCol w:w="840"/>
        <w:gridCol w:w="859"/>
        <w:gridCol w:w="840"/>
        <w:gridCol w:w="862"/>
        <w:gridCol w:w="840"/>
        <w:gridCol w:w="859"/>
        <w:gridCol w:w="859"/>
        <w:gridCol w:w="840"/>
        <w:gridCol w:w="1001"/>
        <w:gridCol w:w="840"/>
      </w:tblGrid>
      <w:tr w:rsidR="00BF0A19" w:rsidRPr="00FD0499" w14:paraId="315064DB" w14:textId="77777777">
        <w:trPr>
          <w:trHeight w:hRule="exact" w:val="238"/>
        </w:trPr>
        <w:tc>
          <w:tcPr>
            <w:tcW w:w="4980" w:type="dxa"/>
            <w:tcBorders>
              <w:top w:val="single" w:sz="8" w:space="0" w:color="000000"/>
              <w:left w:val="single" w:sz="8" w:space="0" w:color="000000"/>
              <w:bottom w:val="single" w:sz="8" w:space="0" w:color="000000"/>
              <w:right w:val="single" w:sz="8" w:space="0" w:color="000000"/>
            </w:tcBorders>
          </w:tcPr>
          <w:p w14:paraId="7C90C7CE" w14:textId="77777777" w:rsidR="00FA04CF" w:rsidRPr="00FD0499" w:rsidRDefault="00845196">
            <w:pPr>
              <w:spacing w:line="216" w:lineRule="exact"/>
              <w:ind w:left="119"/>
              <w:rPr>
                <w:rFonts w:ascii="Times New Roman" w:hAnsi="Times New Roman" w:cs="Times New Roman"/>
                <w:sz w:val="20"/>
                <w:szCs w:val="20"/>
              </w:rPr>
            </w:pPr>
            <w:r w:rsidRPr="00FD0499">
              <w:rPr>
                <w:rFonts w:ascii="Times New Roman" w:hAnsi="Times New Roman" w:cs="Times New Roman"/>
                <w:spacing w:val="-1"/>
                <w:sz w:val="20"/>
              </w:rPr>
              <w:t>Performance</w:t>
            </w:r>
            <w:r w:rsidRPr="00FD0499">
              <w:rPr>
                <w:rFonts w:ascii="Times New Roman" w:hAnsi="Times New Roman" w:cs="Times New Roman"/>
                <w:spacing w:val="-21"/>
                <w:sz w:val="20"/>
              </w:rPr>
              <w:t xml:space="preserve"> </w:t>
            </w:r>
            <w:r w:rsidRPr="00FD0499">
              <w:rPr>
                <w:rFonts w:ascii="Times New Roman" w:hAnsi="Times New Roman" w:cs="Times New Roman"/>
                <w:spacing w:val="-1"/>
                <w:sz w:val="20"/>
              </w:rPr>
              <w:t>Indicators:</w:t>
            </w:r>
          </w:p>
        </w:tc>
        <w:tc>
          <w:tcPr>
            <w:tcW w:w="840" w:type="dxa"/>
            <w:tcBorders>
              <w:top w:val="single" w:sz="8" w:space="0" w:color="000000"/>
              <w:left w:val="single" w:sz="8" w:space="0" w:color="000000"/>
              <w:bottom w:val="single" w:sz="8" w:space="0" w:color="000000"/>
              <w:right w:val="single" w:sz="8" w:space="0" w:color="000000"/>
            </w:tcBorders>
          </w:tcPr>
          <w:p w14:paraId="594E2EAF" w14:textId="77777777" w:rsidR="00FA04CF" w:rsidRPr="00FD0499" w:rsidRDefault="00845196" w:rsidP="00EC706A">
            <w:pPr>
              <w:spacing w:line="229" w:lineRule="exact"/>
              <w:ind w:left="90"/>
              <w:rPr>
                <w:rFonts w:ascii="Times New Roman" w:hAnsi="Times New Roman" w:cs="Times New Roman"/>
                <w:sz w:val="20"/>
                <w:szCs w:val="20"/>
              </w:rPr>
            </w:pPr>
            <w:r w:rsidRPr="00FD0499">
              <w:rPr>
                <w:rFonts w:ascii="Times New Roman" w:hAnsi="Times New Roman" w:cs="Times New Roman"/>
                <w:sz w:val="20"/>
              </w:rPr>
              <w:t>2021</w:t>
            </w:r>
            <w:r w:rsidRPr="00FD0499">
              <w:rPr>
                <w:rFonts w:ascii="Times New Roman" w:hAnsi="Times New Roman" w:cs="Times New Roman"/>
                <w:spacing w:val="-5"/>
                <w:sz w:val="20"/>
              </w:rPr>
              <w:t xml:space="preserve"> </w:t>
            </w:r>
            <w:r w:rsidRPr="00FD0499">
              <w:rPr>
                <w:rFonts w:ascii="Times New Roman" w:hAnsi="Times New Roman" w:cs="Times New Roman"/>
                <w:sz w:val="20"/>
              </w:rPr>
              <w:t>H</w:t>
            </w:r>
          </w:p>
        </w:tc>
        <w:tc>
          <w:tcPr>
            <w:tcW w:w="859" w:type="dxa"/>
            <w:tcBorders>
              <w:top w:val="single" w:sz="8" w:space="0" w:color="000000"/>
              <w:left w:val="single" w:sz="8" w:space="0" w:color="000000"/>
              <w:bottom w:val="single" w:sz="8" w:space="0" w:color="000000"/>
              <w:right w:val="single" w:sz="8" w:space="0" w:color="000000"/>
            </w:tcBorders>
          </w:tcPr>
          <w:p w14:paraId="2761CB5D" w14:textId="77777777" w:rsidR="00FA04CF" w:rsidRPr="00FD0499" w:rsidRDefault="00845196" w:rsidP="00EC706A">
            <w:pPr>
              <w:spacing w:line="229" w:lineRule="exact"/>
              <w:ind w:left="68"/>
              <w:rPr>
                <w:rFonts w:ascii="Times New Roman" w:hAnsi="Times New Roman" w:cs="Times New Roman"/>
                <w:sz w:val="20"/>
                <w:szCs w:val="20"/>
              </w:rPr>
            </w:pPr>
            <w:r w:rsidRPr="00FD0499">
              <w:rPr>
                <w:rFonts w:ascii="Times New Roman" w:hAnsi="Times New Roman" w:cs="Times New Roman"/>
                <w:sz w:val="20"/>
              </w:rPr>
              <w:t>2021</w:t>
            </w:r>
            <w:r w:rsidRPr="00FD0499">
              <w:rPr>
                <w:rFonts w:ascii="Times New Roman" w:hAnsi="Times New Roman" w:cs="Times New Roman"/>
                <w:spacing w:val="-7"/>
                <w:sz w:val="20"/>
              </w:rPr>
              <w:t xml:space="preserve"> </w:t>
            </w:r>
            <w:r w:rsidRPr="00FD0499">
              <w:rPr>
                <w:rFonts w:ascii="Times New Roman" w:hAnsi="Times New Roman" w:cs="Times New Roman"/>
                <w:sz w:val="20"/>
              </w:rPr>
              <w:t>B.</w:t>
            </w:r>
          </w:p>
        </w:tc>
        <w:tc>
          <w:tcPr>
            <w:tcW w:w="840" w:type="dxa"/>
            <w:tcBorders>
              <w:top w:val="single" w:sz="8" w:space="0" w:color="000000"/>
              <w:left w:val="single" w:sz="8" w:space="0" w:color="000000"/>
              <w:bottom w:val="single" w:sz="8" w:space="0" w:color="000000"/>
              <w:right w:val="single" w:sz="8" w:space="0" w:color="000000"/>
            </w:tcBorders>
          </w:tcPr>
          <w:p w14:paraId="6DC375D1" w14:textId="77777777" w:rsidR="00FA04CF" w:rsidRPr="00FD0499" w:rsidRDefault="00845196" w:rsidP="00EC706A">
            <w:pPr>
              <w:spacing w:line="229" w:lineRule="exact"/>
              <w:ind w:left="90"/>
              <w:rPr>
                <w:rFonts w:ascii="Times New Roman" w:hAnsi="Times New Roman" w:cs="Times New Roman"/>
                <w:sz w:val="20"/>
                <w:szCs w:val="20"/>
              </w:rPr>
            </w:pPr>
            <w:r w:rsidRPr="00FD0499">
              <w:rPr>
                <w:rFonts w:ascii="Times New Roman" w:hAnsi="Times New Roman" w:cs="Times New Roman"/>
                <w:sz w:val="20"/>
              </w:rPr>
              <w:t>2022</w:t>
            </w:r>
            <w:r w:rsidRPr="00FD0499">
              <w:rPr>
                <w:rFonts w:ascii="Times New Roman" w:hAnsi="Times New Roman" w:cs="Times New Roman"/>
                <w:spacing w:val="-5"/>
                <w:sz w:val="20"/>
              </w:rPr>
              <w:t xml:space="preserve"> </w:t>
            </w:r>
            <w:r w:rsidRPr="00FD0499">
              <w:rPr>
                <w:rFonts w:ascii="Times New Roman" w:hAnsi="Times New Roman" w:cs="Times New Roman"/>
                <w:sz w:val="20"/>
              </w:rPr>
              <w:t>H</w:t>
            </w:r>
          </w:p>
        </w:tc>
        <w:tc>
          <w:tcPr>
            <w:tcW w:w="862" w:type="dxa"/>
            <w:tcBorders>
              <w:top w:val="single" w:sz="8" w:space="0" w:color="000000"/>
              <w:left w:val="single" w:sz="8" w:space="0" w:color="000000"/>
              <w:bottom w:val="single" w:sz="8" w:space="0" w:color="000000"/>
              <w:right w:val="single" w:sz="8" w:space="0" w:color="000000"/>
            </w:tcBorders>
          </w:tcPr>
          <w:p w14:paraId="7E8BB441" w14:textId="77777777" w:rsidR="00FA04CF" w:rsidRPr="00FD0499" w:rsidRDefault="00845196" w:rsidP="00EC706A">
            <w:pPr>
              <w:spacing w:line="229" w:lineRule="exact"/>
              <w:ind w:left="68"/>
              <w:rPr>
                <w:rFonts w:ascii="Times New Roman" w:hAnsi="Times New Roman" w:cs="Times New Roman"/>
                <w:sz w:val="20"/>
                <w:szCs w:val="20"/>
              </w:rPr>
            </w:pPr>
            <w:r w:rsidRPr="00FD0499">
              <w:rPr>
                <w:rFonts w:ascii="Times New Roman" w:hAnsi="Times New Roman" w:cs="Times New Roman"/>
                <w:sz w:val="20"/>
              </w:rPr>
              <w:t>2022</w:t>
            </w:r>
            <w:r w:rsidRPr="00FD0499">
              <w:rPr>
                <w:rFonts w:ascii="Times New Roman" w:hAnsi="Times New Roman" w:cs="Times New Roman"/>
                <w:spacing w:val="-7"/>
                <w:sz w:val="20"/>
              </w:rPr>
              <w:t xml:space="preserve"> </w:t>
            </w:r>
            <w:r w:rsidRPr="00FD0499">
              <w:rPr>
                <w:rFonts w:ascii="Times New Roman" w:hAnsi="Times New Roman" w:cs="Times New Roman"/>
                <w:sz w:val="20"/>
              </w:rPr>
              <w:t>B.</w:t>
            </w:r>
          </w:p>
        </w:tc>
        <w:tc>
          <w:tcPr>
            <w:tcW w:w="840" w:type="dxa"/>
            <w:tcBorders>
              <w:top w:val="single" w:sz="8" w:space="0" w:color="000000"/>
              <w:left w:val="single" w:sz="8" w:space="0" w:color="000000"/>
              <w:bottom w:val="single" w:sz="8" w:space="0" w:color="000000"/>
              <w:right w:val="single" w:sz="8" w:space="0" w:color="000000"/>
            </w:tcBorders>
          </w:tcPr>
          <w:p w14:paraId="508F2004" w14:textId="77777777" w:rsidR="00FA04CF" w:rsidRPr="00FD0499" w:rsidRDefault="00845196" w:rsidP="00EC706A">
            <w:pPr>
              <w:spacing w:line="229" w:lineRule="exact"/>
              <w:ind w:left="90"/>
              <w:rPr>
                <w:rFonts w:ascii="Times New Roman" w:hAnsi="Times New Roman" w:cs="Times New Roman"/>
                <w:sz w:val="20"/>
                <w:szCs w:val="20"/>
              </w:rPr>
            </w:pPr>
            <w:r w:rsidRPr="00FD0499">
              <w:rPr>
                <w:rFonts w:ascii="Times New Roman" w:hAnsi="Times New Roman" w:cs="Times New Roman"/>
                <w:sz w:val="20"/>
              </w:rPr>
              <w:t>2023</w:t>
            </w:r>
            <w:r w:rsidRPr="00FD0499">
              <w:rPr>
                <w:rFonts w:ascii="Times New Roman" w:hAnsi="Times New Roman" w:cs="Times New Roman"/>
                <w:spacing w:val="-5"/>
                <w:sz w:val="20"/>
              </w:rPr>
              <w:t xml:space="preserve"> </w:t>
            </w:r>
            <w:r w:rsidRPr="00FD0499">
              <w:rPr>
                <w:rFonts w:ascii="Times New Roman" w:hAnsi="Times New Roman" w:cs="Times New Roman"/>
                <w:sz w:val="20"/>
              </w:rPr>
              <w:t>H</w:t>
            </w:r>
          </w:p>
        </w:tc>
        <w:tc>
          <w:tcPr>
            <w:tcW w:w="859" w:type="dxa"/>
            <w:tcBorders>
              <w:top w:val="single" w:sz="8" w:space="0" w:color="000000"/>
              <w:left w:val="single" w:sz="8" w:space="0" w:color="000000"/>
              <w:bottom w:val="single" w:sz="8" w:space="0" w:color="000000"/>
              <w:right w:val="single" w:sz="8" w:space="0" w:color="000000"/>
            </w:tcBorders>
          </w:tcPr>
          <w:p w14:paraId="1DCC23C7" w14:textId="77777777" w:rsidR="00FA04CF" w:rsidRPr="00FD0499" w:rsidRDefault="00845196" w:rsidP="00EC706A">
            <w:pPr>
              <w:spacing w:line="229" w:lineRule="exact"/>
              <w:ind w:left="68"/>
              <w:rPr>
                <w:rFonts w:ascii="Times New Roman" w:hAnsi="Times New Roman" w:cs="Times New Roman"/>
                <w:sz w:val="20"/>
                <w:szCs w:val="20"/>
              </w:rPr>
            </w:pPr>
            <w:r w:rsidRPr="00FD0499">
              <w:rPr>
                <w:rFonts w:ascii="Times New Roman" w:hAnsi="Times New Roman" w:cs="Times New Roman"/>
                <w:sz w:val="20"/>
              </w:rPr>
              <w:t>2023</w:t>
            </w:r>
            <w:r w:rsidRPr="00FD0499">
              <w:rPr>
                <w:rFonts w:ascii="Times New Roman" w:hAnsi="Times New Roman" w:cs="Times New Roman"/>
                <w:spacing w:val="-7"/>
                <w:sz w:val="20"/>
              </w:rPr>
              <w:t xml:space="preserve"> </w:t>
            </w:r>
            <w:r w:rsidRPr="00FD0499">
              <w:rPr>
                <w:rFonts w:ascii="Times New Roman" w:hAnsi="Times New Roman" w:cs="Times New Roman"/>
                <w:sz w:val="20"/>
              </w:rPr>
              <w:t>B.</w:t>
            </w:r>
          </w:p>
        </w:tc>
        <w:tc>
          <w:tcPr>
            <w:tcW w:w="859" w:type="dxa"/>
            <w:tcBorders>
              <w:top w:val="single" w:sz="8" w:space="0" w:color="000000"/>
              <w:left w:val="single" w:sz="8" w:space="0" w:color="000000"/>
              <w:bottom w:val="single" w:sz="8" w:space="0" w:color="000000"/>
              <w:right w:val="single" w:sz="8" w:space="0" w:color="000000"/>
            </w:tcBorders>
          </w:tcPr>
          <w:p w14:paraId="3B855978" w14:textId="77777777" w:rsidR="00FA04CF" w:rsidRPr="00FD0499" w:rsidRDefault="00845196" w:rsidP="00EC706A">
            <w:pPr>
              <w:spacing w:line="229" w:lineRule="exact"/>
              <w:ind w:left="90"/>
              <w:rPr>
                <w:rFonts w:ascii="Times New Roman" w:hAnsi="Times New Roman" w:cs="Times New Roman"/>
                <w:sz w:val="20"/>
                <w:szCs w:val="20"/>
              </w:rPr>
            </w:pPr>
            <w:r w:rsidRPr="00FD0499">
              <w:rPr>
                <w:rFonts w:ascii="Times New Roman" w:hAnsi="Times New Roman" w:cs="Times New Roman"/>
                <w:sz w:val="20"/>
              </w:rPr>
              <w:t>2024</w:t>
            </w:r>
            <w:r w:rsidRPr="00FD0499">
              <w:rPr>
                <w:rFonts w:ascii="Times New Roman" w:hAnsi="Times New Roman" w:cs="Times New Roman"/>
                <w:spacing w:val="-5"/>
                <w:sz w:val="20"/>
              </w:rPr>
              <w:t xml:space="preserve"> </w:t>
            </w:r>
            <w:r w:rsidRPr="00FD0499">
              <w:rPr>
                <w:rFonts w:ascii="Times New Roman" w:hAnsi="Times New Roman" w:cs="Times New Roman"/>
                <w:sz w:val="20"/>
              </w:rPr>
              <w:t>H</w:t>
            </w:r>
          </w:p>
        </w:tc>
        <w:tc>
          <w:tcPr>
            <w:tcW w:w="840" w:type="dxa"/>
            <w:tcBorders>
              <w:top w:val="single" w:sz="8" w:space="0" w:color="000000"/>
              <w:left w:val="single" w:sz="8" w:space="0" w:color="000000"/>
              <w:bottom w:val="single" w:sz="8" w:space="0" w:color="000000"/>
              <w:right w:val="single" w:sz="8" w:space="0" w:color="000000"/>
            </w:tcBorders>
          </w:tcPr>
          <w:p w14:paraId="05C611B6" w14:textId="77777777" w:rsidR="00FA04CF" w:rsidRPr="00FD0499" w:rsidRDefault="00845196" w:rsidP="00EC706A">
            <w:pPr>
              <w:spacing w:line="229" w:lineRule="exact"/>
              <w:ind w:left="68"/>
              <w:rPr>
                <w:rFonts w:ascii="Times New Roman" w:hAnsi="Times New Roman" w:cs="Times New Roman"/>
                <w:sz w:val="20"/>
                <w:szCs w:val="20"/>
              </w:rPr>
            </w:pPr>
            <w:r w:rsidRPr="00FD0499">
              <w:rPr>
                <w:rFonts w:ascii="Times New Roman" w:hAnsi="Times New Roman" w:cs="Times New Roman"/>
                <w:sz w:val="20"/>
              </w:rPr>
              <w:t>2024</w:t>
            </w:r>
            <w:r w:rsidRPr="00FD0499">
              <w:rPr>
                <w:rFonts w:ascii="Times New Roman" w:hAnsi="Times New Roman" w:cs="Times New Roman"/>
                <w:spacing w:val="-7"/>
                <w:sz w:val="20"/>
              </w:rPr>
              <w:t xml:space="preserve"> </w:t>
            </w:r>
            <w:r w:rsidRPr="00FD0499">
              <w:rPr>
                <w:rFonts w:ascii="Times New Roman" w:hAnsi="Times New Roman" w:cs="Times New Roman"/>
                <w:sz w:val="20"/>
              </w:rPr>
              <w:t>B.</w:t>
            </w:r>
          </w:p>
        </w:tc>
        <w:tc>
          <w:tcPr>
            <w:tcW w:w="1001" w:type="dxa"/>
            <w:tcBorders>
              <w:top w:val="single" w:sz="8" w:space="0" w:color="000000"/>
              <w:left w:val="single" w:sz="8" w:space="0" w:color="000000"/>
              <w:bottom w:val="single" w:sz="8" w:space="0" w:color="000000"/>
              <w:right w:val="single" w:sz="8" w:space="0" w:color="000000"/>
            </w:tcBorders>
          </w:tcPr>
          <w:p w14:paraId="1AA220AD" w14:textId="77777777" w:rsidR="00FA04CF" w:rsidRPr="00FD0499" w:rsidRDefault="00845196" w:rsidP="00EC706A">
            <w:pPr>
              <w:spacing w:line="229" w:lineRule="exact"/>
              <w:ind w:left="90"/>
              <w:rPr>
                <w:rFonts w:ascii="Times New Roman" w:hAnsi="Times New Roman" w:cs="Times New Roman"/>
                <w:sz w:val="20"/>
                <w:szCs w:val="20"/>
              </w:rPr>
            </w:pPr>
            <w:r w:rsidRPr="00FD0499">
              <w:rPr>
                <w:rFonts w:ascii="Times New Roman" w:hAnsi="Times New Roman" w:cs="Times New Roman"/>
                <w:sz w:val="20"/>
              </w:rPr>
              <w:t>2025</w:t>
            </w:r>
            <w:r w:rsidRPr="00FD0499">
              <w:rPr>
                <w:rFonts w:ascii="Times New Roman" w:hAnsi="Times New Roman" w:cs="Times New Roman"/>
                <w:spacing w:val="-5"/>
                <w:sz w:val="20"/>
              </w:rPr>
              <w:t xml:space="preserve"> </w:t>
            </w:r>
            <w:r w:rsidRPr="00FD0499">
              <w:rPr>
                <w:rFonts w:ascii="Times New Roman" w:hAnsi="Times New Roman" w:cs="Times New Roman"/>
                <w:sz w:val="20"/>
              </w:rPr>
              <w:t>H</w:t>
            </w:r>
          </w:p>
        </w:tc>
        <w:tc>
          <w:tcPr>
            <w:tcW w:w="840" w:type="dxa"/>
            <w:tcBorders>
              <w:top w:val="single" w:sz="8" w:space="0" w:color="000000"/>
              <w:left w:val="single" w:sz="8" w:space="0" w:color="000000"/>
              <w:bottom w:val="single" w:sz="8" w:space="0" w:color="000000"/>
              <w:right w:val="single" w:sz="8" w:space="0" w:color="000000"/>
            </w:tcBorders>
          </w:tcPr>
          <w:p w14:paraId="58CC511B" w14:textId="77777777" w:rsidR="00FA04CF" w:rsidRPr="00FD0499" w:rsidRDefault="00845196" w:rsidP="00EC706A">
            <w:pPr>
              <w:spacing w:line="229" w:lineRule="exact"/>
              <w:ind w:left="68"/>
              <w:rPr>
                <w:rFonts w:ascii="Times New Roman" w:hAnsi="Times New Roman" w:cs="Times New Roman"/>
                <w:sz w:val="20"/>
                <w:szCs w:val="20"/>
              </w:rPr>
            </w:pPr>
            <w:r w:rsidRPr="00FD0499">
              <w:rPr>
                <w:rFonts w:ascii="Times New Roman" w:hAnsi="Times New Roman" w:cs="Times New Roman"/>
                <w:sz w:val="20"/>
              </w:rPr>
              <w:t>2025</w:t>
            </w:r>
            <w:r w:rsidRPr="00FD0499">
              <w:rPr>
                <w:rFonts w:ascii="Times New Roman" w:hAnsi="Times New Roman" w:cs="Times New Roman"/>
                <w:spacing w:val="-7"/>
                <w:sz w:val="20"/>
              </w:rPr>
              <w:t xml:space="preserve"> </w:t>
            </w:r>
            <w:r w:rsidRPr="00FD0499">
              <w:rPr>
                <w:rFonts w:ascii="Times New Roman" w:hAnsi="Times New Roman" w:cs="Times New Roman"/>
                <w:sz w:val="20"/>
              </w:rPr>
              <w:t>B.</w:t>
            </w:r>
          </w:p>
        </w:tc>
      </w:tr>
      <w:tr w:rsidR="00BF0A19" w:rsidRPr="00FD0499" w14:paraId="024042D7" w14:textId="77777777">
        <w:trPr>
          <w:trHeight w:hRule="exact" w:val="240"/>
        </w:trPr>
        <w:tc>
          <w:tcPr>
            <w:tcW w:w="4980" w:type="dxa"/>
            <w:tcBorders>
              <w:top w:val="single" w:sz="8" w:space="0" w:color="000000"/>
              <w:left w:val="single" w:sz="8" w:space="0" w:color="000000"/>
              <w:bottom w:val="single" w:sz="8" w:space="0" w:color="000000"/>
              <w:right w:val="single" w:sz="8" w:space="0" w:color="000000"/>
            </w:tcBorders>
          </w:tcPr>
          <w:p w14:paraId="7439FC8C" w14:textId="77777777" w:rsidR="00FA04CF" w:rsidRPr="00FD0499" w:rsidRDefault="00845196">
            <w:pPr>
              <w:spacing w:line="217" w:lineRule="exact"/>
              <w:ind w:left="119"/>
              <w:rPr>
                <w:rFonts w:ascii="Times New Roman" w:hAnsi="Times New Roman" w:cs="Times New Roman"/>
                <w:sz w:val="20"/>
                <w:szCs w:val="20"/>
              </w:rPr>
            </w:pPr>
            <w:r w:rsidRPr="00FD0499">
              <w:rPr>
                <w:rFonts w:ascii="Times New Roman" w:hAnsi="Times New Roman" w:cs="Times New Roman"/>
                <w:spacing w:val="-1"/>
                <w:sz w:val="20"/>
              </w:rPr>
              <w:t>Career</w:t>
            </w:r>
            <w:r w:rsidRPr="00FD0499">
              <w:rPr>
                <w:rFonts w:ascii="Times New Roman" w:hAnsi="Times New Roman" w:cs="Times New Roman"/>
                <w:spacing w:val="-7"/>
                <w:sz w:val="20"/>
              </w:rPr>
              <w:t xml:space="preserve"> </w:t>
            </w:r>
            <w:r w:rsidRPr="00FD0499">
              <w:rPr>
                <w:rFonts w:ascii="Times New Roman" w:hAnsi="Times New Roman" w:cs="Times New Roman"/>
                <w:spacing w:val="-1"/>
                <w:sz w:val="20"/>
              </w:rPr>
              <w:t>Days</w:t>
            </w:r>
            <w:r w:rsidRPr="00FD0499">
              <w:rPr>
                <w:rFonts w:ascii="Times New Roman" w:hAnsi="Times New Roman" w:cs="Times New Roman"/>
                <w:spacing w:val="-8"/>
                <w:sz w:val="20"/>
              </w:rPr>
              <w:t xml:space="preserve"> </w:t>
            </w:r>
            <w:r w:rsidRPr="00FD0499">
              <w:rPr>
                <w:rFonts w:ascii="Times New Roman" w:hAnsi="Times New Roman" w:cs="Times New Roman"/>
                <w:spacing w:val="-1"/>
                <w:sz w:val="20"/>
              </w:rPr>
              <w:t>activity</w:t>
            </w:r>
            <w:r w:rsidRPr="00FD0499">
              <w:rPr>
                <w:rFonts w:ascii="Times New Roman" w:hAnsi="Times New Roman" w:cs="Times New Roman"/>
                <w:spacing w:val="-6"/>
                <w:sz w:val="20"/>
              </w:rPr>
              <w:t xml:space="preserve"> </w:t>
            </w:r>
            <w:r w:rsidRPr="00FD0499">
              <w:rPr>
                <w:rFonts w:ascii="Times New Roman" w:hAnsi="Times New Roman" w:cs="Times New Roman"/>
                <w:spacing w:val="-1"/>
                <w:sz w:val="20"/>
              </w:rPr>
              <w:t>number</w:t>
            </w:r>
          </w:p>
        </w:tc>
        <w:tc>
          <w:tcPr>
            <w:tcW w:w="840" w:type="dxa"/>
            <w:tcBorders>
              <w:top w:val="single" w:sz="8" w:space="0" w:color="000000"/>
              <w:left w:val="single" w:sz="8" w:space="0" w:color="000000"/>
              <w:bottom w:val="single" w:sz="8" w:space="0" w:color="000000"/>
              <w:right w:val="single" w:sz="8" w:space="0" w:color="000000"/>
            </w:tcBorders>
          </w:tcPr>
          <w:p w14:paraId="6F9A82A3" w14:textId="77777777" w:rsidR="00FA04CF" w:rsidRPr="00FD0499" w:rsidRDefault="00845196">
            <w:pPr>
              <w:spacing w:line="217" w:lineRule="exact"/>
              <w:ind w:left="24"/>
              <w:jc w:val="center"/>
              <w:rPr>
                <w:rFonts w:ascii="Times New Roman" w:hAnsi="Times New Roman" w:cs="Times New Roman"/>
                <w:sz w:val="20"/>
                <w:szCs w:val="20"/>
              </w:rPr>
            </w:pPr>
            <w:r w:rsidRPr="00FD0499">
              <w:rPr>
                <w:rFonts w:ascii="Times New Roman" w:hAnsi="Times New Roman" w:cs="Times New Roman"/>
                <w:w w:val="95"/>
                <w:sz w:val="20"/>
              </w:rPr>
              <w:t>-</w:t>
            </w:r>
          </w:p>
        </w:tc>
        <w:tc>
          <w:tcPr>
            <w:tcW w:w="859" w:type="dxa"/>
            <w:tcBorders>
              <w:top w:val="single" w:sz="8" w:space="0" w:color="000000"/>
              <w:left w:val="single" w:sz="8" w:space="0" w:color="000000"/>
              <w:bottom w:val="single" w:sz="8" w:space="0" w:color="000000"/>
              <w:right w:val="single" w:sz="8" w:space="0" w:color="000000"/>
            </w:tcBorders>
          </w:tcPr>
          <w:p w14:paraId="1592AA1E" w14:textId="77777777" w:rsidR="00FA04CF" w:rsidRPr="00FD0499" w:rsidRDefault="00FA04CF">
            <w:pPr>
              <w:spacing w:line="215" w:lineRule="exact"/>
              <w:ind w:right="16"/>
              <w:jc w:val="center"/>
              <w:rPr>
                <w:rFonts w:ascii="Times New Roman" w:hAnsi="Times New Roman" w:cs="Times New Roman"/>
                <w:sz w:val="19"/>
                <w:szCs w:val="19"/>
              </w:rPr>
            </w:pPr>
          </w:p>
        </w:tc>
        <w:tc>
          <w:tcPr>
            <w:tcW w:w="840" w:type="dxa"/>
            <w:tcBorders>
              <w:top w:val="single" w:sz="8" w:space="0" w:color="000000"/>
              <w:left w:val="single" w:sz="8" w:space="0" w:color="000000"/>
              <w:bottom w:val="single" w:sz="8" w:space="0" w:color="000000"/>
              <w:right w:val="single" w:sz="8" w:space="0" w:color="000000"/>
            </w:tcBorders>
          </w:tcPr>
          <w:p w14:paraId="369500F7" w14:textId="77777777" w:rsidR="00FA04CF" w:rsidRPr="00FD0499" w:rsidRDefault="00845196">
            <w:pPr>
              <w:spacing w:line="217" w:lineRule="exact"/>
              <w:ind w:right="21"/>
              <w:jc w:val="center"/>
              <w:rPr>
                <w:rFonts w:ascii="Times New Roman" w:hAnsi="Times New Roman" w:cs="Times New Roman"/>
                <w:sz w:val="20"/>
                <w:szCs w:val="20"/>
              </w:rPr>
            </w:pPr>
            <w:r w:rsidRPr="00FD0499">
              <w:rPr>
                <w:rFonts w:ascii="Times New Roman" w:hAnsi="Times New Roman" w:cs="Times New Roman"/>
                <w:w w:val="95"/>
                <w:sz w:val="20"/>
              </w:rPr>
              <w:t>-</w:t>
            </w:r>
          </w:p>
        </w:tc>
        <w:tc>
          <w:tcPr>
            <w:tcW w:w="862" w:type="dxa"/>
            <w:tcBorders>
              <w:top w:val="single" w:sz="8" w:space="0" w:color="000000"/>
              <w:left w:val="single" w:sz="8" w:space="0" w:color="000000"/>
              <w:bottom w:val="single" w:sz="8" w:space="0" w:color="000000"/>
              <w:right w:val="single" w:sz="8" w:space="0" w:color="000000"/>
            </w:tcBorders>
          </w:tcPr>
          <w:p w14:paraId="0D52C2D3" w14:textId="77777777" w:rsidR="00FA04CF" w:rsidRPr="00FD0499" w:rsidRDefault="00FA04CF">
            <w:pPr>
              <w:rPr>
                <w:rFonts w:ascii="Times New Roman" w:hAnsi="Times New Roman" w:cs="Times New Roman"/>
              </w:rPr>
            </w:pPr>
          </w:p>
        </w:tc>
        <w:tc>
          <w:tcPr>
            <w:tcW w:w="840" w:type="dxa"/>
            <w:tcBorders>
              <w:top w:val="single" w:sz="8" w:space="0" w:color="000000"/>
              <w:left w:val="single" w:sz="8" w:space="0" w:color="000000"/>
              <w:bottom w:val="single" w:sz="8" w:space="0" w:color="000000"/>
              <w:right w:val="single" w:sz="8" w:space="0" w:color="000000"/>
            </w:tcBorders>
          </w:tcPr>
          <w:p w14:paraId="3B08C9E2" w14:textId="77777777" w:rsidR="00FA04CF" w:rsidRPr="00FD0499" w:rsidRDefault="00845196">
            <w:pPr>
              <w:spacing w:line="217" w:lineRule="exact"/>
              <w:ind w:right="26"/>
              <w:jc w:val="center"/>
              <w:rPr>
                <w:rFonts w:ascii="Times New Roman" w:hAnsi="Times New Roman" w:cs="Times New Roman"/>
                <w:sz w:val="20"/>
                <w:szCs w:val="20"/>
              </w:rPr>
            </w:pPr>
            <w:r w:rsidRPr="00FD0499">
              <w:rPr>
                <w:rFonts w:ascii="Times New Roman" w:hAnsi="Times New Roman" w:cs="Times New Roman"/>
                <w:w w:val="95"/>
                <w:sz w:val="20"/>
              </w:rPr>
              <w:t>-</w:t>
            </w:r>
          </w:p>
        </w:tc>
        <w:tc>
          <w:tcPr>
            <w:tcW w:w="859" w:type="dxa"/>
            <w:tcBorders>
              <w:top w:val="single" w:sz="8" w:space="0" w:color="000000"/>
              <w:left w:val="single" w:sz="8" w:space="0" w:color="000000"/>
              <w:bottom w:val="single" w:sz="8" w:space="0" w:color="000000"/>
              <w:right w:val="single" w:sz="8" w:space="0" w:color="000000"/>
            </w:tcBorders>
          </w:tcPr>
          <w:p w14:paraId="5B35A38A" w14:textId="77777777" w:rsidR="00FA04CF" w:rsidRPr="00FD0499" w:rsidRDefault="00FA04CF">
            <w:pPr>
              <w:rPr>
                <w:rFonts w:ascii="Times New Roman" w:hAnsi="Times New Roman" w:cs="Times New Roman"/>
              </w:rPr>
            </w:pPr>
          </w:p>
        </w:tc>
        <w:tc>
          <w:tcPr>
            <w:tcW w:w="859" w:type="dxa"/>
            <w:tcBorders>
              <w:top w:val="single" w:sz="8" w:space="0" w:color="000000"/>
              <w:left w:val="single" w:sz="8" w:space="0" w:color="000000"/>
              <w:bottom w:val="single" w:sz="8" w:space="0" w:color="000000"/>
              <w:right w:val="single" w:sz="8" w:space="0" w:color="000000"/>
            </w:tcBorders>
          </w:tcPr>
          <w:p w14:paraId="33CFC711" w14:textId="77777777" w:rsidR="00FA04CF" w:rsidRPr="00FD0499" w:rsidRDefault="00845196">
            <w:pPr>
              <w:spacing w:line="217" w:lineRule="exact"/>
              <w:ind w:right="21"/>
              <w:jc w:val="center"/>
              <w:rPr>
                <w:rFonts w:ascii="Times New Roman" w:hAnsi="Times New Roman" w:cs="Times New Roman"/>
                <w:sz w:val="20"/>
                <w:szCs w:val="20"/>
              </w:rPr>
            </w:pPr>
            <w:r w:rsidRPr="00FD0499">
              <w:rPr>
                <w:rFonts w:ascii="Times New Roman" w:hAnsi="Times New Roman" w:cs="Times New Roman"/>
                <w:w w:val="95"/>
                <w:sz w:val="20"/>
              </w:rPr>
              <w:t>-</w:t>
            </w:r>
          </w:p>
        </w:tc>
        <w:tc>
          <w:tcPr>
            <w:tcW w:w="840" w:type="dxa"/>
            <w:tcBorders>
              <w:top w:val="single" w:sz="8" w:space="0" w:color="000000"/>
              <w:left w:val="single" w:sz="8" w:space="0" w:color="000000"/>
              <w:bottom w:val="single" w:sz="8" w:space="0" w:color="000000"/>
              <w:right w:val="single" w:sz="8" w:space="0" w:color="000000"/>
            </w:tcBorders>
          </w:tcPr>
          <w:p w14:paraId="45149A29" w14:textId="77777777" w:rsidR="00FA04CF" w:rsidRPr="00FD0499" w:rsidRDefault="00FA04CF">
            <w:pPr>
              <w:rPr>
                <w:rFonts w:ascii="Times New Roman" w:hAnsi="Times New Roman" w:cs="Times New Roman"/>
              </w:rPr>
            </w:pPr>
          </w:p>
        </w:tc>
        <w:tc>
          <w:tcPr>
            <w:tcW w:w="1001" w:type="dxa"/>
            <w:tcBorders>
              <w:top w:val="single" w:sz="8" w:space="0" w:color="000000"/>
              <w:left w:val="single" w:sz="8" w:space="0" w:color="000000"/>
              <w:bottom w:val="single" w:sz="8" w:space="0" w:color="000000"/>
              <w:right w:val="single" w:sz="8" w:space="0" w:color="000000"/>
            </w:tcBorders>
          </w:tcPr>
          <w:p w14:paraId="426AFF92" w14:textId="77777777" w:rsidR="00FA04CF" w:rsidRPr="00FD0499" w:rsidRDefault="00845196">
            <w:pPr>
              <w:spacing w:line="217" w:lineRule="exact"/>
              <w:ind w:right="20"/>
              <w:jc w:val="center"/>
              <w:rPr>
                <w:rFonts w:ascii="Times New Roman" w:hAnsi="Times New Roman" w:cs="Times New Roman"/>
                <w:sz w:val="20"/>
                <w:szCs w:val="20"/>
              </w:rPr>
            </w:pPr>
            <w:r w:rsidRPr="00FD0499">
              <w:rPr>
                <w:rFonts w:ascii="Times New Roman" w:hAnsi="Times New Roman" w:cs="Times New Roman"/>
                <w:sz w:val="20"/>
              </w:rPr>
              <w:t>-</w:t>
            </w:r>
          </w:p>
        </w:tc>
        <w:tc>
          <w:tcPr>
            <w:tcW w:w="840" w:type="dxa"/>
            <w:tcBorders>
              <w:top w:val="single" w:sz="8" w:space="0" w:color="000000"/>
              <w:left w:val="single" w:sz="8" w:space="0" w:color="000000"/>
              <w:bottom w:val="single" w:sz="8" w:space="0" w:color="000000"/>
              <w:right w:val="single" w:sz="8" w:space="0" w:color="000000"/>
            </w:tcBorders>
          </w:tcPr>
          <w:p w14:paraId="1DDB545D" w14:textId="77777777" w:rsidR="00FA04CF" w:rsidRPr="00FD0499" w:rsidRDefault="00FA04CF">
            <w:pPr>
              <w:rPr>
                <w:rFonts w:ascii="Times New Roman" w:hAnsi="Times New Roman" w:cs="Times New Roman"/>
              </w:rPr>
            </w:pPr>
          </w:p>
        </w:tc>
      </w:tr>
      <w:tr w:rsidR="00BF0A19" w:rsidRPr="00FD0499" w14:paraId="7C78ADDF" w14:textId="77777777">
        <w:trPr>
          <w:trHeight w:hRule="exact" w:val="240"/>
        </w:trPr>
        <w:tc>
          <w:tcPr>
            <w:tcW w:w="4980" w:type="dxa"/>
            <w:tcBorders>
              <w:top w:val="single" w:sz="8" w:space="0" w:color="000000"/>
              <w:left w:val="single" w:sz="8" w:space="0" w:color="000000"/>
              <w:bottom w:val="single" w:sz="8" w:space="0" w:color="000000"/>
              <w:right w:val="single" w:sz="8" w:space="0" w:color="000000"/>
            </w:tcBorders>
          </w:tcPr>
          <w:p w14:paraId="7650D76B" w14:textId="77777777" w:rsidR="00FA04CF" w:rsidRPr="00FD0499" w:rsidRDefault="00845196">
            <w:pPr>
              <w:spacing w:line="217" w:lineRule="exact"/>
              <w:ind w:left="119"/>
              <w:rPr>
                <w:rFonts w:ascii="Times New Roman" w:hAnsi="Times New Roman" w:cs="Times New Roman"/>
                <w:sz w:val="20"/>
                <w:szCs w:val="20"/>
              </w:rPr>
            </w:pPr>
            <w:r w:rsidRPr="00FD0499">
              <w:rPr>
                <w:rFonts w:ascii="Times New Roman" w:hAnsi="Times New Roman" w:cs="Times New Roman"/>
                <w:spacing w:val="-1"/>
                <w:sz w:val="20"/>
              </w:rPr>
              <w:t>With the industry</w:t>
            </w:r>
            <w:r w:rsidRPr="00FD0499">
              <w:rPr>
                <w:rFonts w:ascii="Times New Roman" w:hAnsi="Times New Roman" w:cs="Times New Roman"/>
                <w:spacing w:val="-10"/>
                <w:sz w:val="20"/>
              </w:rPr>
              <w:t xml:space="preserve"> </w:t>
            </w:r>
            <w:r w:rsidRPr="00FD0499">
              <w:rPr>
                <w:rFonts w:ascii="Times New Roman" w:hAnsi="Times New Roman" w:cs="Times New Roman"/>
                <w:spacing w:val="-1"/>
                <w:sz w:val="20"/>
              </w:rPr>
              <w:t>dating</w:t>
            </w:r>
            <w:r w:rsidRPr="00FD0499">
              <w:rPr>
                <w:rFonts w:ascii="Times New Roman" w:hAnsi="Times New Roman" w:cs="Times New Roman"/>
                <w:spacing w:val="-10"/>
                <w:sz w:val="20"/>
              </w:rPr>
              <w:t xml:space="preserve"> </w:t>
            </w:r>
            <w:r w:rsidRPr="00FD0499">
              <w:rPr>
                <w:rFonts w:ascii="Times New Roman" w:hAnsi="Times New Roman" w:cs="Times New Roman"/>
                <w:spacing w:val="-1"/>
                <w:sz w:val="20"/>
              </w:rPr>
              <w:t>days/visit</w:t>
            </w:r>
            <w:r w:rsidRPr="00FD0499">
              <w:rPr>
                <w:rFonts w:ascii="Times New Roman" w:hAnsi="Times New Roman" w:cs="Times New Roman"/>
                <w:spacing w:val="-10"/>
                <w:sz w:val="20"/>
              </w:rPr>
              <w:t xml:space="preserve"> </w:t>
            </w:r>
            <w:r w:rsidRPr="00FD0499">
              <w:rPr>
                <w:rFonts w:ascii="Times New Roman" w:hAnsi="Times New Roman" w:cs="Times New Roman"/>
                <w:spacing w:val="-1"/>
                <w:sz w:val="20"/>
              </w:rPr>
              <w:t>number</w:t>
            </w:r>
          </w:p>
        </w:tc>
        <w:tc>
          <w:tcPr>
            <w:tcW w:w="840" w:type="dxa"/>
            <w:tcBorders>
              <w:top w:val="single" w:sz="8" w:space="0" w:color="000000"/>
              <w:left w:val="single" w:sz="8" w:space="0" w:color="000000"/>
              <w:bottom w:val="single" w:sz="8" w:space="0" w:color="000000"/>
              <w:right w:val="single" w:sz="8" w:space="0" w:color="000000"/>
            </w:tcBorders>
          </w:tcPr>
          <w:p w14:paraId="16650F40" w14:textId="77777777" w:rsidR="00FA04CF" w:rsidRPr="00FD0499" w:rsidRDefault="00845196">
            <w:pPr>
              <w:spacing w:line="217" w:lineRule="exact"/>
              <w:ind w:left="24"/>
              <w:jc w:val="center"/>
              <w:rPr>
                <w:rFonts w:ascii="Times New Roman" w:hAnsi="Times New Roman" w:cs="Times New Roman"/>
                <w:sz w:val="20"/>
                <w:szCs w:val="20"/>
              </w:rPr>
            </w:pPr>
            <w:r w:rsidRPr="00FD0499">
              <w:rPr>
                <w:rFonts w:ascii="Times New Roman" w:hAnsi="Times New Roman" w:cs="Times New Roman"/>
                <w:w w:val="95"/>
                <w:sz w:val="20"/>
              </w:rPr>
              <w:t>-</w:t>
            </w:r>
          </w:p>
        </w:tc>
        <w:tc>
          <w:tcPr>
            <w:tcW w:w="859" w:type="dxa"/>
            <w:tcBorders>
              <w:top w:val="single" w:sz="8" w:space="0" w:color="000000"/>
              <w:left w:val="single" w:sz="8" w:space="0" w:color="000000"/>
              <w:bottom w:val="single" w:sz="8" w:space="0" w:color="000000"/>
              <w:right w:val="single" w:sz="8" w:space="0" w:color="000000"/>
            </w:tcBorders>
          </w:tcPr>
          <w:p w14:paraId="3E06B988" w14:textId="77777777" w:rsidR="00FA04CF" w:rsidRPr="00FD0499" w:rsidRDefault="00FA04CF">
            <w:pPr>
              <w:spacing w:line="215" w:lineRule="exact"/>
              <w:ind w:right="16"/>
              <w:jc w:val="center"/>
              <w:rPr>
                <w:rFonts w:ascii="Times New Roman" w:hAnsi="Times New Roman" w:cs="Times New Roman"/>
                <w:sz w:val="19"/>
                <w:szCs w:val="19"/>
              </w:rPr>
            </w:pPr>
          </w:p>
        </w:tc>
        <w:tc>
          <w:tcPr>
            <w:tcW w:w="840" w:type="dxa"/>
            <w:tcBorders>
              <w:top w:val="single" w:sz="8" w:space="0" w:color="000000"/>
              <w:left w:val="single" w:sz="8" w:space="0" w:color="000000"/>
              <w:bottom w:val="single" w:sz="8" w:space="0" w:color="000000"/>
              <w:right w:val="single" w:sz="8" w:space="0" w:color="000000"/>
            </w:tcBorders>
          </w:tcPr>
          <w:p w14:paraId="2308617D" w14:textId="77777777" w:rsidR="00FA04CF" w:rsidRPr="00FD0499" w:rsidRDefault="00845196">
            <w:pPr>
              <w:spacing w:line="217" w:lineRule="exact"/>
              <w:ind w:right="21"/>
              <w:jc w:val="center"/>
              <w:rPr>
                <w:rFonts w:ascii="Times New Roman" w:hAnsi="Times New Roman" w:cs="Times New Roman"/>
                <w:sz w:val="20"/>
                <w:szCs w:val="20"/>
              </w:rPr>
            </w:pPr>
            <w:r w:rsidRPr="00FD0499">
              <w:rPr>
                <w:rFonts w:ascii="Times New Roman" w:hAnsi="Times New Roman" w:cs="Times New Roman"/>
                <w:w w:val="95"/>
                <w:sz w:val="20"/>
              </w:rPr>
              <w:t>-</w:t>
            </w:r>
          </w:p>
        </w:tc>
        <w:tc>
          <w:tcPr>
            <w:tcW w:w="862" w:type="dxa"/>
            <w:tcBorders>
              <w:top w:val="single" w:sz="8" w:space="0" w:color="000000"/>
              <w:left w:val="single" w:sz="8" w:space="0" w:color="000000"/>
              <w:bottom w:val="single" w:sz="8" w:space="0" w:color="000000"/>
              <w:right w:val="single" w:sz="8" w:space="0" w:color="000000"/>
            </w:tcBorders>
          </w:tcPr>
          <w:p w14:paraId="1390AC0A" w14:textId="77777777" w:rsidR="00FA04CF" w:rsidRPr="00FD0499" w:rsidRDefault="00FA04CF">
            <w:pPr>
              <w:rPr>
                <w:rFonts w:ascii="Times New Roman" w:hAnsi="Times New Roman" w:cs="Times New Roman"/>
              </w:rPr>
            </w:pPr>
          </w:p>
        </w:tc>
        <w:tc>
          <w:tcPr>
            <w:tcW w:w="840" w:type="dxa"/>
            <w:tcBorders>
              <w:top w:val="single" w:sz="8" w:space="0" w:color="000000"/>
              <w:left w:val="single" w:sz="8" w:space="0" w:color="000000"/>
              <w:bottom w:val="single" w:sz="8" w:space="0" w:color="000000"/>
              <w:right w:val="single" w:sz="8" w:space="0" w:color="000000"/>
            </w:tcBorders>
          </w:tcPr>
          <w:p w14:paraId="3024B4E1" w14:textId="77777777" w:rsidR="00FA04CF" w:rsidRPr="00FD0499" w:rsidRDefault="00845196">
            <w:pPr>
              <w:spacing w:line="217" w:lineRule="exact"/>
              <w:ind w:right="26"/>
              <w:jc w:val="center"/>
              <w:rPr>
                <w:rFonts w:ascii="Times New Roman" w:hAnsi="Times New Roman" w:cs="Times New Roman"/>
                <w:sz w:val="20"/>
                <w:szCs w:val="20"/>
              </w:rPr>
            </w:pPr>
            <w:r w:rsidRPr="00FD0499">
              <w:rPr>
                <w:rFonts w:ascii="Times New Roman" w:hAnsi="Times New Roman" w:cs="Times New Roman"/>
                <w:w w:val="95"/>
                <w:sz w:val="20"/>
              </w:rPr>
              <w:t>-</w:t>
            </w:r>
          </w:p>
        </w:tc>
        <w:tc>
          <w:tcPr>
            <w:tcW w:w="859" w:type="dxa"/>
            <w:tcBorders>
              <w:top w:val="single" w:sz="8" w:space="0" w:color="000000"/>
              <w:left w:val="single" w:sz="8" w:space="0" w:color="000000"/>
              <w:bottom w:val="single" w:sz="8" w:space="0" w:color="000000"/>
              <w:right w:val="single" w:sz="8" w:space="0" w:color="000000"/>
            </w:tcBorders>
          </w:tcPr>
          <w:p w14:paraId="0B3BECE4" w14:textId="77777777" w:rsidR="00FA04CF" w:rsidRPr="00FD0499" w:rsidRDefault="00FA04CF">
            <w:pPr>
              <w:rPr>
                <w:rFonts w:ascii="Times New Roman" w:hAnsi="Times New Roman" w:cs="Times New Roman"/>
              </w:rPr>
            </w:pPr>
          </w:p>
        </w:tc>
        <w:tc>
          <w:tcPr>
            <w:tcW w:w="859" w:type="dxa"/>
            <w:tcBorders>
              <w:top w:val="single" w:sz="8" w:space="0" w:color="000000"/>
              <w:left w:val="single" w:sz="8" w:space="0" w:color="000000"/>
              <w:bottom w:val="single" w:sz="8" w:space="0" w:color="000000"/>
              <w:right w:val="single" w:sz="8" w:space="0" w:color="000000"/>
            </w:tcBorders>
          </w:tcPr>
          <w:p w14:paraId="14FB8F71" w14:textId="77777777" w:rsidR="00FA04CF" w:rsidRPr="00FD0499" w:rsidRDefault="00845196">
            <w:pPr>
              <w:spacing w:line="217" w:lineRule="exact"/>
              <w:ind w:right="21"/>
              <w:jc w:val="center"/>
              <w:rPr>
                <w:rFonts w:ascii="Times New Roman" w:hAnsi="Times New Roman" w:cs="Times New Roman"/>
                <w:sz w:val="20"/>
                <w:szCs w:val="20"/>
              </w:rPr>
            </w:pPr>
            <w:r w:rsidRPr="00FD0499">
              <w:rPr>
                <w:rFonts w:ascii="Times New Roman" w:hAnsi="Times New Roman" w:cs="Times New Roman"/>
                <w:w w:val="95"/>
                <w:sz w:val="20"/>
              </w:rPr>
              <w:t>-</w:t>
            </w:r>
          </w:p>
        </w:tc>
        <w:tc>
          <w:tcPr>
            <w:tcW w:w="840" w:type="dxa"/>
            <w:tcBorders>
              <w:top w:val="single" w:sz="8" w:space="0" w:color="000000"/>
              <w:left w:val="single" w:sz="8" w:space="0" w:color="000000"/>
              <w:bottom w:val="single" w:sz="8" w:space="0" w:color="000000"/>
              <w:right w:val="single" w:sz="8" w:space="0" w:color="000000"/>
            </w:tcBorders>
          </w:tcPr>
          <w:p w14:paraId="11BAA6C3" w14:textId="77777777" w:rsidR="00FA04CF" w:rsidRPr="00FD0499" w:rsidRDefault="00FA04CF">
            <w:pPr>
              <w:rPr>
                <w:rFonts w:ascii="Times New Roman" w:hAnsi="Times New Roman" w:cs="Times New Roman"/>
              </w:rPr>
            </w:pPr>
          </w:p>
        </w:tc>
        <w:tc>
          <w:tcPr>
            <w:tcW w:w="1001" w:type="dxa"/>
            <w:tcBorders>
              <w:top w:val="single" w:sz="8" w:space="0" w:color="000000"/>
              <w:left w:val="single" w:sz="8" w:space="0" w:color="000000"/>
              <w:bottom w:val="single" w:sz="8" w:space="0" w:color="000000"/>
              <w:right w:val="single" w:sz="8" w:space="0" w:color="000000"/>
            </w:tcBorders>
          </w:tcPr>
          <w:p w14:paraId="409C4FF8" w14:textId="77777777" w:rsidR="00FA04CF" w:rsidRPr="00FD0499" w:rsidRDefault="00845196">
            <w:pPr>
              <w:spacing w:line="217" w:lineRule="exact"/>
              <w:ind w:right="20"/>
              <w:jc w:val="center"/>
              <w:rPr>
                <w:rFonts w:ascii="Times New Roman" w:hAnsi="Times New Roman" w:cs="Times New Roman"/>
                <w:sz w:val="20"/>
                <w:szCs w:val="20"/>
              </w:rPr>
            </w:pPr>
            <w:r w:rsidRPr="00FD0499">
              <w:rPr>
                <w:rFonts w:ascii="Times New Roman" w:hAnsi="Times New Roman" w:cs="Times New Roman"/>
                <w:sz w:val="20"/>
              </w:rPr>
              <w:t>-</w:t>
            </w:r>
          </w:p>
        </w:tc>
        <w:tc>
          <w:tcPr>
            <w:tcW w:w="840" w:type="dxa"/>
            <w:tcBorders>
              <w:top w:val="single" w:sz="8" w:space="0" w:color="000000"/>
              <w:left w:val="single" w:sz="8" w:space="0" w:color="000000"/>
              <w:bottom w:val="single" w:sz="8" w:space="0" w:color="000000"/>
              <w:right w:val="single" w:sz="8" w:space="0" w:color="000000"/>
            </w:tcBorders>
          </w:tcPr>
          <w:p w14:paraId="47B4C1B9" w14:textId="77777777" w:rsidR="00FA04CF" w:rsidRPr="00FD0499" w:rsidRDefault="00FA04CF">
            <w:pPr>
              <w:rPr>
                <w:rFonts w:ascii="Times New Roman" w:hAnsi="Times New Roman" w:cs="Times New Roman"/>
              </w:rPr>
            </w:pPr>
          </w:p>
        </w:tc>
      </w:tr>
      <w:tr w:rsidR="00BF0A19" w:rsidRPr="00FD0499" w14:paraId="7E44DD09" w14:textId="77777777">
        <w:trPr>
          <w:trHeight w:hRule="exact" w:val="240"/>
        </w:trPr>
        <w:tc>
          <w:tcPr>
            <w:tcW w:w="4980" w:type="dxa"/>
            <w:tcBorders>
              <w:top w:val="single" w:sz="8" w:space="0" w:color="000000"/>
              <w:left w:val="single" w:sz="8" w:space="0" w:color="000000"/>
              <w:bottom w:val="single" w:sz="8" w:space="0" w:color="000000"/>
              <w:right w:val="single" w:sz="8" w:space="0" w:color="000000"/>
            </w:tcBorders>
          </w:tcPr>
          <w:p w14:paraId="3CB331C8" w14:textId="77777777" w:rsidR="00FA04CF" w:rsidRPr="00FD0499" w:rsidRDefault="00845196">
            <w:pPr>
              <w:spacing w:line="217" w:lineRule="exact"/>
              <w:ind w:left="119"/>
              <w:rPr>
                <w:rFonts w:ascii="Times New Roman" w:hAnsi="Times New Roman" w:cs="Times New Roman"/>
                <w:sz w:val="20"/>
                <w:szCs w:val="20"/>
              </w:rPr>
            </w:pPr>
            <w:r w:rsidRPr="00FD0499">
              <w:rPr>
                <w:rFonts w:ascii="Times New Roman" w:hAnsi="Times New Roman" w:cs="Times New Roman"/>
                <w:spacing w:val="-1"/>
                <w:sz w:val="20"/>
              </w:rPr>
              <w:t>Graduates</w:t>
            </w:r>
            <w:r w:rsidRPr="00FD0499">
              <w:rPr>
                <w:rFonts w:ascii="Times New Roman" w:hAnsi="Times New Roman" w:cs="Times New Roman"/>
                <w:spacing w:val="-9"/>
                <w:sz w:val="20"/>
              </w:rPr>
              <w:t xml:space="preserve"> </w:t>
            </w:r>
            <w:r w:rsidRPr="00FD0499">
              <w:rPr>
                <w:rFonts w:ascii="Times New Roman" w:hAnsi="Times New Roman" w:cs="Times New Roman"/>
                <w:spacing w:val="-1"/>
                <w:sz w:val="20"/>
              </w:rPr>
              <w:t>Days</w:t>
            </w:r>
            <w:r w:rsidRPr="00FD0499">
              <w:rPr>
                <w:rFonts w:ascii="Times New Roman" w:hAnsi="Times New Roman" w:cs="Times New Roman"/>
                <w:spacing w:val="-9"/>
                <w:sz w:val="20"/>
              </w:rPr>
              <w:t xml:space="preserve"> </w:t>
            </w:r>
            <w:r w:rsidRPr="00FD0499">
              <w:rPr>
                <w:rFonts w:ascii="Times New Roman" w:hAnsi="Times New Roman" w:cs="Times New Roman"/>
                <w:spacing w:val="-1"/>
                <w:sz w:val="20"/>
              </w:rPr>
              <w:t>number</w:t>
            </w:r>
          </w:p>
        </w:tc>
        <w:tc>
          <w:tcPr>
            <w:tcW w:w="840" w:type="dxa"/>
            <w:tcBorders>
              <w:top w:val="single" w:sz="8" w:space="0" w:color="000000"/>
              <w:left w:val="single" w:sz="8" w:space="0" w:color="000000"/>
              <w:bottom w:val="single" w:sz="8" w:space="0" w:color="000000"/>
              <w:right w:val="single" w:sz="8" w:space="0" w:color="000000"/>
            </w:tcBorders>
          </w:tcPr>
          <w:p w14:paraId="4189A38B" w14:textId="77777777" w:rsidR="00FA04CF" w:rsidRPr="00FD0499" w:rsidRDefault="00845196">
            <w:pPr>
              <w:spacing w:line="217" w:lineRule="exact"/>
              <w:ind w:left="24"/>
              <w:jc w:val="center"/>
              <w:rPr>
                <w:rFonts w:ascii="Times New Roman" w:hAnsi="Times New Roman" w:cs="Times New Roman"/>
                <w:sz w:val="20"/>
                <w:szCs w:val="20"/>
              </w:rPr>
            </w:pPr>
            <w:r w:rsidRPr="00FD0499">
              <w:rPr>
                <w:rFonts w:ascii="Times New Roman" w:hAnsi="Times New Roman" w:cs="Times New Roman"/>
                <w:w w:val="95"/>
                <w:sz w:val="20"/>
              </w:rPr>
              <w:t>-</w:t>
            </w:r>
          </w:p>
        </w:tc>
        <w:tc>
          <w:tcPr>
            <w:tcW w:w="859" w:type="dxa"/>
            <w:tcBorders>
              <w:top w:val="single" w:sz="8" w:space="0" w:color="000000"/>
              <w:left w:val="single" w:sz="8" w:space="0" w:color="000000"/>
              <w:bottom w:val="single" w:sz="8" w:space="0" w:color="000000"/>
              <w:right w:val="single" w:sz="8" w:space="0" w:color="000000"/>
            </w:tcBorders>
          </w:tcPr>
          <w:p w14:paraId="5853D5D3" w14:textId="77777777" w:rsidR="00FA04CF" w:rsidRPr="00FD0499" w:rsidRDefault="00FA04CF">
            <w:pPr>
              <w:spacing w:line="215" w:lineRule="exact"/>
              <w:ind w:right="16"/>
              <w:jc w:val="center"/>
              <w:rPr>
                <w:rFonts w:ascii="Times New Roman" w:hAnsi="Times New Roman" w:cs="Times New Roman"/>
                <w:sz w:val="19"/>
                <w:szCs w:val="19"/>
              </w:rPr>
            </w:pPr>
          </w:p>
        </w:tc>
        <w:tc>
          <w:tcPr>
            <w:tcW w:w="840" w:type="dxa"/>
            <w:tcBorders>
              <w:top w:val="single" w:sz="8" w:space="0" w:color="000000"/>
              <w:left w:val="single" w:sz="8" w:space="0" w:color="000000"/>
              <w:bottom w:val="single" w:sz="8" w:space="0" w:color="000000"/>
              <w:right w:val="single" w:sz="8" w:space="0" w:color="000000"/>
            </w:tcBorders>
          </w:tcPr>
          <w:p w14:paraId="233EE0B0" w14:textId="77777777" w:rsidR="00FA04CF" w:rsidRPr="00FD0499" w:rsidRDefault="00845196">
            <w:pPr>
              <w:spacing w:line="217" w:lineRule="exact"/>
              <w:ind w:right="21"/>
              <w:jc w:val="center"/>
              <w:rPr>
                <w:rFonts w:ascii="Times New Roman" w:hAnsi="Times New Roman" w:cs="Times New Roman"/>
                <w:sz w:val="20"/>
                <w:szCs w:val="20"/>
              </w:rPr>
            </w:pPr>
            <w:r w:rsidRPr="00FD0499">
              <w:rPr>
                <w:rFonts w:ascii="Times New Roman" w:hAnsi="Times New Roman" w:cs="Times New Roman"/>
                <w:w w:val="95"/>
                <w:sz w:val="20"/>
              </w:rPr>
              <w:t>-</w:t>
            </w:r>
          </w:p>
        </w:tc>
        <w:tc>
          <w:tcPr>
            <w:tcW w:w="862" w:type="dxa"/>
            <w:tcBorders>
              <w:top w:val="single" w:sz="8" w:space="0" w:color="000000"/>
              <w:left w:val="single" w:sz="8" w:space="0" w:color="000000"/>
              <w:bottom w:val="single" w:sz="8" w:space="0" w:color="000000"/>
              <w:right w:val="single" w:sz="8" w:space="0" w:color="000000"/>
            </w:tcBorders>
          </w:tcPr>
          <w:p w14:paraId="3E3E7C08" w14:textId="77777777" w:rsidR="00FA04CF" w:rsidRPr="00FD0499" w:rsidRDefault="00FA04CF">
            <w:pPr>
              <w:rPr>
                <w:rFonts w:ascii="Times New Roman" w:hAnsi="Times New Roman" w:cs="Times New Roman"/>
              </w:rPr>
            </w:pPr>
          </w:p>
        </w:tc>
        <w:tc>
          <w:tcPr>
            <w:tcW w:w="840" w:type="dxa"/>
            <w:tcBorders>
              <w:top w:val="single" w:sz="8" w:space="0" w:color="000000"/>
              <w:left w:val="single" w:sz="8" w:space="0" w:color="000000"/>
              <w:bottom w:val="single" w:sz="8" w:space="0" w:color="000000"/>
              <w:right w:val="single" w:sz="8" w:space="0" w:color="000000"/>
            </w:tcBorders>
          </w:tcPr>
          <w:p w14:paraId="7E290C4E" w14:textId="77777777" w:rsidR="00FA04CF" w:rsidRPr="00FD0499" w:rsidRDefault="00845196">
            <w:pPr>
              <w:spacing w:line="217" w:lineRule="exact"/>
              <w:ind w:right="26"/>
              <w:jc w:val="center"/>
              <w:rPr>
                <w:rFonts w:ascii="Times New Roman" w:hAnsi="Times New Roman" w:cs="Times New Roman"/>
                <w:sz w:val="20"/>
                <w:szCs w:val="20"/>
              </w:rPr>
            </w:pPr>
            <w:r w:rsidRPr="00FD0499">
              <w:rPr>
                <w:rFonts w:ascii="Times New Roman" w:hAnsi="Times New Roman" w:cs="Times New Roman"/>
                <w:w w:val="95"/>
                <w:sz w:val="20"/>
              </w:rPr>
              <w:t>-</w:t>
            </w:r>
          </w:p>
        </w:tc>
        <w:tc>
          <w:tcPr>
            <w:tcW w:w="859" w:type="dxa"/>
            <w:tcBorders>
              <w:top w:val="single" w:sz="8" w:space="0" w:color="000000"/>
              <w:left w:val="single" w:sz="8" w:space="0" w:color="000000"/>
              <w:bottom w:val="single" w:sz="8" w:space="0" w:color="000000"/>
              <w:right w:val="single" w:sz="8" w:space="0" w:color="000000"/>
            </w:tcBorders>
          </w:tcPr>
          <w:p w14:paraId="07C9FE88" w14:textId="77777777" w:rsidR="00FA04CF" w:rsidRPr="00FD0499" w:rsidRDefault="00FA04CF">
            <w:pPr>
              <w:rPr>
                <w:rFonts w:ascii="Times New Roman" w:hAnsi="Times New Roman" w:cs="Times New Roman"/>
              </w:rPr>
            </w:pPr>
          </w:p>
        </w:tc>
        <w:tc>
          <w:tcPr>
            <w:tcW w:w="859" w:type="dxa"/>
            <w:tcBorders>
              <w:top w:val="single" w:sz="8" w:space="0" w:color="000000"/>
              <w:left w:val="single" w:sz="8" w:space="0" w:color="000000"/>
              <w:bottom w:val="single" w:sz="8" w:space="0" w:color="000000"/>
              <w:right w:val="single" w:sz="8" w:space="0" w:color="000000"/>
            </w:tcBorders>
          </w:tcPr>
          <w:p w14:paraId="6B3653FC" w14:textId="77777777" w:rsidR="00FA04CF" w:rsidRPr="00FD0499" w:rsidRDefault="00845196">
            <w:pPr>
              <w:spacing w:line="217" w:lineRule="exact"/>
              <w:ind w:right="21"/>
              <w:jc w:val="center"/>
              <w:rPr>
                <w:rFonts w:ascii="Times New Roman" w:hAnsi="Times New Roman" w:cs="Times New Roman"/>
                <w:sz w:val="20"/>
                <w:szCs w:val="20"/>
              </w:rPr>
            </w:pPr>
            <w:r w:rsidRPr="00FD0499">
              <w:rPr>
                <w:rFonts w:ascii="Times New Roman" w:hAnsi="Times New Roman" w:cs="Times New Roman"/>
                <w:w w:val="95"/>
                <w:sz w:val="20"/>
              </w:rPr>
              <w:t>-</w:t>
            </w:r>
          </w:p>
        </w:tc>
        <w:tc>
          <w:tcPr>
            <w:tcW w:w="840" w:type="dxa"/>
            <w:tcBorders>
              <w:top w:val="single" w:sz="8" w:space="0" w:color="000000"/>
              <w:left w:val="single" w:sz="8" w:space="0" w:color="000000"/>
              <w:bottom w:val="single" w:sz="8" w:space="0" w:color="000000"/>
              <w:right w:val="single" w:sz="8" w:space="0" w:color="000000"/>
            </w:tcBorders>
          </w:tcPr>
          <w:p w14:paraId="1E40EDAC" w14:textId="77777777" w:rsidR="00FA04CF" w:rsidRPr="00FD0499" w:rsidRDefault="00FA04CF">
            <w:pPr>
              <w:rPr>
                <w:rFonts w:ascii="Times New Roman" w:hAnsi="Times New Roman" w:cs="Times New Roman"/>
              </w:rPr>
            </w:pPr>
          </w:p>
        </w:tc>
        <w:tc>
          <w:tcPr>
            <w:tcW w:w="1001" w:type="dxa"/>
            <w:tcBorders>
              <w:top w:val="single" w:sz="8" w:space="0" w:color="000000"/>
              <w:left w:val="single" w:sz="8" w:space="0" w:color="000000"/>
              <w:bottom w:val="single" w:sz="8" w:space="0" w:color="000000"/>
              <w:right w:val="single" w:sz="8" w:space="0" w:color="000000"/>
            </w:tcBorders>
          </w:tcPr>
          <w:p w14:paraId="3BEAB487" w14:textId="77777777" w:rsidR="00FA04CF" w:rsidRPr="00FD0499" w:rsidRDefault="00845196">
            <w:pPr>
              <w:spacing w:line="217" w:lineRule="exact"/>
              <w:ind w:right="20"/>
              <w:jc w:val="center"/>
              <w:rPr>
                <w:rFonts w:ascii="Times New Roman" w:hAnsi="Times New Roman" w:cs="Times New Roman"/>
                <w:sz w:val="20"/>
                <w:szCs w:val="20"/>
              </w:rPr>
            </w:pPr>
            <w:r w:rsidRPr="00FD0499">
              <w:rPr>
                <w:rFonts w:ascii="Times New Roman" w:hAnsi="Times New Roman" w:cs="Times New Roman"/>
                <w:sz w:val="20"/>
              </w:rPr>
              <w:t>-</w:t>
            </w:r>
          </w:p>
        </w:tc>
        <w:tc>
          <w:tcPr>
            <w:tcW w:w="840" w:type="dxa"/>
            <w:tcBorders>
              <w:top w:val="single" w:sz="8" w:space="0" w:color="000000"/>
              <w:left w:val="single" w:sz="8" w:space="0" w:color="000000"/>
              <w:bottom w:val="single" w:sz="8" w:space="0" w:color="000000"/>
              <w:right w:val="single" w:sz="8" w:space="0" w:color="000000"/>
            </w:tcBorders>
          </w:tcPr>
          <w:p w14:paraId="361C7F1A" w14:textId="77777777" w:rsidR="00FA04CF" w:rsidRPr="00FD0499" w:rsidRDefault="00FA04CF">
            <w:pPr>
              <w:rPr>
                <w:rFonts w:ascii="Times New Roman" w:hAnsi="Times New Roman" w:cs="Times New Roman"/>
              </w:rPr>
            </w:pPr>
          </w:p>
        </w:tc>
      </w:tr>
      <w:tr w:rsidR="00BF0A19" w:rsidRPr="00FD0499" w14:paraId="46BB862C" w14:textId="77777777">
        <w:trPr>
          <w:trHeight w:hRule="exact" w:val="240"/>
        </w:trPr>
        <w:tc>
          <w:tcPr>
            <w:tcW w:w="4980" w:type="dxa"/>
            <w:tcBorders>
              <w:top w:val="single" w:sz="8" w:space="0" w:color="000000"/>
              <w:left w:val="single" w:sz="8" w:space="0" w:color="000000"/>
              <w:bottom w:val="single" w:sz="8" w:space="0" w:color="000000"/>
              <w:right w:val="single" w:sz="8" w:space="0" w:color="000000"/>
            </w:tcBorders>
          </w:tcPr>
          <w:p w14:paraId="32E0A53F" w14:textId="77777777" w:rsidR="00FA04CF" w:rsidRPr="00FD0499" w:rsidRDefault="00845196">
            <w:pPr>
              <w:spacing w:line="217" w:lineRule="exact"/>
              <w:ind w:left="119"/>
              <w:rPr>
                <w:rFonts w:ascii="Times New Roman" w:hAnsi="Times New Roman" w:cs="Times New Roman"/>
                <w:sz w:val="20"/>
                <w:szCs w:val="20"/>
              </w:rPr>
            </w:pPr>
            <w:r w:rsidRPr="00FD0499">
              <w:rPr>
                <w:rFonts w:ascii="Times New Roman" w:hAnsi="Times New Roman" w:cs="Times New Roman"/>
                <w:spacing w:val="-1"/>
                <w:sz w:val="20"/>
              </w:rPr>
              <w:lastRenderedPageBreak/>
              <w:t>Sectoral</w:t>
            </w:r>
            <w:r w:rsidRPr="00FD0499">
              <w:rPr>
                <w:rFonts w:ascii="Times New Roman" w:hAnsi="Times New Roman" w:cs="Times New Roman"/>
                <w:spacing w:val="-7"/>
                <w:sz w:val="20"/>
              </w:rPr>
              <w:t xml:space="preserve"> </w:t>
            </w:r>
            <w:r w:rsidRPr="00FD0499">
              <w:rPr>
                <w:rFonts w:ascii="Times New Roman" w:hAnsi="Times New Roman" w:cs="Times New Roman"/>
                <w:sz w:val="20"/>
              </w:rPr>
              <w:t>Technical</w:t>
            </w:r>
            <w:r w:rsidRPr="00FD0499">
              <w:rPr>
                <w:rFonts w:ascii="Times New Roman" w:hAnsi="Times New Roman" w:cs="Times New Roman"/>
                <w:spacing w:val="-8"/>
                <w:sz w:val="20"/>
              </w:rPr>
              <w:t xml:space="preserve"> </w:t>
            </w:r>
            <w:r w:rsidRPr="00FD0499">
              <w:rPr>
                <w:rFonts w:ascii="Times New Roman" w:hAnsi="Times New Roman" w:cs="Times New Roman"/>
                <w:spacing w:val="-1"/>
                <w:sz w:val="20"/>
              </w:rPr>
              <w:t>Gezi</w:t>
            </w:r>
            <w:r w:rsidRPr="00FD0499">
              <w:rPr>
                <w:rFonts w:ascii="Times New Roman" w:hAnsi="Times New Roman" w:cs="Times New Roman"/>
                <w:spacing w:val="-5"/>
                <w:sz w:val="20"/>
              </w:rPr>
              <w:t xml:space="preserve"> </w:t>
            </w:r>
            <w:r w:rsidRPr="00FD0499">
              <w:rPr>
                <w:rFonts w:ascii="Times New Roman" w:hAnsi="Times New Roman" w:cs="Times New Roman"/>
                <w:spacing w:val="-1"/>
                <w:sz w:val="20"/>
              </w:rPr>
              <w:t>number</w:t>
            </w:r>
          </w:p>
        </w:tc>
        <w:tc>
          <w:tcPr>
            <w:tcW w:w="840" w:type="dxa"/>
            <w:tcBorders>
              <w:top w:val="single" w:sz="8" w:space="0" w:color="000000"/>
              <w:left w:val="single" w:sz="8" w:space="0" w:color="000000"/>
              <w:bottom w:val="single" w:sz="8" w:space="0" w:color="000000"/>
              <w:right w:val="single" w:sz="8" w:space="0" w:color="000000"/>
            </w:tcBorders>
          </w:tcPr>
          <w:p w14:paraId="6F3028D7" w14:textId="77777777" w:rsidR="00FA04CF" w:rsidRPr="00FD0499" w:rsidRDefault="00845196">
            <w:pPr>
              <w:spacing w:line="217" w:lineRule="exact"/>
              <w:ind w:left="24"/>
              <w:jc w:val="center"/>
              <w:rPr>
                <w:rFonts w:ascii="Times New Roman" w:hAnsi="Times New Roman" w:cs="Times New Roman"/>
                <w:sz w:val="20"/>
                <w:szCs w:val="20"/>
              </w:rPr>
            </w:pPr>
            <w:r w:rsidRPr="00FD0499">
              <w:rPr>
                <w:rFonts w:ascii="Times New Roman" w:hAnsi="Times New Roman" w:cs="Times New Roman"/>
                <w:w w:val="95"/>
                <w:sz w:val="20"/>
              </w:rPr>
              <w:t>-</w:t>
            </w:r>
          </w:p>
        </w:tc>
        <w:tc>
          <w:tcPr>
            <w:tcW w:w="859" w:type="dxa"/>
            <w:tcBorders>
              <w:top w:val="single" w:sz="8" w:space="0" w:color="000000"/>
              <w:left w:val="single" w:sz="8" w:space="0" w:color="000000"/>
              <w:bottom w:val="single" w:sz="8" w:space="0" w:color="000000"/>
              <w:right w:val="single" w:sz="8" w:space="0" w:color="000000"/>
            </w:tcBorders>
          </w:tcPr>
          <w:p w14:paraId="259BC0D6" w14:textId="77777777" w:rsidR="00FA04CF" w:rsidRPr="00FD0499" w:rsidRDefault="00FA04CF">
            <w:pPr>
              <w:spacing w:line="215" w:lineRule="exact"/>
              <w:ind w:right="16"/>
              <w:jc w:val="center"/>
              <w:rPr>
                <w:rFonts w:ascii="Times New Roman" w:hAnsi="Times New Roman" w:cs="Times New Roman"/>
                <w:sz w:val="19"/>
                <w:szCs w:val="19"/>
              </w:rPr>
            </w:pPr>
          </w:p>
        </w:tc>
        <w:tc>
          <w:tcPr>
            <w:tcW w:w="840" w:type="dxa"/>
            <w:tcBorders>
              <w:top w:val="single" w:sz="8" w:space="0" w:color="000000"/>
              <w:left w:val="single" w:sz="8" w:space="0" w:color="000000"/>
              <w:bottom w:val="single" w:sz="8" w:space="0" w:color="000000"/>
              <w:right w:val="single" w:sz="8" w:space="0" w:color="000000"/>
            </w:tcBorders>
          </w:tcPr>
          <w:p w14:paraId="6341879D" w14:textId="77777777" w:rsidR="00FA04CF" w:rsidRPr="00FD0499" w:rsidRDefault="00845196">
            <w:pPr>
              <w:spacing w:line="217" w:lineRule="exact"/>
              <w:ind w:right="21"/>
              <w:jc w:val="center"/>
              <w:rPr>
                <w:rFonts w:ascii="Times New Roman" w:hAnsi="Times New Roman" w:cs="Times New Roman"/>
                <w:sz w:val="20"/>
                <w:szCs w:val="20"/>
              </w:rPr>
            </w:pPr>
            <w:r w:rsidRPr="00FD0499">
              <w:rPr>
                <w:rFonts w:ascii="Times New Roman" w:hAnsi="Times New Roman" w:cs="Times New Roman"/>
                <w:w w:val="95"/>
                <w:sz w:val="20"/>
              </w:rPr>
              <w:t>-</w:t>
            </w:r>
          </w:p>
        </w:tc>
        <w:tc>
          <w:tcPr>
            <w:tcW w:w="862" w:type="dxa"/>
            <w:tcBorders>
              <w:top w:val="single" w:sz="8" w:space="0" w:color="000000"/>
              <w:left w:val="single" w:sz="8" w:space="0" w:color="000000"/>
              <w:bottom w:val="single" w:sz="8" w:space="0" w:color="000000"/>
              <w:right w:val="single" w:sz="8" w:space="0" w:color="000000"/>
            </w:tcBorders>
          </w:tcPr>
          <w:p w14:paraId="63FC82E0" w14:textId="77777777" w:rsidR="00FA04CF" w:rsidRPr="00FD0499" w:rsidRDefault="00FA04CF">
            <w:pPr>
              <w:rPr>
                <w:rFonts w:ascii="Times New Roman" w:hAnsi="Times New Roman" w:cs="Times New Roman"/>
              </w:rPr>
            </w:pPr>
          </w:p>
        </w:tc>
        <w:tc>
          <w:tcPr>
            <w:tcW w:w="840" w:type="dxa"/>
            <w:tcBorders>
              <w:top w:val="single" w:sz="8" w:space="0" w:color="000000"/>
              <w:left w:val="single" w:sz="8" w:space="0" w:color="000000"/>
              <w:bottom w:val="single" w:sz="8" w:space="0" w:color="000000"/>
              <w:right w:val="single" w:sz="8" w:space="0" w:color="000000"/>
            </w:tcBorders>
          </w:tcPr>
          <w:p w14:paraId="6935BA57" w14:textId="77777777" w:rsidR="00FA04CF" w:rsidRPr="00FD0499" w:rsidRDefault="00845196">
            <w:pPr>
              <w:spacing w:line="217" w:lineRule="exact"/>
              <w:ind w:right="26"/>
              <w:jc w:val="center"/>
              <w:rPr>
                <w:rFonts w:ascii="Times New Roman" w:hAnsi="Times New Roman" w:cs="Times New Roman"/>
                <w:sz w:val="20"/>
                <w:szCs w:val="20"/>
              </w:rPr>
            </w:pPr>
            <w:r w:rsidRPr="00FD0499">
              <w:rPr>
                <w:rFonts w:ascii="Times New Roman" w:hAnsi="Times New Roman" w:cs="Times New Roman"/>
                <w:w w:val="95"/>
                <w:sz w:val="20"/>
              </w:rPr>
              <w:t>-</w:t>
            </w:r>
          </w:p>
        </w:tc>
        <w:tc>
          <w:tcPr>
            <w:tcW w:w="859" w:type="dxa"/>
            <w:tcBorders>
              <w:top w:val="single" w:sz="8" w:space="0" w:color="000000"/>
              <w:left w:val="single" w:sz="8" w:space="0" w:color="000000"/>
              <w:bottom w:val="single" w:sz="8" w:space="0" w:color="000000"/>
              <w:right w:val="single" w:sz="8" w:space="0" w:color="000000"/>
            </w:tcBorders>
          </w:tcPr>
          <w:p w14:paraId="4D3A9C2F" w14:textId="77777777" w:rsidR="00FA04CF" w:rsidRPr="00FD0499" w:rsidRDefault="00FA04CF">
            <w:pPr>
              <w:rPr>
                <w:rFonts w:ascii="Times New Roman" w:hAnsi="Times New Roman" w:cs="Times New Roman"/>
              </w:rPr>
            </w:pPr>
          </w:p>
        </w:tc>
        <w:tc>
          <w:tcPr>
            <w:tcW w:w="859" w:type="dxa"/>
            <w:tcBorders>
              <w:top w:val="single" w:sz="8" w:space="0" w:color="000000"/>
              <w:left w:val="single" w:sz="8" w:space="0" w:color="000000"/>
              <w:bottom w:val="single" w:sz="8" w:space="0" w:color="000000"/>
              <w:right w:val="single" w:sz="8" w:space="0" w:color="000000"/>
            </w:tcBorders>
          </w:tcPr>
          <w:p w14:paraId="5C868539" w14:textId="77777777" w:rsidR="00FA04CF" w:rsidRPr="00FD0499" w:rsidRDefault="00845196">
            <w:pPr>
              <w:spacing w:line="217" w:lineRule="exact"/>
              <w:ind w:right="21"/>
              <w:jc w:val="center"/>
              <w:rPr>
                <w:rFonts w:ascii="Times New Roman" w:hAnsi="Times New Roman" w:cs="Times New Roman"/>
                <w:sz w:val="20"/>
                <w:szCs w:val="20"/>
              </w:rPr>
            </w:pPr>
            <w:r w:rsidRPr="00FD0499">
              <w:rPr>
                <w:rFonts w:ascii="Times New Roman" w:hAnsi="Times New Roman" w:cs="Times New Roman"/>
                <w:w w:val="95"/>
                <w:sz w:val="20"/>
              </w:rPr>
              <w:t>-</w:t>
            </w:r>
          </w:p>
        </w:tc>
        <w:tc>
          <w:tcPr>
            <w:tcW w:w="840" w:type="dxa"/>
            <w:tcBorders>
              <w:top w:val="single" w:sz="8" w:space="0" w:color="000000"/>
              <w:left w:val="single" w:sz="8" w:space="0" w:color="000000"/>
              <w:bottom w:val="single" w:sz="8" w:space="0" w:color="000000"/>
              <w:right w:val="single" w:sz="8" w:space="0" w:color="000000"/>
            </w:tcBorders>
          </w:tcPr>
          <w:p w14:paraId="2FB1C6DB" w14:textId="77777777" w:rsidR="00FA04CF" w:rsidRPr="00FD0499" w:rsidRDefault="00FA04CF">
            <w:pPr>
              <w:rPr>
                <w:rFonts w:ascii="Times New Roman" w:hAnsi="Times New Roman" w:cs="Times New Roman"/>
              </w:rPr>
            </w:pPr>
          </w:p>
        </w:tc>
        <w:tc>
          <w:tcPr>
            <w:tcW w:w="1001" w:type="dxa"/>
            <w:tcBorders>
              <w:top w:val="single" w:sz="8" w:space="0" w:color="000000"/>
              <w:left w:val="single" w:sz="8" w:space="0" w:color="000000"/>
              <w:bottom w:val="single" w:sz="8" w:space="0" w:color="000000"/>
              <w:right w:val="single" w:sz="8" w:space="0" w:color="000000"/>
            </w:tcBorders>
          </w:tcPr>
          <w:p w14:paraId="52268FA8" w14:textId="77777777" w:rsidR="00FA04CF" w:rsidRPr="00FD0499" w:rsidRDefault="00845196">
            <w:pPr>
              <w:spacing w:line="217" w:lineRule="exact"/>
              <w:ind w:right="20"/>
              <w:jc w:val="center"/>
              <w:rPr>
                <w:rFonts w:ascii="Times New Roman" w:hAnsi="Times New Roman" w:cs="Times New Roman"/>
                <w:sz w:val="20"/>
                <w:szCs w:val="20"/>
              </w:rPr>
            </w:pPr>
            <w:r w:rsidRPr="00FD0499">
              <w:rPr>
                <w:rFonts w:ascii="Times New Roman" w:hAnsi="Times New Roman" w:cs="Times New Roman"/>
                <w:sz w:val="20"/>
              </w:rPr>
              <w:t>-</w:t>
            </w:r>
          </w:p>
        </w:tc>
        <w:tc>
          <w:tcPr>
            <w:tcW w:w="840" w:type="dxa"/>
            <w:tcBorders>
              <w:top w:val="single" w:sz="8" w:space="0" w:color="000000"/>
              <w:left w:val="single" w:sz="8" w:space="0" w:color="000000"/>
              <w:bottom w:val="single" w:sz="8" w:space="0" w:color="000000"/>
              <w:right w:val="single" w:sz="8" w:space="0" w:color="000000"/>
            </w:tcBorders>
          </w:tcPr>
          <w:p w14:paraId="2C62008A" w14:textId="77777777" w:rsidR="00FA04CF" w:rsidRPr="00FD0499" w:rsidRDefault="00FA04CF">
            <w:pPr>
              <w:rPr>
                <w:rFonts w:ascii="Times New Roman" w:hAnsi="Times New Roman" w:cs="Times New Roman"/>
              </w:rPr>
            </w:pPr>
          </w:p>
        </w:tc>
      </w:tr>
      <w:tr w:rsidR="00BF0A19" w:rsidRPr="00FD0499" w14:paraId="5A4FF5C0" w14:textId="77777777">
        <w:trPr>
          <w:trHeight w:hRule="exact" w:val="240"/>
        </w:trPr>
        <w:tc>
          <w:tcPr>
            <w:tcW w:w="4980" w:type="dxa"/>
            <w:tcBorders>
              <w:top w:val="single" w:sz="8" w:space="0" w:color="000000"/>
              <w:left w:val="single" w:sz="8" w:space="0" w:color="000000"/>
              <w:bottom w:val="single" w:sz="8" w:space="0" w:color="000000"/>
              <w:right w:val="single" w:sz="8" w:space="0" w:color="000000"/>
            </w:tcBorders>
          </w:tcPr>
          <w:p w14:paraId="2317303C" w14:textId="77777777" w:rsidR="00FA04CF" w:rsidRPr="00FD0499" w:rsidRDefault="00845196">
            <w:pPr>
              <w:spacing w:line="217" w:lineRule="exact"/>
              <w:ind w:left="119"/>
              <w:rPr>
                <w:rFonts w:ascii="Times New Roman" w:hAnsi="Times New Roman" w:cs="Times New Roman"/>
                <w:sz w:val="20"/>
                <w:szCs w:val="20"/>
              </w:rPr>
            </w:pPr>
            <w:r w:rsidRPr="00FD0499">
              <w:rPr>
                <w:rFonts w:ascii="Times New Roman" w:hAnsi="Times New Roman" w:cs="Times New Roman"/>
                <w:spacing w:val="-1"/>
                <w:sz w:val="20"/>
              </w:rPr>
              <w:t>Evaluation:</w:t>
            </w:r>
            <w:r w:rsidRPr="00FD0499">
              <w:rPr>
                <w:rFonts w:ascii="Times New Roman" w:hAnsi="Times New Roman" w:cs="Times New Roman"/>
                <w:spacing w:val="-16"/>
                <w:sz w:val="20"/>
              </w:rPr>
              <w:t xml:space="preserve"> </w:t>
            </w:r>
            <w:r w:rsidRPr="00FD0499">
              <w:rPr>
                <w:rFonts w:ascii="Times New Roman" w:hAnsi="Times New Roman" w:cs="Times New Roman"/>
                <w:spacing w:val="-1"/>
                <w:sz w:val="20"/>
              </w:rPr>
              <w:t>Questionnaire</w:t>
            </w:r>
          </w:p>
        </w:tc>
        <w:tc>
          <w:tcPr>
            <w:tcW w:w="1699" w:type="dxa"/>
            <w:gridSpan w:val="2"/>
            <w:tcBorders>
              <w:top w:val="single" w:sz="8" w:space="0" w:color="000000"/>
              <w:left w:val="single" w:sz="8" w:space="0" w:color="000000"/>
              <w:bottom w:val="single" w:sz="8" w:space="0" w:color="000000"/>
              <w:right w:val="single" w:sz="8" w:space="0" w:color="000000"/>
            </w:tcBorders>
          </w:tcPr>
          <w:p w14:paraId="4BA23700" w14:textId="77777777" w:rsidR="00FA04CF" w:rsidRPr="00FD0499" w:rsidRDefault="00FA04CF">
            <w:pPr>
              <w:rPr>
                <w:rFonts w:ascii="Times New Roman" w:hAnsi="Times New Roman" w:cs="Times New Roman"/>
              </w:rPr>
            </w:pPr>
          </w:p>
        </w:tc>
        <w:tc>
          <w:tcPr>
            <w:tcW w:w="1702" w:type="dxa"/>
            <w:gridSpan w:val="2"/>
            <w:tcBorders>
              <w:top w:val="single" w:sz="8" w:space="0" w:color="000000"/>
              <w:left w:val="single" w:sz="8" w:space="0" w:color="000000"/>
              <w:bottom w:val="single" w:sz="8" w:space="0" w:color="000000"/>
              <w:right w:val="single" w:sz="8" w:space="0" w:color="000000"/>
            </w:tcBorders>
          </w:tcPr>
          <w:p w14:paraId="2924E699" w14:textId="77777777" w:rsidR="00FA04CF" w:rsidRPr="00FD0499" w:rsidRDefault="00FA04CF">
            <w:pPr>
              <w:rPr>
                <w:rFonts w:ascii="Times New Roman" w:hAnsi="Times New Roman" w:cs="Times New Roman"/>
              </w:rPr>
            </w:pPr>
          </w:p>
        </w:tc>
        <w:tc>
          <w:tcPr>
            <w:tcW w:w="1699" w:type="dxa"/>
            <w:gridSpan w:val="2"/>
            <w:tcBorders>
              <w:top w:val="single" w:sz="8" w:space="0" w:color="000000"/>
              <w:left w:val="single" w:sz="8" w:space="0" w:color="000000"/>
              <w:bottom w:val="single" w:sz="8" w:space="0" w:color="000000"/>
              <w:right w:val="single" w:sz="8" w:space="0" w:color="000000"/>
            </w:tcBorders>
          </w:tcPr>
          <w:p w14:paraId="07AF4F21" w14:textId="77777777" w:rsidR="00FA04CF" w:rsidRPr="00FD0499" w:rsidRDefault="00FA04CF">
            <w:pPr>
              <w:rPr>
                <w:rFonts w:ascii="Times New Roman" w:hAnsi="Times New Roman" w:cs="Times New Roman"/>
              </w:rPr>
            </w:pPr>
          </w:p>
        </w:tc>
        <w:tc>
          <w:tcPr>
            <w:tcW w:w="1699" w:type="dxa"/>
            <w:gridSpan w:val="2"/>
            <w:tcBorders>
              <w:top w:val="single" w:sz="8" w:space="0" w:color="000000"/>
              <w:left w:val="single" w:sz="8" w:space="0" w:color="000000"/>
              <w:bottom w:val="single" w:sz="8" w:space="0" w:color="000000"/>
              <w:right w:val="single" w:sz="8" w:space="0" w:color="000000"/>
            </w:tcBorders>
          </w:tcPr>
          <w:p w14:paraId="6B7B6CC4" w14:textId="77777777" w:rsidR="00FA04CF" w:rsidRPr="00FD0499" w:rsidRDefault="00FA04CF">
            <w:pPr>
              <w:rPr>
                <w:rFonts w:ascii="Times New Roman" w:hAnsi="Times New Roman" w:cs="Times New Roman"/>
              </w:rPr>
            </w:pPr>
          </w:p>
        </w:tc>
        <w:tc>
          <w:tcPr>
            <w:tcW w:w="1841" w:type="dxa"/>
            <w:gridSpan w:val="2"/>
            <w:tcBorders>
              <w:top w:val="single" w:sz="8" w:space="0" w:color="000000"/>
              <w:left w:val="single" w:sz="8" w:space="0" w:color="000000"/>
              <w:bottom w:val="single" w:sz="8" w:space="0" w:color="000000"/>
              <w:right w:val="single" w:sz="8" w:space="0" w:color="000000"/>
            </w:tcBorders>
          </w:tcPr>
          <w:p w14:paraId="79089BDA" w14:textId="77777777" w:rsidR="00FA04CF" w:rsidRPr="00FD0499" w:rsidRDefault="00FA04CF">
            <w:pPr>
              <w:rPr>
                <w:rFonts w:ascii="Times New Roman" w:hAnsi="Times New Roman" w:cs="Times New Roman"/>
              </w:rPr>
            </w:pPr>
          </w:p>
        </w:tc>
      </w:tr>
    </w:tbl>
    <w:p w14:paraId="4893B4D2" w14:textId="77777777" w:rsidR="00054046" w:rsidRDefault="00845196">
      <w:pPr>
        <w:widowControl w:val="0"/>
        <w:spacing w:line="215" w:lineRule="exact"/>
        <w:ind w:left="100"/>
        <w:rPr>
          <w:sz w:val="19"/>
          <w:szCs w:val="19"/>
        </w:rPr>
      </w:pPr>
      <w:r>
        <w:rPr>
          <w:rFonts w:eastAsiaTheme="minorHAnsi" w:cstheme="minorBidi"/>
          <w:spacing w:val="-1"/>
          <w:sz w:val="19"/>
          <w:szCs w:val="22"/>
        </w:rPr>
        <w:t>H:</w:t>
      </w:r>
      <w:r>
        <w:rPr>
          <w:rFonts w:eastAsiaTheme="minorHAnsi" w:cstheme="minorBidi"/>
          <w:spacing w:val="-7"/>
          <w:sz w:val="19"/>
          <w:szCs w:val="22"/>
        </w:rPr>
        <w:t xml:space="preserve"> </w:t>
      </w:r>
      <w:r>
        <w:rPr>
          <w:rFonts w:eastAsiaTheme="minorHAnsi" w:cstheme="minorBidi"/>
          <w:spacing w:val="-1"/>
          <w:sz w:val="19"/>
          <w:szCs w:val="22"/>
        </w:rPr>
        <w:t>Targeted;</w:t>
      </w:r>
      <w:r>
        <w:rPr>
          <w:rFonts w:eastAsiaTheme="minorHAnsi" w:cstheme="minorBidi"/>
          <w:spacing w:val="-9"/>
          <w:sz w:val="19"/>
          <w:szCs w:val="22"/>
        </w:rPr>
        <w:t xml:space="preserve"> </w:t>
      </w:r>
      <w:r>
        <w:rPr>
          <w:rFonts w:eastAsiaTheme="minorHAnsi" w:cstheme="minorBidi"/>
          <w:sz w:val="19"/>
          <w:szCs w:val="22"/>
        </w:rPr>
        <w:t>B:</w:t>
      </w:r>
      <w:r>
        <w:rPr>
          <w:rFonts w:eastAsiaTheme="minorHAnsi" w:cstheme="minorBidi"/>
          <w:spacing w:val="-7"/>
          <w:sz w:val="19"/>
          <w:szCs w:val="22"/>
        </w:rPr>
        <w:t xml:space="preserve"> </w:t>
      </w:r>
      <w:r>
        <w:rPr>
          <w:rFonts w:eastAsiaTheme="minorHAnsi" w:cstheme="minorBidi"/>
          <w:spacing w:val="-1"/>
          <w:sz w:val="19"/>
          <w:szCs w:val="22"/>
        </w:rPr>
        <w:t>accomplished</w:t>
      </w:r>
    </w:p>
    <w:sectPr w:rsidR="00054046" w:rsidSect="00BF0A19">
      <w:type w:val="continuous"/>
      <w:pgSz w:w="16840" w:h="11910" w:orient="landscape"/>
      <w:pgMar w:top="1080" w:right="1680" w:bottom="280" w:left="13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28DC1" w14:textId="77777777" w:rsidR="00BE06CE" w:rsidRDefault="00BE06CE" w:rsidP="00BF0A19">
      <w:r>
        <w:separator/>
      </w:r>
    </w:p>
  </w:endnote>
  <w:endnote w:type="continuationSeparator" w:id="0">
    <w:p w14:paraId="08B2BC25" w14:textId="77777777" w:rsidR="00BE06CE" w:rsidRDefault="00BE06CE" w:rsidP="00BF0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mbolMT">
    <w:altName w:val="Calibri"/>
    <w:panose1 w:val="00000000000000000000"/>
    <w:charset w:val="A2"/>
    <w:family w:val="auto"/>
    <w:notTrueType/>
    <w:pitch w:val="default"/>
    <w:sig w:usb0="00000005" w:usb1="00000000" w:usb2="00000000" w:usb3="00000000" w:csb0="0000001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8506688"/>
      <w:docPartObj>
        <w:docPartGallery w:val="Page Numbers (Bottom of Page)"/>
        <w:docPartUnique/>
      </w:docPartObj>
    </w:sdtPr>
    <w:sdtEndPr/>
    <w:sdtContent>
      <w:p w14:paraId="06B7FDCB" w14:textId="77777777" w:rsidR="000676BA" w:rsidRDefault="00FE7CA0">
        <w:pPr>
          <w:pStyle w:val="Footer"/>
          <w:jc w:val="right"/>
        </w:pPr>
        <w:r>
          <w:fldChar w:fldCharType="begin"/>
        </w:r>
        <w:r w:rsidR="00845196">
          <w:instrText xml:space="preserve"> PAGE   \* MERGEFORMAT </w:instrText>
        </w:r>
        <w:r>
          <w:fldChar w:fldCharType="separate"/>
        </w:r>
        <w:r w:rsidR="00785DC6">
          <w:rPr>
            <w:noProof/>
          </w:rPr>
          <w:t>21</w:t>
        </w:r>
        <w:r>
          <w:rPr>
            <w:noProof/>
          </w:rPr>
          <w:fldChar w:fldCharType="end"/>
        </w:r>
      </w:p>
    </w:sdtContent>
  </w:sdt>
  <w:p w14:paraId="5B9014E2" w14:textId="77777777" w:rsidR="000676BA" w:rsidRDefault="000676BA">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9750987"/>
      <w:docPartObj>
        <w:docPartGallery w:val="Page Numbers (Bottom of Page)"/>
        <w:docPartUnique/>
      </w:docPartObj>
    </w:sdtPr>
    <w:sdtEndPr/>
    <w:sdtContent>
      <w:p w14:paraId="1963A946" w14:textId="77777777" w:rsidR="000676BA" w:rsidRDefault="00FE7CA0">
        <w:pPr>
          <w:pStyle w:val="Footer"/>
          <w:jc w:val="right"/>
        </w:pPr>
        <w:r>
          <w:fldChar w:fldCharType="begin"/>
        </w:r>
        <w:r w:rsidR="00845196">
          <w:instrText xml:space="preserve"> PAGE   \* MERGEFORMAT </w:instrText>
        </w:r>
        <w:r>
          <w:fldChar w:fldCharType="separate"/>
        </w:r>
        <w:r w:rsidR="00FD506A">
          <w:rPr>
            <w:noProof/>
          </w:rPr>
          <w:t>10</w:t>
        </w:r>
        <w:r>
          <w:rPr>
            <w:noProof/>
          </w:rPr>
          <w:fldChar w:fldCharType="end"/>
        </w:r>
      </w:p>
    </w:sdtContent>
  </w:sdt>
  <w:p w14:paraId="1F619E00" w14:textId="77777777" w:rsidR="000676BA" w:rsidRDefault="000676BA">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1959926"/>
      <w:docPartObj>
        <w:docPartGallery w:val="Page Numbers (Bottom of Page)"/>
        <w:docPartUnique/>
      </w:docPartObj>
    </w:sdtPr>
    <w:sdtEndPr/>
    <w:sdtContent>
      <w:p w14:paraId="59E7A072" w14:textId="77777777" w:rsidR="000676BA" w:rsidRDefault="00FE7CA0">
        <w:pPr>
          <w:pStyle w:val="Footer"/>
          <w:jc w:val="right"/>
        </w:pPr>
        <w:r>
          <w:fldChar w:fldCharType="begin"/>
        </w:r>
        <w:r w:rsidR="00845196">
          <w:instrText xml:space="preserve"> PAGE   \* MERGEFORMAT </w:instrText>
        </w:r>
        <w:r>
          <w:fldChar w:fldCharType="separate"/>
        </w:r>
        <w:r w:rsidR="00FD506A">
          <w:rPr>
            <w:noProof/>
          </w:rPr>
          <w:t>12</w:t>
        </w:r>
        <w:r>
          <w:rPr>
            <w:noProof/>
          </w:rPr>
          <w:fldChar w:fldCharType="end"/>
        </w:r>
      </w:p>
    </w:sdtContent>
  </w:sdt>
  <w:p w14:paraId="26030DAE" w14:textId="77777777" w:rsidR="000676BA" w:rsidRDefault="000676BA">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1206006"/>
      <w:docPartObj>
        <w:docPartGallery w:val="Page Numbers (Bottom of Page)"/>
        <w:docPartUnique/>
      </w:docPartObj>
    </w:sdtPr>
    <w:sdtEndPr/>
    <w:sdtContent>
      <w:p w14:paraId="0B36D435" w14:textId="77777777" w:rsidR="000676BA" w:rsidRDefault="00FE7CA0">
        <w:pPr>
          <w:pStyle w:val="Footer"/>
          <w:jc w:val="right"/>
        </w:pPr>
        <w:r>
          <w:fldChar w:fldCharType="begin"/>
        </w:r>
        <w:r w:rsidR="00845196">
          <w:instrText xml:space="preserve"> PAGE   \* MERGEFORMAT </w:instrText>
        </w:r>
        <w:r>
          <w:fldChar w:fldCharType="separate"/>
        </w:r>
        <w:r w:rsidR="00FD506A">
          <w:rPr>
            <w:noProof/>
          </w:rPr>
          <w:t>13</w:t>
        </w:r>
        <w:r>
          <w:rPr>
            <w:noProof/>
          </w:rPr>
          <w:fldChar w:fldCharType="end"/>
        </w:r>
      </w:p>
    </w:sdtContent>
  </w:sdt>
  <w:p w14:paraId="5177BB9C" w14:textId="77777777" w:rsidR="000676BA" w:rsidRDefault="000676BA">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9452387"/>
      <w:docPartObj>
        <w:docPartGallery w:val="Page Numbers (Bottom of Page)"/>
        <w:docPartUnique/>
      </w:docPartObj>
    </w:sdtPr>
    <w:sdtEndPr/>
    <w:sdtContent>
      <w:p w14:paraId="3C2F5325" w14:textId="77777777" w:rsidR="000676BA" w:rsidRDefault="00FE7CA0">
        <w:pPr>
          <w:pStyle w:val="Footer"/>
          <w:jc w:val="right"/>
        </w:pPr>
        <w:r>
          <w:fldChar w:fldCharType="begin"/>
        </w:r>
        <w:r w:rsidR="00845196">
          <w:instrText xml:space="preserve"> PAGE   \* MERGEFORMAT </w:instrText>
        </w:r>
        <w:r>
          <w:fldChar w:fldCharType="separate"/>
        </w:r>
        <w:r w:rsidR="00FD506A">
          <w:rPr>
            <w:noProof/>
          </w:rPr>
          <w:t>15</w:t>
        </w:r>
        <w:r>
          <w:rPr>
            <w:noProof/>
          </w:rPr>
          <w:fldChar w:fldCharType="end"/>
        </w:r>
      </w:p>
    </w:sdtContent>
  </w:sdt>
  <w:p w14:paraId="7E95926C" w14:textId="77777777" w:rsidR="000676BA" w:rsidRDefault="000676BA">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238248"/>
      <w:docPartObj>
        <w:docPartGallery w:val="Page Numbers (Bottom of Page)"/>
        <w:docPartUnique/>
      </w:docPartObj>
    </w:sdtPr>
    <w:sdtEndPr/>
    <w:sdtContent>
      <w:p w14:paraId="0616C471" w14:textId="77777777" w:rsidR="000676BA" w:rsidRDefault="00FE7CA0">
        <w:pPr>
          <w:pStyle w:val="Footer"/>
          <w:jc w:val="right"/>
        </w:pPr>
        <w:r>
          <w:fldChar w:fldCharType="begin"/>
        </w:r>
        <w:r w:rsidR="00845196">
          <w:instrText xml:space="preserve"> PAGE   \* MERGEFORMAT </w:instrText>
        </w:r>
        <w:r>
          <w:fldChar w:fldCharType="separate"/>
        </w:r>
        <w:r w:rsidR="00FD506A">
          <w:rPr>
            <w:noProof/>
          </w:rPr>
          <w:t>16</w:t>
        </w:r>
        <w:r>
          <w:rPr>
            <w:noProof/>
          </w:rPr>
          <w:fldChar w:fldCharType="end"/>
        </w:r>
      </w:p>
    </w:sdtContent>
  </w:sdt>
  <w:p w14:paraId="327AE9A2" w14:textId="77777777" w:rsidR="000676BA" w:rsidRDefault="000676BA">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3973781"/>
      <w:docPartObj>
        <w:docPartGallery w:val="Page Numbers (Bottom of Page)"/>
        <w:docPartUnique/>
      </w:docPartObj>
    </w:sdtPr>
    <w:sdtEndPr/>
    <w:sdtContent>
      <w:p w14:paraId="328521FD" w14:textId="77777777" w:rsidR="000676BA" w:rsidRDefault="00FE7CA0">
        <w:pPr>
          <w:pStyle w:val="Footer"/>
          <w:jc w:val="right"/>
        </w:pPr>
        <w:r>
          <w:fldChar w:fldCharType="begin"/>
        </w:r>
        <w:r w:rsidR="00845196">
          <w:instrText xml:space="preserve"> PAGE   \* MERGEFORMAT </w:instrText>
        </w:r>
        <w:r>
          <w:fldChar w:fldCharType="separate"/>
        </w:r>
        <w:r w:rsidR="00FD506A">
          <w:rPr>
            <w:noProof/>
          </w:rPr>
          <w:t>17</w:t>
        </w:r>
        <w:r>
          <w:rPr>
            <w:noProof/>
          </w:rPr>
          <w:fldChar w:fldCharType="end"/>
        </w:r>
      </w:p>
    </w:sdtContent>
  </w:sdt>
  <w:p w14:paraId="3875C7F1" w14:textId="77777777" w:rsidR="000676BA" w:rsidRDefault="000676BA">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9374844"/>
      <w:docPartObj>
        <w:docPartGallery w:val="Page Numbers (Bottom of Page)"/>
        <w:docPartUnique/>
      </w:docPartObj>
    </w:sdtPr>
    <w:sdtEndPr/>
    <w:sdtContent>
      <w:p w14:paraId="033E5922" w14:textId="77777777" w:rsidR="000676BA" w:rsidRDefault="00FE7CA0">
        <w:pPr>
          <w:pStyle w:val="Footer"/>
          <w:jc w:val="right"/>
        </w:pPr>
        <w:r>
          <w:fldChar w:fldCharType="begin"/>
        </w:r>
        <w:r w:rsidR="00845196">
          <w:instrText xml:space="preserve"> PAGE   \* MERGEFORMAT </w:instrText>
        </w:r>
        <w:r>
          <w:fldChar w:fldCharType="separate"/>
        </w:r>
        <w:r w:rsidR="00FD506A">
          <w:rPr>
            <w:noProof/>
          </w:rPr>
          <w:t>18</w:t>
        </w:r>
        <w:r>
          <w:rPr>
            <w:noProof/>
          </w:rPr>
          <w:fldChar w:fldCharType="end"/>
        </w:r>
      </w:p>
    </w:sdtContent>
  </w:sdt>
  <w:p w14:paraId="09EE12D2" w14:textId="77777777" w:rsidR="000676BA" w:rsidRDefault="000676BA">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9020175"/>
      <w:docPartObj>
        <w:docPartGallery w:val="Page Numbers (Bottom of Page)"/>
        <w:docPartUnique/>
      </w:docPartObj>
    </w:sdtPr>
    <w:sdtEndPr/>
    <w:sdtContent>
      <w:p w14:paraId="04C594C5" w14:textId="77777777" w:rsidR="000676BA" w:rsidRDefault="00FE7CA0">
        <w:pPr>
          <w:pStyle w:val="Footer"/>
          <w:jc w:val="right"/>
        </w:pPr>
        <w:r>
          <w:fldChar w:fldCharType="begin"/>
        </w:r>
        <w:r w:rsidR="00845196">
          <w:instrText xml:space="preserve"> PAGE   \* MERGEFORMAT </w:instrText>
        </w:r>
        <w:r>
          <w:fldChar w:fldCharType="separate"/>
        </w:r>
        <w:r w:rsidR="00FD506A">
          <w:rPr>
            <w:noProof/>
          </w:rPr>
          <w:t>20</w:t>
        </w:r>
        <w:r>
          <w:rPr>
            <w:noProof/>
          </w:rPr>
          <w:fldChar w:fldCharType="end"/>
        </w:r>
      </w:p>
    </w:sdtContent>
  </w:sdt>
  <w:p w14:paraId="2AE90623" w14:textId="77777777" w:rsidR="000676BA" w:rsidRDefault="000676BA">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8257598"/>
      <w:docPartObj>
        <w:docPartGallery w:val="Page Numbers (Bottom of Page)"/>
        <w:docPartUnique/>
      </w:docPartObj>
    </w:sdtPr>
    <w:sdtEndPr/>
    <w:sdtContent>
      <w:p w14:paraId="546BCE00" w14:textId="77777777" w:rsidR="000676BA" w:rsidRDefault="00FE7CA0">
        <w:pPr>
          <w:pStyle w:val="Footer"/>
          <w:jc w:val="right"/>
        </w:pPr>
        <w:r>
          <w:fldChar w:fldCharType="begin"/>
        </w:r>
        <w:r w:rsidR="00845196">
          <w:instrText xml:space="preserve"> PAGE   \* MERGEFORMAT </w:instrText>
        </w:r>
        <w:r>
          <w:fldChar w:fldCharType="separate"/>
        </w:r>
        <w:r w:rsidR="00FD506A">
          <w:rPr>
            <w:noProof/>
          </w:rPr>
          <w:t>21</w:t>
        </w:r>
        <w:r>
          <w:rPr>
            <w:noProof/>
          </w:rPr>
          <w:fldChar w:fldCharType="end"/>
        </w:r>
      </w:p>
    </w:sdtContent>
  </w:sdt>
  <w:p w14:paraId="46CAA75F" w14:textId="77777777" w:rsidR="000676BA" w:rsidRDefault="000676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5212054"/>
      <w:docPartObj>
        <w:docPartGallery w:val="Page Numbers (Bottom of Page)"/>
        <w:docPartUnique/>
      </w:docPartObj>
    </w:sdtPr>
    <w:sdtEndPr/>
    <w:sdtContent>
      <w:p w14:paraId="1BFFFE27" w14:textId="77777777" w:rsidR="000676BA" w:rsidRDefault="00FE7CA0">
        <w:pPr>
          <w:pStyle w:val="Footer"/>
          <w:jc w:val="right"/>
        </w:pPr>
        <w:r>
          <w:fldChar w:fldCharType="begin"/>
        </w:r>
        <w:r w:rsidR="00845196">
          <w:instrText xml:space="preserve"> PAGE   \* MERGEFORMAT </w:instrText>
        </w:r>
        <w:r>
          <w:fldChar w:fldCharType="separate"/>
        </w:r>
        <w:r w:rsidR="00286B75">
          <w:rPr>
            <w:noProof/>
          </w:rPr>
          <w:t>2</w:t>
        </w:r>
        <w:r>
          <w:rPr>
            <w:noProof/>
          </w:rPr>
          <w:fldChar w:fldCharType="end"/>
        </w:r>
      </w:p>
    </w:sdtContent>
  </w:sdt>
  <w:p w14:paraId="46C5DEFB" w14:textId="77777777" w:rsidR="000676BA" w:rsidRDefault="000676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5001168"/>
      <w:docPartObj>
        <w:docPartGallery w:val="Page Numbers (Bottom of Page)"/>
        <w:docPartUnique/>
      </w:docPartObj>
    </w:sdtPr>
    <w:sdtEndPr/>
    <w:sdtContent>
      <w:p w14:paraId="42FD98F6" w14:textId="77777777" w:rsidR="000676BA" w:rsidRDefault="00FE7CA0">
        <w:pPr>
          <w:pStyle w:val="Footer"/>
          <w:jc w:val="right"/>
        </w:pPr>
        <w:r>
          <w:fldChar w:fldCharType="begin"/>
        </w:r>
        <w:r w:rsidR="00845196">
          <w:instrText xml:space="preserve"> PAGE   \* MERGEFORMAT </w:instrText>
        </w:r>
        <w:r>
          <w:fldChar w:fldCharType="separate"/>
        </w:r>
        <w:r w:rsidR="00FD506A">
          <w:rPr>
            <w:noProof/>
          </w:rPr>
          <w:t>3</w:t>
        </w:r>
        <w:r>
          <w:rPr>
            <w:noProof/>
          </w:rPr>
          <w:fldChar w:fldCharType="end"/>
        </w:r>
      </w:p>
    </w:sdtContent>
  </w:sdt>
  <w:p w14:paraId="15E1FFEB" w14:textId="77777777" w:rsidR="000676BA" w:rsidRDefault="000676B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3232275"/>
      <w:docPartObj>
        <w:docPartGallery w:val="Page Numbers (Bottom of Page)"/>
        <w:docPartUnique/>
      </w:docPartObj>
    </w:sdtPr>
    <w:sdtEndPr/>
    <w:sdtContent>
      <w:p w14:paraId="62B4BC1A" w14:textId="77777777" w:rsidR="000676BA" w:rsidRDefault="00FE7CA0">
        <w:pPr>
          <w:pStyle w:val="Footer"/>
          <w:jc w:val="right"/>
        </w:pPr>
        <w:r>
          <w:fldChar w:fldCharType="begin"/>
        </w:r>
        <w:r w:rsidR="00845196">
          <w:instrText xml:space="preserve"> PAGE   \* MERGEFORMAT </w:instrText>
        </w:r>
        <w:r>
          <w:fldChar w:fldCharType="separate"/>
        </w:r>
        <w:r w:rsidR="00FD506A">
          <w:rPr>
            <w:noProof/>
          </w:rPr>
          <w:t>4</w:t>
        </w:r>
        <w:r>
          <w:rPr>
            <w:noProof/>
          </w:rPr>
          <w:fldChar w:fldCharType="end"/>
        </w:r>
      </w:p>
    </w:sdtContent>
  </w:sdt>
  <w:p w14:paraId="4AA12CDA" w14:textId="77777777" w:rsidR="000676BA" w:rsidRDefault="000676B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6305503"/>
      <w:docPartObj>
        <w:docPartGallery w:val="Page Numbers (Bottom of Page)"/>
        <w:docPartUnique/>
      </w:docPartObj>
    </w:sdtPr>
    <w:sdtEndPr/>
    <w:sdtContent>
      <w:p w14:paraId="274B9D36" w14:textId="77777777" w:rsidR="000676BA" w:rsidRDefault="00FE7CA0">
        <w:pPr>
          <w:pStyle w:val="Footer"/>
          <w:jc w:val="right"/>
        </w:pPr>
        <w:r>
          <w:fldChar w:fldCharType="begin"/>
        </w:r>
        <w:r w:rsidR="00845196">
          <w:instrText xml:space="preserve"> PAGE   \* MERGEFORMAT </w:instrText>
        </w:r>
        <w:r>
          <w:fldChar w:fldCharType="separate"/>
        </w:r>
        <w:r w:rsidR="00FD506A">
          <w:rPr>
            <w:noProof/>
          </w:rPr>
          <w:t>5</w:t>
        </w:r>
        <w:r>
          <w:rPr>
            <w:noProof/>
          </w:rPr>
          <w:fldChar w:fldCharType="end"/>
        </w:r>
      </w:p>
    </w:sdtContent>
  </w:sdt>
  <w:p w14:paraId="1ADAD6DE" w14:textId="77777777" w:rsidR="000676BA" w:rsidRDefault="000676B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2618907"/>
      <w:docPartObj>
        <w:docPartGallery w:val="Page Numbers (Bottom of Page)"/>
        <w:docPartUnique/>
      </w:docPartObj>
    </w:sdtPr>
    <w:sdtEndPr/>
    <w:sdtContent>
      <w:p w14:paraId="205019AD" w14:textId="77777777" w:rsidR="000676BA" w:rsidRDefault="00FE7CA0">
        <w:pPr>
          <w:pStyle w:val="Footer"/>
          <w:jc w:val="right"/>
        </w:pPr>
        <w:r>
          <w:fldChar w:fldCharType="begin"/>
        </w:r>
        <w:r w:rsidR="00845196">
          <w:instrText xml:space="preserve"> PAGE   \* MERGEFORMAT </w:instrText>
        </w:r>
        <w:r>
          <w:fldChar w:fldCharType="separate"/>
        </w:r>
        <w:r w:rsidR="00FD506A">
          <w:rPr>
            <w:noProof/>
          </w:rPr>
          <w:t>6</w:t>
        </w:r>
        <w:r>
          <w:rPr>
            <w:noProof/>
          </w:rPr>
          <w:fldChar w:fldCharType="end"/>
        </w:r>
      </w:p>
    </w:sdtContent>
  </w:sdt>
  <w:p w14:paraId="3BF5B792" w14:textId="77777777" w:rsidR="000676BA" w:rsidRDefault="000676B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3737631"/>
      <w:docPartObj>
        <w:docPartGallery w:val="Page Numbers (Bottom of Page)"/>
        <w:docPartUnique/>
      </w:docPartObj>
    </w:sdtPr>
    <w:sdtEndPr/>
    <w:sdtContent>
      <w:p w14:paraId="24CB9AC4" w14:textId="77777777" w:rsidR="000676BA" w:rsidRDefault="00FE7CA0">
        <w:pPr>
          <w:pStyle w:val="Footer"/>
          <w:jc w:val="right"/>
        </w:pPr>
        <w:r>
          <w:fldChar w:fldCharType="begin"/>
        </w:r>
        <w:r w:rsidR="00845196">
          <w:instrText xml:space="preserve"> PAGE   \* MERGEFORMAT </w:instrText>
        </w:r>
        <w:r>
          <w:fldChar w:fldCharType="separate"/>
        </w:r>
        <w:r w:rsidR="00FD506A">
          <w:rPr>
            <w:noProof/>
          </w:rPr>
          <w:t>7</w:t>
        </w:r>
        <w:r>
          <w:rPr>
            <w:noProof/>
          </w:rPr>
          <w:fldChar w:fldCharType="end"/>
        </w:r>
      </w:p>
    </w:sdtContent>
  </w:sdt>
  <w:p w14:paraId="31FD044E" w14:textId="77777777" w:rsidR="000676BA" w:rsidRDefault="000676B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6310128"/>
      <w:docPartObj>
        <w:docPartGallery w:val="Page Numbers (Bottom of Page)"/>
        <w:docPartUnique/>
      </w:docPartObj>
    </w:sdtPr>
    <w:sdtEndPr/>
    <w:sdtContent>
      <w:p w14:paraId="1E639E0A" w14:textId="77777777" w:rsidR="000676BA" w:rsidRDefault="00FE7CA0">
        <w:pPr>
          <w:pStyle w:val="Footer"/>
          <w:jc w:val="right"/>
        </w:pPr>
        <w:r>
          <w:fldChar w:fldCharType="begin"/>
        </w:r>
        <w:r w:rsidR="00845196">
          <w:instrText xml:space="preserve"> PAGE   \* MERGEFORMAT </w:instrText>
        </w:r>
        <w:r>
          <w:fldChar w:fldCharType="separate"/>
        </w:r>
        <w:r w:rsidR="00FD506A">
          <w:rPr>
            <w:noProof/>
          </w:rPr>
          <w:t>8</w:t>
        </w:r>
        <w:r>
          <w:rPr>
            <w:noProof/>
          </w:rPr>
          <w:fldChar w:fldCharType="end"/>
        </w:r>
      </w:p>
    </w:sdtContent>
  </w:sdt>
  <w:p w14:paraId="6EB2B1FB" w14:textId="77777777" w:rsidR="000676BA" w:rsidRDefault="000676BA">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5102975"/>
      <w:docPartObj>
        <w:docPartGallery w:val="Page Numbers (Bottom of Page)"/>
        <w:docPartUnique/>
      </w:docPartObj>
    </w:sdtPr>
    <w:sdtEndPr/>
    <w:sdtContent>
      <w:p w14:paraId="664DC3B5" w14:textId="77777777" w:rsidR="000676BA" w:rsidRDefault="00FE7CA0">
        <w:pPr>
          <w:pStyle w:val="Footer"/>
          <w:jc w:val="right"/>
        </w:pPr>
        <w:r>
          <w:fldChar w:fldCharType="begin"/>
        </w:r>
        <w:r w:rsidR="00845196">
          <w:instrText xml:space="preserve"> PAGE   \* MERGEFORMAT </w:instrText>
        </w:r>
        <w:r>
          <w:fldChar w:fldCharType="separate"/>
        </w:r>
        <w:r w:rsidR="00FD506A">
          <w:rPr>
            <w:noProof/>
          </w:rPr>
          <w:t>9</w:t>
        </w:r>
        <w:r>
          <w:rPr>
            <w:noProof/>
          </w:rPr>
          <w:fldChar w:fldCharType="end"/>
        </w:r>
      </w:p>
    </w:sdtContent>
  </w:sdt>
  <w:p w14:paraId="5059DC35" w14:textId="77777777" w:rsidR="000676BA" w:rsidRDefault="000676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F836B" w14:textId="77777777" w:rsidR="00BE06CE" w:rsidRDefault="00BE06CE" w:rsidP="00BF0A19">
      <w:r>
        <w:separator/>
      </w:r>
    </w:p>
  </w:footnote>
  <w:footnote w:type="continuationSeparator" w:id="0">
    <w:p w14:paraId="081AF5FA" w14:textId="77777777" w:rsidR="00BE06CE" w:rsidRDefault="00BE06CE" w:rsidP="00BF0A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BC3"/>
    <w:multiLevelType w:val="hybridMultilevel"/>
    <w:tmpl w:val="2166B840"/>
    <w:lvl w:ilvl="0" w:tplc="B748DE62">
      <w:start w:val="1"/>
      <w:numFmt w:val="bullet"/>
      <w:lvlText w:val=""/>
      <w:lvlJc w:val="left"/>
      <w:pPr>
        <w:ind w:left="720" w:hanging="360"/>
      </w:pPr>
      <w:rPr>
        <w:rFonts w:ascii="Wingdings" w:hAnsi="Wingdings" w:hint="default"/>
      </w:rPr>
    </w:lvl>
    <w:lvl w:ilvl="1" w:tplc="FF60C886" w:tentative="1">
      <w:start w:val="1"/>
      <w:numFmt w:val="bullet"/>
      <w:lvlText w:val="o"/>
      <w:lvlJc w:val="left"/>
      <w:pPr>
        <w:ind w:left="1440" w:hanging="360"/>
      </w:pPr>
      <w:rPr>
        <w:rFonts w:ascii="Courier New" w:hAnsi="Courier New" w:cs="Courier New" w:hint="default"/>
      </w:rPr>
    </w:lvl>
    <w:lvl w:ilvl="2" w:tplc="51DE2688" w:tentative="1">
      <w:start w:val="1"/>
      <w:numFmt w:val="bullet"/>
      <w:lvlText w:val=""/>
      <w:lvlJc w:val="left"/>
      <w:pPr>
        <w:ind w:left="2160" w:hanging="360"/>
      </w:pPr>
      <w:rPr>
        <w:rFonts w:ascii="Wingdings" w:hAnsi="Wingdings" w:hint="default"/>
      </w:rPr>
    </w:lvl>
    <w:lvl w:ilvl="3" w:tplc="946C5624" w:tentative="1">
      <w:start w:val="1"/>
      <w:numFmt w:val="bullet"/>
      <w:lvlText w:val=""/>
      <w:lvlJc w:val="left"/>
      <w:pPr>
        <w:ind w:left="2880" w:hanging="360"/>
      </w:pPr>
      <w:rPr>
        <w:rFonts w:ascii="Symbol" w:hAnsi="Symbol" w:hint="default"/>
      </w:rPr>
    </w:lvl>
    <w:lvl w:ilvl="4" w:tplc="394ED460" w:tentative="1">
      <w:start w:val="1"/>
      <w:numFmt w:val="bullet"/>
      <w:lvlText w:val="o"/>
      <w:lvlJc w:val="left"/>
      <w:pPr>
        <w:ind w:left="3600" w:hanging="360"/>
      </w:pPr>
      <w:rPr>
        <w:rFonts w:ascii="Courier New" w:hAnsi="Courier New" w:cs="Courier New" w:hint="default"/>
      </w:rPr>
    </w:lvl>
    <w:lvl w:ilvl="5" w:tplc="1E4A4814" w:tentative="1">
      <w:start w:val="1"/>
      <w:numFmt w:val="bullet"/>
      <w:lvlText w:val=""/>
      <w:lvlJc w:val="left"/>
      <w:pPr>
        <w:ind w:left="4320" w:hanging="360"/>
      </w:pPr>
      <w:rPr>
        <w:rFonts w:ascii="Wingdings" w:hAnsi="Wingdings" w:hint="default"/>
      </w:rPr>
    </w:lvl>
    <w:lvl w:ilvl="6" w:tplc="BA7A934A" w:tentative="1">
      <w:start w:val="1"/>
      <w:numFmt w:val="bullet"/>
      <w:lvlText w:val=""/>
      <w:lvlJc w:val="left"/>
      <w:pPr>
        <w:ind w:left="5040" w:hanging="360"/>
      </w:pPr>
      <w:rPr>
        <w:rFonts w:ascii="Symbol" w:hAnsi="Symbol" w:hint="default"/>
      </w:rPr>
    </w:lvl>
    <w:lvl w:ilvl="7" w:tplc="EE08418C" w:tentative="1">
      <w:start w:val="1"/>
      <w:numFmt w:val="bullet"/>
      <w:lvlText w:val="o"/>
      <w:lvlJc w:val="left"/>
      <w:pPr>
        <w:ind w:left="5760" w:hanging="360"/>
      </w:pPr>
      <w:rPr>
        <w:rFonts w:ascii="Courier New" w:hAnsi="Courier New" w:cs="Courier New" w:hint="default"/>
      </w:rPr>
    </w:lvl>
    <w:lvl w:ilvl="8" w:tplc="F46207DE" w:tentative="1">
      <w:start w:val="1"/>
      <w:numFmt w:val="bullet"/>
      <w:lvlText w:val=""/>
      <w:lvlJc w:val="left"/>
      <w:pPr>
        <w:ind w:left="6480" w:hanging="360"/>
      </w:pPr>
      <w:rPr>
        <w:rFonts w:ascii="Wingdings" w:hAnsi="Wingdings" w:hint="default"/>
      </w:rPr>
    </w:lvl>
  </w:abstractNum>
  <w:abstractNum w:abstractNumId="1" w15:restartNumberingAfterBreak="0">
    <w:nsid w:val="03877467"/>
    <w:multiLevelType w:val="hybridMultilevel"/>
    <w:tmpl w:val="A3906FA4"/>
    <w:lvl w:ilvl="0" w:tplc="8F0099E4">
      <w:start w:val="1"/>
      <w:numFmt w:val="bullet"/>
      <w:lvlText w:val=""/>
      <w:lvlJc w:val="left"/>
      <w:pPr>
        <w:ind w:left="360" w:hanging="360"/>
      </w:pPr>
      <w:rPr>
        <w:rFonts w:ascii="Symbol" w:hAnsi="Symbol" w:hint="default"/>
      </w:rPr>
    </w:lvl>
    <w:lvl w:ilvl="1" w:tplc="4D12FB32" w:tentative="1">
      <w:start w:val="1"/>
      <w:numFmt w:val="bullet"/>
      <w:lvlText w:val="o"/>
      <w:lvlJc w:val="left"/>
      <w:pPr>
        <w:ind w:left="1080" w:hanging="360"/>
      </w:pPr>
      <w:rPr>
        <w:rFonts w:ascii="Courier New" w:hAnsi="Courier New" w:cs="Courier New" w:hint="default"/>
      </w:rPr>
    </w:lvl>
    <w:lvl w:ilvl="2" w:tplc="45F05458" w:tentative="1">
      <w:start w:val="1"/>
      <w:numFmt w:val="bullet"/>
      <w:lvlText w:val=""/>
      <w:lvlJc w:val="left"/>
      <w:pPr>
        <w:ind w:left="1800" w:hanging="360"/>
      </w:pPr>
      <w:rPr>
        <w:rFonts w:ascii="Wingdings" w:hAnsi="Wingdings" w:hint="default"/>
      </w:rPr>
    </w:lvl>
    <w:lvl w:ilvl="3" w:tplc="13F8689A" w:tentative="1">
      <w:start w:val="1"/>
      <w:numFmt w:val="bullet"/>
      <w:lvlText w:val=""/>
      <w:lvlJc w:val="left"/>
      <w:pPr>
        <w:ind w:left="2520" w:hanging="360"/>
      </w:pPr>
      <w:rPr>
        <w:rFonts w:ascii="Symbol" w:hAnsi="Symbol" w:hint="default"/>
      </w:rPr>
    </w:lvl>
    <w:lvl w:ilvl="4" w:tplc="6FE6588A" w:tentative="1">
      <w:start w:val="1"/>
      <w:numFmt w:val="bullet"/>
      <w:lvlText w:val="o"/>
      <w:lvlJc w:val="left"/>
      <w:pPr>
        <w:ind w:left="3240" w:hanging="360"/>
      </w:pPr>
      <w:rPr>
        <w:rFonts w:ascii="Courier New" w:hAnsi="Courier New" w:cs="Courier New" w:hint="default"/>
      </w:rPr>
    </w:lvl>
    <w:lvl w:ilvl="5" w:tplc="1FAE95D8" w:tentative="1">
      <w:start w:val="1"/>
      <w:numFmt w:val="bullet"/>
      <w:lvlText w:val=""/>
      <w:lvlJc w:val="left"/>
      <w:pPr>
        <w:ind w:left="3960" w:hanging="360"/>
      </w:pPr>
      <w:rPr>
        <w:rFonts w:ascii="Wingdings" w:hAnsi="Wingdings" w:hint="default"/>
      </w:rPr>
    </w:lvl>
    <w:lvl w:ilvl="6" w:tplc="15EAF9D8" w:tentative="1">
      <w:start w:val="1"/>
      <w:numFmt w:val="bullet"/>
      <w:lvlText w:val=""/>
      <w:lvlJc w:val="left"/>
      <w:pPr>
        <w:ind w:left="4680" w:hanging="360"/>
      </w:pPr>
      <w:rPr>
        <w:rFonts w:ascii="Symbol" w:hAnsi="Symbol" w:hint="default"/>
      </w:rPr>
    </w:lvl>
    <w:lvl w:ilvl="7" w:tplc="7242AA50" w:tentative="1">
      <w:start w:val="1"/>
      <w:numFmt w:val="bullet"/>
      <w:lvlText w:val="o"/>
      <w:lvlJc w:val="left"/>
      <w:pPr>
        <w:ind w:left="5400" w:hanging="360"/>
      </w:pPr>
      <w:rPr>
        <w:rFonts w:ascii="Courier New" w:hAnsi="Courier New" w:cs="Courier New" w:hint="default"/>
      </w:rPr>
    </w:lvl>
    <w:lvl w:ilvl="8" w:tplc="582A9556" w:tentative="1">
      <w:start w:val="1"/>
      <w:numFmt w:val="bullet"/>
      <w:lvlText w:val=""/>
      <w:lvlJc w:val="left"/>
      <w:pPr>
        <w:ind w:left="6120" w:hanging="360"/>
      </w:pPr>
      <w:rPr>
        <w:rFonts w:ascii="Wingdings" w:hAnsi="Wingdings" w:hint="default"/>
      </w:rPr>
    </w:lvl>
  </w:abstractNum>
  <w:abstractNum w:abstractNumId="2" w15:restartNumberingAfterBreak="0">
    <w:nsid w:val="09E25B50"/>
    <w:multiLevelType w:val="hybridMultilevel"/>
    <w:tmpl w:val="72B031CC"/>
    <w:lvl w:ilvl="0" w:tplc="0234FA4A">
      <w:start w:val="1"/>
      <w:numFmt w:val="bullet"/>
      <w:lvlText w:val=""/>
      <w:lvlJc w:val="left"/>
      <w:pPr>
        <w:ind w:left="720" w:hanging="360"/>
      </w:pPr>
      <w:rPr>
        <w:rFonts w:ascii="Symbol" w:hAnsi="Symbol" w:hint="default"/>
      </w:rPr>
    </w:lvl>
    <w:lvl w:ilvl="1" w:tplc="8E04CD32">
      <w:numFmt w:val="bullet"/>
      <w:lvlText w:val="•"/>
      <w:lvlJc w:val="left"/>
      <w:pPr>
        <w:ind w:left="1440" w:hanging="360"/>
      </w:pPr>
      <w:rPr>
        <w:rFonts w:ascii="SymbolMT" w:eastAsiaTheme="minorHAnsi" w:hAnsi="SymbolMT" w:cs="SymbolMT" w:hint="default"/>
      </w:rPr>
    </w:lvl>
    <w:lvl w:ilvl="2" w:tplc="954AB84E" w:tentative="1">
      <w:start w:val="1"/>
      <w:numFmt w:val="bullet"/>
      <w:lvlText w:val=""/>
      <w:lvlJc w:val="left"/>
      <w:pPr>
        <w:ind w:left="2160" w:hanging="360"/>
      </w:pPr>
      <w:rPr>
        <w:rFonts w:ascii="Wingdings" w:hAnsi="Wingdings" w:hint="default"/>
      </w:rPr>
    </w:lvl>
    <w:lvl w:ilvl="3" w:tplc="3FF4E78E" w:tentative="1">
      <w:start w:val="1"/>
      <w:numFmt w:val="bullet"/>
      <w:lvlText w:val=""/>
      <w:lvlJc w:val="left"/>
      <w:pPr>
        <w:ind w:left="2880" w:hanging="360"/>
      </w:pPr>
      <w:rPr>
        <w:rFonts w:ascii="Symbol" w:hAnsi="Symbol" w:hint="default"/>
      </w:rPr>
    </w:lvl>
    <w:lvl w:ilvl="4" w:tplc="F28802EE" w:tentative="1">
      <w:start w:val="1"/>
      <w:numFmt w:val="bullet"/>
      <w:lvlText w:val="o"/>
      <w:lvlJc w:val="left"/>
      <w:pPr>
        <w:ind w:left="3600" w:hanging="360"/>
      </w:pPr>
      <w:rPr>
        <w:rFonts w:ascii="Courier New" w:hAnsi="Courier New" w:cs="Courier New" w:hint="default"/>
      </w:rPr>
    </w:lvl>
    <w:lvl w:ilvl="5" w:tplc="A36295A0" w:tentative="1">
      <w:start w:val="1"/>
      <w:numFmt w:val="bullet"/>
      <w:lvlText w:val=""/>
      <w:lvlJc w:val="left"/>
      <w:pPr>
        <w:ind w:left="4320" w:hanging="360"/>
      </w:pPr>
      <w:rPr>
        <w:rFonts w:ascii="Wingdings" w:hAnsi="Wingdings" w:hint="default"/>
      </w:rPr>
    </w:lvl>
    <w:lvl w:ilvl="6" w:tplc="8A4CE562" w:tentative="1">
      <w:start w:val="1"/>
      <w:numFmt w:val="bullet"/>
      <w:lvlText w:val=""/>
      <w:lvlJc w:val="left"/>
      <w:pPr>
        <w:ind w:left="5040" w:hanging="360"/>
      </w:pPr>
      <w:rPr>
        <w:rFonts w:ascii="Symbol" w:hAnsi="Symbol" w:hint="default"/>
      </w:rPr>
    </w:lvl>
    <w:lvl w:ilvl="7" w:tplc="82741D6A" w:tentative="1">
      <w:start w:val="1"/>
      <w:numFmt w:val="bullet"/>
      <w:lvlText w:val="o"/>
      <w:lvlJc w:val="left"/>
      <w:pPr>
        <w:ind w:left="5760" w:hanging="360"/>
      </w:pPr>
      <w:rPr>
        <w:rFonts w:ascii="Courier New" w:hAnsi="Courier New" w:cs="Courier New" w:hint="default"/>
      </w:rPr>
    </w:lvl>
    <w:lvl w:ilvl="8" w:tplc="E44CE75A" w:tentative="1">
      <w:start w:val="1"/>
      <w:numFmt w:val="bullet"/>
      <w:lvlText w:val=""/>
      <w:lvlJc w:val="left"/>
      <w:pPr>
        <w:ind w:left="6480" w:hanging="360"/>
      </w:pPr>
      <w:rPr>
        <w:rFonts w:ascii="Wingdings" w:hAnsi="Wingdings" w:hint="default"/>
      </w:rPr>
    </w:lvl>
  </w:abstractNum>
  <w:abstractNum w:abstractNumId="3" w15:restartNumberingAfterBreak="0">
    <w:nsid w:val="0B0B12F1"/>
    <w:multiLevelType w:val="hybridMultilevel"/>
    <w:tmpl w:val="CE7C183C"/>
    <w:lvl w:ilvl="0" w:tplc="0250FA80">
      <w:start w:val="1"/>
      <w:numFmt w:val="bullet"/>
      <w:lvlText w:val=""/>
      <w:lvlJc w:val="left"/>
      <w:pPr>
        <w:ind w:left="720" w:hanging="360"/>
      </w:pPr>
      <w:rPr>
        <w:rFonts w:ascii="Symbol" w:hAnsi="Symbol" w:hint="default"/>
      </w:rPr>
    </w:lvl>
    <w:lvl w:ilvl="1" w:tplc="B16E5196" w:tentative="1">
      <w:start w:val="1"/>
      <w:numFmt w:val="bullet"/>
      <w:lvlText w:val="o"/>
      <w:lvlJc w:val="left"/>
      <w:pPr>
        <w:ind w:left="1440" w:hanging="360"/>
      </w:pPr>
      <w:rPr>
        <w:rFonts w:ascii="Courier New" w:hAnsi="Courier New" w:cs="Courier New" w:hint="default"/>
      </w:rPr>
    </w:lvl>
    <w:lvl w:ilvl="2" w:tplc="5D20F0B4" w:tentative="1">
      <w:start w:val="1"/>
      <w:numFmt w:val="bullet"/>
      <w:lvlText w:val=""/>
      <w:lvlJc w:val="left"/>
      <w:pPr>
        <w:ind w:left="2160" w:hanging="360"/>
      </w:pPr>
      <w:rPr>
        <w:rFonts w:ascii="Wingdings" w:hAnsi="Wingdings" w:hint="default"/>
      </w:rPr>
    </w:lvl>
    <w:lvl w:ilvl="3" w:tplc="D96EFE76" w:tentative="1">
      <w:start w:val="1"/>
      <w:numFmt w:val="bullet"/>
      <w:lvlText w:val=""/>
      <w:lvlJc w:val="left"/>
      <w:pPr>
        <w:ind w:left="2880" w:hanging="360"/>
      </w:pPr>
      <w:rPr>
        <w:rFonts w:ascii="Symbol" w:hAnsi="Symbol" w:hint="default"/>
      </w:rPr>
    </w:lvl>
    <w:lvl w:ilvl="4" w:tplc="C1DCB13A" w:tentative="1">
      <w:start w:val="1"/>
      <w:numFmt w:val="bullet"/>
      <w:lvlText w:val="o"/>
      <w:lvlJc w:val="left"/>
      <w:pPr>
        <w:ind w:left="3600" w:hanging="360"/>
      </w:pPr>
      <w:rPr>
        <w:rFonts w:ascii="Courier New" w:hAnsi="Courier New" w:cs="Courier New" w:hint="default"/>
      </w:rPr>
    </w:lvl>
    <w:lvl w:ilvl="5" w:tplc="A2AC2F4C" w:tentative="1">
      <w:start w:val="1"/>
      <w:numFmt w:val="bullet"/>
      <w:lvlText w:val=""/>
      <w:lvlJc w:val="left"/>
      <w:pPr>
        <w:ind w:left="4320" w:hanging="360"/>
      </w:pPr>
      <w:rPr>
        <w:rFonts w:ascii="Wingdings" w:hAnsi="Wingdings" w:hint="default"/>
      </w:rPr>
    </w:lvl>
    <w:lvl w:ilvl="6" w:tplc="C0FE8B12" w:tentative="1">
      <w:start w:val="1"/>
      <w:numFmt w:val="bullet"/>
      <w:lvlText w:val=""/>
      <w:lvlJc w:val="left"/>
      <w:pPr>
        <w:ind w:left="5040" w:hanging="360"/>
      </w:pPr>
      <w:rPr>
        <w:rFonts w:ascii="Symbol" w:hAnsi="Symbol" w:hint="default"/>
      </w:rPr>
    </w:lvl>
    <w:lvl w:ilvl="7" w:tplc="A6768CA8" w:tentative="1">
      <w:start w:val="1"/>
      <w:numFmt w:val="bullet"/>
      <w:lvlText w:val="o"/>
      <w:lvlJc w:val="left"/>
      <w:pPr>
        <w:ind w:left="5760" w:hanging="360"/>
      </w:pPr>
      <w:rPr>
        <w:rFonts w:ascii="Courier New" w:hAnsi="Courier New" w:cs="Courier New" w:hint="default"/>
      </w:rPr>
    </w:lvl>
    <w:lvl w:ilvl="8" w:tplc="B194195C" w:tentative="1">
      <w:start w:val="1"/>
      <w:numFmt w:val="bullet"/>
      <w:lvlText w:val=""/>
      <w:lvlJc w:val="left"/>
      <w:pPr>
        <w:ind w:left="6480" w:hanging="360"/>
      </w:pPr>
      <w:rPr>
        <w:rFonts w:ascii="Wingdings" w:hAnsi="Wingdings" w:hint="default"/>
      </w:rPr>
    </w:lvl>
  </w:abstractNum>
  <w:abstractNum w:abstractNumId="4" w15:restartNumberingAfterBreak="0">
    <w:nsid w:val="0C3045FA"/>
    <w:multiLevelType w:val="hybridMultilevel"/>
    <w:tmpl w:val="8BBACE30"/>
    <w:lvl w:ilvl="0" w:tplc="5392718C">
      <w:start w:val="1"/>
      <w:numFmt w:val="bullet"/>
      <w:lvlText w:val=""/>
      <w:lvlJc w:val="left"/>
      <w:pPr>
        <w:ind w:left="360" w:hanging="360"/>
      </w:pPr>
      <w:rPr>
        <w:rFonts w:ascii="Symbol" w:hAnsi="Symbol" w:hint="default"/>
      </w:rPr>
    </w:lvl>
    <w:lvl w:ilvl="1" w:tplc="76762622" w:tentative="1">
      <w:start w:val="1"/>
      <w:numFmt w:val="bullet"/>
      <w:lvlText w:val="o"/>
      <w:lvlJc w:val="left"/>
      <w:pPr>
        <w:ind w:left="1080" w:hanging="360"/>
      </w:pPr>
      <w:rPr>
        <w:rFonts w:ascii="Courier New" w:hAnsi="Courier New" w:cs="Courier New" w:hint="default"/>
      </w:rPr>
    </w:lvl>
    <w:lvl w:ilvl="2" w:tplc="4B2A2084" w:tentative="1">
      <w:start w:val="1"/>
      <w:numFmt w:val="bullet"/>
      <w:lvlText w:val=""/>
      <w:lvlJc w:val="left"/>
      <w:pPr>
        <w:ind w:left="1800" w:hanging="360"/>
      </w:pPr>
      <w:rPr>
        <w:rFonts w:ascii="Wingdings" w:hAnsi="Wingdings" w:hint="default"/>
      </w:rPr>
    </w:lvl>
    <w:lvl w:ilvl="3" w:tplc="F2568330" w:tentative="1">
      <w:start w:val="1"/>
      <w:numFmt w:val="bullet"/>
      <w:lvlText w:val=""/>
      <w:lvlJc w:val="left"/>
      <w:pPr>
        <w:ind w:left="2520" w:hanging="360"/>
      </w:pPr>
      <w:rPr>
        <w:rFonts w:ascii="Symbol" w:hAnsi="Symbol" w:hint="default"/>
      </w:rPr>
    </w:lvl>
    <w:lvl w:ilvl="4" w:tplc="3DCAB7E2" w:tentative="1">
      <w:start w:val="1"/>
      <w:numFmt w:val="bullet"/>
      <w:lvlText w:val="o"/>
      <w:lvlJc w:val="left"/>
      <w:pPr>
        <w:ind w:left="3240" w:hanging="360"/>
      </w:pPr>
      <w:rPr>
        <w:rFonts w:ascii="Courier New" w:hAnsi="Courier New" w:cs="Courier New" w:hint="default"/>
      </w:rPr>
    </w:lvl>
    <w:lvl w:ilvl="5" w:tplc="F080ED06" w:tentative="1">
      <w:start w:val="1"/>
      <w:numFmt w:val="bullet"/>
      <w:lvlText w:val=""/>
      <w:lvlJc w:val="left"/>
      <w:pPr>
        <w:ind w:left="3960" w:hanging="360"/>
      </w:pPr>
      <w:rPr>
        <w:rFonts w:ascii="Wingdings" w:hAnsi="Wingdings" w:hint="default"/>
      </w:rPr>
    </w:lvl>
    <w:lvl w:ilvl="6" w:tplc="AE56AB6A" w:tentative="1">
      <w:start w:val="1"/>
      <w:numFmt w:val="bullet"/>
      <w:lvlText w:val=""/>
      <w:lvlJc w:val="left"/>
      <w:pPr>
        <w:ind w:left="4680" w:hanging="360"/>
      </w:pPr>
      <w:rPr>
        <w:rFonts w:ascii="Symbol" w:hAnsi="Symbol" w:hint="default"/>
      </w:rPr>
    </w:lvl>
    <w:lvl w:ilvl="7" w:tplc="9714658C" w:tentative="1">
      <w:start w:val="1"/>
      <w:numFmt w:val="bullet"/>
      <w:lvlText w:val="o"/>
      <w:lvlJc w:val="left"/>
      <w:pPr>
        <w:ind w:left="5400" w:hanging="360"/>
      </w:pPr>
      <w:rPr>
        <w:rFonts w:ascii="Courier New" w:hAnsi="Courier New" w:cs="Courier New" w:hint="default"/>
      </w:rPr>
    </w:lvl>
    <w:lvl w:ilvl="8" w:tplc="3ADEA684" w:tentative="1">
      <w:start w:val="1"/>
      <w:numFmt w:val="bullet"/>
      <w:lvlText w:val=""/>
      <w:lvlJc w:val="left"/>
      <w:pPr>
        <w:ind w:left="6120" w:hanging="360"/>
      </w:pPr>
      <w:rPr>
        <w:rFonts w:ascii="Wingdings" w:hAnsi="Wingdings" w:hint="default"/>
      </w:rPr>
    </w:lvl>
  </w:abstractNum>
  <w:abstractNum w:abstractNumId="5" w15:restartNumberingAfterBreak="0">
    <w:nsid w:val="11BA30AB"/>
    <w:multiLevelType w:val="hybridMultilevel"/>
    <w:tmpl w:val="8304D3E6"/>
    <w:lvl w:ilvl="0" w:tplc="2EC83BE0">
      <w:start w:val="1"/>
      <w:numFmt w:val="bullet"/>
      <w:lvlText w:val=""/>
      <w:lvlJc w:val="left"/>
      <w:pPr>
        <w:ind w:left="360" w:hanging="360"/>
      </w:pPr>
      <w:rPr>
        <w:rFonts w:ascii="Symbol" w:hAnsi="Symbol" w:hint="default"/>
      </w:rPr>
    </w:lvl>
    <w:lvl w:ilvl="1" w:tplc="66449866" w:tentative="1">
      <w:start w:val="1"/>
      <w:numFmt w:val="bullet"/>
      <w:lvlText w:val="o"/>
      <w:lvlJc w:val="left"/>
      <w:pPr>
        <w:ind w:left="1080" w:hanging="360"/>
      </w:pPr>
      <w:rPr>
        <w:rFonts w:ascii="Courier New" w:hAnsi="Courier New" w:cs="Courier New" w:hint="default"/>
      </w:rPr>
    </w:lvl>
    <w:lvl w:ilvl="2" w:tplc="05B2D728" w:tentative="1">
      <w:start w:val="1"/>
      <w:numFmt w:val="bullet"/>
      <w:lvlText w:val=""/>
      <w:lvlJc w:val="left"/>
      <w:pPr>
        <w:ind w:left="1800" w:hanging="360"/>
      </w:pPr>
      <w:rPr>
        <w:rFonts w:ascii="Wingdings" w:hAnsi="Wingdings" w:hint="default"/>
      </w:rPr>
    </w:lvl>
    <w:lvl w:ilvl="3" w:tplc="B058D6D4" w:tentative="1">
      <w:start w:val="1"/>
      <w:numFmt w:val="bullet"/>
      <w:lvlText w:val=""/>
      <w:lvlJc w:val="left"/>
      <w:pPr>
        <w:ind w:left="2520" w:hanging="360"/>
      </w:pPr>
      <w:rPr>
        <w:rFonts w:ascii="Symbol" w:hAnsi="Symbol" w:hint="default"/>
      </w:rPr>
    </w:lvl>
    <w:lvl w:ilvl="4" w:tplc="1F927B12" w:tentative="1">
      <w:start w:val="1"/>
      <w:numFmt w:val="bullet"/>
      <w:lvlText w:val="o"/>
      <w:lvlJc w:val="left"/>
      <w:pPr>
        <w:ind w:left="3240" w:hanging="360"/>
      </w:pPr>
      <w:rPr>
        <w:rFonts w:ascii="Courier New" w:hAnsi="Courier New" w:cs="Courier New" w:hint="default"/>
      </w:rPr>
    </w:lvl>
    <w:lvl w:ilvl="5" w:tplc="E7C2B914" w:tentative="1">
      <w:start w:val="1"/>
      <w:numFmt w:val="bullet"/>
      <w:lvlText w:val=""/>
      <w:lvlJc w:val="left"/>
      <w:pPr>
        <w:ind w:left="3960" w:hanging="360"/>
      </w:pPr>
      <w:rPr>
        <w:rFonts w:ascii="Wingdings" w:hAnsi="Wingdings" w:hint="default"/>
      </w:rPr>
    </w:lvl>
    <w:lvl w:ilvl="6" w:tplc="C2CA6D9E" w:tentative="1">
      <w:start w:val="1"/>
      <w:numFmt w:val="bullet"/>
      <w:lvlText w:val=""/>
      <w:lvlJc w:val="left"/>
      <w:pPr>
        <w:ind w:left="4680" w:hanging="360"/>
      </w:pPr>
      <w:rPr>
        <w:rFonts w:ascii="Symbol" w:hAnsi="Symbol" w:hint="default"/>
      </w:rPr>
    </w:lvl>
    <w:lvl w:ilvl="7" w:tplc="E3B41C58" w:tentative="1">
      <w:start w:val="1"/>
      <w:numFmt w:val="bullet"/>
      <w:lvlText w:val="o"/>
      <w:lvlJc w:val="left"/>
      <w:pPr>
        <w:ind w:left="5400" w:hanging="360"/>
      </w:pPr>
      <w:rPr>
        <w:rFonts w:ascii="Courier New" w:hAnsi="Courier New" w:cs="Courier New" w:hint="default"/>
      </w:rPr>
    </w:lvl>
    <w:lvl w:ilvl="8" w:tplc="BD4CBF7E" w:tentative="1">
      <w:start w:val="1"/>
      <w:numFmt w:val="bullet"/>
      <w:lvlText w:val=""/>
      <w:lvlJc w:val="left"/>
      <w:pPr>
        <w:ind w:left="6120" w:hanging="360"/>
      </w:pPr>
      <w:rPr>
        <w:rFonts w:ascii="Wingdings" w:hAnsi="Wingdings" w:hint="default"/>
      </w:rPr>
    </w:lvl>
  </w:abstractNum>
  <w:abstractNum w:abstractNumId="6" w15:restartNumberingAfterBreak="0">
    <w:nsid w:val="41850F31"/>
    <w:multiLevelType w:val="hybridMultilevel"/>
    <w:tmpl w:val="259C242E"/>
    <w:lvl w:ilvl="0" w:tplc="F9A49D1A">
      <w:start w:val="1"/>
      <w:numFmt w:val="bullet"/>
      <w:lvlText w:val=""/>
      <w:lvlJc w:val="left"/>
      <w:pPr>
        <w:ind w:left="1068" w:hanging="360"/>
      </w:pPr>
      <w:rPr>
        <w:rFonts w:ascii="Symbol" w:hAnsi="Symbol" w:hint="default"/>
      </w:rPr>
    </w:lvl>
    <w:lvl w:ilvl="1" w:tplc="92FA2064" w:tentative="1">
      <w:start w:val="1"/>
      <w:numFmt w:val="bullet"/>
      <w:lvlText w:val="o"/>
      <w:lvlJc w:val="left"/>
      <w:pPr>
        <w:ind w:left="1788" w:hanging="360"/>
      </w:pPr>
      <w:rPr>
        <w:rFonts w:ascii="Courier New" w:hAnsi="Courier New" w:cs="Courier New" w:hint="default"/>
      </w:rPr>
    </w:lvl>
    <w:lvl w:ilvl="2" w:tplc="0F882B3A" w:tentative="1">
      <w:start w:val="1"/>
      <w:numFmt w:val="bullet"/>
      <w:lvlText w:val=""/>
      <w:lvlJc w:val="left"/>
      <w:pPr>
        <w:ind w:left="2508" w:hanging="360"/>
      </w:pPr>
      <w:rPr>
        <w:rFonts w:ascii="Wingdings" w:hAnsi="Wingdings" w:hint="default"/>
      </w:rPr>
    </w:lvl>
    <w:lvl w:ilvl="3" w:tplc="DBE443A2" w:tentative="1">
      <w:start w:val="1"/>
      <w:numFmt w:val="bullet"/>
      <w:lvlText w:val=""/>
      <w:lvlJc w:val="left"/>
      <w:pPr>
        <w:ind w:left="3228" w:hanging="360"/>
      </w:pPr>
      <w:rPr>
        <w:rFonts w:ascii="Symbol" w:hAnsi="Symbol" w:hint="default"/>
      </w:rPr>
    </w:lvl>
    <w:lvl w:ilvl="4" w:tplc="290C34F8" w:tentative="1">
      <w:start w:val="1"/>
      <w:numFmt w:val="bullet"/>
      <w:lvlText w:val="o"/>
      <w:lvlJc w:val="left"/>
      <w:pPr>
        <w:ind w:left="3948" w:hanging="360"/>
      </w:pPr>
      <w:rPr>
        <w:rFonts w:ascii="Courier New" w:hAnsi="Courier New" w:cs="Courier New" w:hint="default"/>
      </w:rPr>
    </w:lvl>
    <w:lvl w:ilvl="5" w:tplc="83BC2FC8" w:tentative="1">
      <w:start w:val="1"/>
      <w:numFmt w:val="bullet"/>
      <w:lvlText w:val=""/>
      <w:lvlJc w:val="left"/>
      <w:pPr>
        <w:ind w:left="4668" w:hanging="360"/>
      </w:pPr>
      <w:rPr>
        <w:rFonts w:ascii="Wingdings" w:hAnsi="Wingdings" w:hint="default"/>
      </w:rPr>
    </w:lvl>
    <w:lvl w:ilvl="6" w:tplc="97A4E9E8" w:tentative="1">
      <w:start w:val="1"/>
      <w:numFmt w:val="bullet"/>
      <w:lvlText w:val=""/>
      <w:lvlJc w:val="left"/>
      <w:pPr>
        <w:ind w:left="5388" w:hanging="360"/>
      </w:pPr>
      <w:rPr>
        <w:rFonts w:ascii="Symbol" w:hAnsi="Symbol" w:hint="default"/>
      </w:rPr>
    </w:lvl>
    <w:lvl w:ilvl="7" w:tplc="FA9826E4" w:tentative="1">
      <w:start w:val="1"/>
      <w:numFmt w:val="bullet"/>
      <w:lvlText w:val="o"/>
      <w:lvlJc w:val="left"/>
      <w:pPr>
        <w:ind w:left="6108" w:hanging="360"/>
      </w:pPr>
      <w:rPr>
        <w:rFonts w:ascii="Courier New" w:hAnsi="Courier New" w:cs="Courier New" w:hint="default"/>
      </w:rPr>
    </w:lvl>
    <w:lvl w:ilvl="8" w:tplc="4D74B736" w:tentative="1">
      <w:start w:val="1"/>
      <w:numFmt w:val="bullet"/>
      <w:lvlText w:val=""/>
      <w:lvlJc w:val="left"/>
      <w:pPr>
        <w:ind w:left="6828" w:hanging="360"/>
      </w:pPr>
      <w:rPr>
        <w:rFonts w:ascii="Wingdings" w:hAnsi="Wingdings" w:hint="default"/>
      </w:rPr>
    </w:lvl>
  </w:abstractNum>
  <w:abstractNum w:abstractNumId="7" w15:restartNumberingAfterBreak="0">
    <w:nsid w:val="458C553C"/>
    <w:multiLevelType w:val="hybridMultilevel"/>
    <w:tmpl w:val="51128082"/>
    <w:lvl w:ilvl="0" w:tplc="CA4E9C0A">
      <w:numFmt w:val="bullet"/>
      <w:lvlText w:val="•"/>
      <w:lvlJc w:val="left"/>
      <w:pPr>
        <w:ind w:left="720" w:hanging="360"/>
      </w:pPr>
      <w:rPr>
        <w:rFonts w:ascii="Times New Roman" w:eastAsia="Times New Roman" w:hAnsi="Times New Roman" w:cs="Times New Roman" w:hint="default"/>
      </w:rPr>
    </w:lvl>
    <w:lvl w:ilvl="1" w:tplc="B66AB98E" w:tentative="1">
      <w:start w:val="1"/>
      <w:numFmt w:val="bullet"/>
      <w:lvlText w:val="o"/>
      <w:lvlJc w:val="left"/>
      <w:pPr>
        <w:ind w:left="1440" w:hanging="360"/>
      </w:pPr>
      <w:rPr>
        <w:rFonts w:ascii="Courier New" w:hAnsi="Courier New" w:cs="Courier New" w:hint="default"/>
      </w:rPr>
    </w:lvl>
    <w:lvl w:ilvl="2" w:tplc="2DBAC02E" w:tentative="1">
      <w:start w:val="1"/>
      <w:numFmt w:val="bullet"/>
      <w:lvlText w:val=""/>
      <w:lvlJc w:val="left"/>
      <w:pPr>
        <w:ind w:left="2160" w:hanging="360"/>
      </w:pPr>
      <w:rPr>
        <w:rFonts w:ascii="Wingdings" w:hAnsi="Wingdings" w:hint="default"/>
      </w:rPr>
    </w:lvl>
    <w:lvl w:ilvl="3" w:tplc="1A6A9DA0" w:tentative="1">
      <w:start w:val="1"/>
      <w:numFmt w:val="bullet"/>
      <w:lvlText w:val=""/>
      <w:lvlJc w:val="left"/>
      <w:pPr>
        <w:ind w:left="2880" w:hanging="360"/>
      </w:pPr>
      <w:rPr>
        <w:rFonts w:ascii="Symbol" w:hAnsi="Symbol" w:hint="default"/>
      </w:rPr>
    </w:lvl>
    <w:lvl w:ilvl="4" w:tplc="A156FBD8" w:tentative="1">
      <w:start w:val="1"/>
      <w:numFmt w:val="bullet"/>
      <w:lvlText w:val="o"/>
      <w:lvlJc w:val="left"/>
      <w:pPr>
        <w:ind w:left="3600" w:hanging="360"/>
      </w:pPr>
      <w:rPr>
        <w:rFonts w:ascii="Courier New" w:hAnsi="Courier New" w:cs="Courier New" w:hint="default"/>
      </w:rPr>
    </w:lvl>
    <w:lvl w:ilvl="5" w:tplc="5A62E1A8" w:tentative="1">
      <w:start w:val="1"/>
      <w:numFmt w:val="bullet"/>
      <w:lvlText w:val=""/>
      <w:lvlJc w:val="left"/>
      <w:pPr>
        <w:ind w:left="4320" w:hanging="360"/>
      </w:pPr>
      <w:rPr>
        <w:rFonts w:ascii="Wingdings" w:hAnsi="Wingdings" w:hint="default"/>
      </w:rPr>
    </w:lvl>
    <w:lvl w:ilvl="6" w:tplc="869EBA98" w:tentative="1">
      <w:start w:val="1"/>
      <w:numFmt w:val="bullet"/>
      <w:lvlText w:val=""/>
      <w:lvlJc w:val="left"/>
      <w:pPr>
        <w:ind w:left="5040" w:hanging="360"/>
      </w:pPr>
      <w:rPr>
        <w:rFonts w:ascii="Symbol" w:hAnsi="Symbol" w:hint="default"/>
      </w:rPr>
    </w:lvl>
    <w:lvl w:ilvl="7" w:tplc="EBF015EA" w:tentative="1">
      <w:start w:val="1"/>
      <w:numFmt w:val="bullet"/>
      <w:lvlText w:val="o"/>
      <w:lvlJc w:val="left"/>
      <w:pPr>
        <w:ind w:left="5760" w:hanging="360"/>
      </w:pPr>
      <w:rPr>
        <w:rFonts w:ascii="Courier New" w:hAnsi="Courier New" w:cs="Courier New" w:hint="default"/>
      </w:rPr>
    </w:lvl>
    <w:lvl w:ilvl="8" w:tplc="0BF87FA4" w:tentative="1">
      <w:start w:val="1"/>
      <w:numFmt w:val="bullet"/>
      <w:lvlText w:val=""/>
      <w:lvlJc w:val="left"/>
      <w:pPr>
        <w:ind w:left="6480" w:hanging="360"/>
      </w:pPr>
      <w:rPr>
        <w:rFonts w:ascii="Wingdings" w:hAnsi="Wingdings" w:hint="default"/>
      </w:rPr>
    </w:lvl>
  </w:abstractNum>
  <w:abstractNum w:abstractNumId="8" w15:restartNumberingAfterBreak="0">
    <w:nsid w:val="4A035C60"/>
    <w:multiLevelType w:val="hybridMultilevel"/>
    <w:tmpl w:val="5FAA60CC"/>
    <w:lvl w:ilvl="0" w:tplc="79843DDC">
      <w:start w:val="1"/>
      <w:numFmt w:val="bullet"/>
      <w:lvlText w:val=""/>
      <w:lvlJc w:val="left"/>
      <w:pPr>
        <w:ind w:left="1068" w:hanging="360"/>
      </w:pPr>
      <w:rPr>
        <w:rFonts w:ascii="Symbol" w:hAnsi="Symbol" w:hint="default"/>
      </w:rPr>
    </w:lvl>
    <w:lvl w:ilvl="1" w:tplc="876A963A" w:tentative="1">
      <w:start w:val="1"/>
      <w:numFmt w:val="bullet"/>
      <w:lvlText w:val="o"/>
      <w:lvlJc w:val="left"/>
      <w:pPr>
        <w:ind w:left="1788" w:hanging="360"/>
      </w:pPr>
      <w:rPr>
        <w:rFonts w:ascii="Courier New" w:hAnsi="Courier New" w:cs="Courier New" w:hint="default"/>
      </w:rPr>
    </w:lvl>
    <w:lvl w:ilvl="2" w:tplc="9C5C1862" w:tentative="1">
      <w:start w:val="1"/>
      <w:numFmt w:val="bullet"/>
      <w:lvlText w:val=""/>
      <w:lvlJc w:val="left"/>
      <w:pPr>
        <w:ind w:left="2508" w:hanging="360"/>
      </w:pPr>
      <w:rPr>
        <w:rFonts w:ascii="Wingdings" w:hAnsi="Wingdings" w:hint="default"/>
      </w:rPr>
    </w:lvl>
    <w:lvl w:ilvl="3" w:tplc="E91C9544" w:tentative="1">
      <w:start w:val="1"/>
      <w:numFmt w:val="bullet"/>
      <w:lvlText w:val=""/>
      <w:lvlJc w:val="left"/>
      <w:pPr>
        <w:ind w:left="3228" w:hanging="360"/>
      </w:pPr>
      <w:rPr>
        <w:rFonts w:ascii="Symbol" w:hAnsi="Symbol" w:hint="default"/>
      </w:rPr>
    </w:lvl>
    <w:lvl w:ilvl="4" w:tplc="E772B7E2" w:tentative="1">
      <w:start w:val="1"/>
      <w:numFmt w:val="bullet"/>
      <w:lvlText w:val="o"/>
      <w:lvlJc w:val="left"/>
      <w:pPr>
        <w:ind w:left="3948" w:hanging="360"/>
      </w:pPr>
      <w:rPr>
        <w:rFonts w:ascii="Courier New" w:hAnsi="Courier New" w:cs="Courier New" w:hint="default"/>
      </w:rPr>
    </w:lvl>
    <w:lvl w:ilvl="5" w:tplc="077EB80C" w:tentative="1">
      <w:start w:val="1"/>
      <w:numFmt w:val="bullet"/>
      <w:lvlText w:val=""/>
      <w:lvlJc w:val="left"/>
      <w:pPr>
        <w:ind w:left="4668" w:hanging="360"/>
      </w:pPr>
      <w:rPr>
        <w:rFonts w:ascii="Wingdings" w:hAnsi="Wingdings" w:hint="default"/>
      </w:rPr>
    </w:lvl>
    <w:lvl w:ilvl="6" w:tplc="2626095E" w:tentative="1">
      <w:start w:val="1"/>
      <w:numFmt w:val="bullet"/>
      <w:lvlText w:val=""/>
      <w:lvlJc w:val="left"/>
      <w:pPr>
        <w:ind w:left="5388" w:hanging="360"/>
      </w:pPr>
      <w:rPr>
        <w:rFonts w:ascii="Symbol" w:hAnsi="Symbol" w:hint="default"/>
      </w:rPr>
    </w:lvl>
    <w:lvl w:ilvl="7" w:tplc="948663A4" w:tentative="1">
      <w:start w:val="1"/>
      <w:numFmt w:val="bullet"/>
      <w:lvlText w:val="o"/>
      <w:lvlJc w:val="left"/>
      <w:pPr>
        <w:ind w:left="6108" w:hanging="360"/>
      </w:pPr>
      <w:rPr>
        <w:rFonts w:ascii="Courier New" w:hAnsi="Courier New" w:cs="Courier New" w:hint="default"/>
      </w:rPr>
    </w:lvl>
    <w:lvl w:ilvl="8" w:tplc="0E4E0E1E" w:tentative="1">
      <w:start w:val="1"/>
      <w:numFmt w:val="bullet"/>
      <w:lvlText w:val=""/>
      <w:lvlJc w:val="left"/>
      <w:pPr>
        <w:ind w:left="6828" w:hanging="360"/>
      </w:pPr>
      <w:rPr>
        <w:rFonts w:ascii="Wingdings" w:hAnsi="Wingdings" w:hint="default"/>
      </w:rPr>
    </w:lvl>
  </w:abstractNum>
  <w:abstractNum w:abstractNumId="9" w15:restartNumberingAfterBreak="0">
    <w:nsid w:val="4FBA6AA7"/>
    <w:multiLevelType w:val="hybridMultilevel"/>
    <w:tmpl w:val="B79ED29A"/>
    <w:lvl w:ilvl="0" w:tplc="E4CAB3BC">
      <w:start w:val="1"/>
      <w:numFmt w:val="bullet"/>
      <w:lvlText w:val=""/>
      <w:lvlJc w:val="left"/>
      <w:pPr>
        <w:ind w:left="360" w:hanging="360"/>
      </w:pPr>
      <w:rPr>
        <w:rFonts w:ascii="Symbol" w:hAnsi="Symbol" w:hint="default"/>
      </w:rPr>
    </w:lvl>
    <w:lvl w:ilvl="1" w:tplc="E0802B24" w:tentative="1">
      <w:start w:val="1"/>
      <w:numFmt w:val="bullet"/>
      <w:lvlText w:val="o"/>
      <w:lvlJc w:val="left"/>
      <w:pPr>
        <w:ind w:left="1080" w:hanging="360"/>
      </w:pPr>
      <w:rPr>
        <w:rFonts w:ascii="Courier New" w:hAnsi="Courier New" w:cs="Courier New" w:hint="default"/>
      </w:rPr>
    </w:lvl>
    <w:lvl w:ilvl="2" w:tplc="8778A148" w:tentative="1">
      <w:start w:val="1"/>
      <w:numFmt w:val="bullet"/>
      <w:lvlText w:val=""/>
      <w:lvlJc w:val="left"/>
      <w:pPr>
        <w:ind w:left="1800" w:hanging="360"/>
      </w:pPr>
      <w:rPr>
        <w:rFonts w:ascii="Wingdings" w:hAnsi="Wingdings" w:hint="default"/>
      </w:rPr>
    </w:lvl>
    <w:lvl w:ilvl="3" w:tplc="CFFC87B8" w:tentative="1">
      <w:start w:val="1"/>
      <w:numFmt w:val="bullet"/>
      <w:lvlText w:val=""/>
      <w:lvlJc w:val="left"/>
      <w:pPr>
        <w:ind w:left="2520" w:hanging="360"/>
      </w:pPr>
      <w:rPr>
        <w:rFonts w:ascii="Symbol" w:hAnsi="Symbol" w:hint="default"/>
      </w:rPr>
    </w:lvl>
    <w:lvl w:ilvl="4" w:tplc="0D76D8C6" w:tentative="1">
      <w:start w:val="1"/>
      <w:numFmt w:val="bullet"/>
      <w:lvlText w:val="o"/>
      <w:lvlJc w:val="left"/>
      <w:pPr>
        <w:ind w:left="3240" w:hanging="360"/>
      </w:pPr>
      <w:rPr>
        <w:rFonts w:ascii="Courier New" w:hAnsi="Courier New" w:cs="Courier New" w:hint="default"/>
      </w:rPr>
    </w:lvl>
    <w:lvl w:ilvl="5" w:tplc="A7B2FB00" w:tentative="1">
      <w:start w:val="1"/>
      <w:numFmt w:val="bullet"/>
      <w:lvlText w:val=""/>
      <w:lvlJc w:val="left"/>
      <w:pPr>
        <w:ind w:left="3960" w:hanging="360"/>
      </w:pPr>
      <w:rPr>
        <w:rFonts w:ascii="Wingdings" w:hAnsi="Wingdings" w:hint="default"/>
      </w:rPr>
    </w:lvl>
    <w:lvl w:ilvl="6" w:tplc="C7C8DBAC" w:tentative="1">
      <w:start w:val="1"/>
      <w:numFmt w:val="bullet"/>
      <w:lvlText w:val=""/>
      <w:lvlJc w:val="left"/>
      <w:pPr>
        <w:ind w:left="4680" w:hanging="360"/>
      </w:pPr>
      <w:rPr>
        <w:rFonts w:ascii="Symbol" w:hAnsi="Symbol" w:hint="default"/>
      </w:rPr>
    </w:lvl>
    <w:lvl w:ilvl="7" w:tplc="10F25A66" w:tentative="1">
      <w:start w:val="1"/>
      <w:numFmt w:val="bullet"/>
      <w:lvlText w:val="o"/>
      <w:lvlJc w:val="left"/>
      <w:pPr>
        <w:ind w:left="5400" w:hanging="360"/>
      </w:pPr>
      <w:rPr>
        <w:rFonts w:ascii="Courier New" w:hAnsi="Courier New" w:cs="Courier New" w:hint="default"/>
      </w:rPr>
    </w:lvl>
    <w:lvl w:ilvl="8" w:tplc="6178C422" w:tentative="1">
      <w:start w:val="1"/>
      <w:numFmt w:val="bullet"/>
      <w:lvlText w:val=""/>
      <w:lvlJc w:val="left"/>
      <w:pPr>
        <w:ind w:left="6120" w:hanging="360"/>
      </w:pPr>
      <w:rPr>
        <w:rFonts w:ascii="Wingdings" w:hAnsi="Wingdings" w:hint="default"/>
      </w:rPr>
    </w:lvl>
  </w:abstractNum>
  <w:abstractNum w:abstractNumId="10" w15:restartNumberingAfterBreak="0">
    <w:nsid w:val="733FF001"/>
    <w:multiLevelType w:val="hybridMultilevel"/>
    <w:tmpl w:val="B456F034"/>
    <w:lvl w:ilvl="0" w:tplc="2C88C128">
      <w:start w:val="1"/>
      <w:numFmt w:val="bullet"/>
      <w:lvlText w:val=""/>
      <w:lvlJc w:val="left"/>
      <w:pPr>
        <w:ind w:left="1428" w:hanging="360"/>
      </w:pPr>
      <w:rPr>
        <w:rFonts w:ascii="Symbol" w:hAnsi="Symbol" w:hint="default"/>
      </w:rPr>
    </w:lvl>
    <w:lvl w:ilvl="1" w:tplc="B964DD6C" w:tentative="1">
      <w:start w:val="1"/>
      <w:numFmt w:val="bullet"/>
      <w:lvlText w:val="o"/>
      <w:lvlJc w:val="left"/>
      <w:pPr>
        <w:ind w:left="2148" w:hanging="360"/>
      </w:pPr>
      <w:rPr>
        <w:rFonts w:ascii="Courier New" w:hAnsi="Courier New" w:cs="Courier New" w:hint="default"/>
      </w:rPr>
    </w:lvl>
    <w:lvl w:ilvl="2" w:tplc="F29603B6" w:tentative="1">
      <w:start w:val="1"/>
      <w:numFmt w:val="bullet"/>
      <w:lvlText w:val=""/>
      <w:lvlJc w:val="left"/>
      <w:pPr>
        <w:ind w:left="2868" w:hanging="360"/>
      </w:pPr>
      <w:rPr>
        <w:rFonts w:ascii="Wingdings" w:hAnsi="Wingdings" w:hint="default"/>
      </w:rPr>
    </w:lvl>
    <w:lvl w:ilvl="3" w:tplc="BF9C3ACA" w:tentative="1">
      <w:start w:val="1"/>
      <w:numFmt w:val="bullet"/>
      <w:lvlText w:val=""/>
      <w:lvlJc w:val="left"/>
      <w:pPr>
        <w:ind w:left="3588" w:hanging="360"/>
      </w:pPr>
      <w:rPr>
        <w:rFonts w:ascii="Symbol" w:hAnsi="Symbol" w:hint="default"/>
      </w:rPr>
    </w:lvl>
    <w:lvl w:ilvl="4" w:tplc="DDA24F66" w:tentative="1">
      <w:start w:val="1"/>
      <w:numFmt w:val="bullet"/>
      <w:lvlText w:val="o"/>
      <w:lvlJc w:val="left"/>
      <w:pPr>
        <w:ind w:left="4308" w:hanging="360"/>
      </w:pPr>
      <w:rPr>
        <w:rFonts w:ascii="Courier New" w:hAnsi="Courier New" w:cs="Courier New" w:hint="default"/>
      </w:rPr>
    </w:lvl>
    <w:lvl w:ilvl="5" w:tplc="77F6A368" w:tentative="1">
      <w:start w:val="1"/>
      <w:numFmt w:val="bullet"/>
      <w:lvlText w:val=""/>
      <w:lvlJc w:val="left"/>
      <w:pPr>
        <w:ind w:left="5028" w:hanging="360"/>
      </w:pPr>
      <w:rPr>
        <w:rFonts w:ascii="Wingdings" w:hAnsi="Wingdings" w:hint="default"/>
      </w:rPr>
    </w:lvl>
    <w:lvl w:ilvl="6" w:tplc="4A88A7EA" w:tentative="1">
      <w:start w:val="1"/>
      <w:numFmt w:val="bullet"/>
      <w:lvlText w:val=""/>
      <w:lvlJc w:val="left"/>
      <w:pPr>
        <w:ind w:left="5748" w:hanging="360"/>
      </w:pPr>
      <w:rPr>
        <w:rFonts w:ascii="Symbol" w:hAnsi="Symbol" w:hint="default"/>
      </w:rPr>
    </w:lvl>
    <w:lvl w:ilvl="7" w:tplc="4F62BD52" w:tentative="1">
      <w:start w:val="1"/>
      <w:numFmt w:val="bullet"/>
      <w:lvlText w:val="o"/>
      <w:lvlJc w:val="left"/>
      <w:pPr>
        <w:ind w:left="6468" w:hanging="360"/>
      </w:pPr>
      <w:rPr>
        <w:rFonts w:ascii="Courier New" w:hAnsi="Courier New" w:cs="Courier New" w:hint="default"/>
      </w:rPr>
    </w:lvl>
    <w:lvl w:ilvl="8" w:tplc="A6022B98" w:tentative="1">
      <w:start w:val="1"/>
      <w:numFmt w:val="bullet"/>
      <w:lvlText w:val=""/>
      <w:lvlJc w:val="left"/>
      <w:pPr>
        <w:ind w:left="7188" w:hanging="360"/>
      </w:pPr>
      <w:rPr>
        <w:rFonts w:ascii="Wingdings" w:hAnsi="Wingdings" w:hint="default"/>
      </w:rPr>
    </w:lvl>
  </w:abstractNum>
  <w:num w:numId="1">
    <w:abstractNumId w:val="10"/>
  </w:num>
  <w:num w:numId="2">
    <w:abstractNumId w:val="0"/>
  </w:num>
  <w:num w:numId="3">
    <w:abstractNumId w:val="6"/>
  </w:num>
  <w:num w:numId="4">
    <w:abstractNumId w:val="8"/>
  </w:num>
  <w:num w:numId="5">
    <w:abstractNumId w:val="4"/>
  </w:num>
  <w:num w:numId="6">
    <w:abstractNumId w:val="2"/>
  </w:num>
  <w:num w:numId="7">
    <w:abstractNumId w:val="9"/>
  </w:num>
  <w:num w:numId="8">
    <w:abstractNumId w:val="5"/>
  </w:num>
  <w:num w:numId="9">
    <w:abstractNumId w:val="7"/>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54046"/>
    <w:rsid w:val="000676BA"/>
    <w:rsid w:val="00085266"/>
    <w:rsid w:val="000A1508"/>
    <w:rsid w:val="000C45C9"/>
    <w:rsid w:val="000D7D14"/>
    <w:rsid w:val="001107BF"/>
    <w:rsid w:val="00194303"/>
    <w:rsid w:val="001B6BCC"/>
    <w:rsid w:val="001C3077"/>
    <w:rsid w:val="001E0002"/>
    <w:rsid w:val="00235014"/>
    <w:rsid w:val="00243C9F"/>
    <w:rsid w:val="00256CCE"/>
    <w:rsid w:val="00282FB5"/>
    <w:rsid w:val="00283DD2"/>
    <w:rsid w:val="00286B75"/>
    <w:rsid w:val="002C4CB7"/>
    <w:rsid w:val="002D5BED"/>
    <w:rsid w:val="002E4388"/>
    <w:rsid w:val="003456C9"/>
    <w:rsid w:val="003A6228"/>
    <w:rsid w:val="00420C23"/>
    <w:rsid w:val="004430EE"/>
    <w:rsid w:val="00475EEC"/>
    <w:rsid w:val="004B26B1"/>
    <w:rsid w:val="00501318"/>
    <w:rsid w:val="00517DCB"/>
    <w:rsid w:val="00567C71"/>
    <w:rsid w:val="005E6BCA"/>
    <w:rsid w:val="00663E27"/>
    <w:rsid w:val="00687C2D"/>
    <w:rsid w:val="006B7BB8"/>
    <w:rsid w:val="006E20AD"/>
    <w:rsid w:val="007161F2"/>
    <w:rsid w:val="00750933"/>
    <w:rsid w:val="00780393"/>
    <w:rsid w:val="00785DC6"/>
    <w:rsid w:val="007A2EB0"/>
    <w:rsid w:val="007E68C2"/>
    <w:rsid w:val="0082703B"/>
    <w:rsid w:val="00845196"/>
    <w:rsid w:val="00846D6A"/>
    <w:rsid w:val="008672F9"/>
    <w:rsid w:val="00893D3F"/>
    <w:rsid w:val="00895E83"/>
    <w:rsid w:val="009274CB"/>
    <w:rsid w:val="009276EF"/>
    <w:rsid w:val="0098326C"/>
    <w:rsid w:val="00991EB2"/>
    <w:rsid w:val="009932C2"/>
    <w:rsid w:val="009E4DBB"/>
    <w:rsid w:val="00A408AA"/>
    <w:rsid w:val="00A72456"/>
    <w:rsid w:val="00A77B3E"/>
    <w:rsid w:val="00AA2E32"/>
    <w:rsid w:val="00AB738A"/>
    <w:rsid w:val="00AC1B64"/>
    <w:rsid w:val="00AD1FDA"/>
    <w:rsid w:val="00B02F34"/>
    <w:rsid w:val="00B066C7"/>
    <w:rsid w:val="00B12B3A"/>
    <w:rsid w:val="00B317AC"/>
    <w:rsid w:val="00B56BAB"/>
    <w:rsid w:val="00B60659"/>
    <w:rsid w:val="00B75C3C"/>
    <w:rsid w:val="00BD268D"/>
    <w:rsid w:val="00BE06CE"/>
    <w:rsid w:val="00BE53EB"/>
    <w:rsid w:val="00BF0A19"/>
    <w:rsid w:val="00BF7471"/>
    <w:rsid w:val="00C25289"/>
    <w:rsid w:val="00C53AF6"/>
    <w:rsid w:val="00C56E94"/>
    <w:rsid w:val="00C70084"/>
    <w:rsid w:val="00CA0A05"/>
    <w:rsid w:val="00CA2A55"/>
    <w:rsid w:val="00CB2DA3"/>
    <w:rsid w:val="00D62506"/>
    <w:rsid w:val="00D6301D"/>
    <w:rsid w:val="00D83C12"/>
    <w:rsid w:val="00D97D66"/>
    <w:rsid w:val="00DB21F0"/>
    <w:rsid w:val="00E02AC7"/>
    <w:rsid w:val="00E90903"/>
    <w:rsid w:val="00EA3122"/>
    <w:rsid w:val="00EC706A"/>
    <w:rsid w:val="00ED42EB"/>
    <w:rsid w:val="00F25247"/>
    <w:rsid w:val="00F55811"/>
    <w:rsid w:val="00F934E1"/>
    <w:rsid w:val="00FA04CF"/>
    <w:rsid w:val="00FD0499"/>
    <w:rsid w:val="00FD506A"/>
    <w:rsid w:val="00FE0AF7"/>
    <w:rsid w:val="00FE7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EE4D88"/>
  <w15:docId w15:val="{0E9C82E8-0C9D-4AB9-95CA-7130F2F0C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0A1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D2926"/>
    <w:pPr>
      <w:tabs>
        <w:tab w:val="center" w:pos="4703"/>
        <w:tab w:val="right" w:pos="940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D2926"/>
    <w:rPr>
      <w:rFonts w:asciiTheme="minorHAnsi" w:eastAsiaTheme="minorHAnsi" w:hAnsiTheme="minorHAnsi" w:cstheme="minorBidi"/>
      <w:sz w:val="22"/>
      <w:szCs w:val="22"/>
      <w:lang w:val="en" w:eastAsia="en-US" w:bidi="ar-SA"/>
    </w:rPr>
  </w:style>
  <w:style w:type="table" w:styleId="TableGrid">
    <w:name w:val="Table Grid"/>
    <w:basedOn w:val="TableNormal"/>
    <w:uiPriority w:val="99"/>
    <w:rsid w:val="00F25247"/>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282FB5"/>
    <w:pPr>
      <w:spacing w:before="100" w:beforeAutospacing="1" w:after="100" w:afterAutospacing="1"/>
    </w:pPr>
  </w:style>
  <w:style w:type="character" w:styleId="Hyperlink">
    <w:name w:val="Hyperlink"/>
    <w:basedOn w:val="DefaultParagraphFont"/>
    <w:uiPriority w:val="99"/>
    <w:semiHidden/>
    <w:unhideWhenUsed/>
    <w:rsid w:val="00F25247"/>
    <w:rPr>
      <w:color w:val="0000FF"/>
      <w:u w:val="single"/>
    </w:rPr>
  </w:style>
  <w:style w:type="table" w:customStyle="1" w:styleId="TableGrid0">
    <w:name w:val="Table Grid_0"/>
    <w:basedOn w:val="TableNormal"/>
    <w:uiPriority w:val="99"/>
    <w:rsid w:val="00F25247"/>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D268D"/>
    <w:pPr>
      <w:spacing w:after="200" w:line="276" w:lineRule="auto"/>
      <w:ind w:left="720"/>
      <w:contextualSpacing/>
    </w:pPr>
    <w:rPr>
      <w:rFonts w:asciiTheme="minorHAnsi" w:eastAsiaTheme="minorHAnsi" w:hAnsiTheme="minorHAnsi" w:cstheme="minorBidi"/>
      <w:sz w:val="22"/>
      <w:szCs w:val="22"/>
    </w:rPr>
  </w:style>
  <w:style w:type="table" w:customStyle="1" w:styleId="TableGrid1">
    <w:name w:val="Table Grid_1"/>
    <w:basedOn w:val="TableNormal"/>
    <w:uiPriority w:val="99"/>
    <w:rsid w:val="00F25247"/>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_2"/>
    <w:basedOn w:val="TableNormal"/>
    <w:uiPriority w:val="99"/>
    <w:rsid w:val="00F25247"/>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oKlavuzu1">
    <w:name w:val="Tablo Kılavuzu1"/>
    <w:basedOn w:val="TableNormal"/>
    <w:next w:val="TableGrid2"/>
    <w:uiPriority w:val="59"/>
    <w:rsid w:val="008672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_3"/>
    <w:basedOn w:val="TableNormal"/>
    <w:uiPriority w:val="99"/>
    <w:rsid w:val="00F25247"/>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_4"/>
    <w:basedOn w:val="TableNormal"/>
    <w:uiPriority w:val="99"/>
    <w:rsid w:val="00F25247"/>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_5"/>
    <w:basedOn w:val="TableNormal"/>
    <w:uiPriority w:val="99"/>
    <w:rsid w:val="00F25247"/>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
    <w:name w:val="Table Grid_6"/>
    <w:basedOn w:val="TableNormal"/>
    <w:uiPriority w:val="99"/>
    <w:rsid w:val="00F25247"/>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7">
    <w:name w:val="Table Grid_7"/>
    <w:basedOn w:val="TableNormal"/>
    <w:uiPriority w:val="99"/>
    <w:rsid w:val="00F25247"/>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uiPriority w:val="1"/>
    <w:qFormat/>
    <w:rsid w:val="00BF0A19"/>
    <w:pPr>
      <w:widowControl w:val="0"/>
      <w:ind w:left="100"/>
    </w:pPr>
    <w:rPr>
      <w:rFonts w:cstheme="minorBidi"/>
      <w:sz w:val="20"/>
      <w:szCs w:val="20"/>
    </w:rPr>
  </w:style>
  <w:style w:type="table" w:customStyle="1" w:styleId="TableNormal1">
    <w:name w:val="Table Normal1"/>
    <w:uiPriority w:val="2"/>
    <w:semiHidden/>
    <w:unhideWhenUsed/>
    <w:qFormat/>
    <w:rsid w:val="00BF0A19"/>
    <w:pPr>
      <w:widowControl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F0A19"/>
    <w:pPr>
      <w:widowControl w:val="0"/>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72015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evzuat.comu.edu.tr/files/kanun/4982.pdf" TargetMode="External"/><Relationship Id="rId18" Type="http://schemas.openxmlformats.org/officeDocument/2006/relationships/hyperlink" Target="https://mevzuat.comu.edu.tr/files/kanun/5746.pdf" TargetMode="External"/><Relationship Id="rId26"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footer" Target="footer5.xml"/><Relationship Id="rId34" Type="http://schemas.openxmlformats.org/officeDocument/2006/relationships/footer" Target="footer18.xml"/><Relationship Id="rId7" Type="http://schemas.openxmlformats.org/officeDocument/2006/relationships/footer" Target="footer1.xml"/><Relationship Id="rId12" Type="http://schemas.openxmlformats.org/officeDocument/2006/relationships/hyperlink" Target="https://mevzuat.comu.edu.tr/files/kanun/5018.pdf" TargetMode="External"/><Relationship Id="rId17" Type="http://schemas.openxmlformats.org/officeDocument/2006/relationships/hyperlink" Target="https://mevzuat.comu.edu.tr/files/kanun/6698.pdf" TargetMode="External"/><Relationship Id="rId25" Type="http://schemas.openxmlformats.org/officeDocument/2006/relationships/footer" Target="footer9.xml"/><Relationship Id="rId33" Type="http://schemas.openxmlformats.org/officeDocument/2006/relationships/footer" Target="footer17.xml"/><Relationship Id="rId2" Type="http://schemas.openxmlformats.org/officeDocument/2006/relationships/styles" Target="styles.xml"/><Relationship Id="rId16" Type="http://schemas.openxmlformats.org/officeDocument/2006/relationships/hyperlink" Target="https://mevzuat.comu.edu.tr/files/kanun/5651.pdf" TargetMode="External"/><Relationship Id="rId20" Type="http://schemas.openxmlformats.org/officeDocument/2006/relationships/footer" Target="footer4.xml"/><Relationship Id="rId29" Type="http://schemas.openxmlformats.org/officeDocument/2006/relationships/footer" Target="footer1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vzuat.comu.edu.tr/files/kanun/2547.pdf" TargetMode="External"/><Relationship Id="rId24" Type="http://schemas.openxmlformats.org/officeDocument/2006/relationships/footer" Target="footer8.xml"/><Relationship Id="rId32" Type="http://schemas.openxmlformats.org/officeDocument/2006/relationships/footer" Target="footer16.xml"/><Relationship Id="rId5" Type="http://schemas.openxmlformats.org/officeDocument/2006/relationships/footnotes" Target="footnotes.xml"/><Relationship Id="rId15" Type="http://schemas.openxmlformats.org/officeDocument/2006/relationships/hyperlink" Target="https://mevzuat.comu.edu.tr/files/kanun/6245.pdf" TargetMode="External"/><Relationship Id="rId23" Type="http://schemas.openxmlformats.org/officeDocument/2006/relationships/footer" Target="footer7.xml"/><Relationship Id="rId28" Type="http://schemas.openxmlformats.org/officeDocument/2006/relationships/footer" Target="footer12.xml"/><Relationship Id="rId36" Type="http://schemas.openxmlformats.org/officeDocument/2006/relationships/theme" Target="theme/theme1.xml"/><Relationship Id="rId10" Type="http://schemas.openxmlformats.org/officeDocument/2006/relationships/hyperlink" Target="https://mevzuat.comu.edu.tr/files/kanun/2914.pdf" TargetMode="External"/><Relationship Id="rId19" Type="http://schemas.openxmlformats.org/officeDocument/2006/relationships/footer" Target="footer3.xml"/><Relationship Id="rId31" Type="http://schemas.openxmlformats.org/officeDocument/2006/relationships/footer" Target="footer15.xml"/><Relationship Id="rId4" Type="http://schemas.openxmlformats.org/officeDocument/2006/relationships/webSettings" Target="webSettings.xml"/><Relationship Id="rId9" Type="http://schemas.openxmlformats.org/officeDocument/2006/relationships/hyperlink" Target="https://mevzuat.comu.edu.tr/files/kanun/657.pdf" TargetMode="External"/><Relationship Id="rId14" Type="http://schemas.openxmlformats.org/officeDocument/2006/relationships/hyperlink" Target="https://mevzuat.comu.edu.tr/files/kanun/2492.pdf" TargetMode="External"/><Relationship Id="rId22" Type="http://schemas.openxmlformats.org/officeDocument/2006/relationships/footer" Target="footer6.xml"/><Relationship Id="rId27" Type="http://schemas.openxmlformats.org/officeDocument/2006/relationships/footer" Target="footer11.xml"/><Relationship Id="rId30" Type="http://schemas.openxmlformats.org/officeDocument/2006/relationships/footer" Target="footer14.xml"/><Relationship Id="rId35" Type="http://schemas.openxmlformats.org/officeDocument/2006/relationships/fontTable" Target="fontTable.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29</Pages>
  <Words>7107</Words>
  <Characters>40516</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Tolga Özden</dc:creator>
  <cp:lastModifiedBy>ORÇUN FINDIK</cp:lastModifiedBy>
  <cp:revision>2</cp:revision>
  <dcterms:created xsi:type="dcterms:W3CDTF">2023-09-11T08:18:00Z</dcterms:created>
  <dcterms:modified xsi:type="dcterms:W3CDTF">2023-09-11T08:18:00Z</dcterms:modified>
</cp:coreProperties>
</file>