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04" w:rsidRDefault="008327DC" w:rsidP="008327DC">
      <w:pPr>
        <w:jc w:val="center"/>
      </w:pPr>
      <w:r w:rsidRPr="008327DC">
        <w:rPr>
          <w:noProof/>
          <w:lang w:val="en-US"/>
        </w:rPr>
        <w:drawing>
          <wp:inline distT="0" distB="0" distL="0" distR="0">
            <wp:extent cx="1696452" cy="1704975"/>
            <wp:effectExtent l="19050" t="0" r="0" b="0"/>
            <wp:docPr id="3" name="Resim 1" descr="C:\Users\pc\Desktop\bakılacak-düzenlenecek\work's\comu_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bakılacak-düzenlenecek\work's\comu_logo_4.png"/>
                    <pic:cNvPicPr>
                      <a:picLocks noChangeAspect="1" noChangeArrowheads="1"/>
                    </pic:cNvPicPr>
                  </pic:nvPicPr>
                  <pic:blipFill>
                    <a:blip r:embed="rId6" cstate="print"/>
                    <a:srcRect/>
                    <a:stretch>
                      <a:fillRect/>
                    </a:stretch>
                  </pic:blipFill>
                  <pic:spPr bwMode="auto">
                    <a:xfrm>
                      <a:off x="0" y="0"/>
                      <a:ext cx="1695750" cy="1704269"/>
                    </a:xfrm>
                    <a:prstGeom prst="rect">
                      <a:avLst/>
                    </a:prstGeom>
                    <a:noFill/>
                    <a:ln w="9525">
                      <a:noFill/>
                      <a:miter lim="800000"/>
                      <a:headEnd/>
                      <a:tailEnd/>
                    </a:ln>
                  </pic:spPr>
                </pic:pic>
              </a:graphicData>
            </a:graphic>
          </wp:inline>
        </w:drawing>
      </w:r>
    </w:p>
    <w:p w:rsidR="008327DC" w:rsidRPr="008327DC" w:rsidRDefault="008327DC" w:rsidP="008327DC">
      <w:pPr>
        <w:spacing w:after="0" w:line="20" w:lineRule="atLeast"/>
        <w:jc w:val="center"/>
        <w:rPr>
          <w:b/>
          <w:sz w:val="32"/>
          <w:szCs w:val="32"/>
        </w:rPr>
      </w:pPr>
      <w:r w:rsidRPr="008327DC">
        <w:rPr>
          <w:b/>
          <w:sz w:val="32"/>
          <w:szCs w:val="32"/>
        </w:rPr>
        <w:t>T.C.</w:t>
      </w:r>
    </w:p>
    <w:p w:rsidR="008327DC" w:rsidRPr="008327DC" w:rsidRDefault="008327DC" w:rsidP="008327DC">
      <w:pPr>
        <w:spacing w:after="0" w:line="20" w:lineRule="atLeast"/>
        <w:jc w:val="center"/>
        <w:rPr>
          <w:b/>
          <w:sz w:val="32"/>
          <w:szCs w:val="32"/>
        </w:rPr>
      </w:pPr>
      <w:r w:rsidRPr="008327DC">
        <w:rPr>
          <w:b/>
          <w:sz w:val="32"/>
          <w:szCs w:val="32"/>
        </w:rPr>
        <w:t>ÇANAKKALE ONSEKİZ MART ÜNİVERSİTESİ</w:t>
      </w:r>
    </w:p>
    <w:p w:rsidR="008327DC" w:rsidRPr="008327DC" w:rsidRDefault="008327DC" w:rsidP="008327DC">
      <w:pPr>
        <w:spacing w:after="0" w:line="20" w:lineRule="atLeast"/>
        <w:jc w:val="center"/>
        <w:rPr>
          <w:b/>
          <w:sz w:val="32"/>
          <w:szCs w:val="32"/>
        </w:rPr>
      </w:pPr>
      <w:r w:rsidRPr="008327DC">
        <w:rPr>
          <w:b/>
          <w:sz w:val="32"/>
          <w:szCs w:val="32"/>
        </w:rPr>
        <w:t>MİMARLIK VE TASARIM FAKÜLTESİ</w:t>
      </w:r>
    </w:p>
    <w:p w:rsidR="008327DC" w:rsidRDefault="008327DC" w:rsidP="008327DC">
      <w:pPr>
        <w:spacing w:after="0" w:line="20" w:lineRule="atLeast"/>
        <w:jc w:val="center"/>
        <w:rPr>
          <w:b/>
          <w:sz w:val="32"/>
          <w:szCs w:val="32"/>
        </w:rPr>
      </w:pPr>
      <w:r w:rsidRPr="008327DC">
        <w:rPr>
          <w:b/>
          <w:sz w:val="32"/>
          <w:szCs w:val="32"/>
        </w:rPr>
        <w:t>PEYZAJ MİMARLIĞI BÖLÜMÜ</w:t>
      </w:r>
    </w:p>
    <w:p w:rsidR="008327DC" w:rsidRDefault="008327DC" w:rsidP="008327DC">
      <w:pPr>
        <w:spacing w:after="0" w:line="20" w:lineRule="atLeast"/>
        <w:jc w:val="center"/>
        <w:rPr>
          <w:b/>
          <w:sz w:val="32"/>
          <w:szCs w:val="32"/>
        </w:rPr>
      </w:pPr>
    </w:p>
    <w:p w:rsidR="008327DC" w:rsidRDefault="008327DC" w:rsidP="008327DC">
      <w:pPr>
        <w:spacing w:after="0" w:line="20" w:lineRule="atLeast"/>
        <w:jc w:val="center"/>
        <w:rPr>
          <w:b/>
          <w:sz w:val="32"/>
          <w:szCs w:val="32"/>
        </w:rPr>
      </w:pPr>
    </w:p>
    <w:p w:rsidR="008327DC" w:rsidRDefault="008327DC" w:rsidP="008327DC">
      <w:pPr>
        <w:spacing w:after="0" w:line="20" w:lineRule="atLeast"/>
        <w:jc w:val="center"/>
        <w:rPr>
          <w:b/>
          <w:sz w:val="32"/>
          <w:szCs w:val="32"/>
        </w:rPr>
      </w:pPr>
      <w:r>
        <w:rPr>
          <w:b/>
          <w:sz w:val="32"/>
          <w:szCs w:val="32"/>
        </w:rPr>
        <w:t>STAJ DEFTERİ</w:t>
      </w:r>
    </w:p>
    <w:p w:rsidR="00FF2CD8" w:rsidRDefault="00FF2CD8" w:rsidP="008327DC">
      <w:pPr>
        <w:spacing w:after="0" w:line="20" w:lineRule="atLeast"/>
        <w:jc w:val="center"/>
        <w:rPr>
          <w:b/>
          <w:sz w:val="32"/>
          <w:szCs w:val="32"/>
        </w:rPr>
      </w:pPr>
    </w:p>
    <w:p w:rsidR="008327DC" w:rsidRDefault="008327DC" w:rsidP="008327DC">
      <w:pPr>
        <w:spacing w:after="0" w:line="20" w:lineRule="atLeast"/>
        <w:jc w:val="center"/>
        <w:rPr>
          <w:b/>
          <w:sz w:val="32"/>
          <w:szCs w:val="32"/>
        </w:rPr>
      </w:pPr>
    </w:p>
    <w:p w:rsidR="008327DC" w:rsidRDefault="008327DC" w:rsidP="008327DC">
      <w:pPr>
        <w:spacing w:after="0" w:line="20" w:lineRule="atLeast"/>
        <w:jc w:val="center"/>
        <w:rPr>
          <w:b/>
          <w:sz w:val="32"/>
          <w:szCs w:val="32"/>
        </w:rPr>
      </w:pPr>
      <w:r>
        <w:rPr>
          <w:b/>
          <w:sz w:val="32"/>
          <w:szCs w:val="32"/>
        </w:rPr>
        <w:t xml:space="preserve">Adı Soyadı: </w:t>
      </w:r>
      <w:proofErr w:type="gramStart"/>
      <w:r>
        <w:rPr>
          <w:b/>
          <w:sz w:val="32"/>
          <w:szCs w:val="32"/>
        </w:rPr>
        <w:t>.....................................................................................</w:t>
      </w:r>
      <w:r w:rsidR="00FF2CD8">
        <w:rPr>
          <w:b/>
          <w:sz w:val="32"/>
          <w:szCs w:val="32"/>
        </w:rPr>
        <w:t>..</w:t>
      </w:r>
      <w:proofErr w:type="gramEnd"/>
    </w:p>
    <w:p w:rsidR="00FF2CD8" w:rsidRDefault="00FF2CD8" w:rsidP="008327DC">
      <w:pPr>
        <w:spacing w:after="0" w:line="20" w:lineRule="atLeast"/>
        <w:jc w:val="center"/>
        <w:rPr>
          <w:b/>
          <w:sz w:val="32"/>
          <w:szCs w:val="32"/>
        </w:rPr>
      </w:pPr>
      <w:r>
        <w:rPr>
          <w:b/>
          <w:sz w:val="32"/>
          <w:szCs w:val="32"/>
        </w:rPr>
        <w:t xml:space="preserve">Numarası: </w:t>
      </w:r>
      <w:proofErr w:type="gramStart"/>
      <w:r>
        <w:rPr>
          <w:b/>
          <w:sz w:val="32"/>
          <w:szCs w:val="32"/>
        </w:rPr>
        <w:t>......................................................................................</w:t>
      </w:r>
      <w:proofErr w:type="gramEnd"/>
    </w:p>
    <w:p w:rsidR="00FF2CD8" w:rsidRDefault="00FF2CD8" w:rsidP="008327DC">
      <w:pPr>
        <w:spacing w:after="0" w:line="20" w:lineRule="atLeast"/>
        <w:jc w:val="center"/>
        <w:rPr>
          <w:b/>
          <w:sz w:val="32"/>
          <w:szCs w:val="32"/>
        </w:rPr>
      </w:pPr>
      <w:r>
        <w:rPr>
          <w:b/>
          <w:sz w:val="32"/>
          <w:szCs w:val="32"/>
        </w:rPr>
        <w:t xml:space="preserve">Bölümü: </w:t>
      </w:r>
      <w:proofErr w:type="gramStart"/>
      <w:r>
        <w:rPr>
          <w:b/>
          <w:sz w:val="32"/>
          <w:szCs w:val="32"/>
        </w:rPr>
        <w:t>.........................................................................................</w:t>
      </w:r>
      <w:proofErr w:type="gramEnd"/>
    </w:p>
    <w:p w:rsidR="00FF2CD8" w:rsidRDefault="00FF2CD8" w:rsidP="008327DC">
      <w:pPr>
        <w:spacing w:after="0" w:line="20" w:lineRule="atLeast"/>
        <w:jc w:val="center"/>
        <w:rPr>
          <w:b/>
          <w:sz w:val="32"/>
          <w:szCs w:val="32"/>
        </w:rPr>
      </w:pP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6"/>
        <w:gridCol w:w="2302"/>
        <w:gridCol w:w="7"/>
        <w:gridCol w:w="2295"/>
        <w:gridCol w:w="224"/>
        <w:gridCol w:w="2140"/>
        <w:gridCol w:w="12"/>
        <w:gridCol w:w="7"/>
        <w:gridCol w:w="2221"/>
        <w:gridCol w:w="74"/>
      </w:tblGrid>
      <w:tr w:rsidR="00FF2CD8" w:rsidTr="0004095E">
        <w:tc>
          <w:tcPr>
            <w:tcW w:w="2308" w:type="dxa"/>
            <w:gridSpan w:val="2"/>
            <w:tcBorders>
              <w:bottom w:val="single" w:sz="4" w:space="0" w:color="000000" w:themeColor="text1"/>
              <w:right w:val="single" w:sz="4" w:space="0" w:color="000000" w:themeColor="text1"/>
            </w:tcBorders>
          </w:tcPr>
          <w:p w:rsidR="00FF2CD8" w:rsidRPr="00095050" w:rsidRDefault="00FF2CD8" w:rsidP="008327DC">
            <w:pPr>
              <w:spacing w:line="20" w:lineRule="atLeast"/>
              <w:jc w:val="center"/>
              <w:rPr>
                <w:b/>
                <w:sz w:val="24"/>
                <w:szCs w:val="24"/>
              </w:rPr>
            </w:pPr>
            <w:r w:rsidRPr="00095050">
              <w:rPr>
                <w:b/>
                <w:sz w:val="24"/>
                <w:szCs w:val="24"/>
              </w:rPr>
              <w:t>İşyeri Adı</w:t>
            </w:r>
          </w:p>
        </w:tc>
        <w:tc>
          <w:tcPr>
            <w:tcW w:w="4666" w:type="dxa"/>
            <w:gridSpan w:val="4"/>
            <w:tcBorders>
              <w:left w:val="single" w:sz="4" w:space="0" w:color="000000" w:themeColor="text1"/>
              <w:bottom w:val="single" w:sz="4" w:space="0" w:color="000000" w:themeColor="text1"/>
              <w:right w:val="single" w:sz="4" w:space="0" w:color="000000" w:themeColor="text1"/>
            </w:tcBorders>
          </w:tcPr>
          <w:p w:rsidR="00FF2CD8" w:rsidRPr="00095050" w:rsidRDefault="00FF2CD8" w:rsidP="008327DC">
            <w:pPr>
              <w:spacing w:line="20" w:lineRule="atLeast"/>
              <w:jc w:val="center"/>
              <w:rPr>
                <w:b/>
                <w:sz w:val="24"/>
                <w:szCs w:val="24"/>
              </w:rPr>
            </w:pPr>
            <w:r w:rsidRPr="00095050">
              <w:rPr>
                <w:b/>
                <w:sz w:val="24"/>
                <w:szCs w:val="24"/>
              </w:rPr>
              <w:t>Çalışma Süresi</w:t>
            </w:r>
          </w:p>
        </w:tc>
        <w:tc>
          <w:tcPr>
            <w:tcW w:w="2314" w:type="dxa"/>
            <w:gridSpan w:val="4"/>
            <w:tcBorders>
              <w:left w:val="single" w:sz="4" w:space="0" w:color="000000" w:themeColor="text1"/>
            </w:tcBorders>
          </w:tcPr>
          <w:p w:rsidR="00FF2CD8" w:rsidRPr="00095050" w:rsidRDefault="00FF2CD8" w:rsidP="008327DC">
            <w:pPr>
              <w:spacing w:line="20" w:lineRule="atLeast"/>
              <w:jc w:val="center"/>
              <w:rPr>
                <w:b/>
                <w:sz w:val="24"/>
                <w:szCs w:val="24"/>
              </w:rPr>
            </w:pPr>
            <w:r w:rsidRPr="00095050">
              <w:rPr>
                <w:b/>
                <w:sz w:val="24"/>
                <w:szCs w:val="24"/>
              </w:rPr>
              <w:t>İş Günü</w:t>
            </w:r>
          </w:p>
        </w:tc>
      </w:tr>
      <w:tr w:rsidR="00095050" w:rsidTr="0004095E">
        <w:trPr>
          <w:trHeight w:val="388"/>
        </w:trPr>
        <w:tc>
          <w:tcPr>
            <w:tcW w:w="2308" w:type="dxa"/>
            <w:gridSpan w:val="2"/>
            <w:tcBorders>
              <w:top w:val="single" w:sz="4" w:space="0" w:color="000000" w:themeColor="text1"/>
              <w:bottom w:val="single" w:sz="4" w:space="0" w:color="000000" w:themeColor="text1"/>
              <w:right w:val="single" w:sz="4" w:space="0" w:color="000000" w:themeColor="text1"/>
            </w:tcBorders>
          </w:tcPr>
          <w:p w:rsidR="00095050" w:rsidRPr="00095050" w:rsidRDefault="00095050" w:rsidP="008327DC">
            <w:pPr>
              <w:spacing w:line="20" w:lineRule="atLeast"/>
              <w:jc w:val="center"/>
              <w:rPr>
                <w:b/>
                <w:sz w:val="24"/>
                <w:szCs w:val="24"/>
              </w:rPr>
            </w:pPr>
          </w:p>
        </w:tc>
        <w:tc>
          <w:tcPr>
            <w:tcW w:w="2302" w:type="dxa"/>
            <w:gridSpan w:val="2"/>
            <w:tcBorders>
              <w:top w:val="single" w:sz="4" w:space="0" w:color="000000" w:themeColor="text1"/>
              <w:left w:val="single" w:sz="4" w:space="0" w:color="000000" w:themeColor="text1"/>
              <w:bottom w:val="single" w:sz="4" w:space="0" w:color="000000" w:themeColor="text1"/>
            </w:tcBorders>
          </w:tcPr>
          <w:p w:rsidR="00095050" w:rsidRPr="00095050" w:rsidRDefault="00095050" w:rsidP="008327DC">
            <w:pPr>
              <w:spacing w:line="20" w:lineRule="atLeast"/>
              <w:jc w:val="center"/>
              <w:rPr>
                <w:b/>
                <w:sz w:val="24"/>
                <w:szCs w:val="24"/>
              </w:rPr>
            </w:pPr>
            <w:r w:rsidRPr="00095050">
              <w:rPr>
                <w:b/>
                <w:sz w:val="24"/>
                <w:szCs w:val="24"/>
              </w:rPr>
              <w:t>Başlangıç Tarihi</w:t>
            </w:r>
          </w:p>
        </w:tc>
        <w:tc>
          <w:tcPr>
            <w:tcW w:w="224" w:type="dxa"/>
            <w:tcBorders>
              <w:top w:val="single" w:sz="4" w:space="0" w:color="000000" w:themeColor="text1"/>
              <w:bottom w:val="single" w:sz="4" w:space="0" w:color="000000" w:themeColor="text1"/>
              <w:right w:val="single" w:sz="4" w:space="0" w:color="000000" w:themeColor="text1"/>
            </w:tcBorders>
          </w:tcPr>
          <w:p w:rsidR="00095050" w:rsidRPr="00095050" w:rsidRDefault="00095050" w:rsidP="008327DC">
            <w:pPr>
              <w:spacing w:line="20" w:lineRule="atLeast"/>
              <w:jc w:val="center"/>
              <w:rPr>
                <w:b/>
                <w:sz w:val="24"/>
                <w:szCs w:val="24"/>
              </w:rPr>
            </w:pPr>
          </w:p>
          <w:p w:rsidR="00095050" w:rsidRPr="00095050" w:rsidRDefault="00095050" w:rsidP="00095050">
            <w:pPr>
              <w:spacing w:line="20" w:lineRule="atLeast"/>
              <w:jc w:val="center"/>
              <w:rPr>
                <w:b/>
                <w:sz w:val="24"/>
                <w:szCs w:val="24"/>
              </w:rPr>
            </w:pPr>
          </w:p>
        </w:tc>
        <w:tc>
          <w:tcPr>
            <w:tcW w:w="2152" w:type="dxa"/>
            <w:gridSpan w:val="2"/>
            <w:tcBorders>
              <w:top w:val="single" w:sz="4" w:space="0" w:color="000000" w:themeColor="text1"/>
              <w:bottom w:val="single" w:sz="4" w:space="0" w:color="000000" w:themeColor="text1"/>
              <w:right w:val="single" w:sz="4" w:space="0" w:color="000000" w:themeColor="text1"/>
            </w:tcBorders>
          </w:tcPr>
          <w:p w:rsidR="00095050" w:rsidRPr="00095050" w:rsidRDefault="00095050" w:rsidP="008327DC">
            <w:pPr>
              <w:spacing w:line="20" w:lineRule="atLeast"/>
              <w:jc w:val="center"/>
              <w:rPr>
                <w:b/>
                <w:sz w:val="24"/>
                <w:szCs w:val="24"/>
              </w:rPr>
            </w:pPr>
            <w:r w:rsidRPr="00095050">
              <w:rPr>
                <w:b/>
                <w:sz w:val="24"/>
                <w:szCs w:val="24"/>
              </w:rPr>
              <w:t>Bitiş Tarihi</w:t>
            </w:r>
          </w:p>
        </w:tc>
        <w:tc>
          <w:tcPr>
            <w:tcW w:w="2302" w:type="dxa"/>
            <w:gridSpan w:val="3"/>
            <w:tcBorders>
              <w:top w:val="single" w:sz="4" w:space="0" w:color="000000" w:themeColor="text1"/>
              <w:left w:val="single" w:sz="4" w:space="0" w:color="000000" w:themeColor="text1"/>
              <w:bottom w:val="single" w:sz="4" w:space="0" w:color="000000" w:themeColor="text1"/>
            </w:tcBorders>
          </w:tcPr>
          <w:p w:rsidR="00095050" w:rsidRDefault="00095050" w:rsidP="008327DC">
            <w:pPr>
              <w:spacing w:line="20" w:lineRule="atLeast"/>
              <w:jc w:val="center"/>
              <w:rPr>
                <w:b/>
                <w:sz w:val="32"/>
                <w:szCs w:val="32"/>
              </w:rPr>
            </w:pPr>
          </w:p>
        </w:tc>
      </w:tr>
      <w:tr w:rsidR="00BA5677" w:rsidTr="0004095E">
        <w:trPr>
          <w:trHeight w:val="720"/>
        </w:trPr>
        <w:tc>
          <w:tcPr>
            <w:tcW w:w="2315" w:type="dxa"/>
            <w:gridSpan w:val="3"/>
            <w:tcBorders>
              <w:bottom w:val="single" w:sz="4" w:space="0" w:color="000000" w:themeColor="text1"/>
              <w:right w:val="single" w:sz="4" w:space="0" w:color="000000" w:themeColor="text1"/>
            </w:tcBorders>
          </w:tcPr>
          <w:p w:rsidR="00BA5677" w:rsidRDefault="00BA5677" w:rsidP="008327DC">
            <w:pPr>
              <w:spacing w:line="20" w:lineRule="atLeast"/>
              <w:jc w:val="center"/>
              <w:rPr>
                <w:b/>
                <w:sz w:val="32"/>
                <w:szCs w:val="32"/>
              </w:rPr>
            </w:pPr>
          </w:p>
          <w:p w:rsidR="00BA5677" w:rsidRDefault="00BA5677" w:rsidP="00BA5677">
            <w:pPr>
              <w:spacing w:line="20" w:lineRule="atLeast"/>
              <w:jc w:val="center"/>
              <w:rPr>
                <w:b/>
                <w:sz w:val="32"/>
                <w:szCs w:val="32"/>
              </w:rPr>
            </w:pPr>
          </w:p>
        </w:tc>
        <w:tc>
          <w:tcPr>
            <w:tcW w:w="2519" w:type="dxa"/>
            <w:gridSpan w:val="2"/>
            <w:tcBorders>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p w:rsidR="00BA5677" w:rsidRDefault="00BA5677" w:rsidP="00BA5677">
            <w:pPr>
              <w:spacing w:line="20" w:lineRule="atLeast"/>
              <w:jc w:val="center"/>
              <w:rPr>
                <w:b/>
                <w:sz w:val="32"/>
                <w:szCs w:val="32"/>
              </w:rPr>
            </w:pPr>
          </w:p>
        </w:tc>
        <w:tc>
          <w:tcPr>
            <w:tcW w:w="2159" w:type="dxa"/>
            <w:gridSpan w:val="3"/>
            <w:tcBorders>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p w:rsidR="00BA5677" w:rsidRDefault="00BA5677" w:rsidP="00BA5677">
            <w:pPr>
              <w:spacing w:line="20" w:lineRule="atLeast"/>
              <w:jc w:val="center"/>
              <w:rPr>
                <w:b/>
                <w:sz w:val="32"/>
                <w:szCs w:val="32"/>
              </w:rPr>
            </w:pPr>
          </w:p>
        </w:tc>
        <w:tc>
          <w:tcPr>
            <w:tcW w:w="2295" w:type="dxa"/>
            <w:gridSpan w:val="2"/>
            <w:tcBorders>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p w:rsidR="00BA5677" w:rsidRDefault="00BA5677" w:rsidP="008327DC">
            <w:pPr>
              <w:spacing w:line="20" w:lineRule="atLeast"/>
              <w:jc w:val="center"/>
              <w:rPr>
                <w:b/>
                <w:sz w:val="32"/>
                <w:szCs w:val="32"/>
              </w:rPr>
            </w:pPr>
          </w:p>
        </w:tc>
      </w:tr>
      <w:tr w:rsidR="00BA5677" w:rsidTr="0004095E">
        <w:trPr>
          <w:trHeight w:val="645"/>
        </w:trPr>
        <w:tc>
          <w:tcPr>
            <w:tcW w:w="2315" w:type="dxa"/>
            <w:gridSpan w:val="3"/>
            <w:tcBorders>
              <w:top w:val="single" w:sz="4" w:space="0" w:color="000000" w:themeColor="text1"/>
              <w:bottom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tc>
      </w:tr>
      <w:tr w:rsidR="00BA5677" w:rsidTr="0004095E">
        <w:trPr>
          <w:trHeight w:val="720"/>
        </w:trPr>
        <w:tc>
          <w:tcPr>
            <w:tcW w:w="2315" w:type="dxa"/>
            <w:gridSpan w:val="3"/>
            <w:tcBorders>
              <w:top w:val="single" w:sz="4" w:space="0" w:color="000000" w:themeColor="text1"/>
              <w:bottom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tc>
      </w:tr>
      <w:tr w:rsidR="00BA5677" w:rsidTr="0004095E">
        <w:trPr>
          <w:trHeight w:val="705"/>
        </w:trPr>
        <w:tc>
          <w:tcPr>
            <w:tcW w:w="2315" w:type="dxa"/>
            <w:gridSpan w:val="3"/>
            <w:tcBorders>
              <w:top w:val="single" w:sz="4" w:space="0" w:color="000000" w:themeColor="text1"/>
              <w:bottom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tc>
      </w:tr>
      <w:tr w:rsidR="00BA5677" w:rsidTr="0004095E">
        <w:trPr>
          <w:trHeight w:val="705"/>
        </w:trPr>
        <w:tc>
          <w:tcPr>
            <w:tcW w:w="2315" w:type="dxa"/>
            <w:gridSpan w:val="3"/>
            <w:tcBorders>
              <w:top w:val="single" w:sz="4" w:space="0" w:color="000000" w:themeColor="text1"/>
              <w:bottom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tc>
      </w:tr>
      <w:tr w:rsidR="00BA5677" w:rsidTr="0004095E">
        <w:trPr>
          <w:trHeight w:val="540"/>
        </w:trPr>
        <w:tc>
          <w:tcPr>
            <w:tcW w:w="2315" w:type="dxa"/>
            <w:gridSpan w:val="3"/>
            <w:tcBorders>
              <w:top w:val="single" w:sz="4" w:space="0" w:color="000000" w:themeColor="text1"/>
              <w:bottom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bottom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bottom w:val="single" w:sz="4" w:space="0" w:color="000000" w:themeColor="text1"/>
            </w:tcBorders>
          </w:tcPr>
          <w:p w:rsidR="00BA5677" w:rsidRDefault="00BA5677" w:rsidP="008327DC">
            <w:pPr>
              <w:spacing w:line="20" w:lineRule="atLeast"/>
              <w:jc w:val="center"/>
              <w:rPr>
                <w:b/>
                <w:sz w:val="32"/>
                <w:szCs w:val="32"/>
              </w:rPr>
            </w:pPr>
          </w:p>
        </w:tc>
      </w:tr>
      <w:tr w:rsidR="00BA5677" w:rsidTr="0004095E">
        <w:trPr>
          <w:trHeight w:val="735"/>
        </w:trPr>
        <w:tc>
          <w:tcPr>
            <w:tcW w:w="2315" w:type="dxa"/>
            <w:gridSpan w:val="3"/>
            <w:tcBorders>
              <w:top w:val="single" w:sz="4" w:space="0" w:color="000000" w:themeColor="text1"/>
              <w:right w:val="single" w:sz="4" w:space="0" w:color="000000" w:themeColor="text1"/>
            </w:tcBorders>
          </w:tcPr>
          <w:p w:rsidR="00BA5677" w:rsidRDefault="00BA5677" w:rsidP="00BA5677">
            <w:pPr>
              <w:spacing w:line="20" w:lineRule="atLeast"/>
              <w:jc w:val="center"/>
              <w:rPr>
                <w:b/>
                <w:sz w:val="32"/>
                <w:szCs w:val="32"/>
              </w:rPr>
            </w:pPr>
          </w:p>
        </w:tc>
        <w:tc>
          <w:tcPr>
            <w:tcW w:w="2519" w:type="dxa"/>
            <w:gridSpan w:val="2"/>
            <w:tcBorders>
              <w:top w:val="single" w:sz="4" w:space="0" w:color="000000" w:themeColor="text1"/>
              <w:left w:val="single" w:sz="4" w:space="0" w:color="000000" w:themeColor="text1"/>
            </w:tcBorders>
          </w:tcPr>
          <w:p w:rsidR="00BA5677" w:rsidRDefault="00BA5677" w:rsidP="00BA5677">
            <w:pPr>
              <w:spacing w:line="20" w:lineRule="atLeast"/>
              <w:jc w:val="center"/>
              <w:rPr>
                <w:b/>
                <w:sz w:val="32"/>
                <w:szCs w:val="32"/>
              </w:rPr>
            </w:pPr>
          </w:p>
        </w:tc>
        <w:tc>
          <w:tcPr>
            <w:tcW w:w="2159" w:type="dxa"/>
            <w:gridSpan w:val="3"/>
            <w:tcBorders>
              <w:top w:val="single" w:sz="4" w:space="0" w:color="000000" w:themeColor="text1"/>
              <w:left w:val="single" w:sz="4" w:space="0" w:color="000000" w:themeColor="text1"/>
            </w:tcBorders>
          </w:tcPr>
          <w:p w:rsidR="00BA5677" w:rsidRDefault="00BA5677" w:rsidP="00BA5677">
            <w:pPr>
              <w:spacing w:line="20" w:lineRule="atLeast"/>
              <w:jc w:val="center"/>
              <w:rPr>
                <w:b/>
                <w:sz w:val="32"/>
                <w:szCs w:val="32"/>
              </w:rPr>
            </w:pPr>
          </w:p>
        </w:tc>
        <w:tc>
          <w:tcPr>
            <w:tcW w:w="2295" w:type="dxa"/>
            <w:gridSpan w:val="2"/>
            <w:tcBorders>
              <w:top w:val="single" w:sz="4" w:space="0" w:color="000000" w:themeColor="text1"/>
              <w:left w:val="single" w:sz="4" w:space="0" w:color="000000" w:themeColor="text1"/>
            </w:tcBorders>
          </w:tcPr>
          <w:p w:rsidR="00BA5677" w:rsidRDefault="00BA5677" w:rsidP="008327DC">
            <w:pPr>
              <w:spacing w:line="20" w:lineRule="atLeast"/>
              <w:jc w:val="center"/>
              <w:rPr>
                <w:b/>
                <w:sz w:val="32"/>
                <w:szCs w:val="32"/>
              </w:rPr>
            </w:pPr>
          </w:p>
        </w:tc>
      </w:tr>
      <w:tr w:rsidR="0004095E" w:rsidRP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270"/>
        </w:trPr>
        <w:tc>
          <w:tcPr>
            <w:tcW w:w="9208" w:type="dxa"/>
            <w:gridSpan w:val="8"/>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7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3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28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0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0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2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0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2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712"/>
        </w:trPr>
        <w:tc>
          <w:tcPr>
            <w:tcW w:w="9208" w:type="dxa"/>
            <w:gridSpan w:val="8"/>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831"/>
        </w:trPr>
        <w:tc>
          <w:tcPr>
            <w:tcW w:w="9208" w:type="dxa"/>
            <w:gridSpan w:val="8"/>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270"/>
        </w:trPr>
        <w:tc>
          <w:tcPr>
            <w:tcW w:w="9208" w:type="dxa"/>
            <w:gridSpan w:val="8"/>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7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3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28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0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0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2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0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420"/>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345"/>
        </w:trPr>
        <w:tc>
          <w:tcPr>
            <w:tcW w:w="9208" w:type="dxa"/>
            <w:gridSpan w:val="8"/>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712"/>
        </w:trPr>
        <w:tc>
          <w:tcPr>
            <w:tcW w:w="9208" w:type="dxa"/>
            <w:gridSpan w:val="8"/>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Tr="000409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6" w:type="dxa"/>
          <w:wAfter w:w="74" w:type="dxa"/>
          <w:trHeight w:val="831"/>
        </w:trPr>
        <w:tc>
          <w:tcPr>
            <w:tcW w:w="9208" w:type="dxa"/>
            <w:gridSpan w:val="8"/>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tbl>
      <w:tblPr>
        <w:tblStyle w:val="TabloKlavuzu"/>
        <w:tblW w:w="0" w:type="auto"/>
        <w:tblLook w:val="04A0" w:firstRow="1" w:lastRow="0" w:firstColumn="1" w:lastColumn="0" w:noHBand="0" w:noVBand="1"/>
      </w:tblPr>
      <w:tblGrid>
        <w:gridCol w:w="9208"/>
      </w:tblGrid>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lastRenderedPageBreak/>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r w:rsidR="0004095E" w:rsidRPr="0004095E" w:rsidTr="0004095E">
        <w:trPr>
          <w:trHeight w:val="270"/>
        </w:trPr>
        <w:tc>
          <w:tcPr>
            <w:tcW w:w="9208" w:type="dxa"/>
            <w:tcBorders>
              <w:top w:val="thinThickSmallGap" w:sz="24" w:space="0" w:color="auto"/>
              <w:left w:val="thinThickSmallGap" w:sz="24" w:space="0" w:color="auto"/>
              <w:bottom w:val="dotDash" w:sz="8" w:space="0" w:color="auto"/>
              <w:right w:val="thinThickSmallGap" w:sz="24" w:space="0" w:color="auto"/>
            </w:tcBorders>
          </w:tcPr>
          <w:p w:rsidR="0004095E" w:rsidRPr="0004095E" w:rsidRDefault="0004095E" w:rsidP="0004095E">
            <w:pPr>
              <w:spacing w:line="20" w:lineRule="atLeast"/>
              <w:rPr>
                <w:b/>
                <w:sz w:val="20"/>
                <w:szCs w:val="20"/>
              </w:rPr>
            </w:pPr>
            <w:r w:rsidRPr="0004095E">
              <w:rPr>
                <w:b/>
                <w:sz w:val="20"/>
                <w:szCs w:val="20"/>
              </w:rPr>
              <w:t>Yapılan İş</w:t>
            </w:r>
          </w:p>
        </w:tc>
      </w:tr>
      <w:tr w:rsidR="0004095E" w:rsidTr="0004095E">
        <w:trPr>
          <w:trHeight w:val="37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3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28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0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0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420"/>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345"/>
        </w:trPr>
        <w:tc>
          <w:tcPr>
            <w:tcW w:w="9208" w:type="dxa"/>
            <w:tcBorders>
              <w:top w:val="dotDash" w:sz="8" w:space="0" w:color="auto"/>
              <w:left w:val="thinThickSmallGap" w:sz="24" w:space="0" w:color="auto"/>
              <w:bottom w:val="dotDash" w:sz="8" w:space="0" w:color="auto"/>
              <w:right w:val="thinThickSmallGap" w:sz="24" w:space="0" w:color="auto"/>
            </w:tcBorders>
          </w:tcPr>
          <w:p w:rsidR="0004095E" w:rsidRDefault="0004095E" w:rsidP="0004095E">
            <w:pPr>
              <w:spacing w:line="20" w:lineRule="atLeast"/>
              <w:jc w:val="center"/>
              <w:rPr>
                <w:b/>
                <w:sz w:val="32"/>
                <w:szCs w:val="32"/>
              </w:rPr>
            </w:pPr>
          </w:p>
        </w:tc>
      </w:tr>
      <w:tr w:rsidR="0004095E" w:rsidTr="0004095E">
        <w:trPr>
          <w:trHeight w:val="712"/>
        </w:trPr>
        <w:tc>
          <w:tcPr>
            <w:tcW w:w="9208" w:type="dxa"/>
            <w:tcBorders>
              <w:top w:val="dotDash" w:sz="8" w:space="0" w:color="auto"/>
              <w:left w:val="thinThickSmallGap" w:sz="24" w:space="0" w:color="auto"/>
              <w:bottom w:val="thinThickSmallGap" w:sz="24" w:space="0" w:color="auto"/>
              <w:right w:val="thinThickSmallGap" w:sz="24" w:space="0" w:color="auto"/>
            </w:tcBorders>
          </w:tcPr>
          <w:p w:rsidR="0004095E" w:rsidRPr="0004095E" w:rsidRDefault="0004095E" w:rsidP="0004095E">
            <w:pPr>
              <w:spacing w:line="20" w:lineRule="atLeast"/>
              <w:jc w:val="center"/>
              <w:rPr>
                <w:b/>
                <w:sz w:val="20"/>
                <w:szCs w:val="20"/>
              </w:rPr>
            </w:pPr>
            <w:r w:rsidRPr="0004095E">
              <w:rPr>
                <w:b/>
                <w:sz w:val="20"/>
                <w:szCs w:val="20"/>
              </w:rPr>
              <w:t xml:space="preserve">Tarih                                                                                           </w:t>
            </w:r>
            <w:r>
              <w:rPr>
                <w:b/>
                <w:sz w:val="20"/>
                <w:szCs w:val="20"/>
              </w:rPr>
              <w:t xml:space="preserve">                         </w:t>
            </w:r>
            <w:r w:rsidRPr="0004095E">
              <w:rPr>
                <w:b/>
                <w:sz w:val="20"/>
                <w:szCs w:val="20"/>
              </w:rPr>
              <w:t xml:space="preserve">                              Kurum Amirinin İmzası</w:t>
            </w:r>
          </w:p>
          <w:p w:rsidR="0004095E" w:rsidRDefault="0004095E" w:rsidP="0004095E">
            <w:pPr>
              <w:spacing w:line="20" w:lineRule="atLeast"/>
              <w:jc w:val="center"/>
              <w:rPr>
                <w:b/>
                <w:sz w:val="32"/>
                <w:szCs w:val="32"/>
              </w:rPr>
            </w:pPr>
            <w:r w:rsidRPr="0004095E">
              <w:rPr>
                <w:b/>
                <w:sz w:val="16"/>
                <w:szCs w:val="16"/>
              </w:rPr>
              <w:t xml:space="preserve">   </w:t>
            </w:r>
          </w:p>
        </w:tc>
      </w:tr>
      <w:tr w:rsidR="0004095E" w:rsidRPr="0004095E" w:rsidTr="0004095E">
        <w:trPr>
          <w:trHeight w:val="831"/>
        </w:trPr>
        <w:tc>
          <w:tcPr>
            <w:tcW w:w="9208" w:type="dxa"/>
            <w:tcBorders>
              <w:top w:val="dotDash" w:sz="8" w:space="0" w:color="auto"/>
              <w:left w:val="nil"/>
              <w:bottom w:val="nil"/>
              <w:right w:val="nil"/>
            </w:tcBorders>
          </w:tcPr>
          <w:p w:rsidR="0004095E" w:rsidRDefault="0004095E" w:rsidP="0004095E">
            <w:pPr>
              <w:spacing w:line="20" w:lineRule="atLeast"/>
              <w:jc w:val="center"/>
              <w:rPr>
                <w:b/>
                <w:sz w:val="16"/>
                <w:szCs w:val="16"/>
              </w:rPr>
            </w:pPr>
          </w:p>
          <w:p w:rsidR="0004095E" w:rsidRDefault="0004095E" w:rsidP="0004095E">
            <w:pPr>
              <w:spacing w:line="20" w:lineRule="atLeast"/>
              <w:jc w:val="center"/>
              <w:rPr>
                <w:b/>
                <w:sz w:val="16"/>
                <w:szCs w:val="16"/>
              </w:rPr>
            </w:pPr>
          </w:p>
          <w:p w:rsidR="0004095E" w:rsidRPr="0004095E" w:rsidRDefault="0004095E" w:rsidP="0004095E">
            <w:pPr>
              <w:spacing w:line="20" w:lineRule="atLeast"/>
              <w:jc w:val="center"/>
              <w:rPr>
                <w:b/>
                <w:sz w:val="16"/>
                <w:szCs w:val="16"/>
              </w:rPr>
            </w:pPr>
          </w:p>
        </w:tc>
      </w:tr>
    </w:tbl>
    <w:p w:rsidR="0004095E" w:rsidRDefault="0004095E" w:rsidP="0004095E">
      <w:pPr>
        <w:spacing w:after="0" w:line="20" w:lineRule="atLeast"/>
        <w:jc w:val="center"/>
        <w:rPr>
          <w:b/>
          <w:sz w:val="32"/>
          <w:szCs w:val="32"/>
        </w:rPr>
      </w:pPr>
    </w:p>
    <w:p w:rsidR="0004095E" w:rsidRDefault="00532FAF" w:rsidP="0004095E">
      <w:pPr>
        <w:spacing w:after="0" w:line="20" w:lineRule="atLeast"/>
        <w:jc w:val="center"/>
        <w:rPr>
          <w:b/>
          <w:sz w:val="32"/>
          <w:szCs w:val="32"/>
        </w:rPr>
      </w:pPr>
      <w:r>
        <w:rPr>
          <w:b/>
          <w:sz w:val="32"/>
          <w:szCs w:val="32"/>
        </w:rPr>
        <w:lastRenderedPageBreak/>
        <w:t>ÇANAKKALE ONSEKİZ MART ÜNİVERSİTESİ</w:t>
      </w:r>
    </w:p>
    <w:p w:rsidR="00532FAF" w:rsidRDefault="00532FAF" w:rsidP="0004095E">
      <w:pPr>
        <w:spacing w:after="0" w:line="20" w:lineRule="atLeast"/>
        <w:jc w:val="center"/>
        <w:rPr>
          <w:b/>
          <w:sz w:val="32"/>
          <w:szCs w:val="32"/>
        </w:rPr>
      </w:pPr>
      <w:r>
        <w:rPr>
          <w:b/>
          <w:sz w:val="32"/>
          <w:szCs w:val="32"/>
        </w:rPr>
        <w:t>MİMARLIK VE TASARIM FAKÜLTESİ</w:t>
      </w:r>
    </w:p>
    <w:p w:rsidR="00532FAF" w:rsidRDefault="00532FAF" w:rsidP="0004095E">
      <w:pPr>
        <w:spacing w:after="0" w:line="20" w:lineRule="atLeast"/>
        <w:jc w:val="center"/>
        <w:rPr>
          <w:b/>
          <w:sz w:val="32"/>
          <w:szCs w:val="32"/>
        </w:rPr>
      </w:pPr>
      <w:r>
        <w:rPr>
          <w:b/>
          <w:sz w:val="32"/>
          <w:szCs w:val="32"/>
        </w:rPr>
        <w:t>STAJ YÖNERGESİ</w:t>
      </w:r>
    </w:p>
    <w:p w:rsidR="00532FAF" w:rsidRPr="00251C04" w:rsidRDefault="00532FAF" w:rsidP="00532FAF">
      <w:pPr>
        <w:spacing w:after="0" w:line="20" w:lineRule="atLeast"/>
        <w:rPr>
          <w:b/>
          <w:sz w:val="20"/>
          <w:szCs w:val="20"/>
          <w:u w:val="single"/>
        </w:rPr>
      </w:pPr>
      <w:r w:rsidRPr="00251C04">
        <w:rPr>
          <w:b/>
          <w:sz w:val="20"/>
          <w:szCs w:val="20"/>
          <w:u w:val="single"/>
        </w:rPr>
        <w:t>GENEL İLKELER:</w:t>
      </w:r>
    </w:p>
    <w:p w:rsidR="00532FAF" w:rsidRPr="00251C04" w:rsidRDefault="00532FAF" w:rsidP="00532FAF">
      <w:pPr>
        <w:spacing w:after="0" w:line="20" w:lineRule="atLeast"/>
        <w:rPr>
          <w:b/>
          <w:sz w:val="20"/>
          <w:szCs w:val="20"/>
        </w:rPr>
      </w:pPr>
      <w:r w:rsidRPr="00251C04">
        <w:rPr>
          <w:b/>
          <w:sz w:val="20"/>
          <w:szCs w:val="20"/>
        </w:rPr>
        <w:t>Madde 1. Stajın amacı; her öğrencinin öğrenim gördüğü lisans programı ile kendi konularında yurtiçi-yurtdışı kamu ve özel kurumlara ait işyerleri ile Yüksek Öğrenim Kurumlarının ilgili birimlerinde yürütülen çeşitli çalışmalara katılarak uygulama alanında bilgi,</w:t>
      </w:r>
      <w:r w:rsidR="002B0E45">
        <w:rPr>
          <w:b/>
          <w:sz w:val="20"/>
          <w:szCs w:val="20"/>
        </w:rPr>
        <w:t xml:space="preserve"> </w:t>
      </w:r>
      <w:r w:rsidRPr="00251C04">
        <w:rPr>
          <w:b/>
          <w:sz w:val="20"/>
          <w:szCs w:val="20"/>
        </w:rPr>
        <w:t>beceri ve deneyim sahibi olmasının sağlanmasıdır.</w:t>
      </w:r>
    </w:p>
    <w:p w:rsidR="00532FAF" w:rsidRPr="00251C04" w:rsidRDefault="00532FAF" w:rsidP="00532FAF">
      <w:pPr>
        <w:spacing w:after="0" w:line="20" w:lineRule="atLeast"/>
        <w:rPr>
          <w:b/>
          <w:sz w:val="20"/>
          <w:szCs w:val="20"/>
        </w:rPr>
      </w:pPr>
      <w:r w:rsidRPr="00251C04">
        <w:rPr>
          <w:b/>
          <w:sz w:val="20"/>
          <w:szCs w:val="20"/>
        </w:rPr>
        <w:t>Madde 2. Bu yönerge; staj yapacak öğrencileri, bunlara uygulanacak işlemleri, yapılacak stajı, staj yaptıracak kurum ve kuruluşlar ile bu amaçla görevlendirilmiş elemanları kapsar.</w:t>
      </w:r>
    </w:p>
    <w:p w:rsidR="00532FAF" w:rsidRPr="00251C04" w:rsidRDefault="00532FAF" w:rsidP="00532FAF">
      <w:pPr>
        <w:spacing w:after="0" w:line="20" w:lineRule="atLeast"/>
        <w:rPr>
          <w:b/>
          <w:sz w:val="20"/>
          <w:szCs w:val="20"/>
        </w:rPr>
      </w:pPr>
      <w:r w:rsidRPr="00251C04">
        <w:rPr>
          <w:b/>
          <w:sz w:val="20"/>
          <w:szCs w:val="20"/>
        </w:rPr>
        <w:t>Madde 3. Stajlarda ilgili her türlü işlemi yürütmek üzere her öğrenim yılı başına Fakülte Yönetim Kurulunca bir Yönetim Kurulu üyesinin başkanlığında her bölümden bir Öğretim Üyesi olmak üzere Komisyon kurulur.</w:t>
      </w:r>
      <w:r w:rsidR="002B0E45">
        <w:rPr>
          <w:b/>
          <w:sz w:val="20"/>
          <w:szCs w:val="20"/>
        </w:rPr>
        <w:t xml:space="preserve"> </w:t>
      </w:r>
      <w:r w:rsidRPr="00251C04">
        <w:rPr>
          <w:b/>
          <w:sz w:val="20"/>
          <w:szCs w:val="20"/>
        </w:rPr>
        <w:t xml:space="preserve">Komisyon </w:t>
      </w:r>
      <w:r w:rsidR="002B0E45" w:rsidRPr="00251C04">
        <w:rPr>
          <w:b/>
          <w:sz w:val="20"/>
          <w:szCs w:val="20"/>
        </w:rPr>
        <w:t>sekretarya</w:t>
      </w:r>
      <w:r w:rsidRPr="00251C04">
        <w:rPr>
          <w:b/>
          <w:sz w:val="20"/>
          <w:szCs w:val="20"/>
        </w:rPr>
        <w:t xml:space="preserve"> işleri</w:t>
      </w:r>
      <w:r w:rsidR="002B0E45">
        <w:rPr>
          <w:b/>
          <w:sz w:val="20"/>
          <w:szCs w:val="20"/>
        </w:rPr>
        <w:t>ni</w:t>
      </w:r>
      <w:r w:rsidRPr="00251C04">
        <w:rPr>
          <w:b/>
          <w:sz w:val="20"/>
          <w:szCs w:val="20"/>
        </w:rPr>
        <w:t xml:space="preserve"> öğrenci işleri bürosu yürütülür.</w:t>
      </w:r>
    </w:p>
    <w:p w:rsidR="00532FAF" w:rsidRPr="00251C04" w:rsidRDefault="00532FAF" w:rsidP="00532FAF">
      <w:pPr>
        <w:spacing w:after="0" w:line="20" w:lineRule="atLeast"/>
        <w:rPr>
          <w:b/>
          <w:sz w:val="20"/>
          <w:szCs w:val="20"/>
        </w:rPr>
      </w:pPr>
      <w:r w:rsidRPr="00251C04">
        <w:rPr>
          <w:b/>
          <w:sz w:val="20"/>
          <w:szCs w:val="20"/>
        </w:rPr>
        <w:t>Madde 4. Staja yönelik işlemler her bölüm içinde, bölüm başkanı tarafından görevlendirilen 3 ( üç ) öğretim üyesinden oluşan komisyon tarafından yürütülür.</w:t>
      </w:r>
      <w:r w:rsidR="002B0E45">
        <w:rPr>
          <w:b/>
          <w:sz w:val="20"/>
          <w:szCs w:val="20"/>
        </w:rPr>
        <w:t xml:space="preserve"> </w:t>
      </w:r>
      <w:r w:rsidRPr="00251C04">
        <w:rPr>
          <w:b/>
          <w:sz w:val="20"/>
          <w:szCs w:val="20"/>
        </w:rPr>
        <w:t>Komisyon üyelerinin görev süresi 3 ( üç ) yıldır.</w:t>
      </w:r>
      <w:r w:rsidR="002B0E45">
        <w:rPr>
          <w:b/>
          <w:sz w:val="20"/>
          <w:szCs w:val="20"/>
        </w:rPr>
        <w:t xml:space="preserve"> </w:t>
      </w:r>
      <w:r w:rsidRPr="00251C04">
        <w:rPr>
          <w:b/>
          <w:sz w:val="20"/>
          <w:szCs w:val="20"/>
        </w:rPr>
        <w:t>Komisyonda görevli öğretim üyelerinin yeniden görevlendirilmesinde bir kısıtlama yoktur.</w:t>
      </w:r>
    </w:p>
    <w:p w:rsidR="00532FAF" w:rsidRPr="00251C04" w:rsidRDefault="00532FAF" w:rsidP="00532FAF">
      <w:pPr>
        <w:spacing w:after="0" w:line="20" w:lineRule="atLeast"/>
        <w:rPr>
          <w:b/>
          <w:sz w:val="20"/>
          <w:szCs w:val="20"/>
          <w:u w:val="single"/>
        </w:rPr>
      </w:pPr>
      <w:r w:rsidRPr="00251C04">
        <w:rPr>
          <w:b/>
          <w:sz w:val="20"/>
          <w:szCs w:val="20"/>
          <w:u w:val="single"/>
        </w:rPr>
        <w:t xml:space="preserve">UYGULAMA:  </w:t>
      </w:r>
    </w:p>
    <w:p w:rsidR="00532FAF" w:rsidRPr="00251C04" w:rsidRDefault="008C7E1A" w:rsidP="00532FAF">
      <w:pPr>
        <w:spacing w:after="0" w:line="20" w:lineRule="atLeast"/>
        <w:rPr>
          <w:b/>
          <w:sz w:val="20"/>
          <w:szCs w:val="20"/>
        </w:rPr>
      </w:pPr>
      <w:r w:rsidRPr="00251C04">
        <w:rPr>
          <w:b/>
          <w:sz w:val="20"/>
          <w:szCs w:val="20"/>
        </w:rPr>
        <w:t>Madde 5. Fakültemiz bölümlerine kayıtlı öğrenciler stajlarını, IV. Yarıyılın sonunda 30 ( otuz ) iş günü ve VI. Yarıyılın sonunda 30 ( otuz ) iş günü olmak üzere iki dönem halinde yaparlar.</w:t>
      </w:r>
      <w:r w:rsidR="002B0E45">
        <w:rPr>
          <w:b/>
          <w:sz w:val="20"/>
          <w:szCs w:val="20"/>
        </w:rPr>
        <w:t xml:space="preserve"> </w:t>
      </w:r>
      <w:r w:rsidRPr="00251C04">
        <w:rPr>
          <w:b/>
          <w:sz w:val="20"/>
          <w:szCs w:val="20"/>
        </w:rPr>
        <w:t>Bölümlerin staj takvimi konusundaki önerilerini her yıl en geç Güz yarıyılının 2. haftası sonuna kadar Dekanlığa sunmalarının akabinde Fakülte Yönetim Kurulu belirtilen yarıyılın 4. haftasında kesin takvimi ilan eder.</w:t>
      </w:r>
    </w:p>
    <w:p w:rsidR="008C7E1A" w:rsidRPr="00251C04" w:rsidRDefault="008C7E1A" w:rsidP="00532FAF">
      <w:pPr>
        <w:spacing w:after="0" w:line="20" w:lineRule="atLeast"/>
        <w:rPr>
          <w:b/>
          <w:sz w:val="20"/>
          <w:szCs w:val="20"/>
        </w:rPr>
      </w:pPr>
      <w:r w:rsidRPr="00251C04">
        <w:rPr>
          <w:b/>
          <w:sz w:val="20"/>
          <w:szCs w:val="20"/>
        </w:rPr>
        <w:t>Madde 6. Öğrenciler staja başlamadan önce ''Staj Yeri Kabul Formu'' (Form 2) ilgili kısımlarını 2 nüsha halinde doldurup staj yapacağı kuruma onaylatarak formlardan biri ilgili kurumda diğeri Bölüm Başkanlığında kalmak üzere teslim ederler.</w:t>
      </w:r>
      <w:r w:rsidR="002B0E45">
        <w:rPr>
          <w:b/>
          <w:sz w:val="20"/>
          <w:szCs w:val="20"/>
        </w:rPr>
        <w:t xml:space="preserve"> </w:t>
      </w:r>
      <w:r w:rsidRPr="00251C04">
        <w:rPr>
          <w:b/>
          <w:sz w:val="20"/>
          <w:szCs w:val="20"/>
        </w:rPr>
        <w:t>Staj yapılacak kuruluşun Bölümlerin eğitim - öğretim programlarının özüne uygun olması stajı ciddi bir şekilde yürütecek anlayışta ve yeterli pratik çalışmayı verecek yapıda olması gibi konular dikkate alınarak, staj yerinin uygunluğuna Bölüm Staj Komisyonu karar verir.</w:t>
      </w:r>
    </w:p>
    <w:p w:rsidR="008C7E1A" w:rsidRPr="00251C04" w:rsidRDefault="008C7E1A" w:rsidP="00532FAF">
      <w:pPr>
        <w:spacing w:after="0" w:line="20" w:lineRule="atLeast"/>
        <w:rPr>
          <w:b/>
          <w:sz w:val="20"/>
          <w:szCs w:val="20"/>
        </w:rPr>
      </w:pPr>
      <w:r w:rsidRPr="00251C04">
        <w:rPr>
          <w:b/>
          <w:sz w:val="20"/>
          <w:szCs w:val="20"/>
        </w:rPr>
        <w:t>Madde 7. Bölüm Başkanları staj yapacak öğrencilerinin listelerini ve öğrencilerin formlarını (Form-1,2,3,4,5) staja başlama tarihinden 2 hafta önce Fakülte Dekanlığına iletirler.</w:t>
      </w:r>
    </w:p>
    <w:p w:rsidR="008C7E1A" w:rsidRPr="00251C04" w:rsidRDefault="008C7E1A" w:rsidP="00532FAF">
      <w:pPr>
        <w:spacing w:after="0" w:line="20" w:lineRule="atLeast"/>
        <w:rPr>
          <w:b/>
          <w:sz w:val="20"/>
          <w:szCs w:val="20"/>
        </w:rPr>
      </w:pPr>
      <w:r w:rsidRPr="00251C04">
        <w:rPr>
          <w:b/>
          <w:sz w:val="20"/>
          <w:szCs w:val="20"/>
        </w:rPr>
        <w:t>Madde 8. Staj süresince, 5510 sayılı Sosyal Sigortalar ve Genel Sağlık Sigortası Kanunu'nun 5. maddesinin (b) fıkrası kapsamında öğrencilere İş Kazası ve Temel Meslek Hastalığı Sigortası uygulanır ve anılan kanunun 87. maddesinin (e) fıkrası gereğince sigorta primleri Fakülte tarafından karşılanır.</w:t>
      </w:r>
    </w:p>
    <w:p w:rsidR="008C7E1A" w:rsidRPr="00251C04" w:rsidRDefault="008C7E1A" w:rsidP="00532FAF">
      <w:pPr>
        <w:spacing w:after="0" w:line="20" w:lineRule="atLeast"/>
        <w:rPr>
          <w:b/>
          <w:sz w:val="20"/>
          <w:szCs w:val="20"/>
        </w:rPr>
      </w:pPr>
      <w:r w:rsidRPr="00251C04">
        <w:rPr>
          <w:b/>
          <w:sz w:val="20"/>
          <w:szCs w:val="20"/>
        </w:rPr>
        <w:t>Madde 9. Öğrenciler, Fakültenin veya kendi sağladıkları yurtdışı olanaklardan da ilgili kurulların olumlu görüşünü almak kaydıyla faydalanabilirler.</w:t>
      </w:r>
    </w:p>
    <w:p w:rsidR="008C7E1A" w:rsidRPr="00251C04" w:rsidRDefault="008C7E1A" w:rsidP="00532FAF">
      <w:pPr>
        <w:spacing w:after="0" w:line="20" w:lineRule="atLeast"/>
        <w:rPr>
          <w:b/>
          <w:sz w:val="20"/>
          <w:szCs w:val="20"/>
        </w:rPr>
      </w:pPr>
      <w:r w:rsidRPr="00251C04">
        <w:rPr>
          <w:b/>
          <w:sz w:val="20"/>
          <w:szCs w:val="20"/>
        </w:rPr>
        <w:t>Madde 10. Öğrencilerin staj yaptıkları işyeri/kurumun sorumlusu veya bu kişinin görevlendireceği personel ilgili öğrencinin staj amiridir.</w:t>
      </w:r>
      <w:r w:rsidR="002B0E45">
        <w:rPr>
          <w:b/>
          <w:sz w:val="20"/>
          <w:szCs w:val="20"/>
        </w:rPr>
        <w:t xml:space="preserve"> </w:t>
      </w:r>
      <w:r w:rsidRPr="00251C04">
        <w:rPr>
          <w:b/>
          <w:sz w:val="20"/>
          <w:szCs w:val="20"/>
        </w:rPr>
        <w:t>Öğrenciler, işyeri/kurumdaki çalışmalarını tutacakları staj defterine günlük olarak yazmak ve staj amirine onaylatmak zorundadırlar.</w:t>
      </w:r>
    </w:p>
    <w:p w:rsidR="008C7E1A" w:rsidRPr="00251C04" w:rsidRDefault="008C7E1A" w:rsidP="00532FAF">
      <w:pPr>
        <w:spacing w:after="0" w:line="20" w:lineRule="atLeast"/>
        <w:rPr>
          <w:b/>
          <w:sz w:val="20"/>
          <w:szCs w:val="20"/>
        </w:rPr>
      </w:pPr>
      <w:r w:rsidRPr="00251C04">
        <w:rPr>
          <w:b/>
          <w:sz w:val="20"/>
          <w:szCs w:val="20"/>
        </w:rPr>
        <w:t>Madde 11. Staj yerinde mevcut iş ve toplum düzenine uymayan öğrenciler hakkında Dekanlığa bir bilgi ulaştırıldığında 'Yüksek Öğretim Kurumları Öğrenci Disiplin</w:t>
      </w:r>
      <w:r w:rsidR="002B0E45">
        <w:rPr>
          <w:b/>
          <w:sz w:val="20"/>
          <w:szCs w:val="20"/>
        </w:rPr>
        <w:t xml:space="preserve"> Yönetmeliği'</w:t>
      </w:r>
      <w:r w:rsidRPr="00251C04">
        <w:rPr>
          <w:b/>
          <w:sz w:val="20"/>
          <w:szCs w:val="20"/>
        </w:rPr>
        <w:t>nin ilgili maddeleri uyarınca işlem yapılır.</w:t>
      </w:r>
    </w:p>
    <w:p w:rsidR="008C7E1A" w:rsidRPr="00251C04" w:rsidRDefault="008C7E1A" w:rsidP="00532FAF">
      <w:pPr>
        <w:spacing w:after="0" w:line="20" w:lineRule="atLeast"/>
        <w:rPr>
          <w:b/>
          <w:sz w:val="20"/>
          <w:szCs w:val="20"/>
        </w:rPr>
      </w:pPr>
      <w:r w:rsidRPr="00251C04">
        <w:rPr>
          <w:b/>
          <w:sz w:val="20"/>
          <w:szCs w:val="20"/>
        </w:rPr>
        <w:t>Madde 12. Öğrencilere staj esnasında izin verilemez.</w:t>
      </w:r>
      <w:r w:rsidR="002B0E45">
        <w:rPr>
          <w:b/>
          <w:sz w:val="20"/>
          <w:szCs w:val="20"/>
        </w:rPr>
        <w:t xml:space="preserve"> </w:t>
      </w:r>
      <w:r w:rsidRPr="00251C04">
        <w:rPr>
          <w:b/>
          <w:sz w:val="20"/>
          <w:szCs w:val="20"/>
        </w:rPr>
        <w:t>Ancak, hastalık ve yakınlarının ölümü veya doğal afetler gibi nedenlerle, staj yapılan yerin yetkilisi tarafından en fazla 3 ( üç ) gün mazeret izni verilebilir.</w:t>
      </w:r>
      <w:r w:rsidR="002B0E45">
        <w:rPr>
          <w:b/>
          <w:sz w:val="20"/>
          <w:szCs w:val="20"/>
        </w:rPr>
        <w:t xml:space="preserve"> </w:t>
      </w:r>
      <w:r w:rsidRPr="00251C04">
        <w:rPr>
          <w:b/>
          <w:sz w:val="20"/>
          <w:szCs w:val="20"/>
        </w:rPr>
        <w:t>Bunun dışında devamsızlık yapan öğrencinin stajı kabul edilmez.</w:t>
      </w:r>
      <w:r w:rsidR="002B0E45">
        <w:rPr>
          <w:b/>
          <w:sz w:val="20"/>
          <w:szCs w:val="20"/>
        </w:rPr>
        <w:t xml:space="preserve"> </w:t>
      </w:r>
      <w:r w:rsidRPr="00251C04">
        <w:rPr>
          <w:b/>
          <w:sz w:val="20"/>
          <w:szCs w:val="20"/>
        </w:rPr>
        <w:t>Tekrar edilen stajl</w:t>
      </w:r>
      <w:bookmarkStart w:id="0" w:name="_GoBack"/>
      <w:bookmarkEnd w:id="0"/>
      <w:r w:rsidRPr="00251C04">
        <w:rPr>
          <w:b/>
          <w:sz w:val="20"/>
          <w:szCs w:val="20"/>
        </w:rPr>
        <w:t>ar öğrenim süresinden sayılır.</w:t>
      </w:r>
    </w:p>
    <w:p w:rsidR="00D866D8" w:rsidRPr="00251C04" w:rsidRDefault="00D866D8" w:rsidP="00532FAF">
      <w:pPr>
        <w:spacing w:after="0" w:line="20" w:lineRule="atLeast"/>
        <w:rPr>
          <w:b/>
          <w:sz w:val="20"/>
          <w:szCs w:val="20"/>
          <w:u w:val="single"/>
        </w:rPr>
      </w:pPr>
      <w:r w:rsidRPr="00251C04">
        <w:rPr>
          <w:b/>
          <w:sz w:val="20"/>
          <w:szCs w:val="20"/>
          <w:u w:val="single"/>
        </w:rPr>
        <w:t>DEĞERLENDİRME</w:t>
      </w:r>
    </w:p>
    <w:p w:rsidR="008C7E1A" w:rsidRPr="00251C04" w:rsidRDefault="00D866D8" w:rsidP="00532FAF">
      <w:pPr>
        <w:spacing w:after="0" w:line="20" w:lineRule="atLeast"/>
        <w:rPr>
          <w:b/>
          <w:sz w:val="20"/>
          <w:szCs w:val="20"/>
        </w:rPr>
      </w:pPr>
      <w:r w:rsidRPr="00251C04">
        <w:rPr>
          <w:b/>
          <w:sz w:val="20"/>
          <w:szCs w:val="20"/>
        </w:rPr>
        <w:t>Madde 13. Staj yapılan kurum, her öğrenci için Başarılı ya da Başarısız şekilde dolduracakları Staj Sonuç Belgesini (Form 1 ) st</w:t>
      </w:r>
      <w:r w:rsidR="002B0E45">
        <w:rPr>
          <w:b/>
          <w:sz w:val="20"/>
          <w:szCs w:val="20"/>
        </w:rPr>
        <w:t>ajın bitiminden itibaren en geç</w:t>
      </w:r>
      <w:r w:rsidRPr="00251C04">
        <w:rPr>
          <w:b/>
          <w:sz w:val="20"/>
          <w:szCs w:val="20"/>
        </w:rPr>
        <w:t xml:space="preserve"> 30 ( otuz ) gün içerisinde Dekanlığa kapalı zarf içerisinde gönderirler.</w:t>
      </w:r>
      <w:r w:rsidR="002B0E45">
        <w:rPr>
          <w:b/>
          <w:sz w:val="20"/>
          <w:szCs w:val="20"/>
        </w:rPr>
        <w:t xml:space="preserve"> </w:t>
      </w:r>
      <w:r w:rsidRPr="00251C04">
        <w:rPr>
          <w:b/>
          <w:sz w:val="20"/>
          <w:szCs w:val="20"/>
        </w:rPr>
        <w:t>Bu belge dışında kalan staj evrakları öğrenciler tarafından ilgili Bölüme sunulur.</w:t>
      </w:r>
    </w:p>
    <w:p w:rsidR="00D866D8" w:rsidRPr="00251C04" w:rsidRDefault="00D866D8" w:rsidP="00532FAF">
      <w:pPr>
        <w:spacing w:after="0" w:line="20" w:lineRule="atLeast"/>
        <w:rPr>
          <w:b/>
          <w:sz w:val="20"/>
          <w:szCs w:val="20"/>
        </w:rPr>
      </w:pPr>
      <w:r w:rsidRPr="00251C04">
        <w:rPr>
          <w:b/>
          <w:sz w:val="20"/>
          <w:szCs w:val="20"/>
        </w:rPr>
        <w:t>Madde 14. Öğrencilerin staj sınavları Güz yarıyılının 4. haftası sonuna kadar Bölüm Staj Komisyonu tarafından yapılır ve üst yazı ile Bölüm Başkanlığı tarafından Dekanlığa iletilir.</w:t>
      </w:r>
      <w:r w:rsidR="002B0E45">
        <w:rPr>
          <w:b/>
          <w:sz w:val="20"/>
          <w:szCs w:val="20"/>
        </w:rPr>
        <w:t xml:space="preserve"> </w:t>
      </w:r>
      <w:r w:rsidRPr="00251C04">
        <w:rPr>
          <w:b/>
          <w:sz w:val="20"/>
          <w:szCs w:val="20"/>
        </w:rPr>
        <w:t>Stajın geçerli olabilmesi için komisyonca öğrencinin 'Başarılı' bulunması gerekir.</w:t>
      </w:r>
      <w:r w:rsidR="002B0E45">
        <w:rPr>
          <w:b/>
          <w:sz w:val="20"/>
          <w:szCs w:val="20"/>
        </w:rPr>
        <w:t xml:space="preserve"> </w:t>
      </w:r>
      <w:r w:rsidRPr="00251C04">
        <w:rPr>
          <w:b/>
          <w:sz w:val="20"/>
          <w:szCs w:val="20"/>
        </w:rPr>
        <w:t>Başarısız bulunan öğrenciler stajını yenilemek zorundadır.</w:t>
      </w:r>
    </w:p>
    <w:p w:rsidR="00D866D8" w:rsidRPr="00251C04" w:rsidRDefault="00D866D8" w:rsidP="00532FAF">
      <w:pPr>
        <w:spacing w:after="0" w:line="20" w:lineRule="atLeast"/>
        <w:rPr>
          <w:b/>
          <w:sz w:val="20"/>
          <w:szCs w:val="20"/>
        </w:rPr>
      </w:pPr>
      <w:r w:rsidRPr="00251C04">
        <w:rPr>
          <w:b/>
          <w:sz w:val="20"/>
          <w:szCs w:val="20"/>
        </w:rPr>
        <w:t>Madde 15. Bur</w:t>
      </w:r>
      <w:r w:rsidR="002B0E45">
        <w:rPr>
          <w:b/>
          <w:sz w:val="20"/>
          <w:szCs w:val="20"/>
        </w:rPr>
        <w:t>ada belirtilmeyen hususlar için</w:t>
      </w:r>
      <w:r w:rsidRPr="00251C04">
        <w:rPr>
          <w:b/>
          <w:sz w:val="20"/>
          <w:szCs w:val="20"/>
        </w:rPr>
        <w:t xml:space="preserve">; 'Çanakkale </w:t>
      </w:r>
      <w:proofErr w:type="spellStart"/>
      <w:r w:rsidRPr="00251C04">
        <w:rPr>
          <w:b/>
          <w:sz w:val="20"/>
          <w:szCs w:val="20"/>
        </w:rPr>
        <w:t>Onsekiz</w:t>
      </w:r>
      <w:proofErr w:type="spellEnd"/>
      <w:r w:rsidRPr="00251C04">
        <w:rPr>
          <w:b/>
          <w:sz w:val="20"/>
          <w:szCs w:val="20"/>
        </w:rPr>
        <w:t xml:space="preserve"> Mart Üniversitesi (ÇOMÜ) </w:t>
      </w:r>
      <w:proofErr w:type="spellStart"/>
      <w:r w:rsidRPr="00251C04">
        <w:rPr>
          <w:b/>
          <w:sz w:val="20"/>
          <w:szCs w:val="20"/>
        </w:rPr>
        <w:t>Önlisans</w:t>
      </w:r>
      <w:proofErr w:type="spellEnd"/>
      <w:r w:rsidRPr="00251C04">
        <w:rPr>
          <w:b/>
          <w:sz w:val="20"/>
          <w:szCs w:val="20"/>
        </w:rPr>
        <w:t>-Lisans Eğitim Öğretim ve Sınav Yönetmeliği ve Lisans Eğitimi Öğrenci Staj Yönergesi ' hükümlerine haykırı olmamak koşuluyla Bölüm Staj Komisyonu görüşü ve Fakülte Yönetim Kurulu Kararları uygulanır.</w:t>
      </w:r>
    </w:p>
    <w:p w:rsidR="00D866D8" w:rsidRPr="00251C04" w:rsidRDefault="002B0E45" w:rsidP="00532FAF">
      <w:pPr>
        <w:spacing w:after="0" w:line="20" w:lineRule="atLeast"/>
        <w:rPr>
          <w:b/>
          <w:sz w:val="20"/>
          <w:szCs w:val="20"/>
        </w:rPr>
      </w:pPr>
      <w:r>
        <w:rPr>
          <w:b/>
          <w:sz w:val="20"/>
          <w:szCs w:val="20"/>
        </w:rPr>
        <w:t xml:space="preserve">Madde 16. Bu uygulama ilkeleri ÇOMÜ </w:t>
      </w:r>
      <w:r w:rsidR="00D866D8" w:rsidRPr="00251C04">
        <w:rPr>
          <w:b/>
          <w:sz w:val="20"/>
          <w:szCs w:val="20"/>
        </w:rPr>
        <w:t>Mimarlık ve Tasarım Fakülte Kurulu tarafından kabul edildiği tarihte yürürlüğe girer.</w:t>
      </w:r>
    </w:p>
    <w:p w:rsidR="00D866D8" w:rsidRPr="00251C04" w:rsidRDefault="00D866D8" w:rsidP="00532FAF">
      <w:pPr>
        <w:spacing w:after="0" w:line="20" w:lineRule="atLeast"/>
        <w:rPr>
          <w:b/>
          <w:sz w:val="20"/>
          <w:szCs w:val="20"/>
        </w:rPr>
      </w:pPr>
      <w:r w:rsidRPr="00251C04">
        <w:rPr>
          <w:b/>
          <w:sz w:val="20"/>
          <w:szCs w:val="20"/>
        </w:rPr>
        <w:t>Madde 17. Bu yönerge ÇOMÜ Mimarlık ve Tasarım Fakültesi Dekanlığı tarafından yürütülür.</w:t>
      </w:r>
    </w:p>
    <w:sectPr w:rsidR="00D866D8" w:rsidRPr="00251C04" w:rsidSect="00392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22E40"/>
    <w:multiLevelType w:val="hybridMultilevel"/>
    <w:tmpl w:val="F4F03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27DC"/>
    <w:rsid w:val="00017696"/>
    <w:rsid w:val="00036B19"/>
    <w:rsid w:val="0004095E"/>
    <w:rsid w:val="000878C6"/>
    <w:rsid w:val="00095050"/>
    <w:rsid w:val="00096726"/>
    <w:rsid w:val="000F29EA"/>
    <w:rsid w:val="001002EF"/>
    <w:rsid w:val="00124F0D"/>
    <w:rsid w:val="00143704"/>
    <w:rsid w:val="001769BB"/>
    <w:rsid w:val="001B15A6"/>
    <w:rsid w:val="001D35EE"/>
    <w:rsid w:val="0024625C"/>
    <w:rsid w:val="00251C04"/>
    <w:rsid w:val="002672CA"/>
    <w:rsid w:val="00285740"/>
    <w:rsid w:val="002A5915"/>
    <w:rsid w:val="002B0E45"/>
    <w:rsid w:val="002C73DC"/>
    <w:rsid w:val="002E1A74"/>
    <w:rsid w:val="002F517E"/>
    <w:rsid w:val="003178F2"/>
    <w:rsid w:val="00360438"/>
    <w:rsid w:val="003667DD"/>
    <w:rsid w:val="00373BF4"/>
    <w:rsid w:val="00392B04"/>
    <w:rsid w:val="003B16C8"/>
    <w:rsid w:val="003F23FF"/>
    <w:rsid w:val="003F64F4"/>
    <w:rsid w:val="0040679A"/>
    <w:rsid w:val="004265D2"/>
    <w:rsid w:val="00436778"/>
    <w:rsid w:val="00466525"/>
    <w:rsid w:val="00476886"/>
    <w:rsid w:val="00482965"/>
    <w:rsid w:val="004E2F55"/>
    <w:rsid w:val="004E37B8"/>
    <w:rsid w:val="004E39AE"/>
    <w:rsid w:val="00503AC1"/>
    <w:rsid w:val="00515907"/>
    <w:rsid w:val="00532FAF"/>
    <w:rsid w:val="005B7BE0"/>
    <w:rsid w:val="005C60C3"/>
    <w:rsid w:val="005D2245"/>
    <w:rsid w:val="005D3862"/>
    <w:rsid w:val="005D5929"/>
    <w:rsid w:val="005E1630"/>
    <w:rsid w:val="006000EC"/>
    <w:rsid w:val="00666026"/>
    <w:rsid w:val="006754BE"/>
    <w:rsid w:val="00677927"/>
    <w:rsid w:val="006A02C5"/>
    <w:rsid w:val="006F56E1"/>
    <w:rsid w:val="00700616"/>
    <w:rsid w:val="00760A33"/>
    <w:rsid w:val="007701CC"/>
    <w:rsid w:val="007A14C5"/>
    <w:rsid w:val="007A3642"/>
    <w:rsid w:val="007C3D49"/>
    <w:rsid w:val="008327DC"/>
    <w:rsid w:val="008455CE"/>
    <w:rsid w:val="00891CF0"/>
    <w:rsid w:val="00892C07"/>
    <w:rsid w:val="008959F0"/>
    <w:rsid w:val="008C7E1A"/>
    <w:rsid w:val="008D2BE7"/>
    <w:rsid w:val="00953F84"/>
    <w:rsid w:val="009B59C0"/>
    <w:rsid w:val="00A325BA"/>
    <w:rsid w:val="00A66A46"/>
    <w:rsid w:val="00A70839"/>
    <w:rsid w:val="00A72791"/>
    <w:rsid w:val="00A95AE4"/>
    <w:rsid w:val="00A965FA"/>
    <w:rsid w:val="00AC5228"/>
    <w:rsid w:val="00AE4793"/>
    <w:rsid w:val="00B63728"/>
    <w:rsid w:val="00B74464"/>
    <w:rsid w:val="00B9482E"/>
    <w:rsid w:val="00BA5677"/>
    <w:rsid w:val="00BA6B7E"/>
    <w:rsid w:val="00BF6941"/>
    <w:rsid w:val="00C7014A"/>
    <w:rsid w:val="00C95D87"/>
    <w:rsid w:val="00CE76F7"/>
    <w:rsid w:val="00D0513E"/>
    <w:rsid w:val="00D12DB9"/>
    <w:rsid w:val="00D500D0"/>
    <w:rsid w:val="00D73F5C"/>
    <w:rsid w:val="00D866D8"/>
    <w:rsid w:val="00DA4992"/>
    <w:rsid w:val="00DD3CB9"/>
    <w:rsid w:val="00DE3D4C"/>
    <w:rsid w:val="00E21926"/>
    <w:rsid w:val="00E23839"/>
    <w:rsid w:val="00E44B22"/>
    <w:rsid w:val="00E5598A"/>
    <w:rsid w:val="00E6184C"/>
    <w:rsid w:val="00E64311"/>
    <w:rsid w:val="00ED5A5A"/>
    <w:rsid w:val="00EE486B"/>
    <w:rsid w:val="00F03DF2"/>
    <w:rsid w:val="00F04816"/>
    <w:rsid w:val="00F2726A"/>
    <w:rsid w:val="00F37E4B"/>
    <w:rsid w:val="00FB172D"/>
    <w:rsid w:val="00FC34DF"/>
    <w:rsid w:val="00FD725B"/>
    <w:rsid w:val="00FF2CD8"/>
    <w:rsid w:val="00FF7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979E"/>
  <w15:docId w15:val="{DE175006-4918-4B49-81A1-29E04C39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27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7DC"/>
    <w:rPr>
      <w:rFonts w:ascii="Tahoma" w:hAnsi="Tahoma" w:cs="Tahoma"/>
      <w:sz w:val="16"/>
      <w:szCs w:val="16"/>
    </w:rPr>
  </w:style>
  <w:style w:type="table" w:styleId="TabloKlavuzu">
    <w:name w:val="Table Grid"/>
    <w:basedOn w:val="NormalTablo"/>
    <w:uiPriority w:val="59"/>
    <w:rsid w:val="00FF2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3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6FEF-6A81-4CE8-82A4-2A7B097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2340</Words>
  <Characters>13341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Tutku Ak</cp:lastModifiedBy>
  <cp:revision>5</cp:revision>
  <dcterms:created xsi:type="dcterms:W3CDTF">2014-05-15T09:48:00Z</dcterms:created>
  <dcterms:modified xsi:type="dcterms:W3CDTF">2019-02-07T11:42:00Z</dcterms:modified>
</cp:coreProperties>
</file>