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DE28" w14:textId="72164328" w:rsidR="009123EE" w:rsidRPr="00A33543" w:rsidRDefault="00832CE6">
      <w:pPr>
        <w:pStyle w:val="BodyText"/>
        <w:spacing w:before="240"/>
        <w:ind w:left="0" w:firstLine="0"/>
        <w:rPr>
          <w:rFonts w:ascii="Times New Roman" w:hAnsi="Times New Roman" w:cs="Times New Roman"/>
          <w:b/>
        </w:rPr>
      </w:pPr>
      <w:r>
        <w:rPr>
          <w:rFonts w:ascii="Times New Roman" w:hAnsi="Times New Roman" w:cs="Times New Roman"/>
          <w:b/>
          <w:bCs/>
          <w:color w:val="1F2228"/>
        </w:rPr>
        <w:t xml:space="preserve">Lisansüstü </w:t>
      </w:r>
      <w:r w:rsidR="005A3B30" w:rsidRPr="005A3B30">
        <w:rPr>
          <w:rFonts w:ascii="Times New Roman" w:hAnsi="Times New Roman" w:cs="Times New Roman"/>
          <w:b/>
          <w:bCs/>
          <w:color w:val="1F2228"/>
        </w:rPr>
        <w:t>Yapay Zeka Asistanı</w:t>
      </w:r>
      <w:r w:rsidR="005A3B30">
        <w:rPr>
          <w:rFonts w:ascii="Times New Roman" w:hAnsi="Times New Roman" w:cs="Times New Roman"/>
          <w:b/>
          <w:bCs/>
          <w:color w:val="1F2228"/>
        </w:rPr>
        <w:t xml:space="preserve"> Dokümanı</w:t>
      </w:r>
    </w:p>
    <w:p w14:paraId="0DEEDE2D" w14:textId="77777777" w:rsidR="009123EE" w:rsidRPr="00A33543" w:rsidRDefault="009123EE">
      <w:pPr>
        <w:pStyle w:val="BodyText"/>
        <w:spacing w:before="82"/>
        <w:ind w:left="0" w:firstLine="0"/>
        <w:rPr>
          <w:rFonts w:ascii="Times New Roman" w:hAnsi="Times New Roman" w:cs="Times New Roman"/>
        </w:rPr>
      </w:pPr>
    </w:p>
    <w:p w14:paraId="0DEEDE2E" w14:textId="77777777" w:rsidR="009123EE" w:rsidRPr="00A33543" w:rsidRDefault="008824DB">
      <w:pPr>
        <w:pStyle w:val="Heading1"/>
        <w:numPr>
          <w:ilvl w:val="0"/>
          <w:numId w:val="1"/>
        </w:numPr>
        <w:tabs>
          <w:tab w:val="left" w:pos="423"/>
        </w:tabs>
        <w:spacing w:before="0"/>
        <w:ind w:left="423" w:hanging="359"/>
        <w:rPr>
          <w:rFonts w:ascii="Times New Roman" w:hAnsi="Times New Roman" w:cs="Times New Roman"/>
        </w:rPr>
      </w:pPr>
      <w:r w:rsidRPr="00A33543">
        <w:rPr>
          <w:rFonts w:ascii="Times New Roman" w:hAnsi="Times New Roman" w:cs="Times New Roman"/>
          <w:color w:val="1F2228"/>
        </w:rPr>
        <w:t>Birim</w:t>
      </w:r>
      <w:r w:rsidRPr="00A33543">
        <w:rPr>
          <w:rFonts w:ascii="Times New Roman" w:hAnsi="Times New Roman" w:cs="Times New Roman"/>
          <w:color w:val="1F2228"/>
          <w:spacing w:val="-2"/>
        </w:rPr>
        <w:t xml:space="preserve"> </w:t>
      </w:r>
      <w:r w:rsidRPr="00A33543">
        <w:rPr>
          <w:rFonts w:ascii="Times New Roman" w:hAnsi="Times New Roman" w:cs="Times New Roman"/>
          <w:color w:val="1F2228"/>
        </w:rPr>
        <w:t>/</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rPr>
        <w:t>Bölüm Tanıtımı</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2"/>
        </w:rPr>
        <w:t xml:space="preserve"> Amaçları:</w:t>
      </w:r>
    </w:p>
    <w:p w14:paraId="0DEEDE2F" w14:textId="77777777" w:rsidR="009123EE" w:rsidRPr="00A33543" w:rsidRDefault="008824DB">
      <w:pPr>
        <w:pStyle w:val="ListParagraph"/>
        <w:numPr>
          <w:ilvl w:val="1"/>
          <w:numId w:val="1"/>
        </w:numPr>
        <w:tabs>
          <w:tab w:val="left" w:pos="1274"/>
        </w:tabs>
        <w:spacing w:before="24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Akademik</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birimin/</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bölümün</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genel</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pacing w:val="-2"/>
          <w:sz w:val="24"/>
          <w:szCs w:val="24"/>
        </w:rPr>
        <w:t>tanıtımı</w:t>
      </w:r>
    </w:p>
    <w:p w14:paraId="55E9B477" w14:textId="4A7C12C4" w:rsidR="002E51B8" w:rsidRPr="00A33543" w:rsidRDefault="002E51B8" w:rsidP="002E51B8">
      <w:pPr>
        <w:tabs>
          <w:tab w:val="left" w:pos="1274"/>
        </w:tabs>
        <w:spacing w:before="240"/>
        <w:jc w:val="both"/>
        <w:rPr>
          <w:rFonts w:ascii="Times New Roman" w:hAnsi="Times New Roman" w:cs="Times New Roman"/>
          <w:sz w:val="24"/>
          <w:szCs w:val="24"/>
        </w:rPr>
      </w:pPr>
      <w:r w:rsidRPr="00A33543">
        <w:rPr>
          <w:rFonts w:ascii="Times New Roman" w:hAnsi="Times New Roman" w:cs="Times New Roman"/>
          <w:sz w:val="24"/>
          <w:szCs w:val="24"/>
        </w:rPr>
        <w:t>Çanakkale Onsekiz Mart Üniversitesi Mühendislik Fakültesi bünyesinde yer alan Biyomühendislik Bölümü; mühendislik ilkeleri ile biyolojik bilimleri entegre ederek, sağlık, çevre, enerji ve biyoteknoloji alanlarında çözüm üretebilen yetkin bireyler yetiştirmeyi amaçlamaktadır. Disiplinler arası bir yapıya sahip olan bölüm; biyokimya, biyomalzeme, biyop</w:t>
      </w:r>
      <w:r w:rsidR="00DD392A" w:rsidRPr="00A33543">
        <w:rPr>
          <w:rFonts w:ascii="Times New Roman" w:hAnsi="Times New Roman" w:cs="Times New Roman"/>
          <w:sz w:val="24"/>
          <w:szCs w:val="24"/>
        </w:rPr>
        <w:t>olimer</w:t>
      </w:r>
      <w:r w:rsidRPr="00A33543">
        <w:rPr>
          <w:rFonts w:ascii="Times New Roman" w:hAnsi="Times New Roman" w:cs="Times New Roman"/>
          <w:sz w:val="24"/>
          <w:szCs w:val="24"/>
        </w:rPr>
        <w:t xml:space="preserve"> ve biyosensör teknolojileri gibi alanlarda eğitim ve araştırma yürütmektedir.</w:t>
      </w:r>
    </w:p>
    <w:p w14:paraId="31BF623F" w14:textId="77777777" w:rsidR="002E51B8" w:rsidRPr="00A33543" w:rsidRDefault="002E51B8" w:rsidP="002E51B8">
      <w:pPr>
        <w:tabs>
          <w:tab w:val="left" w:pos="1274"/>
        </w:tabs>
        <w:spacing w:before="240"/>
        <w:rPr>
          <w:rFonts w:ascii="Times New Roman" w:hAnsi="Times New Roman" w:cs="Times New Roman"/>
          <w:sz w:val="24"/>
          <w:szCs w:val="24"/>
        </w:rPr>
      </w:pPr>
    </w:p>
    <w:p w14:paraId="0DEEDE30" w14:textId="77777777" w:rsidR="009123EE" w:rsidRPr="00A33543" w:rsidRDefault="008824DB">
      <w:pPr>
        <w:pStyle w:val="ListParagraph"/>
        <w:numPr>
          <w:ilvl w:val="1"/>
          <w:numId w:val="1"/>
        </w:numPr>
        <w:tabs>
          <w:tab w:val="left" w:pos="1274"/>
        </w:tabs>
        <w:spacing w:before="6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Varsa</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tarihçesi</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2"/>
          <w:sz w:val="24"/>
          <w:szCs w:val="24"/>
        </w:rPr>
        <w:t xml:space="preserve"> vizyonu</w:t>
      </w:r>
    </w:p>
    <w:p w14:paraId="41FF8CA4" w14:textId="77777777" w:rsidR="00D64AF1" w:rsidRPr="00A33543" w:rsidRDefault="00D64AF1" w:rsidP="00D64AF1">
      <w:pPr>
        <w:tabs>
          <w:tab w:val="left" w:pos="1274"/>
        </w:tabs>
        <w:spacing w:before="60"/>
        <w:jc w:val="both"/>
        <w:rPr>
          <w:rFonts w:ascii="Times New Roman" w:hAnsi="Times New Roman" w:cs="Times New Roman"/>
          <w:sz w:val="24"/>
          <w:szCs w:val="24"/>
        </w:rPr>
      </w:pPr>
      <w:r w:rsidRPr="00A33543">
        <w:rPr>
          <w:rFonts w:ascii="Times New Roman" w:hAnsi="Times New Roman" w:cs="Times New Roman"/>
          <w:sz w:val="24"/>
          <w:szCs w:val="24"/>
        </w:rPr>
        <w:t>Bölüm, biyomühendislik alanındaki artan küresel ihtiyaçlara cevap verecek donanımlı mühendisler yetiştirmek amacıyla kurulmuştur.</w:t>
      </w:r>
    </w:p>
    <w:p w14:paraId="160F53B7" w14:textId="4FC1E0D3" w:rsidR="00E40988" w:rsidRPr="00A33543" w:rsidRDefault="00D64AF1" w:rsidP="00E40988">
      <w:pPr>
        <w:tabs>
          <w:tab w:val="left" w:pos="1274"/>
        </w:tabs>
        <w:spacing w:before="60"/>
        <w:jc w:val="both"/>
        <w:rPr>
          <w:rStyle w:val="Strong"/>
          <w:rFonts w:ascii="Times New Roman" w:hAnsi="Times New Roman" w:cs="Times New Roman"/>
          <w:sz w:val="24"/>
          <w:szCs w:val="24"/>
        </w:rPr>
      </w:pPr>
      <w:r w:rsidRPr="00A33543">
        <w:rPr>
          <w:rFonts w:ascii="Times New Roman" w:hAnsi="Times New Roman" w:cs="Times New Roman"/>
          <w:sz w:val="24"/>
          <w:szCs w:val="24"/>
        </w:rPr>
        <w:br/>
      </w:r>
      <w:r w:rsidR="00E40988" w:rsidRPr="00A33543">
        <w:rPr>
          <w:rStyle w:val="Strong"/>
          <w:rFonts w:ascii="Times New Roman" w:hAnsi="Times New Roman" w:cs="Times New Roman"/>
          <w:sz w:val="24"/>
          <w:szCs w:val="24"/>
        </w:rPr>
        <w:t>Misyon;</w:t>
      </w:r>
    </w:p>
    <w:p w14:paraId="0042ED6D" w14:textId="3FC454D1" w:rsidR="00E40988" w:rsidRPr="00A33543" w:rsidRDefault="00E40988" w:rsidP="00E40988">
      <w:pPr>
        <w:tabs>
          <w:tab w:val="left" w:pos="1274"/>
        </w:tabs>
        <w:spacing w:before="60"/>
        <w:jc w:val="both"/>
        <w:rPr>
          <w:rStyle w:val="Strong"/>
          <w:rFonts w:ascii="Times New Roman" w:hAnsi="Times New Roman" w:cs="Times New Roman"/>
          <w:b w:val="0"/>
          <w:bCs w:val="0"/>
          <w:sz w:val="24"/>
          <w:szCs w:val="24"/>
        </w:rPr>
      </w:pPr>
      <w:r w:rsidRPr="00A33543">
        <w:rPr>
          <w:rStyle w:val="Strong"/>
          <w:rFonts w:ascii="Times New Roman" w:hAnsi="Times New Roman" w:cs="Times New Roman"/>
          <w:b w:val="0"/>
          <w:bCs w:val="0"/>
          <w:sz w:val="24"/>
          <w:szCs w:val="24"/>
        </w:rPr>
        <w:t>(*) Öğrencilere araştırmalar ve deneyimlerle, başarılı, yenilikçi ve yaşam boyu biyomühendislik kariyerine faydası olacak iyi bir eğitim sağlamak,</w:t>
      </w:r>
    </w:p>
    <w:p w14:paraId="32DBF712" w14:textId="769AA391" w:rsidR="00E40988" w:rsidRPr="00A33543" w:rsidRDefault="00E40988" w:rsidP="00E40988">
      <w:pPr>
        <w:tabs>
          <w:tab w:val="left" w:pos="1274"/>
        </w:tabs>
        <w:spacing w:before="60"/>
        <w:jc w:val="both"/>
        <w:rPr>
          <w:rStyle w:val="Strong"/>
          <w:rFonts w:ascii="Times New Roman" w:hAnsi="Times New Roman" w:cs="Times New Roman"/>
          <w:b w:val="0"/>
          <w:bCs w:val="0"/>
          <w:sz w:val="24"/>
          <w:szCs w:val="24"/>
        </w:rPr>
      </w:pPr>
      <w:r w:rsidRPr="00A33543">
        <w:rPr>
          <w:rStyle w:val="Strong"/>
          <w:rFonts w:ascii="Times New Roman" w:hAnsi="Times New Roman" w:cs="Times New Roman"/>
          <w:b w:val="0"/>
          <w:bCs w:val="0"/>
          <w:sz w:val="24"/>
          <w:szCs w:val="24"/>
        </w:rPr>
        <w:t>(**) Programdan mezun olanların profesyonel, etik ve toplumsal sorumlulukların yanında biyomühendisliğin altında yatan bilimler ve ilgili teknolojilerde ustalaştırmak,</w:t>
      </w:r>
    </w:p>
    <w:p w14:paraId="3BA23CD0" w14:textId="77777777" w:rsidR="00E40988" w:rsidRPr="00A33543" w:rsidRDefault="00E40988" w:rsidP="00E40988">
      <w:pPr>
        <w:tabs>
          <w:tab w:val="left" w:pos="1274"/>
        </w:tabs>
        <w:spacing w:before="60"/>
        <w:jc w:val="both"/>
        <w:rPr>
          <w:rStyle w:val="Strong"/>
          <w:rFonts w:ascii="Times New Roman" w:hAnsi="Times New Roman" w:cs="Times New Roman"/>
          <w:b w:val="0"/>
          <w:bCs w:val="0"/>
          <w:sz w:val="24"/>
          <w:szCs w:val="24"/>
        </w:rPr>
      </w:pPr>
      <w:r w:rsidRPr="00A33543">
        <w:rPr>
          <w:rStyle w:val="Strong"/>
          <w:rFonts w:ascii="Times New Roman" w:hAnsi="Times New Roman" w:cs="Times New Roman"/>
          <w:b w:val="0"/>
          <w:bCs w:val="0"/>
          <w:sz w:val="24"/>
          <w:szCs w:val="24"/>
        </w:rPr>
        <w:t>(***) Sağlık ve yaşam kalitesini arttırmak için, bilimsel keşif ve teknolojik yeniliklere mühendislik ilkelerini uygulamak,</w:t>
      </w:r>
    </w:p>
    <w:p w14:paraId="6087E273" w14:textId="182DE37D" w:rsidR="00E40988" w:rsidRPr="00A33543" w:rsidRDefault="00E40988" w:rsidP="00E40988">
      <w:pPr>
        <w:tabs>
          <w:tab w:val="left" w:pos="1274"/>
        </w:tabs>
        <w:spacing w:before="60"/>
        <w:jc w:val="both"/>
        <w:rPr>
          <w:rStyle w:val="Strong"/>
          <w:rFonts w:ascii="Times New Roman" w:hAnsi="Times New Roman" w:cs="Times New Roman"/>
          <w:sz w:val="24"/>
          <w:szCs w:val="24"/>
        </w:rPr>
      </w:pPr>
      <w:r w:rsidRPr="00A33543">
        <w:rPr>
          <w:rStyle w:val="Strong"/>
          <w:rFonts w:ascii="Times New Roman" w:hAnsi="Times New Roman" w:cs="Times New Roman"/>
          <w:sz w:val="24"/>
          <w:szCs w:val="24"/>
        </w:rPr>
        <w:t xml:space="preserve"> </w:t>
      </w:r>
    </w:p>
    <w:p w14:paraId="58073BE7" w14:textId="1CC2EF8A" w:rsidR="00E40988" w:rsidRPr="00A33543" w:rsidRDefault="00E40988" w:rsidP="00E40988">
      <w:pPr>
        <w:tabs>
          <w:tab w:val="left" w:pos="1274"/>
        </w:tabs>
        <w:spacing w:before="60"/>
        <w:jc w:val="both"/>
        <w:rPr>
          <w:rStyle w:val="Strong"/>
          <w:rFonts w:ascii="Times New Roman" w:hAnsi="Times New Roman" w:cs="Times New Roman"/>
          <w:sz w:val="24"/>
          <w:szCs w:val="24"/>
        </w:rPr>
      </w:pPr>
      <w:r w:rsidRPr="00A33543">
        <w:rPr>
          <w:rStyle w:val="Strong"/>
          <w:rFonts w:ascii="Times New Roman" w:hAnsi="Times New Roman" w:cs="Times New Roman"/>
          <w:sz w:val="24"/>
          <w:szCs w:val="24"/>
        </w:rPr>
        <w:t>Vizyon;</w:t>
      </w:r>
    </w:p>
    <w:p w14:paraId="42277C4E" w14:textId="7D6C4DEF" w:rsidR="00DD392A" w:rsidRPr="00A33543" w:rsidRDefault="00E40988" w:rsidP="00E40988">
      <w:pPr>
        <w:tabs>
          <w:tab w:val="left" w:pos="1274"/>
        </w:tabs>
        <w:spacing w:before="60"/>
        <w:jc w:val="both"/>
        <w:rPr>
          <w:rFonts w:ascii="Times New Roman" w:hAnsi="Times New Roman" w:cs="Times New Roman"/>
          <w:b/>
          <w:bCs/>
          <w:sz w:val="24"/>
          <w:szCs w:val="24"/>
        </w:rPr>
      </w:pPr>
      <w:r w:rsidRPr="00A33543">
        <w:rPr>
          <w:rStyle w:val="Strong"/>
          <w:rFonts w:ascii="Times New Roman" w:hAnsi="Times New Roman" w:cs="Times New Roman"/>
          <w:b w:val="0"/>
          <w:bCs w:val="0"/>
          <w:sz w:val="24"/>
          <w:szCs w:val="24"/>
        </w:rPr>
        <w:t>Vizyonumuz, Türkiye ekonomisine ve toplumuna, entelektüel gelişim ve katkı sağlama, yüksek öğretim alanında Avrupa standartları uygulayarak önde gelen bir referans haline gelme ve hem ulusal hem de uluslararası olarak yüksek öğretimde saygın bir kurum olma ilkelerini benimsemiştir.</w:t>
      </w:r>
    </w:p>
    <w:p w14:paraId="13205175" w14:textId="77777777" w:rsidR="00D64AF1" w:rsidRPr="00A33543" w:rsidRDefault="00D64AF1" w:rsidP="00DD392A">
      <w:pPr>
        <w:tabs>
          <w:tab w:val="left" w:pos="1274"/>
        </w:tabs>
        <w:spacing w:before="60"/>
        <w:rPr>
          <w:rFonts w:ascii="Times New Roman" w:hAnsi="Times New Roman" w:cs="Times New Roman"/>
          <w:sz w:val="24"/>
          <w:szCs w:val="24"/>
        </w:rPr>
      </w:pPr>
    </w:p>
    <w:p w14:paraId="0DEEDE31" w14:textId="77777777" w:rsidR="009123EE" w:rsidRPr="00A33543" w:rsidRDefault="008824DB">
      <w:pPr>
        <w:pStyle w:val="ListParagraph"/>
        <w:numPr>
          <w:ilvl w:val="1"/>
          <w:numId w:val="1"/>
        </w:numPr>
        <w:tabs>
          <w:tab w:val="left" w:pos="1274"/>
        </w:tabs>
        <w:spacing w:before="6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Sunulan</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programlar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(lisans,</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yüksek</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lisans,</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pacing w:val="-2"/>
          <w:sz w:val="24"/>
          <w:szCs w:val="24"/>
        </w:rPr>
        <w:t>doktora)</w:t>
      </w:r>
    </w:p>
    <w:p w14:paraId="4567D209" w14:textId="6291A149" w:rsidR="00FF205A" w:rsidRPr="00A33543" w:rsidRDefault="00FF205A" w:rsidP="00FF205A">
      <w:pPr>
        <w:tabs>
          <w:tab w:val="left" w:pos="1274"/>
        </w:tabs>
        <w:spacing w:before="60"/>
        <w:rPr>
          <w:rFonts w:ascii="Times New Roman" w:hAnsi="Times New Roman" w:cs="Times New Roman"/>
          <w:sz w:val="24"/>
          <w:szCs w:val="24"/>
        </w:rPr>
      </w:pPr>
      <w:r w:rsidRPr="00A33543">
        <w:rPr>
          <w:rFonts w:ascii="Times New Roman" w:hAnsi="Times New Roman" w:cs="Times New Roman"/>
          <w:sz w:val="24"/>
          <w:szCs w:val="24"/>
        </w:rPr>
        <w:t>Lisans Programı (</w:t>
      </w:r>
      <w:proofErr w:type="spellStart"/>
      <w:r w:rsidRPr="00A33543">
        <w:rPr>
          <w:rFonts w:ascii="Times New Roman" w:hAnsi="Times New Roman" w:cs="Times New Roman"/>
          <w:sz w:val="24"/>
          <w:szCs w:val="24"/>
        </w:rPr>
        <w:t>B.Sc</w:t>
      </w:r>
      <w:proofErr w:type="spellEnd"/>
      <w:r w:rsidRPr="00A33543">
        <w:rPr>
          <w:rFonts w:ascii="Times New Roman" w:hAnsi="Times New Roman" w:cs="Times New Roman"/>
          <w:sz w:val="24"/>
          <w:szCs w:val="24"/>
        </w:rPr>
        <w:t>. in Biyomühendislik)</w:t>
      </w:r>
    </w:p>
    <w:p w14:paraId="172D5B62" w14:textId="316EB409" w:rsidR="00FF205A" w:rsidRPr="00A33543" w:rsidRDefault="00FF205A" w:rsidP="00FF205A">
      <w:pPr>
        <w:tabs>
          <w:tab w:val="left" w:pos="1274"/>
        </w:tabs>
        <w:spacing w:before="60"/>
        <w:rPr>
          <w:rFonts w:ascii="Times New Roman" w:hAnsi="Times New Roman" w:cs="Times New Roman"/>
          <w:sz w:val="24"/>
          <w:szCs w:val="24"/>
        </w:rPr>
      </w:pPr>
      <w:r w:rsidRPr="00A33543">
        <w:rPr>
          <w:rFonts w:ascii="Times New Roman" w:hAnsi="Times New Roman" w:cs="Times New Roman"/>
          <w:sz w:val="24"/>
          <w:szCs w:val="24"/>
        </w:rPr>
        <w:t>Yüksek Lisans Programı</w:t>
      </w:r>
    </w:p>
    <w:p w14:paraId="5C662649" w14:textId="42177F6A" w:rsidR="00E40988" w:rsidRPr="00A33543" w:rsidRDefault="00FF205A" w:rsidP="00FF205A">
      <w:pPr>
        <w:tabs>
          <w:tab w:val="left" w:pos="1274"/>
        </w:tabs>
        <w:spacing w:before="60"/>
        <w:rPr>
          <w:rFonts w:ascii="Times New Roman" w:hAnsi="Times New Roman" w:cs="Times New Roman"/>
          <w:sz w:val="24"/>
          <w:szCs w:val="24"/>
        </w:rPr>
      </w:pPr>
      <w:r w:rsidRPr="00A33543">
        <w:rPr>
          <w:rFonts w:ascii="Times New Roman" w:hAnsi="Times New Roman" w:cs="Times New Roman"/>
          <w:sz w:val="24"/>
          <w:szCs w:val="24"/>
        </w:rPr>
        <w:t>Doktora Programı</w:t>
      </w:r>
    </w:p>
    <w:p w14:paraId="61758086" w14:textId="77777777" w:rsidR="00FF205A" w:rsidRPr="00A33543" w:rsidRDefault="00FF205A" w:rsidP="00FF205A">
      <w:pPr>
        <w:tabs>
          <w:tab w:val="left" w:pos="1274"/>
        </w:tabs>
        <w:spacing w:before="60"/>
        <w:rPr>
          <w:rFonts w:ascii="Times New Roman" w:hAnsi="Times New Roman" w:cs="Times New Roman"/>
          <w:sz w:val="24"/>
          <w:szCs w:val="24"/>
        </w:rPr>
      </w:pPr>
    </w:p>
    <w:p w14:paraId="0DEEDE32" w14:textId="77777777" w:rsidR="009123EE" w:rsidRPr="00A33543" w:rsidRDefault="008824DB">
      <w:pPr>
        <w:pStyle w:val="ListParagraph"/>
        <w:numPr>
          <w:ilvl w:val="1"/>
          <w:numId w:val="1"/>
        </w:numPr>
        <w:tabs>
          <w:tab w:val="left" w:pos="1274"/>
        </w:tabs>
        <w:spacing w:before="62"/>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Alt</w:t>
      </w:r>
      <w:r w:rsidRPr="00A33543">
        <w:rPr>
          <w:rFonts w:ascii="Times New Roman" w:hAnsi="Times New Roman" w:cs="Times New Roman"/>
          <w:color w:val="1F2228"/>
          <w:spacing w:val="-8"/>
          <w:sz w:val="24"/>
          <w:szCs w:val="24"/>
        </w:rPr>
        <w:t xml:space="preserve"> </w:t>
      </w:r>
      <w:r w:rsidRPr="00A33543">
        <w:rPr>
          <w:rFonts w:ascii="Times New Roman" w:hAnsi="Times New Roman" w:cs="Times New Roman"/>
          <w:color w:val="1F2228"/>
          <w:sz w:val="24"/>
          <w:szCs w:val="24"/>
        </w:rPr>
        <w:t>Yapı</w:t>
      </w:r>
      <w:r w:rsidRPr="00A33543">
        <w:rPr>
          <w:rFonts w:ascii="Times New Roman" w:hAnsi="Times New Roman" w:cs="Times New Roman"/>
          <w:color w:val="1F2228"/>
          <w:spacing w:val="-6"/>
          <w:sz w:val="24"/>
          <w:szCs w:val="24"/>
        </w:rPr>
        <w:t xml:space="preserve"> </w:t>
      </w:r>
      <w:r w:rsidRPr="00A33543">
        <w:rPr>
          <w:rFonts w:ascii="Times New Roman" w:hAnsi="Times New Roman" w:cs="Times New Roman"/>
          <w:color w:val="1F2228"/>
          <w:sz w:val="24"/>
          <w:szCs w:val="24"/>
        </w:rPr>
        <w:t>Olanakları</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(Laboratuvar,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Kütüphane,</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bilgisayar</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alt</w:t>
      </w:r>
      <w:r w:rsidRPr="00A33543">
        <w:rPr>
          <w:rFonts w:ascii="Times New Roman" w:hAnsi="Times New Roman" w:cs="Times New Roman"/>
          <w:color w:val="1F2228"/>
          <w:spacing w:val="-2"/>
          <w:sz w:val="24"/>
          <w:szCs w:val="24"/>
        </w:rPr>
        <w:t xml:space="preserve"> yapısı)</w:t>
      </w:r>
    </w:p>
    <w:p w14:paraId="649C7C04" w14:textId="77777777" w:rsidR="007462D6" w:rsidRPr="00A33543" w:rsidRDefault="007462D6" w:rsidP="007462D6">
      <w:pPr>
        <w:tabs>
          <w:tab w:val="left" w:pos="1274"/>
        </w:tabs>
        <w:spacing w:before="62"/>
        <w:rPr>
          <w:rFonts w:ascii="Times New Roman" w:hAnsi="Times New Roman" w:cs="Times New Roman"/>
          <w:sz w:val="24"/>
          <w:szCs w:val="24"/>
        </w:rPr>
      </w:pPr>
      <w:r w:rsidRPr="00A33543">
        <w:rPr>
          <w:rFonts w:ascii="Times New Roman" w:hAnsi="Times New Roman" w:cs="Times New Roman"/>
          <w:sz w:val="24"/>
          <w:szCs w:val="24"/>
        </w:rPr>
        <w:t>*Eğitim ve Araştırma Laboratuvarları</w:t>
      </w:r>
    </w:p>
    <w:p w14:paraId="2A0BC0DC" w14:textId="624E90F9" w:rsidR="007462D6" w:rsidRPr="00A33543" w:rsidRDefault="007462D6" w:rsidP="007462D6">
      <w:pPr>
        <w:tabs>
          <w:tab w:val="left" w:pos="1274"/>
        </w:tabs>
        <w:spacing w:before="62"/>
        <w:rPr>
          <w:rFonts w:ascii="Times New Roman" w:hAnsi="Times New Roman" w:cs="Times New Roman"/>
          <w:sz w:val="24"/>
          <w:szCs w:val="24"/>
        </w:rPr>
      </w:pPr>
      <w:r w:rsidRPr="00A33543">
        <w:rPr>
          <w:rFonts w:ascii="Times New Roman" w:hAnsi="Times New Roman" w:cs="Times New Roman"/>
          <w:sz w:val="24"/>
          <w:szCs w:val="24"/>
        </w:rPr>
        <w:t>*Kütüphane İmkanları</w:t>
      </w:r>
    </w:p>
    <w:p w14:paraId="0F893710" w14:textId="77777777" w:rsidR="007D10CF" w:rsidRPr="00A33543" w:rsidRDefault="007D10CF" w:rsidP="007D10CF">
      <w:pPr>
        <w:tabs>
          <w:tab w:val="left" w:pos="1274"/>
        </w:tabs>
        <w:spacing w:before="62"/>
        <w:rPr>
          <w:rFonts w:ascii="Times New Roman" w:hAnsi="Times New Roman" w:cs="Times New Roman"/>
          <w:sz w:val="24"/>
          <w:szCs w:val="24"/>
        </w:rPr>
      </w:pPr>
    </w:p>
    <w:p w14:paraId="0DEEDE33" w14:textId="77777777" w:rsidR="009123EE" w:rsidRPr="00A33543" w:rsidRDefault="008824DB">
      <w:pPr>
        <w:pStyle w:val="Heading1"/>
        <w:numPr>
          <w:ilvl w:val="0"/>
          <w:numId w:val="1"/>
        </w:numPr>
        <w:tabs>
          <w:tab w:val="left" w:pos="423"/>
        </w:tabs>
        <w:ind w:left="423" w:hanging="359"/>
        <w:rPr>
          <w:rFonts w:ascii="Times New Roman" w:hAnsi="Times New Roman" w:cs="Times New Roman"/>
        </w:rPr>
      </w:pPr>
      <w:r w:rsidRPr="00A33543">
        <w:rPr>
          <w:rFonts w:ascii="Times New Roman" w:hAnsi="Times New Roman" w:cs="Times New Roman"/>
          <w:color w:val="1F2228"/>
        </w:rPr>
        <w:t>Akademik</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spacing w:val="-2"/>
        </w:rPr>
        <w:t>Kadro:</w:t>
      </w:r>
    </w:p>
    <w:p w14:paraId="0DEEDE34" w14:textId="77777777" w:rsidR="009123EE" w:rsidRPr="00A33543" w:rsidRDefault="008824DB">
      <w:pPr>
        <w:pStyle w:val="ListParagraph"/>
        <w:numPr>
          <w:ilvl w:val="1"/>
          <w:numId w:val="1"/>
        </w:numPr>
        <w:tabs>
          <w:tab w:val="left" w:pos="1274"/>
        </w:tabs>
        <w:spacing w:before="240"/>
        <w:ind w:left="424" w:right="173" w:firstLine="566"/>
        <w:rPr>
          <w:rFonts w:ascii="Times New Roman" w:hAnsi="Times New Roman" w:cs="Times New Roman"/>
          <w:sz w:val="24"/>
          <w:szCs w:val="24"/>
        </w:rPr>
      </w:pPr>
      <w:r w:rsidRPr="00A33543">
        <w:rPr>
          <w:rFonts w:ascii="Times New Roman" w:hAnsi="Times New Roman" w:cs="Times New Roman"/>
          <w:color w:val="1F2228"/>
          <w:sz w:val="24"/>
          <w:szCs w:val="24"/>
        </w:rPr>
        <w:t>Öğretim</w:t>
      </w:r>
      <w:r w:rsidRPr="00A33543">
        <w:rPr>
          <w:rFonts w:ascii="Times New Roman" w:hAnsi="Times New Roman" w:cs="Times New Roman"/>
          <w:color w:val="1F2228"/>
          <w:spacing w:val="-6"/>
          <w:sz w:val="24"/>
          <w:szCs w:val="24"/>
        </w:rPr>
        <w:t xml:space="preserve"> </w:t>
      </w:r>
      <w:r w:rsidRPr="00A33543">
        <w:rPr>
          <w:rFonts w:ascii="Times New Roman" w:hAnsi="Times New Roman" w:cs="Times New Roman"/>
          <w:color w:val="1F2228"/>
          <w:sz w:val="24"/>
          <w:szCs w:val="24"/>
        </w:rPr>
        <w:t>üyeleri</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uzmanlık</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alanları</w:t>
      </w:r>
      <w:r w:rsidRPr="00A33543">
        <w:rPr>
          <w:rFonts w:ascii="Times New Roman" w:hAnsi="Times New Roman" w:cs="Times New Roman"/>
          <w:color w:val="1F2228"/>
          <w:spacing w:val="-6"/>
          <w:sz w:val="24"/>
          <w:szCs w:val="24"/>
        </w:rPr>
        <w:t xml:space="preserve"> </w:t>
      </w:r>
      <w:r w:rsidRPr="00A33543">
        <w:rPr>
          <w:rFonts w:ascii="Times New Roman" w:hAnsi="Times New Roman" w:cs="Times New Roman"/>
          <w:color w:val="1F2228"/>
          <w:sz w:val="24"/>
          <w:szCs w:val="24"/>
        </w:rPr>
        <w:t>(Aşağıda</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belirtildiği</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şekliyle</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tablo</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 xml:space="preserve">olarak </w:t>
      </w:r>
      <w:r w:rsidRPr="00A33543">
        <w:rPr>
          <w:rFonts w:ascii="Times New Roman" w:hAnsi="Times New Roman" w:cs="Times New Roman"/>
          <w:color w:val="1F2228"/>
          <w:spacing w:val="-2"/>
          <w:sz w:val="24"/>
          <w:szCs w:val="24"/>
        </w:rPr>
        <w:t>giriniz.)</w:t>
      </w:r>
    </w:p>
    <w:p w14:paraId="0DEEDE35" w14:textId="77777777" w:rsidR="009123EE" w:rsidRPr="00A33543" w:rsidRDefault="008824DB">
      <w:pPr>
        <w:pStyle w:val="ListParagraph"/>
        <w:numPr>
          <w:ilvl w:val="1"/>
          <w:numId w:val="1"/>
        </w:numPr>
        <w:tabs>
          <w:tab w:val="left" w:pos="1274"/>
        </w:tabs>
        <w:spacing w:line="317" w:lineRule="exact"/>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Akademik</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danışmanlık</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pacing w:val="-2"/>
          <w:sz w:val="24"/>
          <w:szCs w:val="24"/>
        </w:rPr>
        <w:t>imkanları</w:t>
      </w:r>
    </w:p>
    <w:p w14:paraId="0DEEDE36" w14:textId="77777777" w:rsidR="009123EE" w:rsidRPr="00A33543" w:rsidRDefault="009123EE">
      <w:pPr>
        <w:pStyle w:val="BodyText"/>
        <w:spacing w:before="17"/>
        <w:ind w:left="0" w:firstLine="0"/>
        <w:rPr>
          <w:rFonts w:ascii="Times New Roman" w:hAnsi="Times New Roman" w:cs="Times New Roman"/>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1169"/>
        <w:gridCol w:w="1525"/>
        <w:gridCol w:w="1525"/>
        <w:gridCol w:w="1524"/>
        <w:gridCol w:w="1308"/>
      </w:tblGrid>
      <w:tr w:rsidR="009123EE" w:rsidRPr="00A33543" w14:paraId="0DEEDE3D" w14:textId="77777777">
        <w:trPr>
          <w:trHeight w:val="378"/>
        </w:trPr>
        <w:tc>
          <w:tcPr>
            <w:tcW w:w="1525" w:type="dxa"/>
          </w:tcPr>
          <w:p w14:paraId="0DEEDE37" w14:textId="77777777" w:rsidR="009123EE" w:rsidRPr="00A33543" w:rsidRDefault="008824DB">
            <w:pPr>
              <w:pStyle w:val="TableParagraph"/>
              <w:spacing w:before="57" w:line="301" w:lineRule="exact"/>
              <w:ind w:left="107"/>
              <w:rPr>
                <w:rFonts w:ascii="Times New Roman" w:hAnsi="Times New Roman" w:cs="Times New Roman"/>
                <w:sz w:val="24"/>
                <w:szCs w:val="24"/>
              </w:rPr>
            </w:pPr>
            <w:r w:rsidRPr="00A33543">
              <w:rPr>
                <w:rFonts w:ascii="Times New Roman" w:hAnsi="Times New Roman" w:cs="Times New Roman"/>
                <w:color w:val="1F2228"/>
                <w:spacing w:val="-4"/>
                <w:sz w:val="24"/>
                <w:szCs w:val="24"/>
              </w:rPr>
              <w:t>İsim</w:t>
            </w:r>
          </w:p>
        </w:tc>
        <w:tc>
          <w:tcPr>
            <w:tcW w:w="1169" w:type="dxa"/>
          </w:tcPr>
          <w:p w14:paraId="0DEEDE38" w14:textId="77777777" w:rsidR="009123EE" w:rsidRPr="00A33543" w:rsidRDefault="008824DB">
            <w:pPr>
              <w:pStyle w:val="TableParagraph"/>
              <w:spacing w:before="57" w:line="301" w:lineRule="exact"/>
              <w:ind w:left="107"/>
              <w:rPr>
                <w:rFonts w:ascii="Times New Roman" w:hAnsi="Times New Roman" w:cs="Times New Roman"/>
                <w:sz w:val="24"/>
                <w:szCs w:val="24"/>
              </w:rPr>
            </w:pPr>
            <w:r w:rsidRPr="00A33543">
              <w:rPr>
                <w:rFonts w:ascii="Times New Roman" w:hAnsi="Times New Roman" w:cs="Times New Roman"/>
                <w:color w:val="1F2228"/>
                <w:spacing w:val="-2"/>
                <w:sz w:val="24"/>
                <w:szCs w:val="24"/>
              </w:rPr>
              <w:t>Unvan</w:t>
            </w:r>
          </w:p>
        </w:tc>
        <w:tc>
          <w:tcPr>
            <w:tcW w:w="1525" w:type="dxa"/>
          </w:tcPr>
          <w:p w14:paraId="0DEEDE39" w14:textId="77777777" w:rsidR="009123EE" w:rsidRPr="00A33543" w:rsidRDefault="008824DB">
            <w:pPr>
              <w:pStyle w:val="TableParagraph"/>
              <w:spacing w:before="57" w:line="301" w:lineRule="exact"/>
              <w:ind w:left="107"/>
              <w:rPr>
                <w:rFonts w:ascii="Times New Roman" w:hAnsi="Times New Roman" w:cs="Times New Roman"/>
                <w:sz w:val="24"/>
                <w:szCs w:val="24"/>
              </w:rPr>
            </w:pPr>
            <w:r w:rsidRPr="00A33543">
              <w:rPr>
                <w:rFonts w:ascii="Times New Roman" w:hAnsi="Times New Roman" w:cs="Times New Roman"/>
                <w:color w:val="1F2228"/>
                <w:spacing w:val="-2"/>
                <w:sz w:val="24"/>
                <w:szCs w:val="24"/>
              </w:rPr>
              <w:t>Görevi</w:t>
            </w:r>
          </w:p>
        </w:tc>
        <w:tc>
          <w:tcPr>
            <w:tcW w:w="1525" w:type="dxa"/>
          </w:tcPr>
          <w:p w14:paraId="0DEEDE3A" w14:textId="77777777" w:rsidR="009123EE" w:rsidRPr="00A33543" w:rsidRDefault="008824DB">
            <w:pPr>
              <w:pStyle w:val="TableParagraph"/>
              <w:spacing w:before="57" w:line="301" w:lineRule="exact"/>
              <w:ind w:left="106"/>
              <w:rPr>
                <w:rFonts w:ascii="Times New Roman" w:hAnsi="Times New Roman" w:cs="Times New Roman"/>
                <w:sz w:val="24"/>
                <w:szCs w:val="24"/>
              </w:rPr>
            </w:pPr>
            <w:r w:rsidRPr="00A33543">
              <w:rPr>
                <w:rFonts w:ascii="Times New Roman" w:hAnsi="Times New Roman" w:cs="Times New Roman"/>
                <w:color w:val="1F2228"/>
                <w:spacing w:val="-2"/>
                <w:sz w:val="24"/>
                <w:szCs w:val="24"/>
              </w:rPr>
              <w:t>Bölüm</w:t>
            </w:r>
          </w:p>
        </w:tc>
        <w:tc>
          <w:tcPr>
            <w:tcW w:w="1524" w:type="dxa"/>
          </w:tcPr>
          <w:p w14:paraId="0DEEDE3B" w14:textId="77777777" w:rsidR="009123EE" w:rsidRPr="00A33543" w:rsidRDefault="008824DB">
            <w:pPr>
              <w:pStyle w:val="TableParagraph"/>
              <w:spacing w:before="57" w:line="301" w:lineRule="exact"/>
              <w:ind w:left="106"/>
              <w:rPr>
                <w:rFonts w:ascii="Times New Roman" w:hAnsi="Times New Roman" w:cs="Times New Roman"/>
                <w:sz w:val="24"/>
                <w:szCs w:val="24"/>
              </w:rPr>
            </w:pPr>
            <w:r w:rsidRPr="00A33543">
              <w:rPr>
                <w:rFonts w:ascii="Times New Roman" w:hAnsi="Times New Roman" w:cs="Times New Roman"/>
                <w:color w:val="1F2228"/>
                <w:sz w:val="24"/>
                <w:szCs w:val="24"/>
              </w:rPr>
              <w:t>Dahili</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pacing w:val="-5"/>
                <w:sz w:val="24"/>
                <w:szCs w:val="24"/>
              </w:rPr>
              <w:t>Tel</w:t>
            </w:r>
          </w:p>
        </w:tc>
        <w:tc>
          <w:tcPr>
            <w:tcW w:w="1308" w:type="dxa"/>
          </w:tcPr>
          <w:p w14:paraId="0DEEDE3C" w14:textId="77777777" w:rsidR="009123EE" w:rsidRPr="00A33543" w:rsidRDefault="008824DB">
            <w:pPr>
              <w:pStyle w:val="TableParagraph"/>
              <w:spacing w:before="57" w:line="301" w:lineRule="exact"/>
              <w:ind w:left="106"/>
              <w:rPr>
                <w:rFonts w:ascii="Times New Roman" w:hAnsi="Times New Roman" w:cs="Times New Roman"/>
                <w:sz w:val="24"/>
                <w:szCs w:val="24"/>
              </w:rPr>
            </w:pPr>
            <w:r w:rsidRPr="00A33543">
              <w:rPr>
                <w:rFonts w:ascii="Times New Roman" w:hAnsi="Times New Roman" w:cs="Times New Roman"/>
                <w:color w:val="1F2228"/>
                <w:spacing w:val="-2"/>
                <w:sz w:val="24"/>
                <w:szCs w:val="24"/>
              </w:rPr>
              <w:t>Eposta</w:t>
            </w:r>
          </w:p>
        </w:tc>
      </w:tr>
      <w:tr w:rsidR="002B2906" w:rsidRPr="00A33543" w14:paraId="0DEEDE44" w14:textId="77777777">
        <w:trPr>
          <w:trHeight w:val="381"/>
        </w:trPr>
        <w:tc>
          <w:tcPr>
            <w:tcW w:w="1525" w:type="dxa"/>
          </w:tcPr>
          <w:p w14:paraId="0DEEDE3E" w14:textId="059F75D5"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Prof. Dr. Mustafa Kemal Sezgintürk</w:t>
            </w:r>
          </w:p>
        </w:tc>
        <w:tc>
          <w:tcPr>
            <w:tcW w:w="1169" w:type="dxa"/>
          </w:tcPr>
          <w:p w14:paraId="0DEEDE3F" w14:textId="51780CF9"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Prof. Dr.</w:t>
            </w:r>
          </w:p>
        </w:tc>
        <w:tc>
          <w:tcPr>
            <w:tcW w:w="1525" w:type="dxa"/>
          </w:tcPr>
          <w:p w14:paraId="0DEEDE40" w14:textId="059686D3"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0DEEDE41" w14:textId="7ABF025F"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Biyomühendislik / Protein Mühendisliği</w:t>
            </w:r>
          </w:p>
        </w:tc>
        <w:tc>
          <w:tcPr>
            <w:tcW w:w="1524" w:type="dxa"/>
          </w:tcPr>
          <w:p w14:paraId="0DEEDE42" w14:textId="0CCAFFC9" w:rsidR="002B2906" w:rsidRPr="00A33543" w:rsidRDefault="002B2906"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21047</w:t>
            </w:r>
          </w:p>
        </w:tc>
        <w:tc>
          <w:tcPr>
            <w:tcW w:w="1308" w:type="dxa"/>
          </w:tcPr>
          <w:p w14:paraId="0DEEDE43" w14:textId="41C298D2" w:rsidR="002B2906" w:rsidRPr="00A33543" w:rsidRDefault="007E5285" w:rsidP="002B2906">
            <w:pPr>
              <w:pStyle w:val="TableParagraph"/>
              <w:rPr>
                <w:rFonts w:ascii="Times New Roman" w:hAnsi="Times New Roman" w:cs="Times New Roman"/>
                <w:sz w:val="24"/>
                <w:szCs w:val="24"/>
              </w:rPr>
            </w:pPr>
            <w:r w:rsidRPr="00A33543">
              <w:rPr>
                <w:rFonts w:ascii="Times New Roman" w:hAnsi="Times New Roman" w:cs="Times New Roman"/>
                <w:sz w:val="24"/>
                <w:szCs w:val="24"/>
              </w:rPr>
              <w:t>msezginturk@comu.edu.tr</w:t>
            </w:r>
          </w:p>
        </w:tc>
      </w:tr>
      <w:tr w:rsidR="007E5285" w:rsidRPr="00A33543" w14:paraId="475DB1CA" w14:textId="77777777">
        <w:trPr>
          <w:trHeight w:val="381"/>
        </w:trPr>
        <w:tc>
          <w:tcPr>
            <w:tcW w:w="1525" w:type="dxa"/>
          </w:tcPr>
          <w:p w14:paraId="29E79021" w14:textId="527B7604"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Prof. Dr. Özgür Özay</w:t>
            </w:r>
          </w:p>
        </w:tc>
        <w:tc>
          <w:tcPr>
            <w:tcW w:w="1169" w:type="dxa"/>
          </w:tcPr>
          <w:p w14:paraId="3390FB89" w14:textId="656B5363"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Prof. Dr.</w:t>
            </w:r>
          </w:p>
        </w:tc>
        <w:tc>
          <w:tcPr>
            <w:tcW w:w="1525" w:type="dxa"/>
          </w:tcPr>
          <w:p w14:paraId="5C0E88ED" w14:textId="616AF84C"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Bölüm Başkanı</w:t>
            </w:r>
          </w:p>
        </w:tc>
        <w:tc>
          <w:tcPr>
            <w:tcW w:w="1525" w:type="dxa"/>
          </w:tcPr>
          <w:p w14:paraId="34A7DF9A" w14:textId="5FC454B3"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Nanobiyoteknoloji</w:t>
            </w:r>
          </w:p>
        </w:tc>
        <w:tc>
          <w:tcPr>
            <w:tcW w:w="1524" w:type="dxa"/>
          </w:tcPr>
          <w:p w14:paraId="2739DD88" w14:textId="09F22FB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21048</w:t>
            </w:r>
          </w:p>
        </w:tc>
        <w:tc>
          <w:tcPr>
            <w:tcW w:w="1308" w:type="dxa"/>
          </w:tcPr>
          <w:p w14:paraId="71F461ED" w14:textId="2B1E6843"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ozgurozay@comu.edu.tr</w:t>
            </w:r>
          </w:p>
        </w:tc>
      </w:tr>
      <w:tr w:rsidR="007E5285" w:rsidRPr="00A33543" w14:paraId="28BC8274" w14:textId="77777777">
        <w:trPr>
          <w:trHeight w:val="381"/>
        </w:trPr>
        <w:tc>
          <w:tcPr>
            <w:tcW w:w="1525" w:type="dxa"/>
          </w:tcPr>
          <w:p w14:paraId="7A5CA760" w14:textId="48929CD2"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Prof. Dr. Zikriye Özbek</w:t>
            </w:r>
          </w:p>
        </w:tc>
        <w:tc>
          <w:tcPr>
            <w:tcW w:w="1169" w:type="dxa"/>
          </w:tcPr>
          <w:p w14:paraId="4F8E0383" w14:textId="3B96ECE5"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Prof. Dr.</w:t>
            </w:r>
          </w:p>
        </w:tc>
        <w:tc>
          <w:tcPr>
            <w:tcW w:w="1525" w:type="dxa"/>
          </w:tcPr>
          <w:p w14:paraId="16299953" w14:textId="280AE768"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54EBCBBC" w14:textId="455C4EE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Doku Mühendisliği</w:t>
            </w:r>
          </w:p>
        </w:tc>
        <w:tc>
          <w:tcPr>
            <w:tcW w:w="1524" w:type="dxa"/>
          </w:tcPr>
          <w:p w14:paraId="74F3C92E" w14:textId="014CEB9D"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21062</w:t>
            </w:r>
          </w:p>
        </w:tc>
        <w:tc>
          <w:tcPr>
            <w:tcW w:w="1308" w:type="dxa"/>
          </w:tcPr>
          <w:p w14:paraId="4779DA67" w14:textId="7EF78FC4"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zikriye@comu.edu.tr</w:t>
            </w:r>
          </w:p>
        </w:tc>
      </w:tr>
      <w:tr w:rsidR="007E5285" w:rsidRPr="00A33543" w14:paraId="3456402E" w14:textId="77777777">
        <w:trPr>
          <w:trHeight w:val="381"/>
        </w:trPr>
        <w:tc>
          <w:tcPr>
            <w:tcW w:w="1525" w:type="dxa"/>
          </w:tcPr>
          <w:p w14:paraId="62E5583B" w14:textId="7A535912"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Doç. Dr. Yavuz Emre Arslan</w:t>
            </w:r>
          </w:p>
        </w:tc>
        <w:tc>
          <w:tcPr>
            <w:tcW w:w="1169" w:type="dxa"/>
          </w:tcPr>
          <w:p w14:paraId="1376C333" w14:textId="6A8D117B"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Doç. Dr.</w:t>
            </w:r>
          </w:p>
        </w:tc>
        <w:tc>
          <w:tcPr>
            <w:tcW w:w="1525" w:type="dxa"/>
          </w:tcPr>
          <w:p w14:paraId="4E2B475B" w14:textId="40E484F5"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6D5D4100" w14:textId="19CD8CB7"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Doku Mühendisliği</w:t>
            </w:r>
          </w:p>
        </w:tc>
        <w:tc>
          <w:tcPr>
            <w:tcW w:w="1524" w:type="dxa"/>
          </w:tcPr>
          <w:p w14:paraId="2D93A020" w14:textId="7D9BF68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21054</w:t>
            </w:r>
          </w:p>
        </w:tc>
        <w:tc>
          <w:tcPr>
            <w:tcW w:w="1308" w:type="dxa"/>
          </w:tcPr>
          <w:p w14:paraId="1372C0AC" w14:textId="634EC0FC"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emre.arslan@comu.edu.tr</w:t>
            </w:r>
          </w:p>
        </w:tc>
      </w:tr>
      <w:tr w:rsidR="007E5285" w:rsidRPr="00A33543" w14:paraId="0881A9AD" w14:textId="77777777">
        <w:trPr>
          <w:trHeight w:val="381"/>
        </w:trPr>
        <w:tc>
          <w:tcPr>
            <w:tcW w:w="1525" w:type="dxa"/>
          </w:tcPr>
          <w:p w14:paraId="77FDC925" w14:textId="5F4E7942"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Doç. Dr. Mehtap Şahiner</w:t>
            </w:r>
          </w:p>
        </w:tc>
        <w:tc>
          <w:tcPr>
            <w:tcW w:w="1169" w:type="dxa"/>
          </w:tcPr>
          <w:p w14:paraId="5E1A931D" w14:textId="608EC087"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Doç. Dr.</w:t>
            </w:r>
          </w:p>
        </w:tc>
        <w:tc>
          <w:tcPr>
            <w:tcW w:w="1525" w:type="dxa"/>
          </w:tcPr>
          <w:p w14:paraId="3C8AB759" w14:textId="5F7CD5E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30A895D1" w14:textId="5327F1F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Doku Mühendisliği</w:t>
            </w:r>
          </w:p>
        </w:tc>
        <w:tc>
          <w:tcPr>
            <w:tcW w:w="1524" w:type="dxa"/>
          </w:tcPr>
          <w:p w14:paraId="4E884D83" w14:textId="277FBBB7" w:rsidR="007E5285" w:rsidRPr="00A33543" w:rsidRDefault="007E5285" w:rsidP="007E5285">
            <w:pPr>
              <w:pStyle w:val="TableParagraph"/>
              <w:rPr>
                <w:rFonts w:ascii="Times New Roman" w:hAnsi="Times New Roman" w:cs="Times New Roman"/>
                <w:sz w:val="24"/>
                <w:szCs w:val="24"/>
              </w:rPr>
            </w:pPr>
          </w:p>
        </w:tc>
        <w:tc>
          <w:tcPr>
            <w:tcW w:w="1308" w:type="dxa"/>
          </w:tcPr>
          <w:p w14:paraId="5E128B95" w14:textId="766056DA"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msahiner@comu.edu.tr</w:t>
            </w:r>
          </w:p>
        </w:tc>
      </w:tr>
      <w:tr w:rsidR="007E5285" w:rsidRPr="00A33543" w14:paraId="64E5E472" w14:textId="77777777">
        <w:trPr>
          <w:trHeight w:val="381"/>
        </w:trPr>
        <w:tc>
          <w:tcPr>
            <w:tcW w:w="1525" w:type="dxa"/>
          </w:tcPr>
          <w:p w14:paraId="7156FD74" w14:textId="68F0D05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Dr. Öğr. Üyesi Burçak </w:t>
            </w:r>
            <w:proofErr w:type="spellStart"/>
            <w:r w:rsidRPr="00A33543">
              <w:rPr>
                <w:rFonts w:ascii="Times New Roman" w:hAnsi="Times New Roman" w:cs="Times New Roman"/>
                <w:sz w:val="24"/>
                <w:szCs w:val="24"/>
              </w:rPr>
              <w:t>Demirbakan</w:t>
            </w:r>
            <w:proofErr w:type="spellEnd"/>
          </w:p>
        </w:tc>
        <w:tc>
          <w:tcPr>
            <w:tcW w:w="1169" w:type="dxa"/>
          </w:tcPr>
          <w:p w14:paraId="31464068" w14:textId="7976AAF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Dr. Öğr. Üyesi</w:t>
            </w:r>
          </w:p>
        </w:tc>
        <w:tc>
          <w:tcPr>
            <w:tcW w:w="1525" w:type="dxa"/>
          </w:tcPr>
          <w:p w14:paraId="6F219398" w14:textId="588AD459"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Bölüm Başkan Yardımcısı</w:t>
            </w:r>
          </w:p>
        </w:tc>
        <w:tc>
          <w:tcPr>
            <w:tcW w:w="1525" w:type="dxa"/>
          </w:tcPr>
          <w:p w14:paraId="762828CC" w14:textId="610140C2"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Genetik Mühendisliği</w:t>
            </w:r>
          </w:p>
        </w:tc>
        <w:tc>
          <w:tcPr>
            <w:tcW w:w="1524" w:type="dxa"/>
          </w:tcPr>
          <w:p w14:paraId="7DB2209A" w14:textId="081E37E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21040</w:t>
            </w:r>
          </w:p>
        </w:tc>
        <w:tc>
          <w:tcPr>
            <w:tcW w:w="1308" w:type="dxa"/>
          </w:tcPr>
          <w:p w14:paraId="3599B5F2" w14:textId="0A547D0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burcakdemirbakan@comu.edu.tr</w:t>
            </w:r>
          </w:p>
        </w:tc>
      </w:tr>
      <w:tr w:rsidR="007E5285" w:rsidRPr="00A33543" w14:paraId="22B05879" w14:textId="77777777">
        <w:trPr>
          <w:trHeight w:val="381"/>
        </w:trPr>
        <w:tc>
          <w:tcPr>
            <w:tcW w:w="1525" w:type="dxa"/>
          </w:tcPr>
          <w:p w14:paraId="6279D9F4" w14:textId="664E428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Dr. Öğr. Üyesi Burcu Özcan</w:t>
            </w:r>
          </w:p>
        </w:tc>
        <w:tc>
          <w:tcPr>
            <w:tcW w:w="1169" w:type="dxa"/>
          </w:tcPr>
          <w:p w14:paraId="77AB5F19" w14:textId="635AF09C"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Dr. Öğr. Üyesi</w:t>
            </w:r>
          </w:p>
        </w:tc>
        <w:tc>
          <w:tcPr>
            <w:tcW w:w="1525" w:type="dxa"/>
          </w:tcPr>
          <w:p w14:paraId="046C2CC9" w14:textId="32CD7A0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Bölüm Başkan Yardımcısı</w:t>
            </w:r>
          </w:p>
        </w:tc>
        <w:tc>
          <w:tcPr>
            <w:tcW w:w="1525" w:type="dxa"/>
          </w:tcPr>
          <w:p w14:paraId="44FEC14F" w14:textId="0FCEFA7F"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Nanobiyoteknoloji</w:t>
            </w:r>
          </w:p>
        </w:tc>
        <w:tc>
          <w:tcPr>
            <w:tcW w:w="1524" w:type="dxa"/>
          </w:tcPr>
          <w:p w14:paraId="7C4AC691" w14:textId="126C841A"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21055</w:t>
            </w:r>
          </w:p>
        </w:tc>
        <w:tc>
          <w:tcPr>
            <w:tcW w:w="1308" w:type="dxa"/>
          </w:tcPr>
          <w:p w14:paraId="5BB0A4D5" w14:textId="68148221"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burcuozcan@comu.edu.tr</w:t>
            </w:r>
          </w:p>
        </w:tc>
      </w:tr>
      <w:tr w:rsidR="007E5285" w:rsidRPr="00A33543" w14:paraId="3179519A" w14:textId="77777777">
        <w:trPr>
          <w:trHeight w:val="381"/>
        </w:trPr>
        <w:tc>
          <w:tcPr>
            <w:tcW w:w="1525" w:type="dxa"/>
          </w:tcPr>
          <w:p w14:paraId="435305C5" w14:textId="75D11E07"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Arş. Gör. Eren Özüdoğru</w:t>
            </w:r>
          </w:p>
        </w:tc>
        <w:tc>
          <w:tcPr>
            <w:tcW w:w="1169" w:type="dxa"/>
          </w:tcPr>
          <w:p w14:paraId="631126AA" w14:textId="7279DDEA"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Araştırma Görevlisi</w:t>
            </w:r>
          </w:p>
        </w:tc>
        <w:tc>
          <w:tcPr>
            <w:tcW w:w="1525" w:type="dxa"/>
          </w:tcPr>
          <w:p w14:paraId="24053F45" w14:textId="48433F1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7859090A" w14:textId="56D80A2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Doku Mühendisliği</w:t>
            </w:r>
          </w:p>
        </w:tc>
        <w:tc>
          <w:tcPr>
            <w:tcW w:w="1524" w:type="dxa"/>
          </w:tcPr>
          <w:p w14:paraId="0ABCAFB5" w14:textId="390B62B9"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21057</w:t>
            </w:r>
          </w:p>
        </w:tc>
        <w:tc>
          <w:tcPr>
            <w:tcW w:w="1308" w:type="dxa"/>
          </w:tcPr>
          <w:p w14:paraId="03AD7BF6" w14:textId="04D72F26"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erenozudogru@comu.edu.tr</w:t>
            </w:r>
          </w:p>
        </w:tc>
      </w:tr>
      <w:tr w:rsidR="007E5285" w:rsidRPr="00A33543" w14:paraId="5519290D" w14:textId="77777777">
        <w:trPr>
          <w:trHeight w:val="381"/>
        </w:trPr>
        <w:tc>
          <w:tcPr>
            <w:tcW w:w="1525" w:type="dxa"/>
          </w:tcPr>
          <w:p w14:paraId="163C547E" w14:textId="4E387369"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Arş. Gör. İnci Uludağ</w:t>
            </w:r>
          </w:p>
        </w:tc>
        <w:tc>
          <w:tcPr>
            <w:tcW w:w="1169" w:type="dxa"/>
          </w:tcPr>
          <w:p w14:paraId="23822D8F" w14:textId="66B05C3B"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Araştırma Görevlisi</w:t>
            </w:r>
          </w:p>
        </w:tc>
        <w:tc>
          <w:tcPr>
            <w:tcW w:w="1525" w:type="dxa"/>
          </w:tcPr>
          <w:p w14:paraId="541A7AE0" w14:textId="16CF4284"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w:t>
            </w:r>
          </w:p>
        </w:tc>
        <w:tc>
          <w:tcPr>
            <w:tcW w:w="1525" w:type="dxa"/>
          </w:tcPr>
          <w:p w14:paraId="16E8B87F" w14:textId="283777D4"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Protein Mühendisliği</w:t>
            </w:r>
          </w:p>
        </w:tc>
        <w:tc>
          <w:tcPr>
            <w:tcW w:w="1524" w:type="dxa"/>
          </w:tcPr>
          <w:p w14:paraId="78FAA0CC" w14:textId="72FCCA7E"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21057</w:t>
            </w:r>
          </w:p>
        </w:tc>
        <w:tc>
          <w:tcPr>
            <w:tcW w:w="1308" w:type="dxa"/>
          </w:tcPr>
          <w:p w14:paraId="41F7A8F2" w14:textId="66F132BD" w:rsidR="007E5285" w:rsidRPr="00A33543" w:rsidRDefault="007E5285" w:rsidP="007E5285">
            <w:pPr>
              <w:pStyle w:val="TableParagraph"/>
              <w:rPr>
                <w:rFonts w:ascii="Times New Roman" w:hAnsi="Times New Roman" w:cs="Times New Roman"/>
                <w:sz w:val="24"/>
                <w:szCs w:val="24"/>
              </w:rPr>
            </w:pPr>
            <w:r w:rsidRPr="00A33543">
              <w:rPr>
                <w:rFonts w:ascii="Times New Roman" w:hAnsi="Times New Roman" w:cs="Times New Roman"/>
                <w:sz w:val="24"/>
                <w:szCs w:val="24"/>
              </w:rPr>
              <w:t>inciuludag@comu.edu.tr</w:t>
            </w:r>
          </w:p>
        </w:tc>
      </w:tr>
    </w:tbl>
    <w:p w14:paraId="0DEEDE45" w14:textId="77777777" w:rsidR="009123EE" w:rsidRPr="00A33543" w:rsidRDefault="008824DB">
      <w:pPr>
        <w:pStyle w:val="Heading1"/>
        <w:numPr>
          <w:ilvl w:val="0"/>
          <w:numId w:val="1"/>
        </w:numPr>
        <w:tabs>
          <w:tab w:val="left" w:pos="423"/>
        </w:tabs>
        <w:spacing w:before="238"/>
        <w:ind w:left="423" w:hanging="359"/>
        <w:rPr>
          <w:rFonts w:ascii="Times New Roman" w:hAnsi="Times New Roman" w:cs="Times New Roman"/>
        </w:rPr>
      </w:pPr>
      <w:r w:rsidRPr="00A33543">
        <w:rPr>
          <w:rFonts w:ascii="Times New Roman" w:hAnsi="Times New Roman" w:cs="Times New Roman"/>
          <w:color w:val="1F2228"/>
        </w:rPr>
        <w:t>İdari</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spacing w:val="-2"/>
        </w:rPr>
        <w:t>Kadro:</w:t>
      </w:r>
    </w:p>
    <w:p w14:paraId="0DEEDE46" w14:textId="77777777" w:rsidR="009123EE" w:rsidRPr="00A33543" w:rsidRDefault="008824DB">
      <w:pPr>
        <w:pStyle w:val="ListParagraph"/>
        <w:numPr>
          <w:ilvl w:val="1"/>
          <w:numId w:val="1"/>
        </w:numPr>
        <w:tabs>
          <w:tab w:val="left" w:pos="1274"/>
        </w:tabs>
        <w:spacing w:before="243" w:line="237" w:lineRule="auto"/>
        <w:ind w:left="424" w:right="539" w:firstLine="566"/>
        <w:rPr>
          <w:rFonts w:ascii="Times New Roman" w:hAnsi="Times New Roman" w:cs="Times New Roman"/>
          <w:sz w:val="24"/>
          <w:szCs w:val="24"/>
        </w:rPr>
      </w:pPr>
      <w:r w:rsidRPr="00A33543">
        <w:rPr>
          <w:rFonts w:ascii="Times New Roman" w:hAnsi="Times New Roman" w:cs="Times New Roman"/>
          <w:color w:val="1F2228"/>
          <w:sz w:val="24"/>
          <w:szCs w:val="24"/>
        </w:rPr>
        <w:t>İdari</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personel</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çalışma</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alanları</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(Aşağıda</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belirtildiği</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şekliyle</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tablo</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 xml:space="preserve">olarak </w:t>
      </w:r>
      <w:r w:rsidRPr="00A33543">
        <w:rPr>
          <w:rFonts w:ascii="Times New Roman" w:hAnsi="Times New Roman" w:cs="Times New Roman"/>
          <w:color w:val="1F2228"/>
          <w:spacing w:val="-2"/>
          <w:sz w:val="24"/>
          <w:szCs w:val="24"/>
        </w:rPr>
        <w:t>giriniz.)</w:t>
      </w:r>
    </w:p>
    <w:p w14:paraId="0DEEDE47" w14:textId="77777777" w:rsidR="009123EE" w:rsidRPr="00A33543" w:rsidRDefault="009123EE">
      <w:pPr>
        <w:pStyle w:val="BodyText"/>
        <w:spacing w:before="18"/>
        <w:ind w:left="0" w:firstLine="0"/>
        <w:rPr>
          <w:rFonts w:ascii="Times New Roman" w:hAnsi="Times New Roman" w:cs="Times New Roman"/>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1169"/>
        <w:gridCol w:w="1525"/>
        <w:gridCol w:w="1525"/>
        <w:gridCol w:w="1524"/>
        <w:gridCol w:w="1308"/>
      </w:tblGrid>
      <w:tr w:rsidR="009123EE" w:rsidRPr="00A33543" w14:paraId="0DEEDE4E" w14:textId="77777777">
        <w:trPr>
          <w:trHeight w:val="381"/>
        </w:trPr>
        <w:tc>
          <w:tcPr>
            <w:tcW w:w="1525" w:type="dxa"/>
          </w:tcPr>
          <w:p w14:paraId="0DEEDE48" w14:textId="77777777" w:rsidR="009123EE" w:rsidRPr="00A33543" w:rsidRDefault="008824DB">
            <w:pPr>
              <w:pStyle w:val="TableParagraph"/>
              <w:spacing w:before="60" w:line="301" w:lineRule="exact"/>
              <w:ind w:left="107"/>
              <w:rPr>
                <w:rFonts w:ascii="Times New Roman" w:hAnsi="Times New Roman" w:cs="Times New Roman"/>
                <w:sz w:val="24"/>
                <w:szCs w:val="24"/>
              </w:rPr>
            </w:pPr>
            <w:r w:rsidRPr="00A33543">
              <w:rPr>
                <w:rFonts w:ascii="Times New Roman" w:hAnsi="Times New Roman" w:cs="Times New Roman"/>
                <w:color w:val="1F2228"/>
                <w:spacing w:val="-4"/>
                <w:sz w:val="24"/>
                <w:szCs w:val="24"/>
              </w:rPr>
              <w:t>İsim</w:t>
            </w:r>
          </w:p>
        </w:tc>
        <w:tc>
          <w:tcPr>
            <w:tcW w:w="1169" w:type="dxa"/>
          </w:tcPr>
          <w:p w14:paraId="0DEEDE49" w14:textId="77777777" w:rsidR="009123EE" w:rsidRPr="00A33543" w:rsidRDefault="008824DB">
            <w:pPr>
              <w:pStyle w:val="TableParagraph"/>
              <w:spacing w:before="60" w:line="301" w:lineRule="exact"/>
              <w:ind w:left="107"/>
              <w:rPr>
                <w:rFonts w:ascii="Times New Roman" w:hAnsi="Times New Roman" w:cs="Times New Roman"/>
                <w:sz w:val="24"/>
                <w:szCs w:val="24"/>
              </w:rPr>
            </w:pPr>
            <w:r w:rsidRPr="00A33543">
              <w:rPr>
                <w:rFonts w:ascii="Times New Roman" w:hAnsi="Times New Roman" w:cs="Times New Roman"/>
                <w:color w:val="1F2228"/>
                <w:spacing w:val="-2"/>
                <w:sz w:val="24"/>
                <w:szCs w:val="24"/>
              </w:rPr>
              <w:t>Unvan</w:t>
            </w:r>
          </w:p>
        </w:tc>
        <w:tc>
          <w:tcPr>
            <w:tcW w:w="1525" w:type="dxa"/>
          </w:tcPr>
          <w:p w14:paraId="0DEEDE4A" w14:textId="77777777" w:rsidR="009123EE" w:rsidRPr="00A33543" w:rsidRDefault="008824DB">
            <w:pPr>
              <w:pStyle w:val="TableParagraph"/>
              <w:spacing w:before="60" w:line="301" w:lineRule="exact"/>
              <w:ind w:left="107"/>
              <w:rPr>
                <w:rFonts w:ascii="Times New Roman" w:hAnsi="Times New Roman" w:cs="Times New Roman"/>
                <w:sz w:val="24"/>
                <w:szCs w:val="24"/>
              </w:rPr>
            </w:pPr>
            <w:r w:rsidRPr="00A33543">
              <w:rPr>
                <w:rFonts w:ascii="Times New Roman" w:hAnsi="Times New Roman" w:cs="Times New Roman"/>
                <w:color w:val="1F2228"/>
                <w:spacing w:val="-2"/>
                <w:sz w:val="24"/>
                <w:szCs w:val="24"/>
              </w:rPr>
              <w:t>Görevi</w:t>
            </w:r>
          </w:p>
        </w:tc>
        <w:tc>
          <w:tcPr>
            <w:tcW w:w="1525" w:type="dxa"/>
          </w:tcPr>
          <w:p w14:paraId="0DEEDE4B" w14:textId="77777777" w:rsidR="009123EE" w:rsidRPr="00A33543" w:rsidRDefault="008824DB">
            <w:pPr>
              <w:pStyle w:val="TableParagraph"/>
              <w:spacing w:before="60" w:line="301" w:lineRule="exact"/>
              <w:ind w:left="106"/>
              <w:rPr>
                <w:rFonts w:ascii="Times New Roman" w:hAnsi="Times New Roman" w:cs="Times New Roman"/>
                <w:sz w:val="24"/>
                <w:szCs w:val="24"/>
              </w:rPr>
            </w:pPr>
            <w:r w:rsidRPr="00A33543">
              <w:rPr>
                <w:rFonts w:ascii="Times New Roman" w:hAnsi="Times New Roman" w:cs="Times New Roman"/>
                <w:color w:val="1F2228"/>
                <w:spacing w:val="-2"/>
                <w:sz w:val="24"/>
                <w:szCs w:val="24"/>
              </w:rPr>
              <w:t>Birim</w:t>
            </w:r>
          </w:p>
        </w:tc>
        <w:tc>
          <w:tcPr>
            <w:tcW w:w="1524" w:type="dxa"/>
          </w:tcPr>
          <w:p w14:paraId="0DEEDE4C" w14:textId="77777777" w:rsidR="009123EE" w:rsidRPr="00A33543" w:rsidRDefault="008824DB">
            <w:pPr>
              <w:pStyle w:val="TableParagraph"/>
              <w:spacing w:before="60" w:line="301" w:lineRule="exact"/>
              <w:ind w:left="106"/>
              <w:rPr>
                <w:rFonts w:ascii="Times New Roman" w:hAnsi="Times New Roman" w:cs="Times New Roman"/>
                <w:sz w:val="24"/>
                <w:szCs w:val="24"/>
              </w:rPr>
            </w:pPr>
            <w:r w:rsidRPr="00A33543">
              <w:rPr>
                <w:rFonts w:ascii="Times New Roman" w:hAnsi="Times New Roman" w:cs="Times New Roman"/>
                <w:color w:val="1F2228"/>
                <w:sz w:val="24"/>
                <w:szCs w:val="24"/>
              </w:rPr>
              <w:t>Dahili</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pacing w:val="-5"/>
                <w:sz w:val="24"/>
                <w:szCs w:val="24"/>
              </w:rPr>
              <w:t>Tel</w:t>
            </w:r>
          </w:p>
        </w:tc>
        <w:tc>
          <w:tcPr>
            <w:tcW w:w="1308" w:type="dxa"/>
          </w:tcPr>
          <w:p w14:paraId="0DEEDE4D" w14:textId="77777777" w:rsidR="009123EE" w:rsidRPr="00A33543" w:rsidRDefault="008824DB">
            <w:pPr>
              <w:pStyle w:val="TableParagraph"/>
              <w:spacing w:before="60" w:line="301" w:lineRule="exact"/>
              <w:ind w:left="106"/>
              <w:rPr>
                <w:rFonts w:ascii="Times New Roman" w:hAnsi="Times New Roman" w:cs="Times New Roman"/>
                <w:sz w:val="24"/>
                <w:szCs w:val="24"/>
              </w:rPr>
            </w:pPr>
            <w:r w:rsidRPr="00A33543">
              <w:rPr>
                <w:rFonts w:ascii="Times New Roman" w:hAnsi="Times New Roman" w:cs="Times New Roman"/>
                <w:color w:val="1F2228"/>
                <w:spacing w:val="-2"/>
                <w:sz w:val="24"/>
                <w:szCs w:val="24"/>
              </w:rPr>
              <w:t>Eposta</w:t>
            </w:r>
          </w:p>
        </w:tc>
      </w:tr>
      <w:tr w:rsidR="009123EE" w:rsidRPr="00A33543" w14:paraId="0DEEDE55" w14:textId="77777777">
        <w:trPr>
          <w:trHeight w:val="379"/>
        </w:trPr>
        <w:tc>
          <w:tcPr>
            <w:tcW w:w="1525" w:type="dxa"/>
          </w:tcPr>
          <w:p w14:paraId="0DEEDE4F" w14:textId="6BFA17B6" w:rsidR="009123EE" w:rsidRPr="00A33543" w:rsidRDefault="002C1684">
            <w:pPr>
              <w:pStyle w:val="TableParagraph"/>
              <w:rPr>
                <w:rFonts w:ascii="Times New Roman" w:hAnsi="Times New Roman" w:cs="Times New Roman"/>
                <w:sz w:val="24"/>
                <w:szCs w:val="24"/>
              </w:rPr>
            </w:pPr>
            <w:proofErr w:type="spellStart"/>
            <w:r w:rsidRPr="00A33543">
              <w:rPr>
                <w:rFonts w:ascii="Times New Roman" w:hAnsi="Times New Roman" w:cs="Times New Roman"/>
                <w:sz w:val="24"/>
                <w:szCs w:val="24"/>
              </w:rPr>
              <w:t>Nural</w:t>
            </w:r>
            <w:proofErr w:type="spellEnd"/>
            <w:r w:rsidRPr="00A33543">
              <w:rPr>
                <w:rFonts w:ascii="Times New Roman" w:hAnsi="Times New Roman" w:cs="Times New Roman"/>
                <w:sz w:val="24"/>
                <w:szCs w:val="24"/>
              </w:rPr>
              <w:t xml:space="preserve"> </w:t>
            </w:r>
            <w:proofErr w:type="spellStart"/>
            <w:r w:rsidRPr="00A33543">
              <w:rPr>
                <w:rFonts w:ascii="Times New Roman" w:hAnsi="Times New Roman" w:cs="Times New Roman"/>
                <w:sz w:val="24"/>
                <w:szCs w:val="24"/>
              </w:rPr>
              <w:t>Madak</w:t>
            </w:r>
            <w:proofErr w:type="spellEnd"/>
          </w:p>
        </w:tc>
        <w:tc>
          <w:tcPr>
            <w:tcW w:w="1169" w:type="dxa"/>
          </w:tcPr>
          <w:p w14:paraId="0DEEDE50" w14:textId="0A8CA3E2" w:rsidR="009123EE" w:rsidRPr="00A33543" w:rsidRDefault="00BD357E">
            <w:pPr>
              <w:pStyle w:val="TableParagraph"/>
              <w:rPr>
                <w:rFonts w:ascii="Times New Roman" w:hAnsi="Times New Roman" w:cs="Times New Roman"/>
                <w:sz w:val="24"/>
                <w:szCs w:val="24"/>
              </w:rPr>
            </w:pPr>
            <w:r w:rsidRPr="00A33543">
              <w:rPr>
                <w:rFonts w:ascii="Times New Roman" w:hAnsi="Times New Roman" w:cs="Times New Roman"/>
                <w:sz w:val="24"/>
                <w:szCs w:val="24"/>
              </w:rPr>
              <w:t>Bölüm sekreteri</w:t>
            </w:r>
          </w:p>
        </w:tc>
        <w:tc>
          <w:tcPr>
            <w:tcW w:w="1525" w:type="dxa"/>
          </w:tcPr>
          <w:p w14:paraId="0DEEDE51" w14:textId="7F2BBF82" w:rsidR="009123EE" w:rsidRPr="00A33543" w:rsidRDefault="00BD357E">
            <w:pPr>
              <w:pStyle w:val="TableParagraph"/>
              <w:rPr>
                <w:rFonts w:ascii="Times New Roman" w:hAnsi="Times New Roman" w:cs="Times New Roman"/>
                <w:sz w:val="24"/>
                <w:szCs w:val="24"/>
              </w:rPr>
            </w:pPr>
            <w:r w:rsidRPr="00A33543">
              <w:rPr>
                <w:rFonts w:ascii="Times New Roman" w:hAnsi="Times New Roman" w:cs="Times New Roman"/>
                <w:sz w:val="24"/>
                <w:szCs w:val="24"/>
              </w:rPr>
              <w:t>Bölüm sekreteri</w:t>
            </w:r>
          </w:p>
        </w:tc>
        <w:tc>
          <w:tcPr>
            <w:tcW w:w="1525" w:type="dxa"/>
          </w:tcPr>
          <w:p w14:paraId="0DEEDE52" w14:textId="77777777" w:rsidR="009123EE" w:rsidRPr="00A33543" w:rsidRDefault="009123EE">
            <w:pPr>
              <w:pStyle w:val="TableParagraph"/>
              <w:rPr>
                <w:rFonts w:ascii="Times New Roman" w:hAnsi="Times New Roman" w:cs="Times New Roman"/>
                <w:sz w:val="24"/>
                <w:szCs w:val="24"/>
              </w:rPr>
            </w:pPr>
          </w:p>
        </w:tc>
        <w:tc>
          <w:tcPr>
            <w:tcW w:w="1524" w:type="dxa"/>
          </w:tcPr>
          <w:p w14:paraId="0DEEDE53" w14:textId="78D01F02" w:rsidR="009123EE" w:rsidRPr="00A33543" w:rsidRDefault="00B72446">
            <w:pPr>
              <w:pStyle w:val="TableParagraph"/>
              <w:rPr>
                <w:rFonts w:ascii="Times New Roman" w:hAnsi="Times New Roman" w:cs="Times New Roman"/>
                <w:sz w:val="24"/>
                <w:szCs w:val="24"/>
              </w:rPr>
            </w:pPr>
            <w:r w:rsidRPr="00A33543">
              <w:rPr>
                <w:rFonts w:ascii="Times New Roman" w:hAnsi="Times New Roman" w:cs="Times New Roman"/>
                <w:sz w:val="24"/>
                <w:szCs w:val="24"/>
              </w:rPr>
              <w:t>21030</w:t>
            </w:r>
          </w:p>
        </w:tc>
        <w:tc>
          <w:tcPr>
            <w:tcW w:w="1308" w:type="dxa"/>
          </w:tcPr>
          <w:p w14:paraId="0DEEDE54" w14:textId="04B1C60F" w:rsidR="009123EE" w:rsidRPr="00A33543" w:rsidRDefault="00FC7243">
            <w:pPr>
              <w:pStyle w:val="TableParagraph"/>
              <w:rPr>
                <w:rFonts w:ascii="Times New Roman" w:hAnsi="Times New Roman" w:cs="Times New Roman"/>
                <w:sz w:val="24"/>
                <w:szCs w:val="24"/>
              </w:rPr>
            </w:pPr>
            <w:r w:rsidRPr="00A33543">
              <w:rPr>
                <w:rFonts w:ascii="Times New Roman" w:hAnsi="Times New Roman" w:cs="Times New Roman"/>
                <w:sz w:val="24"/>
                <w:szCs w:val="24"/>
              </w:rPr>
              <w:t>nuralmadak@comu.edu.tr</w:t>
            </w:r>
          </w:p>
        </w:tc>
      </w:tr>
    </w:tbl>
    <w:p w14:paraId="3324FEC2" w14:textId="6FEE7077" w:rsidR="00C62BAF" w:rsidRPr="00C62BAF" w:rsidRDefault="008824DB" w:rsidP="00C62BAF">
      <w:pPr>
        <w:pStyle w:val="Heading1"/>
        <w:numPr>
          <w:ilvl w:val="0"/>
          <w:numId w:val="1"/>
        </w:numPr>
        <w:tabs>
          <w:tab w:val="left" w:pos="423"/>
        </w:tabs>
        <w:spacing w:before="238"/>
        <w:ind w:left="423" w:hanging="359"/>
        <w:rPr>
          <w:rFonts w:ascii="Times New Roman" w:hAnsi="Times New Roman" w:cs="Times New Roman"/>
        </w:rPr>
      </w:pPr>
      <w:r w:rsidRPr="00A33543">
        <w:rPr>
          <w:rFonts w:ascii="Times New Roman" w:hAnsi="Times New Roman" w:cs="Times New Roman"/>
          <w:color w:val="1F2228"/>
        </w:rPr>
        <w:t>Ders</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rPr>
        <w:t>İçerikleri</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rPr>
        <w:t>Eğitim</w:t>
      </w:r>
      <w:r w:rsidRPr="00A33543">
        <w:rPr>
          <w:rFonts w:ascii="Times New Roman" w:hAnsi="Times New Roman" w:cs="Times New Roman"/>
          <w:color w:val="1F2228"/>
          <w:spacing w:val="-2"/>
        </w:rPr>
        <w:t xml:space="preserve"> Programı:</w:t>
      </w:r>
    </w:p>
    <w:p w14:paraId="0DEEDE57" w14:textId="38EA032C" w:rsidR="009123EE" w:rsidRPr="00A33543" w:rsidRDefault="00D41FD8">
      <w:pPr>
        <w:pStyle w:val="ListParagraph"/>
        <w:numPr>
          <w:ilvl w:val="1"/>
          <w:numId w:val="1"/>
        </w:numPr>
        <w:tabs>
          <w:tab w:val="left" w:pos="1274"/>
        </w:tabs>
        <w:spacing w:before="240"/>
        <w:ind w:left="1274" w:hanging="284"/>
        <w:rPr>
          <w:rFonts w:ascii="Times New Roman" w:hAnsi="Times New Roman" w:cs="Times New Roman"/>
          <w:sz w:val="24"/>
          <w:szCs w:val="24"/>
        </w:rPr>
      </w:pPr>
      <w:r>
        <w:rPr>
          <w:rFonts w:ascii="Times New Roman" w:hAnsi="Times New Roman" w:cs="Times New Roman"/>
          <w:color w:val="1F2228"/>
          <w:sz w:val="24"/>
          <w:szCs w:val="24"/>
        </w:rPr>
        <w:t xml:space="preserve">Yüksek Lisans </w:t>
      </w:r>
      <w:r w:rsidR="008824DB" w:rsidRPr="00A33543">
        <w:rPr>
          <w:rFonts w:ascii="Times New Roman" w:hAnsi="Times New Roman" w:cs="Times New Roman"/>
          <w:color w:val="1F2228"/>
          <w:sz w:val="24"/>
          <w:szCs w:val="24"/>
        </w:rPr>
        <w:t>Zorunlu</w:t>
      </w:r>
      <w:r w:rsidR="008824DB" w:rsidRPr="00A33543">
        <w:rPr>
          <w:rFonts w:ascii="Times New Roman" w:hAnsi="Times New Roman" w:cs="Times New Roman"/>
          <w:color w:val="1F2228"/>
          <w:spacing w:val="-4"/>
          <w:sz w:val="24"/>
          <w:szCs w:val="24"/>
        </w:rPr>
        <w:t xml:space="preserve"> </w:t>
      </w:r>
      <w:r w:rsidR="008824DB" w:rsidRPr="00A33543">
        <w:rPr>
          <w:rFonts w:ascii="Times New Roman" w:hAnsi="Times New Roman" w:cs="Times New Roman"/>
          <w:color w:val="1F2228"/>
          <w:sz w:val="24"/>
          <w:szCs w:val="24"/>
        </w:rPr>
        <w:t>ve</w:t>
      </w:r>
      <w:r w:rsidR="008824DB" w:rsidRPr="00A33543">
        <w:rPr>
          <w:rFonts w:ascii="Times New Roman" w:hAnsi="Times New Roman" w:cs="Times New Roman"/>
          <w:color w:val="1F2228"/>
          <w:spacing w:val="-5"/>
          <w:sz w:val="24"/>
          <w:szCs w:val="24"/>
        </w:rPr>
        <w:t xml:space="preserve"> </w:t>
      </w:r>
      <w:r w:rsidR="008824DB" w:rsidRPr="00A33543">
        <w:rPr>
          <w:rFonts w:ascii="Times New Roman" w:hAnsi="Times New Roman" w:cs="Times New Roman"/>
          <w:color w:val="1F2228"/>
          <w:sz w:val="24"/>
          <w:szCs w:val="24"/>
        </w:rPr>
        <w:t>seçmeli</w:t>
      </w:r>
      <w:r w:rsidR="008824DB" w:rsidRPr="00A33543">
        <w:rPr>
          <w:rFonts w:ascii="Times New Roman" w:hAnsi="Times New Roman" w:cs="Times New Roman"/>
          <w:color w:val="1F2228"/>
          <w:spacing w:val="-3"/>
          <w:sz w:val="24"/>
          <w:szCs w:val="24"/>
        </w:rPr>
        <w:t xml:space="preserve"> </w:t>
      </w:r>
      <w:r w:rsidR="008824DB" w:rsidRPr="00A33543">
        <w:rPr>
          <w:rFonts w:ascii="Times New Roman" w:hAnsi="Times New Roman" w:cs="Times New Roman"/>
          <w:color w:val="1F2228"/>
          <w:sz w:val="24"/>
          <w:szCs w:val="24"/>
        </w:rPr>
        <w:t>dersler</w:t>
      </w:r>
      <w:r w:rsidR="008824DB" w:rsidRPr="00A33543">
        <w:rPr>
          <w:rFonts w:ascii="Times New Roman" w:hAnsi="Times New Roman" w:cs="Times New Roman"/>
          <w:color w:val="1F2228"/>
          <w:spacing w:val="-3"/>
          <w:sz w:val="24"/>
          <w:szCs w:val="24"/>
        </w:rPr>
        <w:t xml:space="preserve"> </w:t>
      </w:r>
    </w:p>
    <w:p w14:paraId="7EFE38EF" w14:textId="14FE50C5" w:rsidR="003F0FCC" w:rsidRDefault="00094333" w:rsidP="00B26609">
      <w:pPr>
        <w:tabs>
          <w:tab w:val="left" w:pos="1274"/>
        </w:tabs>
        <w:spacing w:before="240"/>
        <w:jc w:val="both"/>
        <w:rPr>
          <w:rFonts w:ascii="Times New Roman" w:hAnsi="Times New Roman" w:cs="Times New Roman"/>
          <w:sz w:val="24"/>
          <w:szCs w:val="24"/>
        </w:rPr>
      </w:pPr>
      <w:r w:rsidRPr="00094333">
        <w:rPr>
          <w:rFonts w:ascii="Times New Roman" w:hAnsi="Times New Roman" w:cs="Times New Roman"/>
          <w:b/>
          <w:bCs/>
          <w:sz w:val="24"/>
          <w:szCs w:val="24"/>
        </w:rPr>
        <w:t>Zorunlu dersler:</w:t>
      </w:r>
      <w:r>
        <w:rPr>
          <w:rFonts w:ascii="Times New Roman" w:hAnsi="Times New Roman" w:cs="Times New Roman"/>
          <w:sz w:val="24"/>
          <w:szCs w:val="24"/>
        </w:rPr>
        <w:t xml:space="preserve"> </w:t>
      </w:r>
      <w:r w:rsidR="003F0FCC" w:rsidRPr="003F0FCC">
        <w:rPr>
          <w:rFonts w:ascii="Times New Roman" w:hAnsi="Times New Roman" w:cs="Times New Roman"/>
          <w:sz w:val="24"/>
          <w:szCs w:val="24"/>
        </w:rPr>
        <w:t>Proje Yazımı ve Akademik Sunum Teknikleri</w:t>
      </w:r>
      <w:r w:rsidR="003F0FCC">
        <w:rPr>
          <w:rFonts w:ascii="Times New Roman" w:hAnsi="Times New Roman" w:cs="Times New Roman"/>
          <w:sz w:val="24"/>
          <w:szCs w:val="24"/>
        </w:rPr>
        <w:t xml:space="preserve">, </w:t>
      </w:r>
      <w:r w:rsidR="009D12EE" w:rsidRPr="009D12EE">
        <w:rPr>
          <w:rFonts w:ascii="Times New Roman" w:hAnsi="Times New Roman" w:cs="Times New Roman"/>
          <w:sz w:val="24"/>
          <w:szCs w:val="24"/>
        </w:rPr>
        <w:t>Seminer</w:t>
      </w:r>
      <w:r w:rsidR="009D12EE">
        <w:rPr>
          <w:rFonts w:ascii="Times New Roman" w:hAnsi="Times New Roman" w:cs="Times New Roman"/>
          <w:sz w:val="24"/>
          <w:szCs w:val="24"/>
        </w:rPr>
        <w:t xml:space="preserve">, </w:t>
      </w:r>
      <w:r w:rsidR="009D12EE" w:rsidRPr="009D12EE">
        <w:rPr>
          <w:rFonts w:ascii="Times New Roman" w:hAnsi="Times New Roman" w:cs="Times New Roman"/>
          <w:sz w:val="24"/>
          <w:szCs w:val="24"/>
        </w:rPr>
        <w:t>Uzmanlık Alan</w:t>
      </w:r>
    </w:p>
    <w:p w14:paraId="434B6662" w14:textId="460B32FC" w:rsidR="006903E0" w:rsidRDefault="00094333" w:rsidP="006903E0">
      <w:pPr>
        <w:tabs>
          <w:tab w:val="left" w:pos="1274"/>
        </w:tabs>
        <w:spacing w:before="240"/>
        <w:jc w:val="both"/>
        <w:rPr>
          <w:rFonts w:ascii="Times New Roman" w:hAnsi="Times New Roman" w:cs="Times New Roman"/>
          <w:sz w:val="24"/>
          <w:szCs w:val="24"/>
        </w:rPr>
      </w:pPr>
      <w:r w:rsidRPr="00094333">
        <w:rPr>
          <w:rFonts w:ascii="Times New Roman" w:hAnsi="Times New Roman" w:cs="Times New Roman"/>
          <w:b/>
          <w:bCs/>
          <w:sz w:val="24"/>
          <w:szCs w:val="24"/>
        </w:rPr>
        <w:t xml:space="preserve">Seçmeli dersler: </w:t>
      </w:r>
      <w:r w:rsidR="00260C7A" w:rsidRPr="00260C7A">
        <w:rPr>
          <w:rFonts w:ascii="Times New Roman" w:hAnsi="Times New Roman" w:cs="Times New Roman"/>
          <w:sz w:val="24"/>
          <w:szCs w:val="24"/>
        </w:rPr>
        <w:t>In vivo Biyosensör Sistemleri</w:t>
      </w:r>
      <w:r w:rsidR="00260C7A">
        <w:rPr>
          <w:rFonts w:ascii="Times New Roman" w:hAnsi="Times New Roman" w:cs="Times New Roman"/>
          <w:sz w:val="24"/>
          <w:szCs w:val="24"/>
        </w:rPr>
        <w:t xml:space="preserve">, </w:t>
      </w:r>
      <w:r w:rsidR="00260C7A" w:rsidRPr="00260C7A">
        <w:rPr>
          <w:rFonts w:ascii="Times New Roman" w:hAnsi="Times New Roman" w:cs="Times New Roman"/>
          <w:sz w:val="24"/>
          <w:szCs w:val="24"/>
        </w:rPr>
        <w:t>Biyomühendislikte Kök Hücre Uygulamaları</w:t>
      </w:r>
      <w:r w:rsidR="00260C7A">
        <w:rPr>
          <w:rFonts w:ascii="Times New Roman" w:hAnsi="Times New Roman" w:cs="Times New Roman"/>
          <w:sz w:val="24"/>
          <w:szCs w:val="24"/>
        </w:rPr>
        <w:t xml:space="preserve">, </w:t>
      </w:r>
      <w:r w:rsidR="00260C7A" w:rsidRPr="00260C7A">
        <w:rPr>
          <w:rFonts w:ascii="Times New Roman" w:hAnsi="Times New Roman" w:cs="Times New Roman"/>
          <w:sz w:val="24"/>
          <w:szCs w:val="24"/>
        </w:rPr>
        <w:t>Biyotransformasyonlar</w:t>
      </w:r>
      <w:r w:rsidR="00260C7A">
        <w:rPr>
          <w:rFonts w:ascii="Times New Roman" w:hAnsi="Times New Roman" w:cs="Times New Roman"/>
          <w:sz w:val="24"/>
          <w:szCs w:val="24"/>
        </w:rPr>
        <w:t xml:space="preserve">, </w:t>
      </w:r>
      <w:r w:rsidR="00260C7A" w:rsidRPr="00260C7A">
        <w:rPr>
          <w:rFonts w:ascii="Times New Roman" w:hAnsi="Times New Roman" w:cs="Times New Roman"/>
          <w:sz w:val="24"/>
          <w:szCs w:val="24"/>
        </w:rPr>
        <w:t>Biyogüvenlik ve Biyomühendislik</w:t>
      </w:r>
      <w:r w:rsidR="00260C7A">
        <w:rPr>
          <w:rFonts w:ascii="Times New Roman" w:hAnsi="Times New Roman" w:cs="Times New Roman"/>
          <w:sz w:val="24"/>
          <w:szCs w:val="24"/>
        </w:rPr>
        <w:t xml:space="preserve">, </w:t>
      </w:r>
      <w:proofErr w:type="spellStart"/>
      <w:r w:rsidR="00260C7A" w:rsidRPr="00260C7A">
        <w:rPr>
          <w:rFonts w:ascii="Times New Roman" w:hAnsi="Times New Roman" w:cs="Times New Roman"/>
          <w:sz w:val="24"/>
          <w:szCs w:val="24"/>
        </w:rPr>
        <w:t>Biyokataliz</w:t>
      </w:r>
      <w:proofErr w:type="spellEnd"/>
      <w:r w:rsidR="00260C7A">
        <w:rPr>
          <w:rFonts w:ascii="Times New Roman" w:hAnsi="Times New Roman" w:cs="Times New Roman"/>
          <w:sz w:val="24"/>
          <w:szCs w:val="24"/>
        </w:rPr>
        <w:t xml:space="preserve">, </w:t>
      </w:r>
      <w:r w:rsidR="00260C7A" w:rsidRPr="00260C7A">
        <w:rPr>
          <w:rFonts w:ascii="Times New Roman" w:hAnsi="Times New Roman" w:cs="Times New Roman"/>
          <w:sz w:val="24"/>
          <w:szCs w:val="24"/>
        </w:rPr>
        <w:t>Biyoyakıt Hücre Teknolojileri</w:t>
      </w:r>
      <w:r w:rsidR="00260C7A">
        <w:rPr>
          <w:rFonts w:ascii="Times New Roman" w:hAnsi="Times New Roman" w:cs="Times New Roman"/>
          <w:sz w:val="24"/>
          <w:szCs w:val="24"/>
        </w:rPr>
        <w:t xml:space="preserve">, </w:t>
      </w:r>
      <w:proofErr w:type="spellStart"/>
      <w:r w:rsidR="00260C7A" w:rsidRPr="00260C7A">
        <w:rPr>
          <w:rFonts w:ascii="Times New Roman" w:hAnsi="Times New Roman" w:cs="Times New Roman"/>
          <w:sz w:val="24"/>
          <w:szCs w:val="24"/>
        </w:rPr>
        <w:t>Biyoalgılamada</w:t>
      </w:r>
      <w:proofErr w:type="spellEnd"/>
      <w:r w:rsidR="00260C7A" w:rsidRPr="00260C7A">
        <w:rPr>
          <w:rFonts w:ascii="Times New Roman" w:hAnsi="Times New Roman" w:cs="Times New Roman"/>
          <w:sz w:val="24"/>
          <w:szCs w:val="24"/>
        </w:rPr>
        <w:t xml:space="preserve"> Yeni Teknolojiler</w:t>
      </w:r>
      <w:r w:rsidR="00260C7A">
        <w:rPr>
          <w:rFonts w:ascii="Times New Roman" w:hAnsi="Times New Roman" w:cs="Times New Roman"/>
          <w:sz w:val="24"/>
          <w:szCs w:val="24"/>
        </w:rPr>
        <w:t xml:space="preserve">, </w:t>
      </w:r>
      <w:r w:rsidR="00260C7A" w:rsidRPr="00260C7A">
        <w:rPr>
          <w:rFonts w:ascii="Times New Roman" w:hAnsi="Times New Roman" w:cs="Times New Roman"/>
          <w:sz w:val="24"/>
          <w:szCs w:val="24"/>
        </w:rPr>
        <w:t>Hücre Sinyalleşmesi</w:t>
      </w:r>
      <w:r w:rsidR="00260C7A">
        <w:rPr>
          <w:rFonts w:ascii="Times New Roman" w:hAnsi="Times New Roman" w:cs="Times New Roman"/>
          <w:sz w:val="24"/>
          <w:szCs w:val="24"/>
        </w:rPr>
        <w:t xml:space="preserve">, </w:t>
      </w:r>
      <w:proofErr w:type="spellStart"/>
      <w:r w:rsidR="00260C7A" w:rsidRPr="00260C7A">
        <w:rPr>
          <w:rFonts w:ascii="Times New Roman" w:hAnsi="Times New Roman" w:cs="Times New Roman"/>
          <w:sz w:val="24"/>
          <w:szCs w:val="24"/>
        </w:rPr>
        <w:t>İmmunosensörler</w:t>
      </w:r>
      <w:proofErr w:type="spellEnd"/>
      <w:r w:rsidR="00260C7A" w:rsidRPr="00260C7A">
        <w:rPr>
          <w:rFonts w:ascii="Times New Roman" w:hAnsi="Times New Roman" w:cs="Times New Roman"/>
          <w:sz w:val="24"/>
          <w:szCs w:val="24"/>
        </w:rPr>
        <w:t xml:space="preserve">: İmmobilizasyon, </w:t>
      </w:r>
      <w:proofErr w:type="spellStart"/>
      <w:r w:rsidR="00260C7A" w:rsidRPr="00260C7A">
        <w:rPr>
          <w:rFonts w:ascii="Times New Roman" w:hAnsi="Times New Roman" w:cs="Times New Roman"/>
          <w:sz w:val="24"/>
          <w:szCs w:val="24"/>
        </w:rPr>
        <w:t>Transduserler</w:t>
      </w:r>
      <w:proofErr w:type="spellEnd"/>
      <w:r w:rsidR="00260C7A" w:rsidRPr="00260C7A">
        <w:rPr>
          <w:rFonts w:ascii="Times New Roman" w:hAnsi="Times New Roman" w:cs="Times New Roman"/>
          <w:sz w:val="24"/>
          <w:szCs w:val="24"/>
        </w:rPr>
        <w:t xml:space="preserve"> ve Uygulamaları</w:t>
      </w:r>
      <w:r w:rsidR="00260C7A">
        <w:rPr>
          <w:rFonts w:ascii="Times New Roman" w:hAnsi="Times New Roman" w:cs="Times New Roman"/>
          <w:sz w:val="24"/>
          <w:szCs w:val="24"/>
        </w:rPr>
        <w:t xml:space="preserve">, </w:t>
      </w:r>
      <w:r w:rsidR="00260C7A" w:rsidRPr="00260C7A">
        <w:rPr>
          <w:rFonts w:ascii="Times New Roman" w:hAnsi="Times New Roman" w:cs="Times New Roman"/>
          <w:sz w:val="24"/>
          <w:szCs w:val="24"/>
        </w:rPr>
        <w:t>Biyomolekülleri Saflaştırma Teknikleri</w:t>
      </w:r>
      <w:r w:rsidR="00260C7A">
        <w:rPr>
          <w:rFonts w:ascii="Times New Roman" w:hAnsi="Times New Roman" w:cs="Times New Roman"/>
          <w:sz w:val="24"/>
          <w:szCs w:val="24"/>
        </w:rPr>
        <w:t xml:space="preserve">, </w:t>
      </w:r>
      <w:proofErr w:type="spellStart"/>
      <w:r w:rsidR="00260C7A" w:rsidRPr="00260C7A">
        <w:rPr>
          <w:rFonts w:ascii="Times New Roman" w:hAnsi="Times New Roman" w:cs="Times New Roman"/>
          <w:sz w:val="24"/>
          <w:szCs w:val="24"/>
        </w:rPr>
        <w:t>Biyobozunur</w:t>
      </w:r>
      <w:proofErr w:type="spellEnd"/>
      <w:r w:rsidR="00260C7A" w:rsidRPr="00260C7A">
        <w:rPr>
          <w:rFonts w:ascii="Times New Roman" w:hAnsi="Times New Roman" w:cs="Times New Roman"/>
          <w:sz w:val="24"/>
          <w:szCs w:val="24"/>
        </w:rPr>
        <w:t xml:space="preserve"> Polimerler</w:t>
      </w:r>
      <w:r w:rsidR="00260C7A">
        <w:rPr>
          <w:rFonts w:ascii="Times New Roman" w:hAnsi="Times New Roman" w:cs="Times New Roman"/>
          <w:sz w:val="24"/>
          <w:szCs w:val="24"/>
        </w:rPr>
        <w:t xml:space="preserve">, </w:t>
      </w:r>
      <w:r w:rsidR="00260C7A" w:rsidRPr="00260C7A">
        <w:rPr>
          <w:rFonts w:ascii="Times New Roman" w:hAnsi="Times New Roman" w:cs="Times New Roman"/>
          <w:sz w:val="24"/>
          <w:szCs w:val="24"/>
        </w:rPr>
        <w:t>Polimerlerin Özellikleri ve Uygulamaları</w:t>
      </w:r>
      <w:r w:rsidR="00260C7A">
        <w:rPr>
          <w:rFonts w:ascii="Times New Roman" w:hAnsi="Times New Roman" w:cs="Times New Roman"/>
          <w:sz w:val="24"/>
          <w:szCs w:val="24"/>
        </w:rPr>
        <w:t xml:space="preserve">, </w:t>
      </w:r>
      <w:r w:rsidR="00260C7A" w:rsidRPr="00260C7A">
        <w:rPr>
          <w:rFonts w:ascii="Times New Roman" w:hAnsi="Times New Roman" w:cs="Times New Roman"/>
          <w:sz w:val="24"/>
          <w:szCs w:val="24"/>
        </w:rPr>
        <w:t>Protein Mühendisliği</w:t>
      </w:r>
      <w:r w:rsidR="00260C7A">
        <w:rPr>
          <w:rFonts w:ascii="Times New Roman" w:hAnsi="Times New Roman" w:cs="Times New Roman"/>
          <w:sz w:val="24"/>
          <w:szCs w:val="24"/>
        </w:rPr>
        <w:t xml:space="preserve">, </w:t>
      </w:r>
      <w:r w:rsidR="00260C7A" w:rsidRPr="00260C7A">
        <w:rPr>
          <w:rFonts w:ascii="Times New Roman" w:hAnsi="Times New Roman" w:cs="Times New Roman"/>
          <w:sz w:val="24"/>
          <w:szCs w:val="24"/>
        </w:rPr>
        <w:t>Moleküler Biyomühendislik Teknikleri</w:t>
      </w:r>
      <w:r w:rsidR="006903E0">
        <w:rPr>
          <w:rFonts w:ascii="Times New Roman" w:hAnsi="Times New Roman" w:cs="Times New Roman"/>
          <w:sz w:val="24"/>
          <w:szCs w:val="24"/>
        </w:rPr>
        <w:t xml:space="preserve">, </w:t>
      </w:r>
      <w:r w:rsidR="00260C7A" w:rsidRPr="00260C7A">
        <w:rPr>
          <w:rFonts w:ascii="Times New Roman" w:hAnsi="Times New Roman" w:cs="Times New Roman"/>
          <w:sz w:val="24"/>
          <w:szCs w:val="24"/>
        </w:rPr>
        <w:t>Çözeltiler Kimyası</w:t>
      </w:r>
      <w:r w:rsidR="006903E0">
        <w:rPr>
          <w:rFonts w:ascii="Times New Roman" w:hAnsi="Times New Roman" w:cs="Times New Roman"/>
          <w:sz w:val="24"/>
          <w:szCs w:val="24"/>
        </w:rPr>
        <w:t xml:space="preserve">, </w:t>
      </w:r>
      <w:r w:rsidR="006903E0" w:rsidRPr="006903E0">
        <w:rPr>
          <w:rFonts w:ascii="Times New Roman" w:hAnsi="Times New Roman" w:cs="Times New Roman"/>
          <w:sz w:val="24"/>
          <w:szCs w:val="24"/>
        </w:rPr>
        <w:t xml:space="preserve">Doku Mühendisliğindeki </w:t>
      </w:r>
      <w:proofErr w:type="spellStart"/>
      <w:r w:rsidR="006903E0" w:rsidRPr="006903E0">
        <w:rPr>
          <w:rFonts w:ascii="Times New Roman" w:hAnsi="Times New Roman" w:cs="Times New Roman"/>
          <w:sz w:val="24"/>
          <w:szCs w:val="24"/>
        </w:rPr>
        <w:lastRenderedPageBreak/>
        <w:t>Nanobiyoteknolojik</w:t>
      </w:r>
      <w:proofErr w:type="spellEnd"/>
      <w:r w:rsidR="006903E0" w:rsidRPr="006903E0">
        <w:rPr>
          <w:rFonts w:ascii="Times New Roman" w:hAnsi="Times New Roman" w:cs="Times New Roman"/>
          <w:sz w:val="24"/>
          <w:szCs w:val="24"/>
        </w:rPr>
        <w:t xml:space="preserve"> Uygulamalar</w:t>
      </w:r>
      <w:r w:rsidR="006903E0">
        <w:rPr>
          <w:rFonts w:ascii="Times New Roman" w:hAnsi="Times New Roman" w:cs="Times New Roman"/>
          <w:sz w:val="24"/>
          <w:szCs w:val="24"/>
        </w:rPr>
        <w:t xml:space="preserve">, </w:t>
      </w:r>
      <w:proofErr w:type="spellStart"/>
      <w:r w:rsidR="006903E0" w:rsidRPr="006903E0">
        <w:rPr>
          <w:rFonts w:ascii="Times New Roman" w:hAnsi="Times New Roman" w:cs="Times New Roman"/>
          <w:sz w:val="24"/>
          <w:szCs w:val="24"/>
        </w:rPr>
        <w:t>Biyoelektrokimya</w:t>
      </w:r>
      <w:proofErr w:type="spellEnd"/>
      <w:r w:rsidR="006903E0">
        <w:rPr>
          <w:rFonts w:ascii="Times New Roman" w:hAnsi="Times New Roman" w:cs="Times New Roman"/>
          <w:sz w:val="24"/>
          <w:szCs w:val="24"/>
        </w:rPr>
        <w:t xml:space="preserve">, </w:t>
      </w:r>
      <w:r w:rsidR="006903E0" w:rsidRPr="006903E0">
        <w:rPr>
          <w:rFonts w:ascii="Times New Roman" w:hAnsi="Times New Roman" w:cs="Times New Roman"/>
          <w:sz w:val="24"/>
          <w:szCs w:val="24"/>
        </w:rPr>
        <w:t>Enzim Kataliz Mekanizmaları</w:t>
      </w:r>
      <w:r w:rsidR="006903E0">
        <w:rPr>
          <w:rFonts w:ascii="Times New Roman" w:hAnsi="Times New Roman" w:cs="Times New Roman"/>
          <w:sz w:val="24"/>
          <w:szCs w:val="24"/>
        </w:rPr>
        <w:t xml:space="preserve">, </w:t>
      </w:r>
      <w:proofErr w:type="spellStart"/>
      <w:r w:rsidR="006903E0" w:rsidRPr="006903E0">
        <w:rPr>
          <w:rFonts w:ascii="Times New Roman" w:hAnsi="Times New Roman" w:cs="Times New Roman"/>
          <w:sz w:val="24"/>
          <w:szCs w:val="24"/>
        </w:rPr>
        <w:t>Nanobiyomühendislik</w:t>
      </w:r>
      <w:proofErr w:type="spellEnd"/>
      <w:r w:rsidR="006903E0" w:rsidRPr="006903E0">
        <w:rPr>
          <w:rFonts w:ascii="Times New Roman" w:hAnsi="Times New Roman" w:cs="Times New Roman"/>
          <w:sz w:val="24"/>
          <w:szCs w:val="24"/>
        </w:rPr>
        <w:tab/>
      </w:r>
      <w:r w:rsidR="006903E0">
        <w:rPr>
          <w:rFonts w:ascii="Times New Roman" w:hAnsi="Times New Roman" w:cs="Times New Roman"/>
          <w:sz w:val="24"/>
          <w:szCs w:val="24"/>
        </w:rPr>
        <w:t xml:space="preserve">, </w:t>
      </w:r>
      <w:r w:rsidR="006903E0" w:rsidRPr="006903E0">
        <w:rPr>
          <w:rFonts w:ascii="Times New Roman" w:hAnsi="Times New Roman" w:cs="Times New Roman"/>
          <w:sz w:val="24"/>
          <w:szCs w:val="24"/>
        </w:rPr>
        <w:t>Biyofilm Transport ve Kinetik Modelleri</w:t>
      </w:r>
      <w:r w:rsidR="006903E0">
        <w:rPr>
          <w:rFonts w:ascii="Times New Roman" w:hAnsi="Times New Roman" w:cs="Times New Roman"/>
          <w:sz w:val="24"/>
          <w:szCs w:val="24"/>
        </w:rPr>
        <w:t xml:space="preserve">, </w:t>
      </w:r>
      <w:r w:rsidR="006903E0" w:rsidRPr="006903E0">
        <w:rPr>
          <w:rFonts w:ascii="Times New Roman" w:hAnsi="Times New Roman" w:cs="Times New Roman"/>
          <w:sz w:val="24"/>
          <w:szCs w:val="24"/>
        </w:rPr>
        <w:t xml:space="preserve">Biyoteknoloji ve </w:t>
      </w:r>
      <w:proofErr w:type="spellStart"/>
      <w:r w:rsidR="006903E0" w:rsidRPr="006903E0">
        <w:rPr>
          <w:rFonts w:ascii="Times New Roman" w:hAnsi="Times New Roman" w:cs="Times New Roman"/>
          <w:sz w:val="24"/>
          <w:szCs w:val="24"/>
        </w:rPr>
        <w:t>Nanosensörler</w:t>
      </w:r>
      <w:proofErr w:type="spellEnd"/>
      <w:r w:rsidR="006903E0">
        <w:rPr>
          <w:rFonts w:ascii="Times New Roman" w:hAnsi="Times New Roman" w:cs="Times New Roman"/>
          <w:sz w:val="24"/>
          <w:szCs w:val="24"/>
        </w:rPr>
        <w:t xml:space="preserve">, </w:t>
      </w:r>
      <w:r w:rsidR="006903E0" w:rsidRPr="006903E0">
        <w:rPr>
          <w:rFonts w:ascii="Times New Roman" w:hAnsi="Times New Roman" w:cs="Times New Roman"/>
          <w:sz w:val="24"/>
          <w:szCs w:val="24"/>
        </w:rPr>
        <w:t>Nano Tıp</w:t>
      </w:r>
      <w:r w:rsidR="006903E0">
        <w:rPr>
          <w:rFonts w:ascii="Times New Roman" w:hAnsi="Times New Roman" w:cs="Times New Roman"/>
          <w:sz w:val="24"/>
          <w:szCs w:val="24"/>
        </w:rPr>
        <w:t xml:space="preserve">, </w:t>
      </w:r>
      <w:r w:rsidR="006903E0" w:rsidRPr="006903E0">
        <w:rPr>
          <w:rFonts w:ascii="Times New Roman" w:hAnsi="Times New Roman" w:cs="Times New Roman"/>
          <w:sz w:val="24"/>
          <w:szCs w:val="24"/>
        </w:rPr>
        <w:t>Doku Mühendisliği</w:t>
      </w:r>
      <w:r w:rsidR="00B61165">
        <w:rPr>
          <w:rFonts w:ascii="Times New Roman" w:hAnsi="Times New Roman" w:cs="Times New Roman"/>
          <w:sz w:val="24"/>
          <w:szCs w:val="24"/>
        </w:rPr>
        <w:t xml:space="preserve">, </w:t>
      </w:r>
      <w:r w:rsidR="006903E0" w:rsidRPr="006903E0">
        <w:rPr>
          <w:rFonts w:ascii="Times New Roman" w:hAnsi="Times New Roman" w:cs="Times New Roman"/>
          <w:sz w:val="24"/>
          <w:szCs w:val="24"/>
        </w:rPr>
        <w:t>Enzimatik Analiz ve Uygulamaları</w:t>
      </w:r>
      <w:r w:rsidR="00B61165">
        <w:rPr>
          <w:rFonts w:ascii="Times New Roman" w:hAnsi="Times New Roman" w:cs="Times New Roman"/>
          <w:sz w:val="24"/>
          <w:szCs w:val="24"/>
        </w:rPr>
        <w:t xml:space="preserve">, </w:t>
      </w:r>
      <w:r w:rsidR="006903E0" w:rsidRPr="006903E0">
        <w:rPr>
          <w:rFonts w:ascii="Times New Roman" w:hAnsi="Times New Roman" w:cs="Times New Roman"/>
          <w:sz w:val="24"/>
          <w:szCs w:val="24"/>
        </w:rPr>
        <w:t xml:space="preserve">Lateral Flow </w:t>
      </w:r>
      <w:proofErr w:type="spellStart"/>
      <w:r w:rsidR="006903E0" w:rsidRPr="006903E0">
        <w:rPr>
          <w:rFonts w:ascii="Times New Roman" w:hAnsi="Times New Roman" w:cs="Times New Roman"/>
          <w:sz w:val="24"/>
          <w:szCs w:val="24"/>
        </w:rPr>
        <w:t>Assayler</w:t>
      </w:r>
      <w:proofErr w:type="spellEnd"/>
      <w:r w:rsidR="006903E0" w:rsidRPr="006903E0">
        <w:rPr>
          <w:rFonts w:ascii="Times New Roman" w:hAnsi="Times New Roman" w:cs="Times New Roman"/>
          <w:sz w:val="24"/>
          <w:szCs w:val="24"/>
        </w:rPr>
        <w:t xml:space="preserve"> ve Uygulamaları</w:t>
      </w:r>
      <w:r w:rsidR="00B61165">
        <w:rPr>
          <w:rFonts w:ascii="Times New Roman" w:hAnsi="Times New Roman" w:cs="Times New Roman"/>
          <w:sz w:val="24"/>
          <w:szCs w:val="24"/>
        </w:rPr>
        <w:t xml:space="preserve">, </w:t>
      </w:r>
      <w:r w:rsidR="006903E0" w:rsidRPr="006903E0">
        <w:rPr>
          <w:rFonts w:ascii="Times New Roman" w:hAnsi="Times New Roman" w:cs="Times New Roman"/>
          <w:sz w:val="24"/>
          <w:szCs w:val="24"/>
        </w:rPr>
        <w:t xml:space="preserve">Minyatürize </w:t>
      </w:r>
      <w:proofErr w:type="spellStart"/>
      <w:r w:rsidR="006903E0" w:rsidRPr="006903E0">
        <w:rPr>
          <w:rFonts w:ascii="Times New Roman" w:hAnsi="Times New Roman" w:cs="Times New Roman"/>
          <w:sz w:val="24"/>
          <w:szCs w:val="24"/>
        </w:rPr>
        <w:t>Bioalgılama</w:t>
      </w:r>
      <w:proofErr w:type="spellEnd"/>
      <w:r w:rsidR="006903E0" w:rsidRPr="006903E0">
        <w:rPr>
          <w:rFonts w:ascii="Times New Roman" w:hAnsi="Times New Roman" w:cs="Times New Roman"/>
          <w:sz w:val="24"/>
          <w:szCs w:val="24"/>
        </w:rPr>
        <w:t xml:space="preserve"> Sistemleri</w:t>
      </w:r>
      <w:r w:rsidR="00B61165">
        <w:rPr>
          <w:rFonts w:ascii="Times New Roman" w:hAnsi="Times New Roman" w:cs="Times New Roman"/>
          <w:sz w:val="24"/>
          <w:szCs w:val="24"/>
        </w:rPr>
        <w:t>.</w:t>
      </w:r>
    </w:p>
    <w:p w14:paraId="467AB475" w14:textId="7CF11EAD" w:rsidR="00B61165" w:rsidRPr="00A33543" w:rsidRDefault="00B61165" w:rsidP="00B61165">
      <w:pPr>
        <w:pStyle w:val="ListParagraph"/>
        <w:numPr>
          <w:ilvl w:val="1"/>
          <w:numId w:val="1"/>
        </w:numPr>
        <w:tabs>
          <w:tab w:val="left" w:pos="1274"/>
        </w:tabs>
        <w:spacing w:before="240"/>
        <w:ind w:left="1274" w:hanging="284"/>
        <w:rPr>
          <w:rFonts w:ascii="Times New Roman" w:hAnsi="Times New Roman" w:cs="Times New Roman"/>
          <w:sz w:val="24"/>
          <w:szCs w:val="24"/>
        </w:rPr>
      </w:pPr>
      <w:r>
        <w:rPr>
          <w:rFonts w:ascii="Times New Roman" w:hAnsi="Times New Roman" w:cs="Times New Roman"/>
          <w:color w:val="1F2228"/>
          <w:sz w:val="24"/>
          <w:szCs w:val="24"/>
        </w:rPr>
        <w:t xml:space="preserve">Doktora </w:t>
      </w:r>
      <w:r w:rsidRPr="00A33543">
        <w:rPr>
          <w:rFonts w:ascii="Times New Roman" w:hAnsi="Times New Roman" w:cs="Times New Roman"/>
          <w:color w:val="1F2228"/>
          <w:sz w:val="24"/>
          <w:szCs w:val="24"/>
        </w:rPr>
        <w:t>Zorunlu</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seçmeli</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dersler</w:t>
      </w:r>
      <w:r w:rsidRPr="00A33543">
        <w:rPr>
          <w:rFonts w:ascii="Times New Roman" w:hAnsi="Times New Roman" w:cs="Times New Roman"/>
          <w:color w:val="1F2228"/>
          <w:spacing w:val="-3"/>
          <w:sz w:val="24"/>
          <w:szCs w:val="24"/>
        </w:rPr>
        <w:t xml:space="preserve"> </w:t>
      </w:r>
    </w:p>
    <w:p w14:paraId="78FF9819" w14:textId="29FAD8E2" w:rsidR="00B61165" w:rsidRPr="00B61165" w:rsidRDefault="00B61165" w:rsidP="00B61165">
      <w:pPr>
        <w:tabs>
          <w:tab w:val="left" w:pos="1274"/>
        </w:tabs>
        <w:spacing w:before="240"/>
        <w:jc w:val="both"/>
        <w:rPr>
          <w:rFonts w:ascii="Times New Roman" w:hAnsi="Times New Roman" w:cs="Times New Roman"/>
          <w:sz w:val="24"/>
          <w:szCs w:val="24"/>
        </w:rPr>
      </w:pPr>
      <w:r w:rsidRPr="00B61165">
        <w:rPr>
          <w:rFonts w:ascii="Times New Roman" w:hAnsi="Times New Roman" w:cs="Times New Roman"/>
          <w:b/>
          <w:bCs/>
          <w:sz w:val="24"/>
          <w:szCs w:val="24"/>
        </w:rPr>
        <w:t>Zorunlu dersler:</w:t>
      </w:r>
      <w:r w:rsidRPr="00B61165">
        <w:rPr>
          <w:rFonts w:ascii="Times New Roman" w:hAnsi="Times New Roman" w:cs="Times New Roman"/>
          <w:sz w:val="24"/>
          <w:szCs w:val="24"/>
        </w:rPr>
        <w:t xml:space="preserve"> Proje Yazımı ve Akademik Sunum Teknikleri, Seminer, </w:t>
      </w:r>
      <w:r w:rsidR="00EF15AD" w:rsidRPr="00EF15AD">
        <w:rPr>
          <w:rFonts w:ascii="Times New Roman" w:hAnsi="Times New Roman" w:cs="Times New Roman"/>
          <w:sz w:val="24"/>
          <w:szCs w:val="24"/>
        </w:rPr>
        <w:t>Yeterlik Çalışması</w:t>
      </w:r>
      <w:r w:rsidR="00EF15AD">
        <w:rPr>
          <w:rFonts w:ascii="Times New Roman" w:hAnsi="Times New Roman" w:cs="Times New Roman"/>
          <w:sz w:val="24"/>
          <w:szCs w:val="24"/>
        </w:rPr>
        <w:t xml:space="preserve">,  </w:t>
      </w:r>
      <w:r w:rsidR="00EF15AD" w:rsidRPr="00EF15AD">
        <w:rPr>
          <w:rFonts w:ascii="Times New Roman" w:hAnsi="Times New Roman" w:cs="Times New Roman"/>
          <w:sz w:val="24"/>
          <w:szCs w:val="24"/>
        </w:rPr>
        <w:t>Tez Önerisi Çalışması</w:t>
      </w:r>
      <w:r w:rsidR="00EF15AD">
        <w:rPr>
          <w:rFonts w:ascii="Times New Roman" w:hAnsi="Times New Roman" w:cs="Times New Roman"/>
          <w:sz w:val="24"/>
          <w:szCs w:val="24"/>
        </w:rPr>
        <w:t xml:space="preserve">, </w:t>
      </w:r>
      <w:r w:rsidRPr="00B61165">
        <w:rPr>
          <w:rFonts w:ascii="Times New Roman" w:hAnsi="Times New Roman" w:cs="Times New Roman"/>
          <w:sz w:val="24"/>
          <w:szCs w:val="24"/>
        </w:rPr>
        <w:t>Uzmanlık Alan</w:t>
      </w:r>
      <w:r w:rsidR="00297209">
        <w:rPr>
          <w:rFonts w:ascii="Times New Roman" w:hAnsi="Times New Roman" w:cs="Times New Roman"/>
          <w:sz w:val="24"/>
          <w:szCs w:val="24"/>
        </w:rPr>
        <w:t xml:space="preserve"> Dersi</w:t>
      </w:r>
    </w:p>
    <w:p w14:paraId="3DB63FED" w14:textId="18A3F1DC" w:rsidR="00556705" w:rsidRPr="00556705" w:rsidRDefault="00B61165" w:rsidP="00556705">
      <w:pPr>
        <w:tabs>
          <w:tab w:val="left" w:pos="1274"/>
        </w:tabs>
        <w:spacing w:before="240"/>
        <w:jc w:val="both"/>
        <w:rPr>
          <w:rFonts w:ascii="Times New Roman" w:hAnsi="Times New Roman" w:cs="Times New Roman"/>
          <w:sz w:val="24"/>
          <w:szCs w:val="24"/>
        </w:rPr>
      </w:pPr>
      <w:r w:rsidRPr="00B61165">
        <w:rPr>
          <w:rFonts w:ascii="Times New Roman" w:hAnsi="Times New Roman" w:cs="Times New Roman"/>
          <w:b/>
          <w:bCs/>
          <w:sz w:val="24"/>
          <w:szCs w:val="24"/>
        </w:rPr>
        <w:t>Seçmeli dersler:</w:t>
      </w:r>
      <w:r>
        <w:rPr>
          <w:rFonts w:ascii="Times New Roman" w:hAnsi="Times New Roman" w:cs="Times New Roman"/>
          <w:b/>
          <w:bCs/>
          <w:sz w:val="24"/>
          <w:szCs w:val="24"/>
        </w:rPr>
        <w:t xml:space="preserve"> </w:t>
      </w:r>
      <w:r w:rsidR="00297209" w:rsidRPr="00297209">
        <w:rPr>
          <w:rFonts w:ascii="Times New Roman" w:hAnsi="Times New Roman" w:cs="Times New Roman"/>
          <w:sz w:val="24"/>
          <w:szCs w:val="24"/>
        </w:rPr>
        <w:t>Biyomalzeme Mühendisliği</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Biyoteknolojide Etik</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Kök Hücre Temelli Doku Tamiri</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Reseptörler ve Terapötik Uygulamaları</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Aptamer Geliştirilmesi ve Uygulamaları</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Fonksiyonel Nanopartiküller</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Sinir İletimi ve Düzenlenmesinin Biyokimyası</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Protein Katlanması</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Protein-Protein Etkileşimleri</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Nanomalzemeler İçin İleri Yüzey Analiz ve Karakterizasyon Teknikleri</w:t>
      </w:r>
      <w:r w:rsidR="00297209">
        <w:rPr>
          <w:rFonts w:ascii="Times New Roman" w:hAnsi="Times New Roman" w:cs="Times New Roman"/>
          <w:sz w:val="24"/>
          <w:szCs w:val="24"/>
        </w:rPr>
        <w:t xml:space="preserve">, </w:t>
      </w:r>
      <w:r w:rsidR="00297209" w:rsidRPr="00297209">
        <w:rPr>
          <w:rFonts w:ascii="Times New Roman" w:hAnsi="Times New Roman" w:cs="Times New Roman"/>
          <w:sz w:val="24"/>
          <w:szCs w:val="24"/>
        </w:rPr>
        <w:t>Metabolik Regülasyon</w:t>
      </w:r>
      <w:r w:rsidR="00556705">
        <w:rPr>
          <w:rFonts w:ascii="Times New Roman" w:hAnsi="Times New Roman" w:cs="Times New Roman"/>
          <w:sz w:val="24"/>
          <w:szCs w:val="24"/>
        </w:rPr>
        <w:t xml:space="preserve">, </w:t>
      </w:r>
      <w:proofErr w:type="spellStart"/>
      <w:r w:rsidR="00556705" w:rsidRPr="00556705">
        <w:rPr>
          <w:rFonts w:ascii="Times New Roman" w:hAnsi="Times New Roman" w:cs="Times New Roman"/>
          <w:sz w:val="24"/>
          <w:szCs w:val="24"/>
        </w:rPr>
        <w:t>İmmünobiyoteknoloji</w:t>
      </w:r>
      <w:proofErr w:type="spellEnd"/>
      <w:r w:rsidR="00556705">
        <w:rPr>
          <w:rFonts w:ascii="Times New Roman" w:hAnsi="Times New Roman" w:cs="Times New Roman"/>
          <w:sz w:val="24"/>
          <w:szCs w:val="24"/>
        </w:rPr>
        <w:t xml:space="preserve">, </w:t>
      </w:r>
      <w:r w:rsidR="00556705" w:rsidRPr="00556705">
        <w:rPr>
          <w:rFonts w:ascii="Times New Roman" w:hAnsi="Times New Roman" w:cs="Times New Roman"/>
          <w:sz w:val="24"/>
          <w:szCs w:val="24"/>
        </w:rPr>
        <w:t>Algılayıcıların İlkeleri ve Biyomalzemelerin Mekanik Özellikleri</w:t>
      </w:r>
      <w:r w:rsidR="00556705">
        <w:rPr>
          <w:rFonts w:ascii="Times New Roman" w:hAnsi="Times New Roman" w:cs="Times New Roman"/>
          <w:sz w:val="24"/>
          <w:szCs w:val="24"/>
        </w:rPr>
        <w:t xml:space="preserve">, </w:t>
      </w:r>
      <w:r w:rsidR="00556705" w:rsidRPr="00556705">
        <w:rPr>
          <w:rFonts w:ascii="Times New Roman" w:hAnsi="Times New Roman" w:cs="Times New Roman"/>
          <w:sz w:val="24"/>
          <w:szCs w:val="24"/>
        </w:rPr>
        <w:t>Biyolojik Elektron Mikroskopisi</w:t>
      </w:r>
      <w:r w:rsidR="00556705">
        <w:rPr>
          <w:rFonts w:ascii="Times New Roman" w:hAnsi="Times New Roman" w:cs="Times New Roman"/>
          <w:sz w:val="24"/>
          <w:szCs w:val="24"/>
        </w:rPr>
        <w:t xml:space="preserve">, </w:t>
      </w:r>
      <w:r w:rsidR="00556705" w:rsidRPr="00556705">
        <w:rPr>
          <w:rFonts w:ascii="Times New Roman" w:hAnsi="Times New Roman" w:cs="Times New Roman"/>
          <w:sz w:val="24"/>
          <w:szCs w:val="24"/>
        </w:rPr>
        <w:t>İmmobilize Biyokatalizörler</w:t>
      </w:r>
      <w:r w:rsidR="00556705">
        <w:rPr>
          <w:rFonts w:ascii="Times New Roman" w:hAnsi="Times New Roman" w:cs="Times New Roman"/>
          <w:sz w:val="24"/>
          <w:szCs w:val="24"/>
        </w:rPr>
        <w:t xml:space="preserve">, </w:t>
      </w:r>
      <w:r w:rsidR="00556705" w:rsidRPr="00556705">
        <w:rPr>
          <w:rFonts w:ascii="Times New Roman" w:hAnsi="Times New Roman" w:cs="Times New Roman"/>
          <w:sz w:val="24"/>
          <w:szCs w:val="24"/>
        </w:rPr>
        <w:t>Genetik Olarak Kodlanmış Biyosensörler</w:t>
      </w:r>
      <w:r w:rsidR="00556705">
        <w:rPr>
          <w:rFonts w:ascii="Times New Roman" w:hAnsi="Times New Roman" w:cs="Times New Roman"/>
          <w:sz w:val="24"/>
          <w:szCs w:val="24"/>
        </w:rPr>
        <w:t xml:space="preserve">, </w:t>
      </w:r>
      <w:r w:rsidR="00556705" w:rsidRPr="00556705">
        <w:rPr>
          <w:rFonts w:ascii="Times New Roman" w:hAnsi="Times New Roman" w:cs="Times New Roman"/>
          <w:sz w:val="24"/>
          <w:szCs w:val="24"/>
        </w:rPr>
        <w:t>İleri Biyomalzemeler</w:t>
      </w:r>
      <w:r w:rsidR="00556705">
        <w:rPr>
          <w:rFonts w:ascii="Times New Roman" w:hAnsi="Times New Roman" w:cs="Times New Roman"/>
          <w:sz w:val="24"/>
          <w:szCs w:val="24"/>
        </w:rPr>
        <w:t xml:space="preserve">, </w:t>
      </w:r>
      <w:r w:rsidR="00556705" w:rsidRPr="00556705">
        <w:rPr>
          <w:rFonts w:ascii="Times New Roman" w:hAnsi="Times New Roman" w:cs="Times New Roman"/>
          <w:sz w:val="24"/>
          <w:szCs w:val="24"/>
        </w:rPr>
        <w:t>Biyosensörlerdeki Tanıma Reseptörleri</w:t>
      </w:r>
      <w:r w:rsidR="00556705">
        <w:rPr>
          <w:rFonts w:ascii="Times New Roman" w:hAnsi="Times New Roman" w:cs="Times New Roman"/>
          <w:sz w:val="24"/>
          <w:szCs w:val="24"/>
        </w:rPr>
        <w:t xml:space="preserve">, </w:t>
      </w:r>
      <w:r w:rsidR="00556705" w:rsidRPr="00556705">
        <w:rPr>
          <w:rFonts w:ascii="Times New Roman" w:hAnsi="Times New Roman" w:cs="Times New Roman"/>
          <w:sz w:val="24"/>
          <w:szCs w:val="24"/>
        </w:rPr>
        <w:t>Tıbbi Polimerler</w:t>
      </w:r>
      <w:r w:rsidR="00556705">
        <w:rPr>
          <w:rFonts w:ascii="Times New Roman" w:hAnsi="Times New Roman" w:cs="Times New Roman"/>
          <w:sz w:val="24"/>
          <w:szCs w:val="24"/>
        </w:rPr>
        <w:t xml:space="preserve">, </w:t>
      </w:r>
      <w:r w:rsidR="00556705" w:rsidRPr="00556705">
        <w:rPr>
          <w:rFonts w:ascii="Times New Roman" w:hAnsi="Times New Roman" w:cs="Times New Roman"/>
          <w:sz w:val="24"/>
          <w:szCs w:val="24"/>
        </w:rPr>
        <w:t>Aşı Üretim Teknolojileri</w:t>
      </w:r>
      <w:r w:rsidR="00556705">
        <w:rPr>
          <w:rFonts w:ascii="Times New Roman" w:hAnsi="Times New Roman" w:cs="Times New Roman"/>
          <w:sz w:val="24"/>
          <w:szCs w:val="24"/>
        </w:rPr>
        <w:t xml:space="preserve">, </w:t>
      </w:r>
      <w:r w:rsidR="00556705" w:rsidRPr="00556705">
        <w:rPr>
          <w:rFonts w:ascii="Times New Roman" w:hAnsi="Times New Roman" w:cs="Times New Roman"/>
          <w:sz w:val="24"/>
          <w:szCs w:val="24"/>
        </w:rPr>
        <w:t>İlaç Keşfi ve Geliştirmesinin Temel İlkeleri</w:t>
      </w:r>
      <w:r w:rsidR="00556705">
        <w:rPr>
          <w:rFonts w:ascii="Times New Roman" w:hAnsi="Times New Roman" w:cs="Times New Roman"/>
          <w:sz w:val="24"/>
          <w:szCs w:val="24"/>
        </w:rPr>
        <w:t>.</w:t>
      </w:r>
    </w:p>
    <w:p w14:paraId="15D7F78D" w14:textId="175F6FA9" w:rsidR="00B37BA9" w:rsidRPr="00B37BA9" w:rsidRDefault="00B37BA9" w:rsidP="007114EC">
      <w:pPr>
        <w:tabs>
          <w:tab w:val="left" w:pos="1274"/>
        </w:tabs>
        <w:spacing w:before="240"/>
        <w:jc w:val="both"/>
        <w:rPr>
          <w:rFonts w:ascii="Times New Roman" w:hAnsi="Times New Roman" w:cs="Times New Roman"/>
          <w:sz w:val="24"/>
          <w:szCs w:val="24"/>
        </w:rPr>
      </w:pPr>
      <w:r w:rsidRPr="00B37BA9">
        <w:rPr>
          <w:rFonts w:ascii="Times New Roman" w:hAnsi="Times New Roman" w:cs="Times New Roman"/>
          <w:sz w:val="24"/>
          <w:szCs w:val="24"/>
        </w:rPr>
        <w:t>Eğitim Materyalleri ve Kaynaklar</w:t>
      </w:r>
      <w:r w:rsidR="006903E0">
        <w:rPr>
          <w:rFonts w:ascii="Times New Roman" w:hAnsi="Times New Roman" w:cs="Times New Roman"/>
          <w:sz w:val="24"/>
          <w:szCs w:val="24"/>
        </w:rPr>
        <w:t xml:space="preserve">, </w:t>
      </w:r>
      <w:r w:rsidR="008C45BC" w:rsidRPr="008C45BC">
        <w:rPr>
          <w:rFonts w:ascii="Times New Roman" w:hAnsi="Times New Roman" w:cs="Times New Roman"/>
          <w:sz w:val="24"/>
          <w:szCs w:val="24"/>
        </w:rPr>
        <w:t>Ders</w:t>
      </w:r>
      <w:r w:rsidR="007114EC">
        <w:rPr>
          <w:rFonts w:ascii="Times New Roman" w:hAnsi="Times New Roman" w:cs="Times New Roman"/>
          <w:sz w:val="24"/>
          <w:szCs w:val="24"/>
        </w:rPr>
        <w:t xml:space="preserve"> </w:t>
      </w:r>
      <w:r w:rsidR="008C45BC" w:rsidRPr="008C45BC">
        <w:rPr>
          <w:rFonts w:ascii="Times New Roman" w:hAnsi="Times New Roman" w:cs="Times New Roman"/>
          <w:sz w:val="24"/>
          <w:szCs w:val="24"/>
        </w:rPr>
        <w:t>sunumları ve okuma materyallerine erişilebilmektedir Ayrıca, kütüphane altyapısı sayesinde öğrencilere geniş bir e-kitap, dergi ve veri tabanı</w:t>
      </w:r>
      <w:r w:rsidR="008C45BC">
        <w:rPr>
          <w:rFonts w:ascii="Times New Roman" w:hAnsi="Times New Roman" w:cs="Times New Roman"/>
          <w:sz w:val="24"/>
          <w:szCs w:val="24"/>
        </w:rPr>
        <w:t xml:space="preserve"> </w:t>
      </w:r>
      <w:r w:rsidR="008C45BC" w:rsidRPr="008C45BC">
        <w:rPr>
          <w:rFonts w:ascii="Times New Roman" w:hAnsi="Times New Roman" w:cs="Times New Roman"/>
          <w:sz w:val="24"/>
          <w:szCs w:val="24"/>
        </w:rPr>
        <w:t xml:space="preserve">(Dergiler: </w:t>
      </w:r>
      <w:proofErr w:type="spellStart"/>
      <w:r w:rsidR="008C45BC" w:rsidRPr="008C45BC">
        <w:rPr>
          <w:rFonts w:ascii="Times New Roman" w:hAnsi="Times New Roman" w:cs="Times New Roman"/>
          <w:sz w:val="24"/>
          <w:szCs w:val="24"/>
        </w:rPr>
        <w:t>ScienceDirect</w:t>
      </w:r>
      <w:proofErr w:type="spellEnd"/>
      <w:r w:rsidR="008C45BC" w:rsidRPr="008C45BC">
        <w:rPr>
          <w:rFonts w:ascii="Times New Roman" w:hAnsi="Times New Roman" w:cs="Times New Roman"/>
          <w:sz w:val="24"/>
          <w:szCs w:val="24"/>
        </w:rPr>
        <w:t xml:space="preserve">, </w:t>
      </w:r>
      <w:proofErr w:type="spellStart"/>
      <w:r w:rsidR="008C45BC" w:rsidRPr="008C45BC">
        <w:rPr>
          <w:rFonts w:ascii="Times New Roman" w:hAnsi="Times New Roman" w:cs="Times New Roman"/>
          <w:sz w:val="24"/>
          <w:szCs w:val="24"/>
        </w:rPr>
        <w:t>SpringerLink</w:t>
      </w:r>
      <w:proofErr w:type="spellEnd"/>
      <w:r w:rsidR="008C45BC" w:rsidRPr="008C45BC">
        <w:rPr>
          <w:rFonts w:ascii="Times New Roman" w:hAnsi="Times New Roman" w:cs="Times New Roman"/>
          <w:sz w:val="24"/>
          <w:szCs w:val="24"/>
        </w:rPr>
        <w:t xml:space="preserve">, Web of Science vb.) erişimi </w:t>
      </w:r>
      <w:proofErr w:type="spellStart"/>
      <w:r w:rsidR="008C45BC" w:rsidRPr="008C45BC">
        <w:rPr>
          <w:rFonts w:ascii="Times New Roman" w:hAnsi="Times New Roman" w:cs="Times New Roman"/>
          <w:sz w:val="24"/>
          <w:szCs w:val="24"/>
        </w:rPr>
        <w:t>sunul</w:t>
      </w:r>
      <w:r w:rsidR="008C45BC">
        <w:rPr>
          <w:rFonts w:ascii="Times New Roman" w:hAnsi="Times New Roman" w:cs="Times New Roman"/>
          <w:sz w:val="24"/>
          <w:szCs w:val="24"/>
        </w:rPr>
        <w:t>mktadır</w:t>
      </w:r>
      <w:proofErr w:type="spellEnd"/>
      <w:r w:rsidR="008C45BC" w:rsidRPr="008C45BC">
        <w:rPr>
          <w:rFonts w:ascii="Times New Roman" w:hAnsi="Times New Roman" w:cs="Times New Roman"/>
          <w:sz w:val="24"/>
          <w:szCs w:val="24"/>
        </w:rPr>
        <w:t>.</w:t>
      </w:r>
    </w:p>
    <w:p w14:paraId="0DEEDE59" w14:textId="5A0F1F1B" w:rsidR="009123EE" w:rsidRPr="008C45BC" w:rsidRDefault="008824DB" w:rsidP="007114EC">
      <w:pPr>
        <w:pStyle w:val="ListParagraph"/>
        <w:numPr>
          <w:ilvl w:val="0"/>
          <w:numId w:val="2"/>
        </w:numPr>
        <w:tabs>
          <w:tab w:val="left" w:pos="1274"/>
        </w:tabs>
        <w:spacing w:before="240"/>
        <w:jc w:val="both"/>
        <w:rPr>
          <w:rFonts w:ascii="Times New Roman" w:hAnsi="Times New Roman" w:cs="Times New Roman"/>
          <w:sz w:val="24"/>
          <w:szCs w:val="24"/>
        </w:rPr>
      </w:pPr>
      <w:r w:rsidRPr="00B26609">
        <w:rPr>
          <w:rFonts w:ascii="Times New Roman" w:hAnsi="Times New Roman" w:cs="Times New Roman"/>
          <w:color w:val="1F2228"/>
          <w:sz w:val="24"/>
          <w:szCs w:val="24"/>
        </w:rPr>
        <w:t>Uygulamalı</w:t>
      </w:r>
      <w:r w:rsidRPr="00B26609">
        <w:rPr>
          <w:rFonts w:ascii="Times New Roman" w:hAnsi="Times New Roman" w:cs="Times New Roman"/>
          <w:color w:val="1F2228"/>
          <w:spacing w:val="-8"/>
          <w:sz w:val="24"/>
          <w:szCs w:val="24"/>
        </w:rPr>
        <w:t xml:space="preserve"> </w:t>
      </w:r>
      <w:r w:rsidRPr="00B26609">
        <w:rPr>
          <w:rFonts w:ascii="Times New Roman" w:hAnsi="Times New Roman" w:cs="Times New Roman"/>
          <w:color w:val="1F2228"/>
          <w:sz w:val="24"/>
          <w:szCs w:val="24"/>
        </w:rPr>
        <w:t>eğitim</w:t>
      </w:r>
      <w:r w:rsidRPr="00B26609">
        <w:rPr>
          <w:rFonts w:ascii="Times New Roman" w:hAnsi="Times New Roman" w:cs="Times New Roman"/>
          <w:color w:val="1F2228"/>
          <w:spacing w:val="-3"/>
          <w:sz w:val="24"/>
          <w:szCs w:val="24"/>
        </w:rPr>
        <w:t xml:space="preserve"> </w:t>
      </w:r>
      <w:r w:rsidRPr="00B26609">
        <w:rPr>
          <w:rFonts w:ascii="Times New Roman" w:hAnsi="Times New Roman" w:cs="Times New Roman"/>
          <w:color w:val="1F2228"/>
          <w:sz w:val="24"/>
          <w:szCs w:val="24"/>
        </w:rPr>
        <w:t>ve</w:t>
      </w:r>
      <w:r w:rsidRPr="00B26609">
        <w:rPr>
          <w:rFonts w:ascii="Times New Roman" w:hAnsi="Times New Roman" w:cs="Times New Roman"/>
          <w:color w:val="1F2228"/>
          <w:spacing w:val="-5"/>
          <w:sz w:val="24"/>
          <w:szCs w:val="24"/>
        </w:rPr>
        <w:t xml:space="preserve"> </w:t>
      </w:r>
      <w:r w:rsidRPr="00B26609">
        <w:rPr>
          <w:rFonts w:ascii="Times New Roman" w:hAnsi="Times New Roman" w:cs="Times New Roman"/>
          <w:color w:val="1F2228"/>
          <w:sz w:val="24"/>
          <w:szCs w:val="24"/>
        </w:rPr>
        <w:t>laboratuvar</w:t>
      </w:r>
      <w:r w:rsidRPr="00B26609">
        <w:rPr>
          <w:rFonts w:ascii="Times New Roman" w:hAnsi="Times New Roman" w:cs="Times New Roman"/>
          <w:color w:val="1F2228"/>
          <w:spacing w:val="-4"/>
          <w:sz w:val="24"/>
          <w:szCs w:val="24"/>
        </w:rPr>
        <w:t xml:space="preserve"> </w:t>
      </w:r>
      <w:r w:rsidRPr="00B26609">
        <w:rPr>
          <w:rFonts w:ascii="Times New Roman" w:hAnsi="Times New Roman" w:cs="Times New Roman"/>
          <w:color w:val="1F2228"/>
          <w:spacing w:val="-2"/>
          <w:sz w:val="24"/>
          <w:szCs w:val="24"/>
        </w:rPr>
        <w:t>olanakları</w:t>
      </w:r>
    </w:p>
    <w:p w14:paraId="398278E9" w14:textId="77777777" w:rsidR="003E6CA7" w:rsidRPr="003E6CA7" w:rsidRDefault="003E6CA7" w:rsidP="003E6CA7">
      <w:pPr>
        <w:pStyle w:val="Heading1"/>
        <w:tabs>
          <w:tab w:val="left" w:pos="423"/>
        </w:tabs>
        <w:ind w:left="64" w:firstLine="0"/>
        <w:jc w:val="both"/>
        <w:rPr>
          <w:rFonts w:ascii="Times New Roman" w:hAnsi="Times New Roman" w:cs="Times New Roman"/>
        </w:rPr>
      </w:pPr>
      <w:r w:rsidRPr="003E6CA7">
        <w:rPr>
          <w:rFonts w:ascii="Times New Roman" w:hAnsi="Times New Roman" w:cs="Times New Roman"/>
          <w:b w:val="0"/>
          <w:bCs w:val="0"/>
        </w:rPr>
        <w:t>Doktora düzeyindeki teorik eğitimi desteklemek amacıyla, ileri düzey uygulamalar bölümün araştırma laboratuvarlarında yürütülmekte ve öğrencilerin proje temelli deneyim kazanmaları sağlanmaktadır.</w:t>
      </w:r>
    </w:p>
    <w:p w14:paraId="0DEEDE5A" w14:textId="7DE446F1" w:rsidR="009123EE" w:rsidRPr="00A33543" w:rsidRDefault="008824DB" w:rsidP="007114EC">
      <w:pPr>
        <w:pStyle w:val="Heading1"/>
        <w:numPr>
          <w:ilvl w:val="0"/>
          <w:numId w:val="1"/>
        </w:numPr>
        <w:tabs>
          <w:tab w:val="left" w:pos="423"/>
        </w:tabs>
        <w:ind w:left="423" w:hanging="359"/>
        <w:jc w:val="both"/>
        <w:rPr>
          <w:rFonts w:ascii="Times New Roman" w:hAnsi="Times New Roman" w:cs="Times New Roman"/>
        </w:rPr>
      </w:pPr>
      <w:r w:rsidRPr="00A33543">
        <w:rPr>
          <w:rFonts w:ascii="Times New Roman" w:hAnsi="Times New Roman" w:cs="Times New Roman"/>
          <w:color w:val="1F2228"/>
        </w:rPr>
        <w:t xml:space="preserve">Kariyer </w:t>
      </w:r>
      <w:r w:rsidRPr="00A33543">
        <w:rPr>
          <w:rFonts w:ascii="Times New Roman" w:hAnsi="Times New Roman" w:cs="Times New Roman"/>
          <w:color w:val="1F2228"/>
          <w:spacing w:val="-2"/>
        </w:rPr>
        <w:t>Olanakları:</w:t>
      </w:r>
    </w:p>
    <w:p w14:paraId="0DEEDE5B" w14:textId="77777777" w:rsidR="009123EE" w:rsidRPr="00A33543" w:rsidRDefault="009123EE" w:rsidP="007114EC">
      <w:pPr>
        <w:pStyle w:val="Heading1"/>
        <w:jc w:val="both"/>
        <w:rPr>
          <w:rFonts w:ascii="Times New Roman" w:hAnsi="Times New Roman" w:cs="Times New Roman"/>
        </w:rPr>
        <w:sectPr w:rsidR="009123EE" w:rsidRPr="00A33543" w:rsidSect="00FF205A">
          <w:type w:val="continuous"/>
          <w:pgSz w:w="11910" w:h="16840"/>
          <w:pgMar w:top="1560" w:right="1417" w:bottom="1276" w:left="992" w:header="708" w:footer="708" w:gutter="0"/>
          <w:cols w:space="708"/>
        </w:sectPr>
      </w:pPr>
    </w:p>
    <w:p w14:paraId="0DEEDE5C" w14:textId="77777777" w:rsidR="009123EE" w:rsidRPr="006D7065" w:rsidRDefault="008824DB" w:rsidP="007114EC">
      <w:pPr>
        <w:pStyle w:val="ListParagraph"/>
        <w:numPr>
          <w:ilvl w:val="1"/>
          <w:numId w:val="1"/>
        </w:numPr>
        <w:tabs>
          <w:tab w:val="left" w:pos="1274"/>
        </w:tabs>
        <w:spacing w:before="76"/>
        <w:ind w:left="1274" w:hanging="284"/>
        <w:jc w:val="both"/>
        <w:rPr>
          <w:rFonts w:ascii="Times New Roman" w:hAnsi="Times New Roman" w:cs="Times New Roman"/>
          <w:sz w:val="24"/>
          <w:szCs w:val="24"/>
        </w:rPr>
      </w:pPr>
      <w:r w:rsidRPr="00A33543">
        <w:rPr>
          <w:rFonts w:ascii="Times New Roman" w:hAnsi="Times New Roman" w:cs="Times New Roman"/>
          <w:color w:val="1F2228"/>
          <w:sz w:val="24"/>
          <w:szCs w:val="24"/>
        </w:rPr>
        <w:lastRenderedPageBreak/>
        <w:t>Mezunların</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iş</w:t>
      </w:r>
      <w:r w:rsidRPr="00A33543">
        <w:rPr>
          <w:rFonts w:ascii="Times New Roman" w:hAnsi="Times New Roman" w:cs="Times New Roman"/>
          <w:color w:val="1F2228"/>
          <w:spacing w:val="-1"/>
          <w:sz w:val="24"/>
          <w:szCs w:val="24"/>
        </w:rPr>
        <w:t xml:space="preserve"> </w:t>
      </w:r>
      <w:r w:rsidRPr="00A33543">
        <w:rPr>
          <w:rFonts w:ascii="Times New Roman" w:hAnsi="Times New Roman" w:cs="Times New Roman"/>
          <w:color w:val="1F2228"/>
          <w:sz w:val="24"/>
          <w:szCs w:val="24"/>
        </w:rPr>
        <w:t>bulma</w:t>
      </w:r>
      <w:r w:rsidRPr="00A33543">
        <w:rPr>
          <w:rFonts w:ascii="Times New Roman" w:hAnsi="Times New Roman" w:cs="Times New Roman"/>
          <w:color w:val="1F2228"/>
          <w:spacing w:val="-1"/>
          <w:sz w:val="24"/>
          <w:szCs w:val="24"/>
        </w:rPr>
        <w:t xml:space="preserve"> </w:t>
      </w:r>
      <w:r w:rsidRPr="00A33543">
        <w:rPr>
          <w:rFonts w:ascii="Times New Roman" w:hAnsi="Times New Roman" w:cs="Times New Roman"/>
          <w:color w:val="1F2228"/>
          <w:spacing w:val="-2"/>
          <w:sz w:val="24"/>
          <w:szCs w:val="24"/>
        </w:rPr>
        <w:t>alanları</w:t>
      </w:r>
    </w:p>
    <w:p w14:paraId="610A944A" w14:textId="77777777" w:rsidR="00B65471" w:rsidRDefault="006D7065" w:rsidP="007114EC">
      <w:pPr>
        <w:tabs>
          <w:tab w:val="left" w:pos="1274"/>
        </w:tabs>
        <w:spacing w:before="76"/>
        <w:jc w:val="both"/>
        <w:rPr>
          <w:rFonts w:ascii="Times New Roman" w:hAnsi="Times New Roman" w:cs="Times New Roman"/>
          <w:sz w:val="24"/>
          <w:szCs w:val="24"/>
        </w:rPr>
      </w:pPr>
      <w:r w:rsidRPr="006D7065">
        <w:rPr>
          <w:rFonts w:ascii="Times New Roman" w:hAnsi="Times New Roman" w:cs="Times New Roman"/>
          <w:sz w:val="24"/>
          <w:szCs w:val="24"/>
        </w:rPr>
        <w:t xml:space="preserve">Biyomühendislik mezunları, </w:t>
      </w:r>
      <w:proofErr w:type="spellStart"/>
      <w:r w:rsidRPr="006D7065">
        <w:rPr>
          <w:rFonts w:ascii="Times New Roman" w:hAnsi="Times New Roman" w:cs="Times New Roman"/>
          <w:sz w:val="24"/>
          <w:szCs w:val="24"/>
        </w:rPr>
        <w:t>disiplinlerarası</w:t>
      </w:r>
      <w:proofErr w:type="spellEnd"/>
      <w:r w:rsidRPr="006D7065">
        <w:rPr>
          <w:rFonts w:ascii="Times New Roman" w:hAnsi="Times New Roman" w:cs="Times New Roman"/>
          <w:sz w:val="24"/>
          <w:szCs w:val="24"/>
        </w:rPr>
        <w:t xml:space="preserve"> eğitim sayesinde çeşitli sektörlerde görev alabilirler. </w:t>
      </w:r>
    </w:p>
    <w:p w14:paraId="6FC48F94" w14:textId="77777777" w:rsidR="00B65471" w:rsidRDefault="00B65471" w:rsidP="007114EC">
      <w:pPr>
        <w:tabs>
          <w:tab w:val="left" w:pos="1274"/>
        </w:tabs>
        <w:spacing w:before="76"/>
        <w:jc w:val="both"/>
        <w:rPr>
          <w:rFonts w:ascii="Times New Roman" w:hAnsi="Times New Roman" w:cs="Times New Roman"/>
          <w:sz w:val="24"/>
          <w:szCs w:val="24"/>
        </w:rPr>
      </w:pPr>
    </w:p>
    <w:p w14:paraId="3D645D8B" w14:textId="6DE7C6DA" w:rsidR="006D7065" w:rsidRPr="006D7065" w:rsidRDefault="006D7065" w:rsidP="007114EC">
      <w:pPr>
        <w:tabs>
          <w:tab w:val="left" w:pos="1274"/>
        </w:tabs>
        <w:spacing w:before="76"/>
        <w:jc w:val="both"/>
        <w:rPr>
          <w:rFonts w:ascii="Times New Roman" w:hAnsi="Times New Roman" w:cs="Times New Roman"/>
          <w:sz w:val="24"/>
          <w:szCs w:val="24"/>
        </w:rPr>
      </w:pPr>
      <w:r w:rsidRPr="006D7065">
        <w:rPr>
          <w:rFonts w:ascii="Times New Roman" w:hAnsi="Times New Roman" w:cs="Times New Roman"/>
          <w:sz w:val="24"/>
          <w:szCs w:val="24"/>
        </w:rPr>
        <w:t>Öne çıkan iş alanları şunlardır:</w:t>
      </w:r>
    </w:p>
    <w:p w14:paraId="570C5712" w14:textId="39FB7A56" w:rsidR="006D7065" w:rsidRPr="006D7065" w:rsidRDefault="006D7065"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Pr="00B65471">
        <w:rPr>
          <w:rFonts w:ascii="Times New Roman" w:hAnsi="Times New Roman" w:cs="Times New Roman"/>
          <w:b/>
          <w:bCs/>
          <w:sz w:val="24"/>
          <w:szCs w:val="24"/>
        </w:rPr>
        <w:t>Hastane ve sağlık sektörü</w:t>
      </w:r>
      <w:r w:rsidRPr="006D7065">
        <w:rPr>
          <w:rFonts w:ascii="Times New Roman" w:hAnsi="Times New Roman" w:cs="Times New Roman"/>
          <w:sz w:val="24"/>
          <w:szCs w:val="24"/>
        </w:rPr>
        <w:t>: Laboratuvar sorumlusu, biyomedikal cihaz teknisyeni veya tıbbi tanı merkezlerinde görevler</w:t>
      </w:r>
    </w:p>
    <w:p w14:paraId="206B3843" w14:textId="355FAA33" w:rsidR="006D7065" w:rsidRPr="006D7065" w:rsidRDefault="006D7065"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Pr="00B65471">
        <w:rPr>
          <w:rFonts w:ascii="Times New Roman" w:hAnsi="Times New Roman" w:cs="Times New Roman"/>
          <w:b/>
          <w:bCs/>
          <w:sz w:val="24"/>
          <w:szCs w:val="24"/>
        </w:rPr>
        <w:t>İlaç endüstrisi:</w:t>
      </w:r>
      <w:r w:rsidRPr="006D7065">
        <w:rPr>
          <w:rFonts w:ascii="Times New Roman" w:hAnsi="Times New Roman" w:cs="Times New Roman"/>
          <w:sz w:val="24"/>
          <w:szCs w:val="24"/>
        </w:rPr>
        <w:t xml:space="preserve"> Ar‑</w:t>
      </w:r>
      <w:proofErr w:type="spellStart"/>
      <w:r w:rsidRPr="006D7065">
        <w:rPr>
          <w:rFonts w:ascii="Times New Roman" w:hAnsi="Times New Roman" w:cs="Times New Roman"/>
          <w:sz w:val="24"/>
          <w:szCs w:val="24"/>
        </w:rPr>
        <w:t>Ge</w:t>
      </w:r>
      <w:proofErr w:type="spellEnd"/>
      <w:r w:rsidRPr="006D7065">
        <w:rPr>
          <w:rFonts w:ascii="Times New Roman" w:hAnsi="Times New Roman" w:cs="Times New Roman"/>
          <w:sz w:val="24"/>
          <w:szCs w:val="24"/>
        </w:rPr>
        <w:t xml:space="preserve"> mühendisliği, kalite kontrol, üretim optimizasyonu gibi pozisyonlar</w:t>
      </w:r>
    </w:p>
    <w:p w14:paraId="37686012" w14:textId="67A8BCAD" w:rsidR="006D7065" w:rsidRPr="006D7065" w:rsidRDefault="00B65471"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006D7065" w:rsidRPr="00B65471">
        <w:rPr>
          <w:rFonts w:ascii="Times New Roman" w:hAnsi="Times New Roman" w:cs="Times New Roman"/>
          <w:b/>
          <w:bCs/>
          <w:sz w:val="24"/>
          <w:szCs w:val="24"/>
        </w:rPr>
        <w:t>Biyoteknoloji ve biyomalzeme şirketleri:</w:t>
      </w:r>
      <w:r w:rsidR="006D7065" w:rsidRPr="006D7065">
        <w:rPr>
          <w:rFonts w:ascii="Times New Roman" w:hAnsi="Times New Roman" w:cs="Times New Roman"/>
          <w:sz w:val="24"/>
          <w:szCs w:val="24"/>
        </w:rPr>
        <w:t xml:space="preserve"> Yeni malzeme geliştirme, </w:t>
      </w:r>
      <w:proofErr w:type="spellStart"/>
      <w:r w:rsidR="006D7065" w:rsidRPr="006D7065">
        <w:rPr>
          <w:rFonts w:ascii="Times New Roman" w:hAnsi="Times New Roman" w:cs="Times New Roman"/>
          <w:sz w:val="24"/>
          <w:szCs w:val="24"/>
        </w:rPr>
        <w:t>biyoproses</w:t>
      </w:r>
      <w:proofErr w:type="spellEnd"/>
      <w:r w:rsidR="006D7065" w:rsidRPr="006D7065">
        <w:rPr>
          <w:rFonts w:ascii="Times New Roman" w:hAnsi="Times New Roman" w:cs="Times New Roman"/>
          <w:sz w:val="24"/>
          <w:szCs w:val="24"/>
        </w:rPr>
        <w:t xml:space="preserve"> ve doku mühendisliği projelerinde çalışma imkânı</w:t>
      </w:r>
    </w:p>
    <w:p w14:paraId="6FACE7C7" w14:textId="328059E9" w:rsidR="006D7065" w:rsidRPr="006D7065" w:rsidRDefault="00B65471"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006D7065" w:rsidRPr="00B65471">
        <w:rPr>
          <w:rFonts w:ascii="Times New Roman" w:hAnsi="Times New Roman" w:cs="Times New Roman"/>
          <w:b/>
          <w:bCs/>
          <w:sz w:val="24"/>
          <w:szCs w:val="24"/>
        </w:rPr>
        <w:t>Genetik tanı merkezleri ve kök hücre bankaları:</w:t>
      </w:r>
      <w:r w:rsidR="006D7065" w:rsidRPr="006D7065">
        <w:rPr>
          <w:rFonts w:ascii="Times New Roman" w:hAnsi="Times New Roman" w:cs="Times New Roman"/>
          <w:sz w:val="24"/>
          <w:szCs w:val="24"/>
        </w:rPr>
        <w:t xml:space="preserve"> Test analisti, proje koordinatörü, kalite güvencesi gibi roller</w:t>
      </w:r>
    </w:p>
    <w:p w14:paraId="5744A73E" w14:textId="01060DCD" w:rsidR="006D7065" w:rsidRPr="006D7065" w:rsidRDefault="00B65471"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006D7065" w:rsidRPr="00B65471">
        <w:rPr>
          <w:rFonts w:ascii="Times New Roman" w:hAnsi="Times New Roman" w:cs="Times New Roman"/>
          <w:b/>
          <w:bCs/>
          <w:sz w:val="24"/>
          <w:szCs w:val="24"/>
        </w:rPr>
        <w:t>Çevre / biyoyakıt sektöründe:</w:t>
      </w:r>
      <w:r w:rsidR="006D7065" w:rsidRPr="006D7065">
        <w:rPr>
          <w:rFonts w:ascii="Times New Roman" w:hAnsi="Times New Roman" w:cs="Times New Roman"/>
          <w:sz w:val="24"/>
          <w:szCs w:val="24"/>
        </w:rPr>
        <w:t xml:space="preserve"> Atık su arıtımı, </w:t>
      </w:r>
      <w:proofErr w:type="spellStart"/>
      <w:r w:rsidR="006D7065" w:rsidRPr="006D7065">
        <w:rPr>
          <w:rFonts w:ascii="Times New Roman" w:hAnsi="Times New Roman" w:cs="Times New Roman"/>
          <w:sz w:val="24"/>
          <w:szCs w:val="24"/>
        </w:rPr>
        <w:t>biyoremedi­asyon</w:t>
      </w:r>
      <w:proofErr w:type="spellEnd"/>
      <w:r w:rsidR="006D7065" w:rsidRPr="006D7065">
        <w:rPr>
          <w:rFonts w:ascii="Times New Roman" w:hAnsi="Times New Roman" w:cs="Times New Roman"/>
          <w:sz w:val="24"/>
          <w:szCs w:val="24"/>
        </w:rPr>
        <w:t>, alternatif enerji sistemleri projelerinde görev</w:t>
      </w:r>
    </w:p>
    <w:p w14:paraId="006ADA36" w14:textId="23E3BFE7" w:rsidR="006D7065" w:rsidRDefault="00B65471" w:rsidP="007114EC">
      <w:pPr>
        <w:tabs>
          <w:tab w:val="left" w:pos="1274"/>
        </w:tabs>
        <w:spacing w:before="76"/>
        <w:jc w:val="both"/>
        <w:rPr>
          <w:rFonts w:ascii="Times New Roman" w:hAnsi="Times New Roman" w:cs="Times New Roman"/>
          <w:sz w:val="24"/>
          <w:szCs w:val="24"/>
        </w:rPr>
      </w:pPr>
      <w:r>
        <w:rPr>
          <w:rFonts w:ascii="Times New Roman" w:hAnsi="Times New Roman" w:cs="Times New Roman"/>
          <w:sz w:val="24"/>
          <w:szCs w:val="24"/>
        </w:rPr>
        <w:t>*</w:t>
      </w:r>
      <w:r w:rsidR="006D7065" w:rsidRPr="00B65471">
        <w:rPr>
          <w:rFonts w:ascii="Times New Roman" w:hAnsi="Times New Roman" w:cs="Times New Roman"/>
          <w:b/>
          <w:bCs/>
          <w:sz w:val="24"/>
          <w:szCs w:val="24"/>
        </w:rPr>
        <w:t>Akademi ve araştırma kuruluşları:</w:t>
      </w:r>
      <w:r w:rsidR="006D7065" w:rsidRPr="006D7065">
        <w:rPr>
          <w:rFonts w:ascii="Times New Roman" w:hAnsi="Times New Roman" w:cs="Times New Roman"/>
          <w:sz w:val="24"/>
          <w:szCs w:val="24"/>
        </w:rPr>
        <w:t xml:space="preserve"> Üniversite laboratuvarlarında araştırmacı, Ar‑</w:t>
      </w:r>
      <w:proofErr w:type="spellStart"/>
      <w:r w:rsidR="006D7065" w:rsidRPr="006D7065">
        <w:rPr>
          <w:rFonts w:ascii="Times New Roman" w:hAnsi="Times New Roman" w:cs="Times New Roman"/>
          <w:sz w:val="24"/>
          <w:szCs w:val="24"/>
        </w:rPr>
        <w:t>Ge</w:t>
      </w:r>
      <w:proofErr w:type="spellEnd"/>
      <w:r w:rsidR="006D7065" w:rsidRPr="006D7065">
        <w:rPr>
          <w:rFonts w:ascii="Times New Roman" w:hAnsi="Times New Roman" w:cs="Times New Roman"/>
          <w:sz w:val="24"/>
          <w:szCs w:val="24"/>
        </w:rPr>
        <w:t xml:space="preserve"> uzmanı veya teknisyen pozisyonları; yüksek lisans/doktora ile devam ederek akademik kariyer</w:t>
      </w:r>
    </w:p>
    <w:p w14:paraId="0DEEDE5F" w14:textId="77777777" w:rsidR="009123EE" w:rsidRPr="00A33543" w:rsidRDefault="008824DB" w:rsidP="007114EC">
      <w:pPr>
        <w:pStyle w:val="Heading1"/>
        <w:numPr>
          <w:ilvl w:val="0"/>
          <w:numId w:val="1"/>
        </w:numPr>
        <w:tabs>
          <w:tab w:val="left" w:pos="423"/>
        </w:tabs>
        <w:spacing w:before="239"/>
        <w:ind w:left="423" w:hanging="359"/>
        <w:jc w:val="both"/>
        <w:rPr>
          <w:rFonts w:ascii="Times New Roman" w:hAnsi="Times New Roman" w:cs="Times New Roman"/>
        </w:rPr>
      </w:pPr>
      <w:r w:rsidRPr="00A33543">
        <w:rPr>
          <w:rFonts w:ascii="Times New Roman" w:hAnsi="Times New Roman" w:cs="Times New Roman"/>
          <w:color w:val="1F2228"/>
        </w:rPr>
        <w:t>Araştırma</w:t>
      </w:r>
      <w:r w:rsidRPr="00A33543">
        <w:rPr>
          <w:rFonts w:ascii="Times New Roman" w:hAnsi="Times New Roman" w:cs="Times New Roman"/>
          <w:color w:val="1F2228"/>
          <w:spacing w:val="-2"/>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3"/>
        </w:rPr>
        <w:t xml:space="preserve"> </w:t>
      </w:r>
      <w:r w:rsidRPr="00A33543">
        <w:rPr>
          <w:rFonts w:ascii="Times New Roman" w:hAnsi="Times New Roman" w:cs="Times New Roman"/>
          <w:color w:val="1F2228"/>
        </w:rPr>
        <w:t>Proje</w:t>
      </w:r>
      <w:r w:rsidRPr="00A33543">
        <w:rPr>
          <w:rFonts w:ascii="Times New Roman" w:hAnsi="Times New Roman" w:cs="Times New Roman"/>
          <w:color w:val="1F2228"/>
          <w:spacing w:val="-2"/>
        </w:rPr>
        <w:t xml:space="preserve"> İmkanları:</w:t>
      </w:r>
    </w:p>
    <w:p w14:paraId="70F9C62F" w14:textId="77777777" w:rsidR="00D43CCD" w:rsidRPr="00D43CCD" w:rsidRDefault="008824DB" w:rsidP="007114EC">
      <w:pPr>
        <w:pStyle w:val="ListParagraph"/>
        <w:numPr>
          <w:ilvl w:val="1"/>
          <w:numId w:val="1"/>
        </w:numPr>
        <w:tabs>
          <w:tab w:val="left" w:pos="1274"/>
        </w:tabs>
        <w:spacing w:before="240"/>
        <w:ind w:left="1274" w:hanging="284"/>
        <w:jc w:val="both"/>
        <w:rPr>
          <w:rFonts w:ascii="Times New Roman" w:hAnsi="Times New Roman" w:cs="Times New Roman"/>
          <w:sz w:val="24"/>
          <w:szCs w:val="24"/>
        </w:rPr>
      </w:pPr>
      <w:r w:rsidRPr="00A33543">
        <w:rPr>
          <w:rFonts w:ascii="Times New Roman" w:hAnsi="Times New Roman" w:cs="Times New Roman"/>
          <w:color w:val="1F2228"/>
          <w:sz w:val="24"/>
          <w:szCs w:val="24"/>
        </w:rPr>
        <w:t>Laboratuvarlar,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merkezler</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z w:val="24"/>
          <w:szCs w:val="24"/>
        </w:rPr>
        <w:t>araştırma</w:t>
      </w:r>
      <w:r w:rsidRPr="00A33543">
        <w:rPr>
          <w:rFonts w:ascii="Times New Roman" w:hAnsi="Times New Roman" w:cs="Times New Roman"/>
          <w:color w:val="1F2228"/>
          <w:spacing w:val="-2"/>
          <w:sz w:val="24"/>
          <w:szCs w:val="24"/>
        </w:rPr>
        <w:t xml:space="preserve"> olanakları</w:t>
      </w:r>
    </w:p>
    <w:p w14:paraId="232482B1" w14:textId="3AB4BD92" w:rsidR="002A0BB7" w:rsidRPr="002A0BB7" w:rsidRDefault="00C23033" w:rsidP="00C23033">
      <w:pPr>
        <w:tabs>
          <w:tab w:val="left" w:pos="1274"/>
        </w:tabs>
        <w:spacing w:before="240"/>
        <w:rPr>
          <w:rFonts w:ascii="Times New Roman" w:hAnsi="Times New Roman" w:cs="Times New Roman"/>
          <w:sz w:val="24"/>
          <w:szCs w:val="24"/>
        </w:rPr>
      </w:pPr>
      <w:r w:rsidRPr="00C23033">
        <w:rPr>
          <w:rStyle w:val="relative"/>
          <w:rFonts w:ascii="Times New Roman" w:hAnsi="Times New Roman" w:cs="Times New Roman"/>
          <w:sz w:val="24"/>
          <w:szCs w:val="24"/>
        </w:rPr>
        <w:t>Doktora öğrencileri, tez araştırmalarının yanı sıra bağımsız ya da ekip projeleri yürüterek bilimsel yayın, kongre sunumu, patent başvurusu ve ürün geliştirme gibi çıktılar üretmeleri konusunda teşvik edilmektedir.</w:t>
      </w:r>
      <w:r>
        <w:rPr>
          <w:rStyle w:val="relative"/>
          <w:rFonts w:ascii="Times New Roman" w:hAnsi="Times New Roman" w:cs="Times New Roman"/>
          <w:sz w:val="24"/>
          <w:szCs w:val="24"/>
        </w:rPr>
        <w:t xml:space="preserve"> </w:t>
      </w:r>
      <w:r w:rsidRPr="00C23033">
        <w:rPr>
          <w:rStyle w:val="relative"/>
          <w:rFonts w:ascii="Times New Roman" w:hAnsi="Times New Roman" w:cs="Times New Roman"/>
          <w:sz w:val="24"/>
          <w:szCs w:val="24"/>
        </w:rPr>
        <w:t>Üniversite Bilimsel Araştırma Projeleri (BAP) desteği kapsamında doktora öğrencilerinin kendi tez projelerine fon sağlanabilmektedir.</w:t>
      </w:r>
      <w:r w:rsidR="00736B99" w:rsidRPr="00736B99">
        <w:t xml:space="preserve"> </w:t>
      </w:r>
      <w:r w:rsidR="00736B99" w:rsidRPr="00736B99">
        <w:rPr>
          <w:rStyle w:val="relative"/>
          <w:rFonts w:ascii="Times New Roman" w:hAnsi="Times New Roman" w:cs="Times New Roman"/>
          <w:sz w:val="24"/>
          <w:szCs w:val="24"/>
        </w:rPr>
        <w:t>Program, ulusal araştırma merkezleri, üniversiteler, sanayi kuruluşları ve uluslararası araştırma ağları ile ortak projeler yürütme fırsatı sunmaktadır.</w:t>
      </w:r>
    </w:p>
    <w:p w14:paraId="11AB0DA5" w14:textId="77777777" w:rsidR="000868A7" w:rsidRPr="000868A7" w:rsidRDefault="000868A7" w:rsidP="000868A7">
      <w:pPr>
        <w:tabs>
          <w:tab w:val="left" w:pos="1274"/>
        </w:tabs>
        <w:rPr>
          <w:rFonts w:ascii="Times New Roman" w:hAnsi="Times New Roman" w:cs="Times New Roman"/>
          <w:sz w:val="24"/>
          <w:szCs w:val="24"/>
        </w:rPr>
      </w:pPr>
    </w:p>
    <w:p w14:paraId="0DEEDE63" w14:textId="531F575B" w:rsidR="009123EE" w:rsidRPr="00A33543" w:rsidRDefault="008824DB" w:rsidP="00E062E9">
      <w:pPr>
        <w:pStyle w:val="Heading1"/>
        <w:numPr>
          <w:ilvl w:val="0"/>
          <w:numId w:val="1"/>
        </w:numPr>
        <w:tabs>
          <w:tab w:val="left" w:pos="423"/>
        </w:tabs>
        <w:rPr>
          <w:rFonts w:ascii="Times New Roman" w:hAnsi="Times New Roman" w:cs="Times New Roman"/>
        </w:rPr>
      </w:pPr>
      <w:r w:rsidRPr="00A33543">
        <w:rPr>
          <w:rFonts w:ascii="Times New Roman" w:hAnsi="Times New Roman" w:cs="Times New Roman"/>
          <w:color w:val="1F2228"/>
        </w:rPr>
        <w:t>Sosyal</w:t>
      </w:r>
      <w:r w:rsidRPr="00A33543">
        <w:rPr>
          <w:rFonts w:ascii="Times New Roman" w:hAnsi="Times New Roman" w:cs="Times New Roman"/>
          <w:color w:val="1F2228"/>
          <w:spacing w:val="-5"/>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rPr>
        <w:t>Kültürel</w:t>
      </w:r>
      <w:r w:rsidRPr="00A33543">
        <w:rPr>
          <w:rFonts w:ascii="Times New Roman" w:hAnsi="Times New Roman" w:cs="Times New Roman"/>
          <w:color w:val="1F2228"/>
          <w:spacing w:val="-4"/>
        </w:rPr>
        <w:t xml:space="preserve"> </w:t>
      </w:r>
      <w:r w:rsidRPr="00A33543">
        <w:rPr>
          <w:rFonts w:ascii="Times New Roman" w:hAnsi="Times New Roman" w:cs="Times New Roman"/>
          <w:color w:val="1F2228"/>
          <w:spacing w:val="-2"/>
        </w:rPr>
        <w:t>Aktiviteler:</w:t>
      </w:r>
    </w:p>
    <w:p w14:paraId="0DEEDE64" w14:textId="77777777" w:rsidR="009123EE" w:rsidRPr="005E2C84" w:rsidRDefault="008824DB">
      <w:pPr>
        <w:pStyle w:val="ListParagraph"/>
        <w:numPr>
          <w:ilvl w:val="1"/>
          <w:numId w:val="1"/>
        </w:numPr>
        <w:tabs>
          <w:tab w:val="left" w:pos="1274"/>
        </w:tabs>
        <w:spacing w:before="240"/>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Kulüpler,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topluluklar,</w:t>
      </w:r>
      <w:r w:rsidRPr="00A33543">
        <w:rPr>
          <w:rFonts w:ascii="Times New Roman" w:hAnsi="Times New Roman" w:cs="Times New Roman"/>
          <w:color w:val="1F2228"/>
          <w:spacing w:val="-4"/>
          <w:sz w:val="24"/>
          <w:szCs w:val="24"/>
        </w:rPr>
        <w:t xml:space="preserve"> </w:t>
      </w:r>
      <w:r w:rsidRPr="00A33543">
        <w:rPr>
          <w:rFonts w:ascii="Times New Roman" w:hAnsi="Times New Roman" w:cs="Times New Roman"/>
          <w:color w:val="1F2228"/>
          <w:sz w:val="24"/>
          <w:szCs w:val="24"/>
        </w:rPr>
        <w:t>sosyal</w:t>
      </w:r>
      <w:r w:rsidRPr="00A33543">
        <w:rPr>
          <w:rFonts w:ascii="Times New Roman" w:hAnsi="Times New Roman" w:cs="Times New Roman"/>
          <w:color w:val="1F2228"/>
          <w:spacing w:val="-5"/>
          <w:sz w:val="24"/>
          <w:szCs w:val="24"/>
        </w:rPr>
        <w:t xml:space="preserve"> </w:t>
      </w:r>
      <w:r w:rsidRPr="00A33543">
        <w:rPr>
          <w:rFonts w:ascii="Times New Roman" w:hAnsi="Times New Roman" w:cs="Times New Roman"/>
          <w:color w:val="1F2228"/>
          <w:spacing w:val="-2"/>
          <w:sz w:val="24"/>
          <w:szCs w:val="24"/>
        </w:rPr>
        <w:t>etkinlikler</w:t>
      </w:r>
    </w:p>
    <w:p w14:paraId="240A164F" w14:textId="2C5B05FA" w:rsidR="005E2C84" w:rsidRDefault="005E2C84" w:rsidP="005E2C84">
      <w:pPr>
        <w:pStyle w:val="NormalWeb"/>
        <w:jc w:val="both"/>
      </w:pPr>
      <w:r>
        <w:rPr>
          <w:rFonts w:hAnsi="Symbol"/>
        </w:rPr>
        <w:t>*</w:t>
      </w:r>
      <w:proofErr w:type="spellStart"/>
      <w:r>
        <w:t>ÇOMÜ'de</w:t>
      </w:r>
      <w:proofErr w:type="spellEnd"/>
      <w:r>
        <w:t xml:space="preserve"> </w:t>
      </w:r>
      <w:r w:rsidRPr="005E2C84">
        <w:rPr>
          <w:rStyle w:val="Strong"/>
          <w:b w:val="0"/>
          <w:bCs w:val="0"/>
        </w:rPr>
        <w:t>120’den fazla öğrenci kulübü</w:t>
      </w:r>
      <w:r w:rsidRPr="005E2C84">
        <w:t xml:space="preserve"> yer almakta; bunlar akademik, kültürel, sanatsal, sportif ve sosyal sorumluluk alanlarında faaliyet</w:t>
      </w:r>
      <w:r>
        <w:t xml:space="preserve"> göstermektedir.</w:t>
      </w:r>
    </w:p>
    <w:p w14:paraId="7C66E613" w14:textId="47336FF0" w:rsidR="005E2C84" w:rsidRDefault="005E2C84" w:rsidP="005E2C84">
      <w:pPr>
        <w:pStyle w:val="NormalWeb"/>
        <w:jc w:val="both"/>
      </w:pPr>
      <w:r>
        <w:rPr>
          <w:rFonts w:hAnsi="Symbol"/>
        </w:rPr>
        <w:t>*</w:t>
      </w:r>
      <w:r>
        <w:t xml:space="preserve">Akademik yıl başında düzenlenen </w:t>
      </w:r>
      <w:r w:rsidRPr="005E2C84">
        <w:rPr>
          <w:rStyle w:val="Strong"/>
          <w:b w:val="0"/>
          <w:bCs w:val="0"/>
        </w:rPr>
        <w:t>Kulüp Tanıtım Günleri</w:t>
      </w:r>
      <w:r>
        <w:t xml:space="preserve"> ile öğrenciler kulüplerle tanışır, stantlardan bilgi alarak doğrudan üyelik başvurusu yapabilir </w:t>
      </w:r>
    </w:p>
    <w:p w14:paraId="256B0909" w14:textId="77777777" w:rsidR="005E2C84" w:rsidRPr="005E2C84" w:rsidRDefault="005E2C84" w:rsidP="005E2C84">
      <w:pPr>
        <w:tabs>
          <w:tab w:val="left" w:pos="1274"/>
        </w:tabs>
        <w:spacing w:before="240"/>
        <w:rPr>
          <w:rFonts w:ascii="Times New Roman" w:hAnsi="Times New Roman" w:cs="Times New Roman"/>
          <w:sz w:val="24"/>
          <w:szCs w:val="24"/>
        </w:rPr>
      </w:pPr>
    </w:p>
    <w:p w14:paraId="0DEEDE65" w14:textId="77777777" w:rsidR="009123EE" w:rsidRPr="00DC0D36" w:rsidRDefault="008824DB">
      <w:pPr>
        <w:pStyle w:val="ListParagraph"/>
        <w:numPr>
          <w:ilvl w:val="1"/>
          <w:numId w:val="1"/>
        </w:numPr>
        <w:tabs>
          <w:tab w:val="left" w:pos="1274"/>
        </w:tabs>
        <w:spacing w:before="1"/>
        <w:ind w:left="1274" w:hanging="284"/>
        <w:rPr>
          <w:rFonts w:ascii="Times New Roman" w:hAnsi="Times New Roman" w:cs="Times New Roman"/>
          <w:sz w:val="24"/>
          <w:szCs w:val="24"/>
        </w:rPr>
      </w:pPr>
      <w:r w:rsidRPr="00A33543">
        <w:rPr>
          <w:rFonts w:ascii="Times New Roman" w:hAnsi="Times New Roman" w:cs="Times New Roman"/>
          <w:color w:val="1F2228"/>
          <w:sz w:val="24"/>
          <w:szCs w:val="24"/>
        </w:rPr>
        <w:t>Kampüs</w:t>
      </w:r>
      <w:r w:rsidRPr="00A33543">
        <w:rPr>
          <w:rFonts w:ascii="Times New Roman" w:hAnsi="Times New Roman" w:cs="Times New Roman"/>
          <w:color w:val="1F2228"/>
          <w:spacing w:val="-3"/>
          <w:sz w:val="24"/>
          <w:szCs w:val="24"/>
        </w:rPr>
        <w:t xml:space="preserve"> </w:t>
      </w:r>
      <w:r w:rsidRPr="00A33543">
        <w:rPr>
          <w:rFonts w:ascii="Times New Roman" w:hAnsi="Times New Roman" w:cs="Times New Roman"/>
          <w:color w:val="1F2228"/>
          <w:sz w:val="24"/>
          <w:szCs w:val="24"/>
        </w:rPr>
        <w:t>yaşamı, spor</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ve</w:t>
      </w:r>
      <w:r w:rsidRPr="00A33543">
        <w:rPr>
          <w:rFonts w:ascii="Times New Roman" w:hAnsi="Times New Roman" w:cs="Times New Roman"/>
          <w:color w:val="1F2228"/>
          <w:spacing w:val="-2"/>
          <w:sz w:val="24"/>
          <w:szCs w:val="24"/>
        </w:rPr>
        <w:t xml:space="preserve"> </w:t>
      </w:r>
      <w:r w:rsidRPr="00A33543">
        <w:rPr>
          <w:rFonts w:ascii="Times New Roman" w:hAnsi="Times New Roman" w:cs="Times New Roman"/>
          <w:color w:val="1F2228"/>
          <w:sz w:val="24"/>
          <w:szCs w:val="24"/>
        </w:rPr>
        <w:t>sanat</w:t>
      </w:r>
      <w:r w:rsidRPr="00A33543">
        <w:rPr>
          <w:rFonts w:ascii="Times New Roman" w:hAnsi="Times New Roman" w:cs="Times New Roman"/>
          <w:color w:val="1F2228"/>
          <w:spacing w:val="-1"/>
          <w:sz w:val="24"/>
          <w:szCs w:val="24"/>
        </w:rPr>
        <w:t xml:space="preserve"> </w:t>
      </w:r>
      <w:r w:rsidRPr="00A33543">
        <w:rPr>
          <w:rFonts w:ascii="Times New Roman" w:hAnsi="Times New Roman" w:cs="Times New Roman"/>
          <w:color w:val="1F2228"/>
          <w:spacing w:val="-2"/>
          <w:sz w:val="24"/>
          <w:szCs w:val="24"/>
        </w:rPr>
        <w:t>olanakları</w:t>
      </w:r>
    </w:p>
    <w:p w14:paraId="17C75206" w14:textId="0212798A" w:rsidR="00DC0D36" w:rsidRPr="00DC0D36" w:rsidRDefault="00DC0D36" w:rsidP="00271B78">
      <w:pPr>
        <w:tabs>
          <w:tab w:val="left" w:pos="1274"/>
        </w:tabs>
        <w:spacing w:before="1"/>
        <w:jc w:val="both"/>
        <w:rPr>
          <w:rFonts w:ascii="Times New Roman" w:hAnsi="Times New Roman" w:cs="Times New Roman"/>
          <w:sz w:val="24"/>
          <w:szCs w:val="24"/>
        </w:rPr>
      </w:pPr>
      <w:r w:rsidRPr="00DC0D36">
        <w:rPr>
          <w:rFonts w:ascii="Times New Roman" w:hAnsi="Times New Roman" w:cs="Times New Roman"/>
          <w:sz w:val="24"/>
          <w:szCs w:val="24"/>
        </w:rPr>
        <w:t>Kütüphane: Terzioğlu kampüsünde yer alan ana kütüphane, basılı ve elektronik kaynakların zengin koleksiyonu ve 7/24 açık hizmet modeli sunmakta</w:t>
      </w:r>
      <w:r w:rsidR="00271B78">
        <w:rPr>
          <w:rFonts w:ascii="Times New Roman" w:hAnsi="Times New Roman" w:cs="Times New Roman"/>
          <w:sz w:val="24"/>
          <w:szCs w:val="24"/>
        </w:rPr>
        <w:t>dır</w:t>
      </w:r>
      <w:r w:rsidRPr="00DC0D36">
        <w:rPr>
          <w:rFonts w:ascii="Times New Roman" w:hAnsi="Times New Roman" w:cs="Times New Roman"/>
          <w:sz w:val="24"/>
          <w:szCs w:val="24"/>
        </w:rPr>
        <w:t>.</w:t>
      </w:r>
    </w:p>
    <w:p w14:paraId="54A26CCC" w14:textId="77777777" w:rsidR="00DC0D36" w:rsidRPr="00DC0D36" w:rsidRDefault="00DC0D36" w:rsidP="00271B78">
      <w:pPr>
        <w:tabs>
          <w:tab w:val="left" w:pos="1274"/>
        </w:tabs>
        <w:spacing w:before="1"/>
        <w:jc w:val="both"/>
        <w:rPr>
          <w:rFonts w:ascii="Times New Roman" w:hAnsi="Times New Roman" w:cs="Times New Roman"/>
          <w:sz w:val="24"/>
          <w:szCs w:val="24"/>
        </w:rPr>
      </w:pPr>
    </w:p>
    <w:p w14:paraId="7634A5EC" w14:textId="5E712AA8" w:rsidR="00DC0D36" w:rsidRPr="00DC0D36" w:rsidRDefault="00DC0D36" w:rsidP="00271B78">
      <w:pPr>
        <w:tabs>
          <w:tab w:val="left" w:pos="1274"/>
        </w:tabs>
        <w:spacing w:before="1"/>
        <w:jc w:val="both"/>
        <w:rPr>
          <w:rFonts w:ascii="Times New Roman" w:hAnsi="Times New Roman" w:cs="Times New Roman"/>
          <w:sz w:val="24"/>
          <w:szCs w:val="24"/>
        </w:rPr>
      </w:pPr>
      <w:r w:rsidRPr="00DC0D36">
        <w:rPr>
          <w:rFonts w:ascii="Times New Roman" w:hAnsi="Times New Roman" w:cs="Times New Roman"/>
          <w:sz w:val="24"/>
          <w:szCs w:val="24"/>
        </w:rPr>
        <w:t>Spor tesisleri: Ana yerleşkede, Dardanos kampüsünde ve diğer yerleşkelerde voleybol, basketbol, tenis, yüzme havuzu, futbol sahası, fitness merkezleri, yelken ve rekreasyon alanları bulunuyor. Ayrıca “Spor Dostu Kampüs” uygulamaları ile öğrencilere çeşitli spor aktiviteleri sağlanmakta</w:t>
      </w:r>
      <w:r w:rsidR="00271B78">
        <w:rPr>
          <w:rFonts w:ascii="Times New Roman" w:hAnsi="Times New Roman" w:cs="Times New Roman"/>
          <w:sz w:val="24"/>
          <w:szCs w:val="24"/>
        </w:rPr>
        <w:t>dır</w:t>
      </w:r>
      <w:r w:rsidRPr="00DC0D36">
        <w:rPr>
          <w:rFonts w:ascii="Times New Roman" w:hAnsi="Times New Roman" w:cs="Times New Roman"/>
          <w:sz w:val="24"/>
          <w:szCs w:val="24"/>
        </w:rPr>
        <w:t>.</w:t>
      </w:r>
    </w:p>
    <w:p w14:paraId="5CCE4A71" w14:textId="77777777" w:rsidR="00DC0D36" w:rsidRPr="00DC0D36" w:rsidRDefault="00DC0D36" w:rsidP="00271B78">
      <w:pPr>
        <w:tabs>
          <w:tab w:val="left" w:pos="1274"/>
        </w:tabs>
        <w:spacing w:before="1"/>
        <w:jc w:val="both"/>
        <w:rPr>
          <w:rFonts w:ascii="Times New Roman" w:hAnsi="Times New Roman" w:cs="Times New Roman"/>
          <w:sz w:val="24"/>
          <w:szCs w:val="24"/>
        </w:rPr>
      </w:pPr>
    </w:p>
    <w:p w14:paraId="710AA6B1" w14:textId="19CD47B3" w:rsidR="00DC0D36" w:rsidRPr="00DC0D36" w:rsidRDefault="00DC0D36" w:rsidP="00271B78">
      <w:pPr>
        <w:tabs>
          <w:tab w:val="left" w:pos="1274"/>
        </w:tabs>
        <w:spacing w:before="1"/>
        <w:jc w:val="both"/>
        <w:rPr>
          <w:rFonts w:ascii="Times New Roman" w:hAnsi="Times New Roman" w:cs="Times New Roman"/>
          <w:sz w:val="24"/>
          <w:szCs w:val="24"/>
        </w:rPr>
      </w:pPr>
      <w:r w:rsidRPr="00DC0D36">
        <w:rPr>
          <w:rFonts w:ascii="Times New Roman" w:hAnsi="Times New Roman" w:cs="Times New Roman"/>
          <w:sz w:val="24"/>
          <w:szCs w:val="24"/>
        </w:rPr>
        <w:lastRenderedPageBreak/>
        <w:t>Sanat ve kültür: Üniversite tiyatro gösterileri, konferanslar, paneller, film gösterimleri, sergiler ve atölye çalışmaları düzenli olarak yapılmaktadır. Ayrıca ÇOMÜ Radyo, konser ve sanat programlarıyla öğrenci üretimini desteklemektedir.</w:t>
      </w:r>
    </w:p>
    <w:p w14:paraId="3224E671" w14:textId="77777777" w:rsidR="00DC0D36" w:rsidRPr="00DC0D36" w:rsidRDefault="00DC0D36" w:rsidP="00271B78">
      <w:pPr>
        <w:tabs>
          <w:tab w:val="left" w:pos="1274"/>
        </w:tabs>
        <w:spacing w:before="1"/>
        <w:jc w:val="both"/>
        <w:rPr>
          <w:rFonts w:ascii="Times New Roman" w:hAnsi="Times New Roman" w:cs="Times New Roman"/>
          <w:sz w:val="24"/>
          <w:szCs w:val="24"/>
        </w:rPr>
      </w:pPr>
    </w:p>
    <w:p w14:paraId="28F57100" w14:textId="093E96D1" w:rsidR="00DC0D36" w:rsidRPr="00DC0D36" w:rsidRDefault="00DC0D36" w:rsidP="00271B78">
      <w:pPr>
        <w:tabs>
          <w:tab w:val="left" w:pos="1274"/>
        </w:tabs>
        <w:spacing w:before="1"/>
        <w:jc w:val="both"/>
        <w:rPr>
          <w:rFonts w:ascii="Times New Roman" w:hAnsi="Times New Roman" w:cs="Times New Roman"/>
          <w:sz w:val="24"/>
          <w:szCs w:val="24"/>
        </w:rPr>
      </w:pPr>
      <w:r w:rsidRPr="00DC0D36">
        <w:rPr>
          <w:rFonts w:ascii="Times New Roman" w:hAnsi="Times New Roman" w:cs="Times New Roman"/>
          <w:sz w:val="24"/>
          <w:szCs w:val="24"/>
        </w:rPr>
        <w:t>İletişim ve destek hizmetleri: Kampüs yaşamı dahilinde, öğrenci işleri, psikolojik danışmanlık ve rehberlik, Engelsiz ÇOMÜ birimi gibi yaşam destek hizmetleri de aktif şekilde yürütülmektedir.</w:t>
      </w:r>
    </w:p>
    <w:p w14:paraId="0DEEDE66" w14:textId="77777777" w:rsidR="009123EE" w:rsidRPr="00A33543" w:rsidRDefault="008824DB">
      <w:pPr>
        <w:pStyle w:val="Heading1"/>
        <w:numPr>
          <w:ilvl w:val="0"/>
          <w:numId w:val="1"/>
        </w:numPr>
        <w:tabs>
          <w:tab w:val="left" w:pos="423"/>
        </w:tabs>
        <w:ind w:left="423" w:hanging="359"/>
        <w:rPr>
          <w:rFonts w:ascii="Times New Roman" w:hAnsi="Times New Roman" w:cs="Times New Roman"/>
        </w:rPr>
      </w:pPr>
      <w:r w:rsidRPr="00A33543">
        <w:rPr>
          <w:rFonts w:ascii="Times New Roman" w:hAnsi="Times New Roman" w:cs="Times New Roman"/>
          <w:color w:val="1F2228"/>
        </w:rPr>
        <w:t>Varsa</w:t>
      </w:r>
      <w:r w:rsidRPr="00A33543">
        <w:rPr>
          <w:rFonts w:ascii="Times New Roman" w:hAnsi="Times New Roman" w:cs="Times New Roman"/>
          <w:color w:val="1F2228"/>
          <w:spacing w:val="-1"/>
        </w:rPr>
        <w:t xml:space="preserve"> </w:t>
      </w:r>
      <w:r w:rsidRPr="00A33543">
        <w:rPr>
          <w:rFonts w:ascii="Times New Roman" w:hAnsi="Times New Roman" w:cs="Times New Roman"/>
          <w:color w:val="1F2228"/>
        </w:rPr>
        <w:t>Başvuru</w:t>
      </w:r>
      <w:r w:rsidRPr="00A33543">
        <w:rPr>
          <w:rFonts w:ascii="Times New Roman" w:hAnsi="Times New Roman" w:cs="Times New Roman"/>
          <w:color w:val="1F2228"/>
          <w:spacing w:val="-1"/>
        </w:rPr>
        <w:t xml:space="preserve"> </w:t>
      </w:r>
      <w:r w:rsidRPr="00A33543">
        <w:rPr>
          <w:rFonts w:ascii="Times New Roman" w:hAnsi="Times New Roman" w:cs="Times New Roman"/>
          <w:color w:val="1F2228"/>
        </w:rPr>
        <w:t>Koşulları</w:t>
      </w:r>
      <w:r w:rsidRPr="00A33543">
        <w:rPr>
          <w:rFonts w:ascii="Times New Roman" w:hAnsi="Times New Roman" w:cs="Times New Roman"/>
          <w:color w:val="1F2228"/>
          <w:spacing w:val="-2"/>
        </w:rPr>
        <w:t xml:space="preserve"> </w:t>
      </w:r>
      <w:r w:rsidRPr="00A33543">
        <w:rPr>
          <w:rFonts w:ascii="Times New Roman" w:hAnsi="Times New Roman" w:cs="Times New Roman"/>
          <w:color w:val="1F2228"/>
        </w:rPr>
        <w:t>ve</w:t>
      </w:r>
      <w:r w:rsidRPr="00A33543">
        <w:rPr>
          <w:rFonts w:ascii="Times New Roman" w:hAnsi="Times New Roman" w:cs="Times New Roman"/>
          <w:color w:val="1F2228"/>
          <w:spacing w:val="-1"/>
        </w:rPr>
        <w:t xml:space="preserve"> </w:t>
      </w:r>
      <w:r w:rsidRPr="00A33543">
        <w:rPr>
          <w:rFonts w:ascii="Times New Roman" w:hAnsi="Times New Roman" w:cs="Times New Roman"/>
          <w:color w:val="1F2228"/>
          <w:spacing w:val="-2"/>
        </w:rPr>
        <w:t>Süreci:</w:t>
      </w:r>
    </w:p>
    <w:p w14:paraId="2E893A2B" w14:textId="77777777" w:rsidR="00BA167A" w:rsidRDefault="00BA167A" w:rsidP="00BA167A">
      <w:pPr>
        <w:pStyle w:val="Heading1"/>
        <w:tabs>
          <w:tab w:val="left" w:pos="423"/>
        </w:tabs>
        <w:ind w:left="64" w:firstLine="0"/>
        <w:jc w:val="both"/>
        <w:rPr>
          <w:rFonts w:ascii="Times New Roman" w:hAnsi="Times New Roman" w:cs="Times New Roman"/>
          <w:b w:val="0"/>
          <w:bCs w:val="0"/>
          <w:color w:val="1F2228"/>
        </w:rPr>
      </w:pPr>
      <w:r w:rsidRPr="00BA167A">
        <w:rPr>
          <w:rFonts w:ascii="Times New Roman" w:hAnsi="Times New Roman" w:cs="Times New Roman"/>
          <w:b w:val="0"/>
          <w:bCs w:val="0"/>
          <w:color w:val="1F2228"/>
        </w:rPr>
        <w:t xml:space="preserve">· Lisans programı mezunu olmak. · Adayların </w:t>
      </w:r>
      <w:proofErr w:type="spellStart"/>
      <w:r w:rsidRPr="00BA167A">
        <w:rPr>
          <w:rFonts w:ascii="Times New Roman" w:hAnsi="Times New Roman" w:cs="Times New Roman"/>
          <w:b w:val="0"/>
          <w:bCs w:val="0"/>
          <w:color w:val="1F2228"/>
        </w:rPr>
        <w:t>ALES’ten</w:t>
      </w:r>
      <w:proofErr w:type="spellEnd"/>
      <w:r w:rsidRPr="00BA167A">
        <w:rPr>
          <w:rFonts w:ascii="Times New Roman" w:hAnsi="Times New Roman" w:cs="Times New Roman"/>
          <w:b w:val="0"/>
          <w:bCs w:val="0"/>
          <w:color w:val="1F2228"/>
        </w:rPr>
        <w:t xml:space="preserve"> başvurduğu programın puan türünden en az 55 standart puana sahip olmaları gerekir. Lisansüstü Başvuruları Değerlendirme Ölçütleri (Tezli Yüksek Lisans) -ALES veya eşdeğeri sınav puanının %50’si , Lisans not ortalamasının %10’u · Bilim sınavı puanının %30’u , yabancı dil puanının %10’u toplanır. Tezli yüksek lisans programlarına kabul edilebilmek için oluşacak toplam notu en az 65 olanlar programa kabul edilirler. -Tezli yüksek lisans programları için bilim sınavı yazılı olarak yapılır. Adayların başarılı sayılmaları için bilim sınavına girmeleri ve sınavdan 100 üzerinden en az 50 puan almaları gerekir. -Tezli yüksek lisans programları yabancı dil puanı için, YDS, YÖKDİL, ÇOMÜ Yabancı Diller Yüksek Okulu’nun yaptığı yabancı dil sınavı ve YÖK tarafından eşdeğerliği kabul edilen yabancı dil sınavlarından alınan puanlar geçerlidir. -Tezli yüksek lisans programları için bilim sınavı yazılı olarak yapılır. Adayların başarılı sayılmaları için bilim sınavına girmeleri ve sınavdan 100 üzerinden en az 50 puan almaları gerekir. </w:t>
      </w:r>
    </w:p>
    <w:p w14:paraId="0DEEDE6F" w14:textId="77777777" w:rsidR="009123EE" w:rsidRPr="00A33543" w:rsidRDefault="009123EE">
      <w:pPr>
        <w:pStyle w:val="BodyText"/>
        <w:ind w:left="0" w:firstLine="0"/>
        <w:rPr>
          <w:rFonts w:ascii="Times New Roman" w:hAnsi="Times New Roman" w:cs="Times New Roman"/>
        </w:rPr>
      </w:pPr>
    </w:p>
    <w:p w14:paraId="0DEEDE70" w14:textId="77777777" w:rsidR="009123EE" w:rsidRPr="00A33543" w:rsidRDefault="009123EE">
      <w:pPr>
        <w:pStyle w:val="BodyText"/>
        <w:spacing w:before="242"/>
        <w:ind w:left="0" w:firstLine="0"/>
        <w:rPr>
          <w:rFonts w:ascii="Times New Roman" w:hAnsi="Times New Roman" w:cs="Times New Roman"/>
        </w:rPr>
      </w:pPr>
    </w:p>
    <w:p w14:paraId="0DEEDE71" w14:textId="519BBDFA" w:rsidR="009123EE" w:rsidRPr="00A33543" w:rsidRDefault="009123EE">
      <w:pPr>
        <w:pStyle w:val="BodyText"/>
        <w:spacing w:before="1"/>
        <w:ind w:left="424" w:firstLine="719"/>
        <w:jc w:val="both"/>
        <w:rPr>
          <w:rFonts w:ascii="Times New Roman" w:hAnsi="Times New Roman" w:cs="Times New Roman"/>
        </w:rPr>
      </w:pPr>
    </w:p>
    <w:sectPr w:rsidR="009123EE" w:rsidRPr="00A33543" w:rsidSect="007114EC">
      <w:pgSz w:w="11910" w:h="16840"/>
      <w:pgMar w:top="1320" w:right="1417" w:bottom="1843"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1E87"/>
    <w:multiLevelType w:val="multilevel"/>
    <w:tmpl w:val="9596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F66E2"/>
    <w:multiLevelType w:val="hybridMultilevel"/>
    <w:tmpl w:val="63FE6B8A"/>
    <w:lvl w:ilvl="0" w:tplc="30E0727C">
      <w:numFmt w:val="bullet"/>
      <w:lvlText w:val="o"/>
      <w:lvlJc w:val="left"/>
      <w:pPr>
        <w:ind w:left="1276" w:hanging="286"/>
      </w:pPr>
      <w:rPr>
        <w:rFonts w:ascii="Courier New" w:eastAsia="Courier New" w:hAnsi="Courier New" w:cs="Courier New" w:hint="default"/>
        <w:b w:val="0"/>
        <w:bCs w:val="0"/>
        <w:i w:val="0"/>
        <w:iCs w:val="0"/>
        <w:color w:val="1F2228"/>
        <w:spacing w:val="0"/>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CD2088"/>
    <w:multiLevelType w:val="hybridMultilevel"/>
    <w:tmpl w:val="5C9E8C98"/>
    <w:lvl w:ilvl="0" w:tplc="BEF65938">
      <w:start w:val="1"/>
      <w:numFmt w:val="decimal"/>
      <w:lvlText w:val="%1."/>
      <w:lvlJc w:val="left"/>
      <w:pPr>
        <w:ind w:left="424" w:hanging="360"/>
      </w:pPr>
      <w:rPr>
        <w:rFonts w:ascii="Segoe UI" w:eastAsia="Segoe UI" w:hAnsi="Segoe UI" w:cs="Segoe UI" w:hint="default"/>
        <w:b w:val="0"/>
        <w:bCs w:val="0"/>
        <w:i w:val="0"/>
        <w:iCs w:val="0"/>
        <w:color w:val="1F2228"/>
        <w:spacing w:val="0"/>
        <w:w w:val="100"/>
        <w:sz w:val="24"/>
        <w:szCs w:val="24"/>
        <w:lang w:val="tr-TR" w:eastAsia="en-US" w:bidi="ar-SA"/>
      </w:rPr>
    </w:lvl>
    <w:lvl w:ilvl="1" w:tplc="30E0727C">
      <w:numFmt w:val="bullet"/>
      <w:lvlText w:val="o"/>
      <w:lvlJc w:val="left"/>
      <w:pPr>
        <w:ind w:left="1276" w:hanging="286"/>
      </w:pPr>
      <w:rPr>
        <w:rFonts w:ascii="Courier New" w:eastAsia="Courier New" w:hAnsi="Courier New" w:cs="Courier New" w:hint="default"/>
        <w:b w:val="0"/>
        <w:bCs w:val="0"/>
        <w:i w:val="0"/>
        <w:iCs w:val="0"/>
        <w:color w:val="1F2228"/>
        <w:spacing w:val="0"/>
        <w:w w:val="99"/>
        <w:sz w:val="20"/>
        <w:szCs w:val="20"/>
        <w:lang w:val="tr-TR" w:eastAsia="en-US" w:bidi="ar-SA"/>
      </w:rPr>
    </w:lvl>
    <w:lvl w:ilvl="2" w:tplc="57A4A948">
      <w:numFmt w:val="bullet"/>
      <w:lvlText w:val="•"/>
      <w:lvlJc w:val="left"/>
      <w:pPr>
        <w:ind w:left="2193" w:hanging="286"/>
      </w:pPr>
      <w:rPr>
        <w:rFonts w:hint="default"/>
        <w:lang w:val="tr-TR" w:eastAsia="en-US" w:bidi="ar-SA"/>
      </w:rPr>
    </w:lvl>
    <w:lvl w:ilvl="3" w:tplc="AC3C13BA">
      <w:numFmt w:val="bullet"/>
      <w:lvlText w:val="•"/>
      <w:lvlJc w:val="left"/>
      <w:pPr>
        <w:ind w:left="3106" w:hanging="286"/>
      </w:pPr>
      <w:rPr>
        <w:rFonts w:hint="default"/>
        <w:lang w:val="tr-TR" w:eastAsia="en-US" w:bidi="ar-SA"/>
      </w:rPr>
    </w:lvl>
    <w:lvl w:ilvl="4" w:tplc="28C21202">
      <w:numFmt w:val="bullet"/>
      <w:lvlText w:val="•"/>
      <w:lvlJc w:val="left"/>
      <w:pPr>
        <w:ind w:left="4019" w:hanging="286"/>
      </w:pPr>
      <w:rPr>
        <w:rFonts w:hint="default"/>
        <w:lang w:val="tr-TR" w:eastAsia="en-US" w:bidi="ar-SA"/>
      </w:rPr>
    </w:lvl>
    <w:lvl w:ilvl="5" w:tplc="579422F6">
      <w:numFmt w:val="bullet"/>
      <w:lvlText w:val="•"/>
      <w:lvlJc w:val="left"/>
      <w:pPr>
        <w:ind w:left="4932" w:hanging="286"/>
      </w:pPr>
      <w:rPr>
        <w:rFonts w:hint="default"/>
        <w:lang w:val="tr-TR" w:eastAsia="en-US" w:bidi="ar-SA"/>
      </w:rPr>
    </w:lvl>
    <w:lvl w:ilvl="6" w:tplc="AEE073DA">
      <w:numFmt w:val="bullet"/>
      <w:lvlText w:val="•"/>
      <w:lvlJc w:val="left"/>
      <w:pPr>
        <w:ind w:left="5845" w:hanging="286"/>
      </w:pPr>
      <w:rPr>
        <w:rFonts w:hint="default"/>
        <w:lang w:val="tr-TR" w:eastAsia="en-US" w:bidi="ar-SA"/>
      </w:rPr>
    </w:lvl>
    <w:lvl w:ilvl="7" w:tplc="F83CD4B8">
      <w:numFmt w:val="bullet"/>
      <w:lvlText w:val="•"/>
      <w:lvlJc w:val="left"/>
      <w:pPr>
        <w:ind w:left="6758" w:hanging="286"/>
      </w:pPr>
      <w:rPr>
        <w:rFonts w:hint="default"/>
        <w:lang w:val="tr-TR" w:eastAsia="en-US" w:bidi="ar-SA"/>
      </w:rPr>
    </w:lvl>
    <w:lvl w:ilvl="8" w:tplc="1BA60ABE">
      <w:numFmt w:val="bullet"/>
      <w:lvlText w:val="•"/>
      <w:lvlJc w:val="left"/>
      <w:pPr>
        <w:ind w:left="7671" w:hanging="286"/>
      </w:pPr>
      <w:rPr>
        <w:rFonts w:hint="default"/>
        <w:lang w:val="tr-TR" w:eastAsia="en-US" w:bidi="ar-SA"/>
      </w:rPr>
    </w:lvl>
  </w:abstractNum>
  <w:abstractNum w:abstractNumId="3" w15:restartNumberingAfterBreak="0">
    <w:nsid w:val="6AFE5111"/>
    <w:multiLevelType w:val="hybridMultilevel"/>
    <w:tmpl w:val="96BE7BC0"/>
    <w:lvl w:ilvl="0" w:tplc="30E0727C">
      <w:numFmt w:val="bullet"/>
      <w:lvlText w:val="o"/>
      <w:lvlJc w:val="left"/>
      <w:pPr>
        <w:ind w:left="1276" w:hanging="286"/>
      </w:pPr>
      <w:rPr>
        <w:rFonts w:ascii="Courier New" w:eastAsia="Courier New" w:hAnsi="Courier New" w:cs="Courier New" w:hint="default"/>
        <w:b w:val="0"/>
        <w:bCs w:val="0"/>
        <w:i w:val="0"/>
        <w:iCs w:val="0"/>
        <w:color w:val="1F2228"/>
        <w:spacing w:val="0"/>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133227">
    <w:abstractNumId w:val="2"/>
  </w:num>
  <w:num w:numId="2" w16cid:durableId="1752776980">
    <w:abstractNumId w:val="3"/>
  </w:num>
  <w:num w:numId="3" w16cid:durableId="880826677">
    <w:abstractNumId w:val="1"/>
  </w:num>
  <w:num w:numId="4" w16cid:durableId="46682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EE"/>
    <w:rsid w:val="000233D9"/>
    <w:rsid w:val="000868A7"/>
    <w:rsid w:val="00094333"/>
    <w:rsid w:val="000C5D08"/>
    <w:rsid w:val="0013505E"/>
    <w:rsid w:val="00170CC1"/>
    <w:rsid w:val="001A6170"/>
    <w:rsid w:val="00242516"/>
    <w:rsid w:val="00260C7A"/>
    <w:rsid w:val="00271B78"/>
    <w:rsid w:val="0027783F"/>
    <w:rsid w:val="00297209"/>
    <w:rsid w:val="002A0BB7"/>
    <w:rsid w:val="002A4B93"/>
    <w:rsid w:val="002B2906"/>
    <w:rsid w:val="002C1684"/>
    <w:rsid w:val="002E51B8"/>
    <w:rsid w:val="00305D86"/>
    <w:rsid w:val="00322315"/>
    <w:rsid w:val="003E6CA7"/>
    <w:rsid w:val="003F0FCC"/>
    <w:rsid w:val="00415825"/>
    <w:rsid w:val="00460233"/>
    <w:rsid w:val="004C77A6"/>
    <w:rsid w:val="00541427"/>
    <w:rsid w:val="00556705"/>
    <w:rsid w:val="00597ED3"/>
    <w:rsid w:val="005A3B30"/>
    <w:rsid w:val="005E2C84"/>
    <w:rsid w:val="00667050"/>
    <w:rsid w:val="006903E0"/>
    <w:rsid w:val="006D3403"/>
    <w:rsid w:val="006D7065"/>
    <w:rsid w:val="007114EC"/>
    <w:rsid w:val="00736B99"/>
    <w:rsid w:val="007462D6"/>
    <w:rsid w:val="007A2FBD"/>
    <w:rsid w:val="007D10CF"/>
    <w:rsid w:val="007D3C3E"/>
    <w:rsid w:val="007E5285"/>
    <w:rsid w:val="00820379"/>
    <w:rsid w:val="00832CE6"/>
    <w:rsid w:val="008824DB"/>
    <w:rsid w:val="00886087"/>
    <w:rsid w:val="008C45BC"/>
    <w:rsid w:val="009123EE"/>
    <w:rsid w:val="00943CEA"/>
    <w:rsid w:val="00953E10"/>
    <w:rsid w:val="00985362"/>
    <w:rsid w:val="009D12EE"/>
    <w:rsid w:val="00A33543"/>
    <w:rsid w:val="00A8759E"/>
    <w:rsid w:val="00B26609"/>
    <w:rsid w:val="00B37BA9"/>
    <w:rsid w:val="00B61165"/>
    <w:rsid w:val="00B65471"/>
    <w:rsid w:val="00B72446"/>
    <w:rsid w:val="00B97367"/>
    <w:rsid w:val="00BA167A"/>
    <w:rsid w:val="00BD357E"/>
    <w:rsid w:val="00C23033"/>
    <w:rsid w:val="00C62BAF"/>
    <w:rsid w:val="00CF6860"/>
    <w:rsid w:val="00D41FD8"/>
    <w:rsid w:val="00D43CCD"/>
    <w:rsid w:val="00D64AF1"/>
    <w:rsid w:val="00DA155A"/>
    <w:rsid w:val="00DB5077"/>
    <w:rsid w:val="00DC0D36"/>
    <w:rsid w:val="00DD392A"/>
    <w:rsid w:val="00E062E9"/>
    <w:rsid w:val="00E40988"/>
    <w:rsid w:val="00EB10CE"/>
    <w:rsid w:val="00EF15AD"/>
    <w:rsid w:val="00FC7243"/>
    <w:rsid w:val="00FF205A"/>
    <w:rsid w:val="00FF4A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DE27"/>
  <w15:docId w15:val="{9BB4115C-297E-4E79-96DD-9DBD06BD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tr-TR"/>
    </w:rPr>
  </w:style>
  <w:style w:type="paragraph" w:styleId="Heading1">
    <w:name w:val="heading 1"/>
    <w:basedOn w:val="Normal"/>
    <w:uiPriority w:val="9"/>
    <w:qFormat/>
    <w:pPr>
      <w:spacing w:before="240"/>
      <w:ind w:left="423" w:hanging="359"/>
      <w:outlineLvl w:val="0"/>
    </w:pPr>
    <w:rPr>
      <w:b/>
      <w:bCs/>
      <w:sz w:val="24"/>
      <w:szCs w:val="24"/>
    </w:rPr>
  </w:style>
  <w:style w:type="paragraph" w:styleId="Heading3">
    <w:name w:val="heading 3"/>
    <w:basedOn w:val="Normal"/>
    <w:next w:val="Normal"/>
    <w:link w:val="Heading3Char"/>
    <w:uiPriority w:val="9"/>
    <w:semiHidden/>
    <w:unhideWhenUsed/>
    <w:qFormat/>
    <w:rsid w:val="003223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4" w:hanging="284"/>
    </w:pPr>
    <w:rPr>
      <w:sz w:val="24"/>
      <w:szCs w:val="24"/>
    </w:rPr>
  </w:style>
  <w:style w:type="paragraph" w:styleId="ListParagraph">
    <w:name w:val="List Paragraph"/>
    <w:basedOn w:val="Normal"/>
    <w:uiPriority w:val="1"/>
    <w:qFormat/>
    <w:pPr>
      <w:ind w:left="1274" w:hanging="284"/>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D64AF1"/>
    <w:rPr>
      <w:b/>
      <w:bCs/>
    </w:rPr>
  </w:style>
  <w:style w:type="paragraph" w:styleId="NormalWeb">
    <w:name w:val="Normal (Web)"/>
    <w:basedOn w:val="Normal"/>
    <w:uiPriority w:val="99"/>
    <w:semiHidden/>
    <w:unhideWhenUsed/>
    <w:rsid w:val="002A0BB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relative">
    <w:name w:val="relative"/>
    <w:basedOn w:val="DefaultParagraphFont"/>
    <w:rsid w:val="002A0BB7"/>
  </w:style>
  <w:style w:type="character" w:customStyle="1" w:styleId="ms-1">
    <w:name w:val="ms-1"/>
    <w:basedOn w:val="DefaultParagraphFont"/>
    <w:rsid w:val="002A0BB7"/>
  </w:style>
  <w:style w:type="character" w:customStyle="1" w:styleId="max-w-full">
    <w:name w:val="max-w-full"/>
    <w:basedOn w:val="DefaultParagraphFont"/>
    <w:rsid w:val="002A0BB7"/>
  </w:style>
  <w:style w:type="character" w:customStyle="1" w:styleId="-me-1">
    <w:name w:val="-me-1"/>
    <w:basedOn w:val="DefaultParagraphFont"/>
    <w:rsid w:val="002A0BB7"/>
  </w:style>
  <w:style w:type="character" w:customStyle="1" w:styleId="Heading3Char">
    <w:name w:val="Heading 3 Char"/>
    <w:basedOn w:val="DefaultParagraphFont"/>
    <w:link w:val="Heading3"/>
    <w:uiPriority w:val="9"/>
    <w:semiHidden/>
    <w:rsid w:val="00322315"/>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inci uludağ</cp:lastModifiedBy>
  <cp:revision>3</cp:revision>
  <dcterms:created xsi:type="dcterms:W3CDTF">2025-07-30T11:50:00Z</dcterms:created>
  <dcterms:modified xsi:type="dcterms:W3CDTF">2025-08-01T11:51:00Z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Neevia Document Converter Pro v7.1.0.106 (http://neevia.com)</vt:lpwstr>
  </property>
</Properties>
</file>