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30" w:rsidRDefault="00EB5E4D" w:rsidP="00EB5E4D">
      <w:pPr>
        <w:pStyle w:val="ListeParagraf"/>
        <w:numPr>
          <w:ilvl w:val="0"/>
          <w:numId w:val="20"/>
        </w:numPr>
        <w:jc w:val="both"/>
      </w:pPr>
      <w:r w:rsidRPr="00EB5E4D">
        <w:t>A wastewater treatment plant receives</w:t>
      </w:r>
      <w:r>
        <w:t xml:space="preserve">, at an average, 90 % of water supply during dry weather conditions. Average municipal water demand expected is 200 </w:t>
      </w:r>
      <w:proofErr w:type="spellStart"/>
      <w:r>
        <w:t>Lpcd</w:t>
      </w:r>
      <w:proofErr w:type="spellEnd"/>
      <w:r>
        <w:t xml:space="preserve">. </w:t>
      </w:r>
      <w:r w:rsidRPr="00EB5E4D">
        <w:t xml:space="preserve"> </w:t>
      </w:r>
      <w:r>
        <w:t xml:space="preserve">Calculate the average, maximum dry weather and max wet weather flows. The population of the town is 200000, and the maximum expected infiltration/inflow is 450 </w:t>
      </w:r>
      <w:proofErr w:type="spellStart"/>
      <w:r>
        <w:t>Lpcd</w:t>
      </w:r>
      <w:proofErr w:type="spellEnd"/>
      <w:r>
        <w:t xml:space="preserve">. </w:t>
      </w:r>
    </w:p>
    <w:p w:rsidR="00F436FC" w:rsidRDefault="00F436FC" w:rsidP="00EB5E4D">
      <w:pPr>
        <w:pStyle w:val="ListeParagraf"/>
        <w:numPr>
          <w:ilvl w:val="0"/>
          <w:numId w:val="20"/>
        </w:numPr>
        <w:jc w:val="both"/>
      </w:pPr>
      <w:r>
        <w:t>For problem 1, if the average BOD</w:t>
      </w:r>
      <w:r>
        <w:rPr>
          <w:vertAlign w:val="subscript"/>
        </w:rPr>
        <w:t>5</w:t>
      </w:r>
      <w:r>
        <w:t xml:space="preserve"> loading rate is 54 g/</w:t>
      </w:r>
      <w:proofErr w:type="spellStart"/>
      <w:r>
        <w:t>cap.d</w:t>
      </w:r>
      <w:proofErr w:type="spellEnd"/>
      <w:r>
        <w:t>, the average total N loading rate is 18 g/</w:t>
      </w:r>
      <w:proofErr w:type="spellStart"/>
      <w:r>
        <w:t>cap.d</w:t>
      </w:r>
      <w:proofErr w:type="spellEnd"/>
      <w:r>
        <w:t>, the average total P loading rate is 4 g/</w:t>
      </w:r>
      <w:proofErr w:type="spellStart"/>
      <w:r>
        <w:t>cap.d</w:t>
      </w:r>
      <w:proofErr w:type="spellEnd"/>
      <w:r>
        <w:t xml:space="preserve"> and the TSS loading rate is 70 d/</w:t>
      </w:r>
      <w:proofErr w:type="spellStart"/>
      <w:r>
        <w:t>cap.d</w:t>
      </w:r>
      <w:proofErr w:type="spellEnd"/>
      <w:r>
        <w:t>, estimate the BOD</w:t>
      </w:r>
      <w:r>
        <w:rPr>
          <w:vertAlign w:val="subscript"/>
        </w:rPr>
        <w:t>5</w:t>
      </w:r>
      <w:r>
        <w:t>, total P, total N and TSS concentrations</w:t>
      </w:r>
      <w:r w:rsidR="00E03923">
        <w:t xml:space="preserve"> in terms of mg/L. </w:t>
      </w:r>
    </w:p>
    <w:p w:rsidR="00E03923" w:rsidRDefault="00420EA6" w:rsidP="00EB5E4D">
      <w:pPr>
        <w:pStyle w:val="ListeParagraf"/>
        <w:numPr>
          <w:ilvl w:val="0"/>
          <w:numId w:val="20"/>
        </w:numPr>
        <w:jc w:val="both"/>
      </w:pPr>
      <w:r>
        <w:t xml:space="preserve">A city of 70000 residents has an average water demand of 250 </w:t>
      </w:r>
      <w:proofErr w:type="spellStart"/>
      <w:r>
        <w:t>Lpcd</w:t>
      </w:r>
      <w:proofErr w:type="spellEnd"/>
      <w:r>
        <w:t>. The institutional and commercial, and industrial average areas in the city are 250 and 350 Ha, and water demand expected is 20 and 23 m</w:t>
      </w:r>
      <w:r>
        <w:rPr>
          <w:vertAlign w:val="superscript"/>
        </w:rPr>
        <w:t>3</w:t>
      </w:r>
      <w:r>
        <w:t xml:space="preserve"> /</w:t>
      </w:r>
      <w:proofErr w:type="spellStart"/>
      <w:r>
        <w:t>Ha.d</w:t>
      </w:r>
      <w:proofErr w:type="spellEnd"/>
      <w:r>
        <w:t xml:space="preserve">. The public water use and water unaccounted for are 10 and 6 % of total municipal water demand, respectively. Calculate total municipal demand and each component quantity as a % of total municipal demand. </w:t>
      </w:r>
    </w:p>
    <w:p w:rsidR="004D1C9F" w:rsidRDefault="004D1C9F" w:rsidP="00EB5E4D">
      <w:pPr>
        <w:pStyle w:val="ListeParagraf"/>
        <w:numPr>
          <w:ilvl w:val="0"/>
          <w:numId w:val="20"/>
        </w:numPr>
        <w:jc w:val="both"/>
      </w:pPr>
      <w:r>
        <w:t>A municipal service area is 1650 Ha. Average estimated infiltration/inflow allowance is 3500 L per Ha per day. Calculate the I/I quantity per capita per day. Assume the population density of the service area is 30 persons per Ha.</w:t>
      </w:r>
    </w:p>
    <w:p w:rsidR="009D21CB" w:rsidRPr="00EB5E4D" w:rsidRDefault="009D21CB" w:rsidP="00EB5E4D">
      <w:pPr>
        <w:pStyle w:val="ListeParagraf"/>
        <w:numPr>
          <w:ilvl w:val="0"/>
          <w:numId w:val="20"/>
        </w:numPr>
        <w:jc w:val="both"/>
      </w:pPr>
      <w:r>
        <w:t>An industry is discharging 2500 m</w:t>
      </w:r>
      <w:r w:rsidRPr="009D21CB">
        <w:rPr>
          <w:vertAlign w:val="superscript"/>
        </w:rPr>
        <w:t>3</w:t>
      </w:r>
      <w:r>
        <w:t>/d wastewater into a sanitary sewer. The concentrations of BOD</w:t>
      </w:r>
      <w:r>
        <w:rPr>
          <w:vertAlign w:val="subscript"/>
        </w:rPr>
        <w:t>5</w:t>
      </w:r>
      <w:r>
        <w:t>, TSS, TN, and TP are 200, 280, 35 and 10 mg/L, respectively. Calculate the population equivalent of the industry based on flow, BOD</w:t>
      </w:r>
      <w:r>
        <w:rPr>
          <w:vertAlign w:val="subscript"/>
        </w:rPr>
        <w:t>5</w:t>
      </w:r>
      <w:r>
        <w:t>, TSS, TN, and TP (g/</w:t>
      </w:r>
      <w:proofErr w:type="spellStart"/>
      <w:r>
        <w:t>cap.d</w:t>
      </w:r>
      <w:proofErr w:type="spellEnd"/>
      <w:r>
        <w:t xml:space="preserve">). </w:t>
      </w:r>
    </w:p>
    <w:sectPr w:rsidR="009D21CB" w:rsidRPr="00EB5E4D" w:rsidSect="006419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09" w:rsidRDefault="00741109" w:rsidP="00565A9C">
      <w:pPr>
        <w:spacing w:after="0" w:line="240" w:lineRule="auto"/>
      </w:pPr>
      <w:r>
        <w:separator/>
      </w:r>
    </w:p>
  </w:endnote>
  <w:endnote w:type="continuationSeparator" w:id="0">
    <w:p w:rsidR="00741109" w:rsidRDefault="00741109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3" w:rsidRDefault="001E46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3" w:rsidRDefault="001E46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09" w:rsidRDefault="00741109" w:rsidP="00565A9C">
      <w:pPr>
        <w:spacing w:after="0" w:line="240" w:lineRule="auto"/>
      </w:pPr>
      <w:r>
        <w:separator/>
      </w:r>
    </w:p>
  </w:footnote>
  <w:footnote w:type="continuationSeparator" w:id="0">
    <w:p w:rsidR="00741109" w:rsidRDefault="00741109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3" w:rsidRDefault="001E46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1E46E3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1E46E3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1E46E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1E46E3">
            <w:rPr>
              <w:rFonts w:asciiTheme="majorHAnsi" w:hAnsiTheme="majorHAnsi" w:cstheme="majorHAnsi"/>
              <w:b/>
              <w:sz w:val="20"/>
              <w:szCs w:val="20"/>
            </w:rPr>
            <w:t>4</w:t>
          </w:r>
          <w:bookmarkStart w:id="0" w:name="_GoBack"/>
          <w:bookmarkEnd w:id="0"/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1E46E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1E46E3">
            <w:rPr>
              <w:rFonts w:ascii="Calibri Light" w:hAnsi="Calibri Light" w:cs="Calibri Light"/>
              <w:b/>
              <w:sz w:val="18"/>
              <w:szCs w:val="18"/>
            </w:rPr>
            <w:t>25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1E46E3">
            <w:rPr>
              <w:rFonts w:ascii="Calibri Light" w:hAnsi="Calibri Light" w:cs="Calibri Light"/>
              <w:b/>
              <w:sz w:val="18"/>
              <w:szCs w:val="18"/>
            </w:rPr>
            <w:t>11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1E46E3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1E46E3" w:rsidP="001E46E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07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11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064544" w:rsidP="009D21CB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 xml:space="preserve">PO3, </w:t>
          </w:r>
          <w:r w:rsidR="00430623">
            <w:rPr>
              <w:rFonts w:asciiTheme="majorHAnsi" w:hAnsiTheme="majorHAnsi" w:cstheme="majorHAnsi"/>
              <w:b/>
              <w:sz w:val="18"/>
              <w:szCs w:val="18"/>
            </w:rPr>
            <w:t>PO</w:t>
          </w:r>
          <w:r w:rsidR="00E86FA3">
            <w:rPr>
              <w:rFonts w:asciiTheme="majorHAnsi" w:hAnsiTheme="majorHAnsi" w:cstheme="majorHAnsi"/>
              <w:b/>
              <w:sz w:val="18"/>
              <w:szCs w:val="18"/>
            </w:rPr>
            <w:t>6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3" w:rsidRDefault="001E46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3019E7"/>
    <w:multiLevelType w:val="hybridMultilevel"/>
    <w:tmpl w:val="7534BD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7"/>
  </w:num>
  <w:num w:numId="5">
    <w:abstractNumId w:val="0"/>
  </w:num>
  <w:num w:numId="6">
    <w:abstractNumId w:val="15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64544"/>
    <w:rsid w:val="000B57AA"/>
    <w:rsid w:val="000C0D47"/>
    <w:rsid w:val="000C198C"/>
    <w:rsid w:val="000C79F3"/>
    <w:rsid w:val="000D0EE4"/>
    <w:rsid w:val="000D2DBA"/>
    <w:rsid w:val="000D33C1"/>
    <w:rsid w:val="000E4730"/>
    <w:rsid w:val="000F2C72"/>
    <w:rsid w:val="00105337"/>
    <w:rsid w:val="001268F8"/>
    <w:rsid w:val="001342AC"/>
    <w:rsid w:val="001625FD"/>
    <w:rsid w:val="0019315E"/>
    <w:rsid w:val="001A4F8E"/>
    <w:rsid w:val="001A5C0B"/>
    <w:rsid w:val="001B2EF3"/>
    <w:rsid w:val="001C7709"/>
    <w:rsid w:val="001D0E3A"/>
    <w:rsid w:val="001E46E3"/>
    <w:rsid w:val="00207B27"/>
    <w:rsid w:val="00212EA0"/>
    <w:rsid w:val="002331AF"/>
    <w:rsid w:val="00233811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3327"/>
    <w:rsid w:val="00336BEA"/>
    <w:rsid w:val="00360B80"/>
    <w:rsid w:val="0036328F"/>
    <w:rsid w:val="00375933"/>
    <w:rsid w:val="003826F9"/>
    <w:rsid w:val="0039633B"/>
    <w:rsid w:val="003A27F2"/>
    <w:rsid w:val="003D2BEA"/>
    <w:rsid w:val="003E30C8"/>
    <w:rsid w:val="003E5834"/>
    <w:rsid w:val="003E689D"/>
    <w:rsid w:val="003F5DF1"/>
    <w:rsid w:val="00417C4A"/>
    <w:rsid w:val="00420EA6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1C9F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47FDE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1109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911EE7"/>
    <w:rsid w:val="0091265E"/>
    <w:rsid w:val="009170FB"/>
    <w:rsid w:val="00925051"/>
    <w:rsid w:val="00961807"/>
    <w:rsid w:val="009727FC"/>
    <w:rsid w:val="009B03C3"/>
    <w:rsid w:val="009B7563"/>
    <w:rsid w:val="009D21CB"/>
    <w:rsid w:val="009E705D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C77"/>
    <w:rsid w:val="00BF1B07"/>
    <w:rsid w:val="00C06B8D"/>
    <w:rsid w:val="00C102C4"/>
    <w:rsid w:val="00C1184F"/>
    <w:rsid w:val="00C16503"/>
    <w:rsid w:val="00C27C7C"/>
    <w:rsid w:val="00C80CF2"/>
    <w:rsid w:val="00C82D1F"/>
    <w:rsid w:val="00C91D4F"/>
    <w:rsid w:val="00CB5963"/>
    <w:rsid w:val="00CB775E"/>
    <w:rsid w:val="00CC2B34"/>
    <w:rsid w:val="00CE7BF7"/>
    <w:rsid w:val="00D11ACF"/>
    <w:rsid w:val="00D16444"/>
    <w:rsid w:val="00D40630"/>
    <w:rsid w:val="00D576C2"/>
    <w:rsid w:val="00DD3014"/>
    <w:rsid w:val="00DE7892"/>
    <w:rsid w:val="00DF1BAB"/>
    <w:rsid w:val="00DF2983"/>
    <w:rsid w:val="00E03923"/>
    <w:rsid w:val="00E27E00"/>
    <w:rsid w:val="00E30CCF"/>
    <w:rsid w:val="00E37A5D"/>
    <w:rsid w:val="00E57D74"/>
    <w:rsid w:val="00E763FE"/>
    <w:rsid w:val="00E77F7C"/>
    <w:rsid w:val="00E80B0D"/>
    <w:rsid w:val="00E86FA3"/>
    <w:rsid w:val="00E87E5D"/>
    <w:rsid w:val="00EA7946"/>
    <w:rsid w:val="00EB3981"/>
    <w:rsid w:val="00EB5E4D"/>
    <w:rsid w:val="00EB7F54"/>
    <w:rsid w:val="00EC123B"/>
    <w:rsid w:val="00F05082"/>
    <w:rsid w:val="00F1773F"/>
    <w:rsid w:val="00F21227"/>
    <w:rsid w:val="00F360A5"/>
    <w:rsid w:val="00F436FC"/>
    <w:rsid w:val="00F45B31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72EE-9CD8-45F8-A273-45C9CDC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2019-10-28T05:51:00Z</dcterms:created>
  <dcterms:modified xsi:type="dcterms:W3CDTF">2019-10-28T05:51:00Z</dcterms:modified>
</cp:coreProperties>
</file>