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90DD" w14:textId="77777777" w:rsidR="000618B4" w:rsidRPr="0060780B" w:rsidRDefault="000618B4" w:rsidP="000618B4">
      <w:pPr>
        <w:pStyle w:val="NormalWeb"/>
        <w:shd w:val="clear" w:color="auto" w:fill="FFFFFF"/>
        <w:spacing w:before="0" w:beforeAutospacing="0" w:after="150" w:afterAutospacing="0"/>
        <w:jc w:val="center"/>
        <w:rPr>
          <w:color w:val="333333"/>
        </w:rPr>
      </w:pPr>
      <w:r w:rsidRPr="0060780B">
        <w:rPr>
          <w:rStyle w:val="Gl"/>
          <w:rFonts w:eastAsiaTheme="majorEastAsia"/>
          <w:color w:val="333333"/>
        </w:rPr>
        <w:t>ÇANAKKALE ONSEKİZ MART ÜNİVERSİTESİ</w:t>
      </w:r>
    </w:p>
    <w:p w14:paraId="23525DA1" w14:textId="77777777" w:rsidR="000618B4" w:rsidRPr="0060780B" w:rsidRDefault="000618B4" w:rsidP="000618B4">
      <w:pPr>
        <w:pStyle w:val="NormalWeb"/>
        <w:shd w:val="clear" w:color="auto" w:fill="FFFFFF"/>
        <w:spacing w:before="0" w:beforeAutospacing="0" w:after="150" w:afterAutospacing="0"/>
        <w:jc w:val="center"/>
        <w:rPr>
          <w:color w:val="333333"/>
        </w:rPr>
      </w:pPr>
      <w:r w:rsidRPr="0060780B">
        <w:rPr>
          <w:rStyle w:val="Gl"/>
          <w:rFonts w:eastAsiaTheme="majorEastAsia"/>
          <w:color w:val="333333"/>
        </w:rPr>
        <w:t>MÜHENDİSLİK FAKÜLTESİ</w:t>
      </w:r>
    </w:p>
    <w:p w14:paraId="29DEC055" w14:textId="66F6C722" w:rsidR="000618B4" w:rsidRPr="0060780B" w:rsidRDefault="000618B4" w:rsidP="000618B4">
      <w:pPr>
        <w:pStyle w:val="NormalWeb"/>
        <w:shd w:val="clear" w:color="auto" w:fill="FFFFFF"/>
        <w:spacing w:before="0" w:beforeAutospacing="0" w:after="150" w:afterAutospacing="0"/>
        <w:jc w:val="center"/>
        <w:rPr>
          <w:color w:val="333333"/>
        </w:rPr>
      </w:pPr>
      <w:r w:rsidRPr="0060780B">
        <w:rPr>
          <w:rStyle w:val="Gl"/>
          <w:rFonts w:eastAsiaTheme="majorEastAsia"/>
          <w:color w:val="333333"/>
        </w:rPr>
        <w:t xml:space="preserve">KİMYA </w:t>
      </w:r>
      <w:r w:rsidRPr="0060780B">
        <w:rPr>
          <w:rStyle w:val="Gl"/>
          <w:rFonts w:eastAsiaTheme="majorEastAsia"/>
          <w:color w:val="333333"/>
        </w:rPr>
        <w:t>MÜHENDİSLİĞİ BÖLÜMÜ</w:t>
      </w:r>
    </w:p>
    <w:p w14:paraId="6185445C" w14:textId="1E053408" w:rsidR="000618B4" w:rsidRPr="0060780B" w:rsidRDefault="000618B4" w:rsidP="000618B4">
      <w:pPr>
        <w:pStyle w:val="NormalWeb"/>
        <w:shd w:val="clear" w:color="auto" w:fill="FFFFFF"/>
        <w:spacing w:before="0" w:beforeAutospacing="0" w:after="150" w:afterAutospacing="0"/>
        <w:jc w:val="center"/>
        <w:rPr>
          <w:rStyle w:val="Gl"/>
          <w:rFonts w:eastAsiaTheme="majorEastAsia"/>
          <w:color w:val="333333"/>
        </w:rPr>
      </w:pPr>
      <w:r w:rsidRPr="0060780B">
        <w:rPr>
          <w:rStyle w:val="Gl"/>
          <w:rFonts w:eastAsiaTheme="majorEastAsia"/>
          <w:color w:val="333333"/>
        </w:rPr>
        <w:t>LİSANS EĞİTİMİ ÖĞRENCİ STAJ UYGULAMA ESASLARI</w:t>
      </w:r>
    </w:p>
    <w:p w14:paraId="48A9DCF7" w14:textId="77777777" w:rsidR="0060780B" w:rsidRDefault="0060780B" w:rsidP="000618B4">
      <w:pPr>
        <w:pStyle w:val="NormalWeb"/>
        <w:shd w:val="clear" w:color="auto" w:fill="FFFFFF"/>
        <w:spacing w:before="0" w:beforeAutospacing="0" w:after="150" w:afterAutospacing="0"/>
        <w:jc w:val="center"/>
        <w:rPr>
          <w:rFonts w:ascii="Source Sans Pro" w:hAnsi="Source Sans Pro"/>
          <w:color w:val="333333"/>
          <w:sz w:val="21"/>
          <w:szCs w:val="21"/>
        </w:rPr>
      </w:pPr>
    </w:p>
    <w:p w14:paraId="509C6233" w14:textId="77777777" w:rsidR="000618B4" w:rsidRDefault="000618B4" w:rsidP="000618B4">
      <w:pPr>
        <w:pStyle w:val="NormalWeb"/>
        <w:shd w:val="clear" w:color="auto" w:fill="FFFFFF"/>
        <w:spacing w:before="0" w:beforeAutospacing="0" w:after="150" w:afterAutospacing="0"/>
        <w:jc w:val="center"/>
        <w:rPr>
          <w:rFonts w:ascii="Source Sans Pro" w:hAnsi="Source Sans Pro"/>
          <w:color w:val="333333"/>
          <w:sz w:val="21"/>
          <w:szCs w:val="21"/>
        </w:rPr>
      </w:pPr>
      <w:r>
        <w:rPr>
          <w:rFonts w:ascii="Source Sans Pro" w:hAnsi="Source Sans Pro"/>
          <w:color w:val="333333"/>
          <w:sz w:val="21"/>
          <w:szCs w:val="21"/>
        </w:rPr>
        <w:t> </w:t>
      </w:r>
    </w:p>
    <w:p w14:paraId="52BBCE51" w14:textId="77777777" w:rsidR="0060780B" w:rsidRPr="0060780B" w:rsidRDefault="0060780B" w:rsidP="0060780B">
      <w:pPr>
        <w:jc w:val="both"/>
        <w:rPr>
          <w:rFonts w:ascii="Times New Roman" w:hAnsi="Times New Roman" w:cs="Times New Roman"/>
          <w:sz w:val="24"/>
          <w:szCs w:val="24"/>
        </w:rPr>
      </w:pPr>
      <w:r w:rsidRPr="0060780B">
        <w:rPr>
          <w:rFonts w:ascii="Times New Roman" w:hAnsi="Times New Roman" w:cs="Times New Roman"/>
          <w:b/>
          <w:bCs/>
          <w:sz w:val="24"/>
          <w:szCs w:val="24"/>
        </w:rPr>
        <w:t>1. AMAÇ ve KAPSAM</w:t>
      </w:r>
    </w:p>
    <w:p w14:paraId="09E6E254" w14:textId="65E52893" w:rsidR="0060780B" w:rsidRPr="0060780B" w:rsidRDefault="0060780B" w:rsidP="0060780B">
      <w:pPr>
        <w:numPr>
          <w:ilvl w:val="0"/>
          <w:numId w:val="1"/>
        </w:numPr>
        <w:jc w:val="both"/>
        <w:rPr>
          <w:rFonts w:ascii="Times New Roman" w:hAnsi="Times New Roman" w:cs="Times New Roman"/>
          <w:sz w:val="24"/>
          <w:szCs w:val="24"/>
        </w:rPr>
      </w:pPr>
      <w:r w:rsidRPr="0060780B">
        <w:rPr>
          <w:rFonts w:ascii="Times New Roman" w:hAnsi="Times New Roman" w:cs="Times New Roman"/>
          <w:sz w:val="24"/>
          <w:szCs w:val="24"/>
        </w:rPr>
        <w:t xml:space="preserve">Stajın amacı, Mühendislik Fakültesi </w:t>
      </w:r>
      <w:r w:rsidRPr="0060780B">
        <w:rPr>
          <w:rFonts w:ascii="Times New Roman" w:hAnsi="Times New Roman" w:cs="Times New Roman"/>
          <w:sz w:val="24"/>
          <w:szCs w:val="24"/>
        </w:rPr>
        <w:t xml:space="preserve">Kimya </w:t>
      </w:r>
      <w:r w:rsidRPr="0060780B">
        <w:rPr>
          <w:rFonts w:ascii="Times New Roman" w:hAnsi="Times New Roman" w:cs="Times New Roman"/>
          <w:sz w:val="24"/>
          <w:szCs w:val="24"/>
        </w:rPr>
        <w:t>Mühendisliği Bölümü öğrencilerine öğrenim ve eğitimleri ile ilgili bilgi, beceri ve görgü kazandırmaktır. Staj kapsamında, öğrenciler derslerde edindikleri teorik bilgileri uygulama ile pekiştirmekte ve çalışma alanlarıyla ilgili konularda yeteneklerini geliştirmektedirler.</w:t>
      </w:r>
    </w:p>
    <w:p w14:paraId="79856F61" w14:textId="374F51C2" w:rsidR="0060780B" w:rsidRPr="0060780B" w:rsidRDefault="0060780B" w:rsidP="0060780B">
      <w:pPr>
        <w:numPr>
          <w:ilvl w:val="0"/>
          <w:numId w:val="2"/>
        </w:numPr>
        <w:jc w:val="both"/>
        <w:rPr>
          <w:rFonts w:ascii="Times New Roman" w:hAnsi="Times New Roman" w:cs="Times New Roman"/>
          <w:sz w:val="24"/>
          <w:szCs w:val="24"/>
        </w:rPr>
      </w:pPr>
      <w:r w:rsidRPr="0060780B">
        <w:rPr>
          <w:rFonts w:ascii="Times New Roman" w:hAnsi="Times New Roman" w:cs="Times New Roman"/>
          <w:sz w:val="24"/>
          <w:szCs w:val="24"/>
        </w:rPr>
        <w:t xml:space="preserve">Staj Uygulama Esasları, “Çanakkale </w:t>
      </w:r>
      <w:proofErr w:type="spellStart"/>
      <w:r w:rsidRPr="0060780B">
        <w:rPr>
          <w:rFonts w:ascii="Times New Roman" w:hAnsi="Times New Roman" w:cs="Times New Roman"/>
          <w:sz w:val="24"/>
          <w:szCs w:val="24"/>
        </w:rPr>
        <w:t>Onsekiz</w:t>
      </w:r>
      <w:proofErr w:type="spellEnd"/>
      <w:r w:rsidRPr="0060780B">
        <w:rPr>
          <w:rFonts w:ascii="Times New Roman" w:hAnsi="Times New Roman" w:cs="Times New Roman"/>
          <w:sz w:val="24"/>
          <w:szCs w:val="24"/>
        </w:rPr>
        <w:t xml:space="preserve"> Mart Üniversitesi Eğitim-Öğretim ve Sınav </w:t>
      </w:r>
      <w:proofErr w:type="spellStart"/>
      <w:r w:rsidRPr="0060780B">
        <w:rPr>
          <w:rFonts w:ascii="Times New Roman" w:hAnsi="Times New Roman" w:cs="Times New Roman"/>
          <w:sz w:val="24"/>
          <w:szCs w:val="24"/>
        </w:rPr>
        <w:t>Yönetmeliği”nin</w:t>
      </w:r>
      <w:proofErr w:type="spellEnd"/>
      <w:r w:rsidRPr="0060780B">
        <w:rPr>
          <w:rFonts w:ascii="Times New Roman" w:hAnsi="Times New Roman" w:cs="Times New Roman"/>
          <w:sz w:val="24"/>
          <w:szCs w:val="24"/>
        </w:rPr>
        <w:t xml:space="preserve"> 16. Maddesi gereği, “Çanakkale </w:t>
      </w:r>
      <w:proofErr w:type="spellStart"/>
      <w:r w:rsidRPr="0060780B">
        <w:rPr>
          <w:rFonts w:ascii="Times New Roman" w:hAnsi="Times New Roman" w:cs="Times New Roman"/>
          <w:sz w:val="24"/>
          <w:szCs w:val="24"/>
        </w:rPr>
        <w:t>Onsekiz</w:t>
      </w:r>
      <w:proofErr w:type="spellEnd"/>
      <w:r w:rsidRPr="0060780B">
        <w:rPr>
          <w:rFonts w:ascii="Times New Roman" w:hAnsi="Times New Roman" w:cs="Times New Roman"/>
          <w:sz w:val="24"/>
          <w:szCs w:val="24"/>
        </w:rPr>
        <w:t xml:space="preserve"> Mart Üniversitesi Lisans Eğitimi Öğrenci Staj Yönergesi” dikkate alınarak düzenlenmiş olup, staj çalışmaları ile ilgili kuralları ve bu kuralların yürütülmesine yönelik ilkeleri açıklamaktadır.</w:t>
      </w:r>
    </w:p>
    <w:p w14:paraId="71771A03" w14:textId="68ADD812" w:rsidR="0060780B" w:rsidRPr="0060780B" w:rsidRDefault="0060780B" w:rsidP="0060780B">
      <w:pPr>
        <w:pStyle w:val="NormalWeb"/>
        <w:shd w:val="clear" w:color="auto" w:fill="FFFFFF"/>
        <w:spacing w:before="0" w:beforeAutospacing="0" w:after="150" w:afterAutospacing="0"/>
        <w:jc w:val="both"/>
        <w:rPr>
          <w:color w:val="333333"/>
        </w:rPr>
      </w:pPr>
      <w:r w:rsidRPr="0060780B">
        <w:rPr>
          <w:rStyle w:val="Gl"/>
          <w:rFonts w:eastAsiaTheme="majorEastAsia"/>
          <w:color w:val="333333"/>
        </w:rPr>
        <w:t>  2. STAJ ALANLARI ve TÜRLERİ</w:t>
      </w:r>
    </w:p>
    <w:p w14:paraId="012DD603" w14:textId="77777777" w:rsidR="0060780B" w:rsidRPr="0060780B" w:rsidRDefault="0060780B" w:rsidP="0060780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 xml:space="preserve">Kimya Mühendisliği Bölümünde staj alanları genel olarak </w:t>
      </w:r>
      <w:proofErr w:type="spellStart"/>
      <w:r w:rsidRPr="0060780B">
        <w:rPr>
          <w:rFonts w:ascii="Times New Roman" w:hAnsi="Times New Roman" w:cs="Times New Roman"/>
          <w:color w:val="333333"/>
          <w:sz w:val="24"/>
          <w:szCs w:val="24"/>
        </w:rPr>
        <w:t>laboratuar</w:t>
      </w:r>
      <w:proofErr w:type="spellEnd"/>
      <w:r w:rsidRPr="0060780B">
        <w:rPr>
          <w:rFonts w:ascii="Times New Roman" w:hAnsi="Times New Roman" w:cs="Times New Roman"/>
          <w:color w:val="333333"/>
          <w:sz w:val="24"/>
          <w:szCs w:val="24"/>
        </w:rPr>
        <w:t xml:space="preserve"> ve işletme stajları olmak üzere ikiye ayrılmıştır.</w:t>
      </w:r>
    </w:p>
    <w:p w14:paraId="5677DA60" w14:textId="77777777" w:rsidR="0060780B" w:rsidRPr="0060780B" w:rsidRDefault="0060780B" w:rsidP="0060780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 xml:space="preserve">Öğrencilere genel olarak ilk stajlarında </w:t>
      </w:r>
      <w:proofErr w:type="spellStart"/>
      <w:r w:rsidRPr="0060780B">
        <w:rPr>
          <w:rFonts w:ascii="Times New Roman" w:hAnsi="Times New Roman" w:cs="Times New Roman"/>
          <w:color w:val="333333"/>
          <w:sz w:val="24"/>
          <w:szCs w:val="24"/>
        </w:rPr>
        <w:t>laboratuar</w:t>
      </w:r>
      <w:proofErr w:type="spellEnd"/>
      <w:r w:rsidRPr="0060780B">
        <w:rPr>
          <w:rFonts w:ascii="Times New Roman" w:hAnsi="Times New Roman" w:cs="Times New Roman"/>
          <w:color w:val="333333"/>
          <w:sz w:val="24"/>
          <w:szCs w:val="24"/>
        </w:rPr>
        <w:t>, ikinci stajlarında ise işletme stajı yapmaları tavsiye edilmektedir.</w:t>
      </w:r>
    </w:p>
    <w:p w14:paraId="4F0171F0" w14:textId="77777777" w:rsidR="0060780B" w:rsidRPr="0060780B" w:rsidRDefault="0060780B" w:rsidP="0060780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 xml:space="preserve">Stajların </w:t>
      </w:r>
      <w:r w:rsidRPr="0060780B">
        <w:rPr>
          <w:rStyle w:val="Gl"/>
          <w:rFonts w:ascii="Times New Roman" w:hAnsi="Times New Roman" w:cs="Times New Roman"/>
          <w:color w:val="333333"/>
          <w:sz w:val="24"/>
          <w:szCs w:val="24"/>
        </w:rPr>
        <w:t>Kimya Mühendisliği ile ilgili bir ya da daha çok kimyasal süreçleri içeren bir üretim tesisinde</w:t>
      </w:r>
      <w:r w:rsidRPr="0060780B">
        <w:rPr>
          <w:rFonts w:ascii="Times New Roman" w:hAnsi="Times New Roman" w:cs="Times New Roman"/>
          <w:color w:val="333333"/>
          <w:sz w:val="24"/>
          <w:szCs w:val="24"/>
        </w:rPr>
        <w:t> yapılması öğrencinin daha donanımlı bir staj deneyimi yaşaması açısından </w:t>
      </w:r>
      <w:r w:rsidRPr="0060780B">
        <w:rPr>
          <w:rStyle w:val="Gl"/>
          <w:rFonts w:ascii="Times New Roman" w:hAnsi="Times New Roman" w:cs="Times New Roman"/>
          <w:color w:val="333333"/>
          <w:sz w:val="24"/>
          <w:szCs w:val="24"/>
          <w:u w:val="single"/>
        </w:rPr>
        <w:t>zorunludur</w:t>
      </w:r>
      <w:r w:rsidRPr="0060780B">
        <w:rPr>
          <w:rFonts w:ascii="Times New Roman" w:hAnsi="Times New Roman" w:cs="Times New Roman"/>
          <w:color w:val="333333"/>
          <w:sz w:val="24"/>
          <w:szCs w:val="24"/>
        </w:rPr>
        <w:t xml:space="preserve">. Bu kapsamda bulunan staj yerinin öncelikle staj komisyonu tarafından onaylanabilmesi için Staj Yeri Tanıtım Formunun </w:t>
      </w:r>
      <w:proofErr w:type="spellStart"/>
      <w:r w:rsidRPr="0060780B">
        <w:rPr>
          <w:rFonts w:ascii="Times New Roman" w:hAnsi="Times New Roman" w:cs="Times New Roman"/>
          <w:color w:val="333333"/>
          <w:sz w:val="24"/>
          <w:szCs w:val="24"/>
        </w:rPr>
        <w:t>dolduruluması</w:t>
      </w:r>
      <w:proofErr w:type="spellEnd"/>
      <w:r w:rsidRPr="0060780B">
        <w:rPr>
          <w:rFonts w:ascii="Times New Roman" w:hAnsi="Times New Roman" w:cs="Times New Roman"/>
          <w:color w:val="333333"/>
          <w:sz w:val="24"/>
          <w:szCs w:val="24"/>
        </w:rPr>
        <w:t xml:space="preserve"> gerekmektedir. </w:t>
      </w:r>
    </w:p>
    <w:p w14:paraId="057CDA0F" w14:textId="77777777" w:rsidR="0060780B" w:rsidRPr="0060780B" w:rsidRDefault="0060780B" w:rsidP="0060780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İlk stajını yapacak öğrencinin, ilk dört yarıyıl derslerini almış olması gerekmektedir, daha öncesinde staj yapılamaz. Sonraki zamanlarda ise öğrenciler, </w:t>
      </w:r>
      <w:r w:rsidRPr="0060780B">
        <w:rPr>
          <w:rFonts w:ascii="Times New Roman" w:hAnsi="Times New Roman" w:cs="Times New Roman"/>
          <w:color w:val="333333"/>
          <w:sz w:val="24"/>
          <w:szCs w:val="24"/>
          <w:u w:val="single"/>
        </w:rPr>
        <w:t>yaz okulu ve eğitim-öğretim yılına denk gelmemek koşulu ile </w:t>
      </w:r>
      <w:r w:rsidRPr="0060780B">
        <w:rPr>
          <w:rFonts w:ascii="Times New Roman" w:hAnsi="Times New Roman" w:cs="Times New Roman"/>
          <w:color w:val="333333"/>
          <w:sz w:val="24"/>
          <w:szCs w:val="24"/>
        </w:rPr>
        <w:t>istediği zamanlarda stajlarını yapabilirler.</w:t>
      </w:r>
    </w:p>
    <w:p w14:paraId="21C62B12" w14:textId="77777777" w:rsidR="0060780B" w:rsidRPr="0060780B" w:rsidRDefault="0060780B" w:rsidP="0060780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Staj yeri bulma sorumluluğu öğrenciye aittir. Öğrenciler yukarıda belirtilen şartlar sağlandığı sürece devlet kurumları veya özel işletmelerde stajlarını yapabilirler. Bu amaçla öğrencilerin staj yapmak istedikleri kuruma bölüm başkanlığı onaylı dilekçe ile başvurmaları ve kurum tarafından onaylanan staj belgelerini staj komisyonuna teslim etmeleri gerekmektedir.</w:t>
      </w:r>
    </w:p>
    <w:p w14:paraId="4A6F1F2A" w14:textId="77777777" w:rsidR="0060780B" w:rsidRPr="0060780B" w:rsidRDefault="0060780B" w:rsidP="0060780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Staj komisyonu tarafından toplanan tüm onaylı staj belgeleri stajların başlama tarihinden 15 gün öncesinden öğrencilere duyurulur. Bölüme </w:t>
      </w:r>
      <w:r w:rsidRPr="0060780B">
        <w:rPr>
          <w:rFonts w:ascii="Times New Roman" w:hAnsi="Times New Roman" w:cs="Times New Roman"/>
          <w:color w:val="333333"/>
          <w:sz w:val="24"/>
          <w:szCs w:val="24"/>
          <w:u w:val="single"/>
        </w:rPr>
        <w:t>dilekçe ile haber verilmeden</w:t>
      </w:r>
      <w:r w:rsidRPr="0060780B">
        <w:rPr>
          <w:rFonts w:ascii="Times New Roman" w:hAnsi="Times New Roman" w:cs="Times New Roman"/>
          <w:color w:val="333333"/>
          <w:sz w:val="24"/>
          <w:szCs w:val="24"/>
        </w:rPr>
        <w:t>, onaylanan stajlardan vazgeçilemez ya da yarıda bırakılamaz; aksi takdirde cezai işlem uygulanır.</w:t>
      </w:r>
    </w:p>
    <w:p w14:paraId="240B6EFE" w14:textId="5C32A725" w:rsidR="0060780B" w:rsidRDefault="0060780B" w:rsidP="0060780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Öğrenciler stajlarını isterlerse yurt dışında da yapabilirler.</w:t>
      </w:r>
    </w:p>
    <w:p w14:paraId="096DA5A1" w14:textId="77777777" w:rsidR="0060780B" w:rsidRPr="0060780B" w:rsidRDefault="0060780B" w:rsidP="0060780B">
      <w:pPr>
        <w:shd w:val="clear" w:color="auto" w:fill="FFFFFF"/>
        <w:spacing w:before="100" w:beforeAutospacing="1" w:after="100" w:afterAutospacing="1" w:line="240" w:lineRule="auto"/>
        <w:jc w:val="both"/>
        <w:rPr>
          <w:rFonts w:ascii="Times New Roman" w:hAnsi="Times New Roman" w:cs="Times New Roman"/>
          <w:b/>
          <w:bCs/>
          <w:color w:val="333333"/>
          <w:sz w:val="24"/>
          <w:szCs w:val="24"/>
        </w:rPr>
      </w:pPr>
      <w:r w:rsidRPr="0060780B">
        <w:rPr>
          <w:rFonts w:ascii="Times New Roman" w:hAnsi="Times New Roman" w:cs="Times New Roman"/>
          <w:b/>
          <w:bCs/>
          <w:color w:val="333333"/>
          <w:sz w:val="24"/>
          <w:szCs w:val="24"/>
        </w:rPr>
        <w:t xml:space="preserve">   3. STAJ SÜRESİ</w:t>
      </w:r>
    </w:p>
    <w:p w14:paraId="4E77CAA8" w14:textId="77777777" w:rsidR="0060780B" w:rsidRPr="0060780B" w:rsidRDefault="0060780B" w:rsidP="0060780B">
      <w:pPr>
        <w:shd w:val="clear" w:color="auto" w:fill="FFFFFF"/>
        <w:spacing w:before="100" w:beforeAutospacing="1" w:after="100" w:afterAutospacing="1" w:line="240" w:lineRule="auto"/>
        <w:ind w:left="709" w:hanging="283"/>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w:t>
      </w:r>
      <w:r w:rsidRPr="0060780B">
        <w:rPr>
          <w:rFonts w:ascii="Times New Roman" w:hAnsi="Times New Roman" w:cs="Times New Roman"/>
          <w:color w:val="333333"/>
          <w:sz w:val="24"/>
          <w:szCs w:val="24"/>
        </w:rPr>
        <w:tab/>
        <w:t>Birinci dönem stajları ikinci ders yılından (4. yarıyıl), ikinci dönem stajları ise üçüncü ders yılından (6. yarıyıl) sonra yapılır.</w:t>
      </w:r>
    </w:p>
    <w:p w14:paraId="64A67F92" w14:textId="77777777" w:rsidR="0060780B" w:rsidRPr="0060780B" w:rsidRDefault="0060780B" w:rsidP="0060780B">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lastRenderedPageBreak/>
        <w:t>•</w:t>
      </w:r>
      <w:r w:rsidRPr="0060780B">
        <w:rPr>
          <w:rFonts w:ascii="Times New Roman" w:hAnsi="Times New Roman" w:cs="Times New Roman"/>
          <w:color w:val="333333"/>
          <w:sz w:val="24"/>
          <w:szCs w:val="24"/>
        </w:rPr>
        <w:tab/>
        <w:t xml:space="preserve">Her bir dönem için staj süresi aralıksız 20, toplam 40 iş günüdür. Staj her iki dönem için devamlı ve kesiksizdir. </w:t>
      </w:r>
      <w:proofErr w:type="gramStart"/>
      <w:r w:rsidRPr="0060780B">
        <w:rPr>
          <w:rFonts w:ascii="Times New Roman" w:hAnsi="Times New Roman" w:cs="Times New Roman"/>
          <w:color w:val="333333"/>
          <w:sz w:val="24"/>
          <w:szCs w:val="24"/>
        </w:rPr>
        <w:t>5  iş</w:t>
      </w:r>
      <w:proofErr w:type="gramEnd"/>
      <w:r w:rsidRPr="0060780B">
        <w:rPr>
          <w:rFonts w:ascii="Times New Roman" w:hAnsi="Times New Roman" w:cs="Times New Roman"/>
          <w:color w:val="333333"/>
          <w:sz w:val="24"/>
          <w:szCs w:val="24"/>
        </w:rPr>
        <w:t xml:space="preserve"> gününü aşan devamsızlık stajın yenilenmesini gerektirir.</w:t>
      </w:r>
    </w:p>
    <w:p w14:paraId="1E432F27" w14:textId="4B7A8149" w:rsidR="0060780B" w:rsidRDefault="0060780B" w:rsidP="0060780B">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r w:rsidRPr="0060780B">
        <w:rPr>
          <w:rFonts w:ascii="Times New Roman" w:hAnsi="Times New Roman" w:cs="Times New Roman"/>
          <w:color w:val="333333"/>
          <w:sz w:val="24"/>
          <w:szCs w:val="24"/>
        </w:rPr>
        <w:t>•</w:t>
      </w:r>
      <w:r w:rsidRPr="0060780B">
        <w:rPr>
          <w:rFonts w:ascii="Times New Roman" w:hAnsi="Times New Roman" w:cs="Times New Roman"/>
          <w:color w:val="333333"/>
          <w:sz w:val="24"/>
          <w:szCs w:val="24"/>
        </w:rPr>
        <w:tab/>
        <w:t>İntibakla gelen ve yukarıda belirtilen staj sürelerinde eksiklik olan öğrenciler için, daha önceki öğrenimleri süresince yapmış oldukları staj 20 iş günü olarak sayılır ve öğrencilerin mezun olmaları için bir diğer 20 iş günü daha staj yapmaları gerekir. İntibak öğrencilerinin ilk stajlarını saydırmak için staj yaptıkları kurum veya geldikleri bölümden stajın başarılı geçtiğini belirten bir yazı ile bölüme dilekçe vermeleri zorunludur.</w:t>
      </w:r>
    </w:p>
    <w:p w14:paraId="7C0BF100" w14:textId="486B792E" w:rsidR="00DC3E72" w:rsidRPr="00DC3E72" w:rsidRDefault="00DC3E72" w:rsidP="00DC3E72">
      <w:pPr>
        <w:shd w:val="clear" w:color="auto" w:fill="FFFFFF"/>
        <w:spacing w:before="100" w:beforeAutospacing="1" w:after="100" w:afterAutospacing="1" w:line="240" w:lineRule="auto"/>
        <w:jc w:val="both"/>
        <w:rPr>
          <w:rFonts w:ascii="Times New Roman" w:hAnsi="Times New Roman" w:cs="Times New Roman"/>
          <w:b/>
          <w:bCs/>
          <w:color w:val="333333"/>
          <w:sz w:val="24"/>
          <w:szCs w:val="24"/>
        </w:rPr>
      </w:pPr>
      <w:r w:rsidRPr="00DC3E72">
        <w:rPr>
          <w:rFonts w:ascii="Times New Roman" w:hAnsi="Times New Roman" w:cs="Times New Roman"/>
          <w:b/>
          <w:bCs/>
          <w:color w:val="333333"/>
          <w:sz w:val="24"/>
          <w:szCs w:val="24"/>
        </w:rPr>
        <w:t xml:space="preserve">   4. STAJ ÇALIŞMALARI ve STAJIN DEĞERLENDİRİLMESİ</w:t>
      </w:r>
    </w:p>
    <w:p w14:paraId="71299046" w14:textId="77777777" w:rsidR="00DC3E72" w:rsidRPr="00DC3E72" w:rsidRDefault="00DC3E72" w:rsidP="00DC3E72">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r w:rsidRPr="00DC3E72">
        <w:rPr>
          <w:rFonts w:ascii="Times New Roman" w:hAnsi="Times New Roman" w:cs="Times New Roman"/>
          <w:color w:val="333333"/>
          <w:sz w:val="24"/>
          <w:szCs w:val="24"/>
        </w:rPr>
        <w:t>•</w:t>
      </w:r>
      <w:r w:rsidRPr="00DC3E72">
        <w:rPr>
          <w:rFonts w:ascii="Times New Roman" w:hAnsi="Times New Roman" w:cs="Times New Roman"/>
          <w:color w:val="333333"/>
          <w:sz w:val="24"/>
          <w:szCs w:val="24"/>
        </w:rPr>
        <w:tab/>
        <w:t>Staja gidecek her öğrenciye hangi konuda nasıl bir staj yapacağını, uyması gerekli hususları ve diğer gereklilikleri gösteren staj defteri örneği, bölüm web sayfasında bulunmaktadır. Öğrenciler stajla ilgili çalışmaları zamanında ve tam olarak yapmak ve belgelendirmek zorundadırlar.</w:t>
      </w:r>
    </w:p>
    <w:p w14:paraId="6290B042" w14:textId="77777777" w:rsidR="00DC3E72" w:rsidRPr="00DC3E72" w:rsidRDefault="00DC3E72" w:rsidP="00DC3E72">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r w:rsidRPr="00DC3E72">
        <w:rPr>
          <w:rFonts w:ascii="Times New Roman" w:hAnsi="Times New Roman" w:cs="Times New Roman"/>
          <w:color w:val="333333"/>
          <w:sz w:val="24"/>
          <w:szCs w:val="24"/>
        </w:rPr>
        <w:t>•</w:t>
      </w:r>
      <w:r w:rsidRPr="00DC3E72">
        <w:rPr>
          <w:rFonts w:ascii="Times New Roman" w:hAnsi="Times New Roman" w:cs="Times New Roman"/>
          <w:color w:val="333333"/>
          <w:sz w:val="24"/>
          <w:szCs w:val="24"/>
        </w:rPr>
        <w:tab/>
        <w:t>Stajın değerlendirilmesi, staj yapılan yerce onaylanan staj defteri ile buradan alınan gizli staj çalışma raporu üzerine, staj komisyonunca yapılır. Öğrenciler eğitim-öğretim döneminin başlamasından sonra en geç 1 ay içerisinde staj defterlerini staj komisyonuna teslim etmek zorundadırlar, aksi takdirde stajları başarısız sayılacaktır.</w:t>
      </w:r>
    </w:p>
    <w:p w14:paraId="63C6C44B" w14:textId="77777777" w:rsidR="00DC3E72" w:rsidRPr="00DC3E72" w:rsidRDefault="00DC3E72" w:rsidP="00DC3E72">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r w:rsidRPr="00DC3E72">
        <w:rPr>
          <w:rFonts w:ascii="Times New Roman" w:hAnsi="Times New Roman" w:cs="Times New Roman"/>
          <w:color w:val="333333"/>
          <w:sz w:val="24"/>
          <w:szCs w:val="24"/>
        </w:rPr>
        <w:t>•</w:t>
      </w:r>
      <w:r w:rsidRPr="00DC3E72">
        <w:rPr>
          <w:rFonts w:ascii="Times New Roman" w:hAnsi="Times New Roman" w:cs="Times New Roman"/>
          <w:color w:val="333333"/>
          <w:sz w:val="24"/>
          <w:szCs w:val="24"/>
        </w:rPr>
        <w:tab/>
        <w:t>Staj evrakları zamanında ve eksiksiz olarak teslim edildikten sonra, staj komisyonu öğrencileri sözlü sınava girecekleri öğretim üyelerine yönlendirir ve sözlü sınavı başarılı geçen öğrenciler stajı başarı ile tamamlamış sayılırlar. Staj defterleri bilgisayarda yazılmalı ve el yazısı kullanılmamalıdır.</w:t>
      </w:r>
    </w:p>
    <w:p w14:paraId="5B6555CC" w14:textId="77777777" w:rsidR="00DC3E72" w:rsidRPr="00DC3E72" w:rsidRDefault="00DC3E72" w:rsidP="00DC3E72">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r w:rsidRPr="00DC3E72">
        <w:rPr>
          <w:rFonts w:ascii="Times New Roman" w:hAnsi="Times New Roman" w:cs="Times New Roman"/>
          <w:color w:val="333333"/>
          <w:sz w:val="24"/>
          <w:szCs w:val="24"/>
        </w:rPr>
        <w:t>•</w:t>
      </w:r>
      <w:r w:rsidRPr="00DC3E72">
        <w:rPr>
          <w:rFonts w:ascii="Times New Roman" w:hAnsi="Times New Roman" w:cs="Times New Roman"/>
          <w:color w:val="333333"/>
          <w:sz w:val="24"/>
          <w:szCs w:val="24"/>
        </w:rPr>
        <w:tab/>
        <w:t>Staj yönergesine veya staj yerinin çalışma düzenine aykırı hareketler disiplin suçu oluştururlar.</w:t>
      </w:r>
    </w:p>
    <w:p w14:paraId="59996A2B" w14:textId="77777777" w:rsidR="00DC3E72" w:rsidRPr="00DC3E72" w:rsidRDefault="00DC3E72" w:rsidP="00DC3E72">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r w:rsidRPr="00DC3E72">
        <w:rPr>
          <w:rFonts w:ascii="Times New Roman" w:hAnsi="Times New Roman" w:cs="Times New Roman"/>
          <w:color w:val="333333"/>
          <w:sz w:val="24"/>
          <w:szCs w:val="24"/>
        </w:rPr>
        <w:t>•</w:t>
      </w:r>
      <w:r w:rsidRPr="00DC3E72">
        <w:rPr>
          <w:rFonts w:ascii="Times New Roman" w:hAnsi="Times New Roman" w:cs="Times New Roman"/>
          <w:color w:val="333333"/>
          <w:sz w:val="24"/>
          <w:szCs w:val="24"/>
        </w:rPr>
        <w:tab/>
        <w:t>Bu yönergede belirtilmeyen hususlarda karar vermeye Fakülte Dekanının olurunu almak koşulu ile staj komisyonu yetkilidir.</w:t>
      </w:r>
    </w:p>
    <w:p w14:paraId="6D8AE582" w14:textId="77777777" w:rsidR="00DC3E72" w:rsidRPr="00DC3E72" w:rsidRDefault="00DC3E72" w:rsidP="00DC3E72">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p>
    <w:p w14:paraId="0493B008" w14:textId="77777777" w:rsidR="00DC3E72" w:rsidRPr="00DC3E72" w:rsidRDefault="00DC3E72" w:rsidP="00DC3E72">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p>
    <w:p w14:paraId="35BE9CCB" w14:textId="77777777" w:rsidR="00DC3E72" w:rsidRPr="0060780B" w:rsidRDefault="00DC3E72" w:rsidP="0060780B">
      <w:pPr>
        <w:shd w:val="clear" w:color="auto" w:fill="FFFFFF"/>
        <w:spacing w:before="100" w:beforeAutospacing="1" w:after="100" w:afterAutospacing="1" w:line="240" w:lineRule="auto"/>
        <w:ind w:left="426"/>
        <w:jc w:val="both"/>
        <w:rPr>
          <w:rFonts w:ascii="Times New Roman" w:hAnsi="Times New Roman" w:cs="Times New Roman"/>
          <w:color w:val="333333"/>
          <w:sz w:val="24"/>
          <w:szCs w:val="24"/>
        </w:rPr>
      </w:pPr>
    </w:p>
    <w:p w14:paraId="79004FF2" w14:textId="77777777" w:rsidR="0060780B" w:rsidRPr="0060780B" w:rsidRDefault="0060780B" w:rsidP="0060780B">
      <w:pPr>
        <w:ind w:left="720"/>
        <w:jc w:val="both"/>
        <w:rPr>
          <w:rFonts w:ascii="Times New Roman" w:hAnsi="Times New Roman" w:cs="Times New Roman"/>
        </w:rPr>
      </w:pPr>
    </w:p>
    <w:p w14:paraId="730AD0B3" w14:textId="77777777" w:rsidR="0026094A" w:rsidRDefault="0026094A"/>
    <w:sectPr w:rsidR="00260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4763"/>
    <w:multiLevelType w:val="multilevel"/>
    <w:tmpl w:val="D774327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A43F0"/>
    <w:multiLevelType w:val="multilevel"/>
    <w:tmpl w:val="1D02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93FAF"/>
    <w:multiLevelType w:val="multilevel"/>
    <w:tmpl w:val="A6E2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B4"/>
    <w:rsid w:val="000618B4"/>
    <w:rsid w:val="0026094A"/>
    <w:rsid w:val="0060780B"/>
    <w:rsid w:val="00DC3E72"/>
    <w:rsid w:val="00E27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F207"/>
  <w15:chartTrackingRefBased/>
  <w15:docId w15:val="{3809EA98-60AB-4711-B06C-641041A7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9D"/>
  </w:style>
  <w:style w:type="paragraph" w:styleId="Balk1">
    <w:name w:val="heading 1"/>
    <w:basedOn w:val="Normal"/>
    <w:next w:val="Normal"/>
    <w:link w:val="Balk1Char"/>
    <w:uiPriority w:val="9"/>
    <w:qFormat/>
    <w:rsid w:val="00E27A9D"/>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Balk2">
    <w:name w:val="heading 2"/>
    <w:basedOn w:val="Normal"/>
    <w:next w:val="Normal"/>
    <w:link w:val="Balk2Char"/>
    <w:uiPriority w:val="9"/>
    <w:semiHidden/>
    <w:unhideWhenUsed/>
    <w:qFormat/>
    <w:rsid w:val="00E27A9D"/>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Balk3">
    <w:name w:val="heading 3"/>
    <w:basedOn w:val="Normal"/>
    <w:next w:val="Normal"/>
    <w:link w:val="Balk3Char"/>
    <w:uiPriority w:val="9"/>
    <w:semiHidden/>
    <w:unhideWhenUsed/>
    <w:qFormat/>
    <w:rsid w:val="00E27A9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E27A9D"/>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E27A9D"/>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E27A9D"/>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E27A9D"/>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E27A9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E27A9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7A9D"/>
    <w:rPr>
      <w:rFonts w:asciiTheme="majorHAnsi" w:eastAsiaTheme="majorEastAsia" w:hAnsiTheme="majorHAnsi" w:cstheme="majorBidi"/>
      <w:color w:val="6B911C" w:themeColor="accent1" w:themeShade="BF"/>
      <w:sz w:val="36"/>
      <w:szCs w:val="36"/>
    </w:rPr>
  </w:style>
  <w:style w:type="character" w:customStyle="1" w:styleId="Balk2Char">
    <w:name w:val="Başlık 2 Char"/>
    <w:basedOn w:val="VarsaylanParagrafYazTipi"/>
    <w:link w:val="Balk2"/>
    <w:uiPriority w:val="9"/>
    <w:semiHidden/>
    <w:rsid w:val="00E27A9D"/>
    <w:rPr>
      <w:rFonts w:asciiTheme="majorHAnsi" w:eastAsiaTheme="majorEastAsia" w:hAnsiTheme="majorHAnsi" w:cstheme="majorBidi"/>
      <w:color w:val="6B911C" w:themeColor="accent1" w:themeShade="BF"/>
      <w:sz w:val="28"/>
      <w:szCs w:val="28"/>
    </w:rPr>
  </w:style>
  <w:style w:type="character" w:customStyle="1" w:styleId="Balk3Char">
    <w:name w:val="Başlık 3 Char"/>
    <w:basedOn w:val="VarsaylanParagrafYazTipi"/>
    <w:link w:val="Balk3"/>
    <w:uiPriority w:val="9"/>
    <w:semiHidden/>
    <w:rsid w:val="00E27A9D"/>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E27A9D"/>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E27A9D"/>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E27A9D"/>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E27A9D"/>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E27A9D"/>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E27A9D"/>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E27A9D"/>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E27A9D"/>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KonuBalChar">
    <w:name w:val="Konu Başlığı Char"/>
    <w:basedOn w:val="VarsaylanParagrafYazTipi"/>
    <w:link w:val="KonuBal"/>
    <w:uiPriority w:val="10"/>
    <w:rsid w:val="00E27A9D"/>
    <w:rPr>
      <w:rFonts w:asciiTheme="majorHAnsi" w:eastAsiaTheme="majorEastAsia" w:hAnsiTheme="majorHAnsi" w:cstheme="majorBidi"/>
      <w:color w:val="6B911C" w:themeColor="accent1" w:themeShade="BF"/>
      <w:spacing w:val="-7"/>
      <w:sz w:val="80"/>
      <w:szCs w:val="80"/>
    </w:rPr>
  </w:style>
  <w:style w:type="paragraph" w:styleId="Altyaz">
    <w:name w:val="Subtitle"/>
    <w:basedOn w:val="Normal"/>
    <w:next w:val="Normal"/>
    <w:link w:val="AltyazChar"/>
    <w:uiPriority w:val="11"/>
    <w:qFormat/>
    <w:rsid w:val="00E27A9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E27A9D"/>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E27A9D"/>
    <w:rPr>
      <w:b/>
      <w:bCs/>
    </w:rPr>
  </w:style>
  <w:style w:type="character" w:styleId="Vurgu">
    <w:name w:val="Emphasis"/>
    <w:basedOn w:val="VarsaylanParagrafYazTipi"/>
    <w:uiPriority w:val="20"/>
    <w:qFormat/>
    <w:rsid w:val="00E27A9D"/>
    <w:rPr>
      <w:i/>
      <w:iCs/>
    </w:rPr>
  </w:style>
  <w:style w:type="paragraph" w:styleId="AralkYok">
    <w:name w:val="No Spacing"/>
    <w:uiPriority w:val="1"/>
    <w:qFormat/>
    <w:rsid w:val="00E27A9D"/>
    <w:pPr>
      <w:spacing w:after="0" w:line="240" w:lineRule="auto"/>
    </w:pPr>
  </w:style>
  <w:style w:type="paragraph" w:styleId="Alnt">
    <w:name w:val="Quote"/>
    <w:basedOn w:val="Normal"/>
    <w:next w:val="Normal"/>
    <w:link w:val="AlntChar"/>
    <w:uiPriority w:val="29"/>
    <w:qFormat/>
    <w:rsid w:val="00E27A9D"/>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E27A9D"/>
    <w:rPr>
      <w:i/>
      <w:iCs/>
    </w:rPr>
  </w:style>
  <w:style w:type="paragraph" w:styleId="GlAlnt">
    <w:name w:val="Intense Quote"/>
    <w:basedOn w:val="Normal"/>
    <w:next w:val="Normal"/>
    <w:link w:val="GlAlntChar"/>
    <w:uiPriority w:val="30"/>
    <w:qFormat/>
    <w:rsid w:val="00E27A9D"/>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GlAlntChar">
    <w:name w:val="Güçlü Alıntı Char"/>
    <w:basedOn w:val="VarsaylanParagrafYazTipi"/>
    <w:link w:val="GlAlnt"/>
    <w:uiPriority w:val="30"/>
    <w:rsid w:val="00E27A9D"/>
    <w:rPr>
      <w:rFonts w:asciiTheme="majorHAnsi" w:eastAsiaTheme="majorEastAsia" w:hAnsiTheme="majorHAnsi" w:cstheme="majorBidi"/>
      <w:color w:val="90C226" w:themeColor="accent1"/>
      <w:sz w:val="28"/>
      <w:szCs w:val="28"/>
    </w:rPr>
  </w:style>
  <w:style w:type="character" w:styleId="HafifVurgulama">
    <w:name w:val="Subtle Emphasis"/>
    <w:basedOn w:val="VarsaylanParagrafYazTipi"/>
    <w:uiPriority w:val="19"/>
    <w:qFormat/>
    <w:rsid w:val="00E27A9D"/>
    <w:rPr>
      <w:i/>
      <w:iCs/>
      <w:color w:val="595959" w:themeColor="text1" w:themeTint="A6"/>
    </w:rPr>
  </w:style>
  <w:style w:type="character" w:styleId="GlVurgulama">
    <w:name w:val="Intense Emphasis"/>
    <w:basedOn w:val="VarsaylanParagrafYazTipi"/>
    <w:uiPriority w:val="21"/>
    <w:qFormat/>
    <w:rsid w:val="00E27A9D"/>
    <w:rPr>
      <w:b/>
      <w:bCs/>
      <w:i/>
      <w:iCs/>
    </w:rPr>
  </w:style>
  <w:style w:type="character" w:styleId="HafifBavuru">
    <w:name w:val="Subtle Reference"/>
    <w:basedOn w:val="VarsaylanParagrafYazTipi"/>
    <w:uiPriority w:val="31"/>
    <w:qFormat/>
    <w:rsid w:val="00E27A9D"/>
    <w:rPr>
      <w:smallCaps/>
      <w:color w:val="404040" w:themeColor="text1" w:themeTint="BF"/>
    </w:rPr>
  </w:style>
  <w:style w:type="character" w:styleId="GlBavuru">
    <w:name w:val="Intense Reference"/>
    <w:basedOn w:val="VarsaylanParagrafYazTipi"/>
    <w:uiPriority w:val="32"/>
    <w:qFormat/>
    <w:rsid w:val="00E27A9D"/>
    <w:rPr>
      <w:b/>
      <w:bCs/>
      <w:smallCaps/>
      <w:u w:val="single"/>
    </w:rPr>
  </w:style>
  <w:style w:type="character" w:styleId="KitapBal">
    <w:name w:val="Book Title"/>
    <w:basedOn w:val="VarsaylanParagrafYazTipi"/>
    <w:uiPriority w:val="33"/>
    <w:qFormat/>
    <w:rsid w:val="00E27A9D"/>
    <w:rPr>
      <w:b/>
      <w:bCs/>
      <w:smallCaps/>
    </w:rPr>
  </w:style>
  <w:style w:type="paragraph" w:styleId="TBal">
    <w:name w:val="TOC Heading"/>
    <w:basedOn w:val="Balk1"/>
    <w:next w:val="Normal"/>
    <w:uiPriority w:val="39"/>
    <w:semiHidden/>
    <w:unhideWhenUsed/>
    <w:qFormat/>
    <w:rsid w:val="00E27A9D"/>
    <w:pPr>
      <w:outlineLvl w:val="9"/>
    </w:pPr>
  </w:style>
  <w:style w:type="paragraph" w:styleId="NormalWeb">
    <w:name w:val="Normal (Web)"/>
    <w:basedOn w:val="Normal"/>
    <w:uiPriority w:val="99"/>
    <w:semiHidden/>
    <w:unhideWhenUsed/>
    <w:rsid w:val="000618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08029">
      <w:bodyDiv w:val="1"/>
      <w:marLeft w:val="0"/>
      <w:marRight w:val="0"/>
      <w:marTop w:val="0"/>
      <w:marBottom w:val="0"/>
      <w:divBdr>
        <w:top w:val="none" w:sz="0" w:space="0" w:color="auto"/>
        <w:left w:val="none" w:sz="0" w:space="0" w:color="auto"/>
        <w:bottom w:val="none" w:sz="0" w:space="0" w:color="auto"/>
        <w:right w:val="none" w:sz="0" w:space="0" w:color="auto"/>
      </w:divBdr>
    </w:div>
    <w:div w:id="19665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Yüzeyler">
  <a:themeElements>
    <a:clrScheme name="Yüzeyler">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Yüzeyler">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Yüzeyler">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Ennil Bektaş</dc:creator>
  <cp:keywords/>
  <dc:description/>
  <cp:lastModifiedBy>Ennil Bektaş</cp:lastModifiedBy>
  <cp:revision>3</cp:revision>
  <dcterms:created xsi:type="dcterms:W3CDTF">2021-04-12T21:32:00Z</dcterms:created>
  <dcterms:modified xsi:type="dcterms:W3CDTF">2021-04-12T21:43:00Z</dcterms:modified>
</cp:coreProperties>
</file>