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85" w:rsidRPr="00BE79ED" w:rsidRDefault="00E93D85" w:rsidP="00E93D85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Çanakkale Onsekiz Mart Üniversitesi</w:t>
      </w:r>
    </w:p>
    <w:p w:rsidR="005C0369" w:rsidRDefault="005C0369" w:rsidP="00E93D85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Kalite Güvencesi Kapsamında </w:t>
      </w:r>
    </w:p>
    <w:p w:rsidR="00E93D85" w:rsidRPr="00BE79ED" w:rsidRDefault="00E93D85" w:rsidP="00E93D85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İdari Personel Memnuniyet Anketi</w:t>
      </w:r>
    </w:p>
    <w:p w:rsidR="00E93D85" w:rsidRPr="00BE79ED" w:rsidRDefault="00E93D85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</w:p>
    <w:p w:rsidR="00E93D85" w:rsidRPr="00BE79ED" w:rsidRDefault="005D2538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>Kişisel Bilgiler</w:t>
      </w:r>
    </w:p>
    <w:p w:rsidR="00E93D85" w:rsidRPr="00BE79ED" w:rsidRDefault="00E93D85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Cinsiyetiniz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5C0369"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E93D85" w:rsidRPr="00BE79ED" w:rsidRDefault="004A39DE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ab/>
        <w:t xml:space="preserve">Üniversitede hizmet süreniz </w:t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>(yıl olarak)</w:t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E93D85" w:rsidRPr="00BE79ED" w:rsidRDefault="00E93D85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Biriminiz (fakülte, enstitü, öğrenci işleri gibi)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5C0369"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color w:val="000000" w:themeColor="text1"/>
          <w:lang w:val="tr-TR"/>
        </w:rPr>
        <w:t>Aşağıda üniversitemizin kalite güvencesi kapsamında, gerek birim gerekse üniversitemiz bünyesinde çalışanların memnuniyetlerini tespit etme</w:t>
      </w:r>
      <w:r w:rsidR="005C0369">
        <w:rPr>
          <w:rFonts w:ascii="Times New Roman" w:hAnsi="Times New Roman" w:cs="Times New Roman"/>
          <w:color w:val="000000" w:themeColor="text1"/>
          <w:lang w:val="tr-TR"/>
        </w:rPr>
        <w:t>ye yönelik olarak hazırlanmış 18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sorudan oluşan bir anket bulunmaktadır. Sizden beklenen anket maddelerine içtenlikle ve güvenilir yanıtlar vermenizdir. Vereceğiniz yanıtlar sadece üniversitemizin gelişmesi ve kalitesinin daha da arttırılması amacıyla kullanılacaktır. Anket mad</w:t>
      </w:r>
      <w:r>
        <w:rPr>
          <w:rFonts w:ascii="Times New Roman" w:hAnsi="Times New Roman" w:cs="Times New Roman"/>
          <w:color w:val="000000" w:themeColor="text1"/>
          <w:lang w:val="tr-TR"/>
        </w:rPr>
        <w:t>delerine yanıt verirken  1 ile 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arasında dereceleyiniz (1 en az, </w:t>
      </w:r>
      <w:r>
        <w:rPr>
          <w:rFonts w:ascii="Times New Roman" w:hAnsi="Times New Roman" w:cs="Times New Roman"/>
          <w:color w:val="000000" w:themeColor="text1"/>
          <w:lang w:val="tr-TR"/>
        </w:rPr>
        <w:t>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ise en üst düzeyde katıldığınızı </w:t>
      </w:r>
      <w:r>
        <w:rPr>
          <w:rFonts w:ascii="Times New Roman" w:hAnsi="Times New Roman" w:cs="Times New Roman"/>
          <w:color w:val="000000" w:themeColor="text1"/>
          <w:lang w:val="tr-TR"/>
        </w:rPr>
        <w:t>belirtir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>).</w:t>
      </w:r>
    </w:p>
    <w:p w:rsidR="00E93D85" w:rsidRPr="00BE79ED" w:rsidRDefault="00E93D85" w:rsidP="00E93D8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559"/>
        <w:gridCol w:w="1559"/>
        <w:gridCol w:w="1559"/>
        <w:gridCol w:w="1560"/>
      </w:tblGrid>
      <w:tr w:rsidR="00E93D85" w:rsidRPr="00BE79ED" w:rsidTr="005D2538">
        <w:tc>
          <w:tcPr>
            <w:tcW w:w="6345" w:type="dxa"/>
          </w:tcPr>
          <w:p w:rsidR="00E93D85" w:rsidRPr="00BE79ED" w:rsidRDefault="00E93D85" w:rsidP="00643AD3">
            <w:pPr>
              <w:pStyle w:val="ListeParagraf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katılmıyorum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Katılmıyorum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Kısmen katılıyorum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Katılıyorum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katılıyorum</w:t>
            </w:r>
          </w:p>
        </w:tc>
      </w:tr>
      <w:tr w:rsidR="00E93D85" w:rsidRPr="00BE79ED" w:rsidTr="005D2538">
        <w:tc>
          <w:tcPr>
            <w:tcW w:w="6345" w:type="dxa"/>
          </w:tcPr>
          <w:p w:rsidR="00E93D85" w:rsidRPr="00BE79ED" w:rsidRDefault="00E93D85" w:rsidP="00643A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Sosyal etkinlikler (sportif, sosyal ve kültürel faaliyetler) kapsamında, idari personele yönelik yeterli teşvik yapılmaktadır.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E93D85" w:rsidRPr="00BE79ED" w:rsidTr="005D2538">
        <w:tc>
          <w:tcPr>
            <w:tcW w:w="6345" w:type="dxa"/>
          </w:tcPr>
          <w:p w:rsidR="00E93D85" w:rsidRPr="00BE79ED" w:rsidRDefault="00E93D85" w:rsidP="00643A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iç kontrol standartlarına uyum kapsamında bir eylem planı bulunmaktadır.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E93D85" w:rsidRPr="00BE79ED" w:rsidTr="005D2538">
        <w:tc>
          <w:tcPr>
            <w:tcW w:w="6345" w:type="dxa"/>
          </w:tcPr>
          <w:p w:rsidR="00E93D85" w:rsidRPr="00BE79ED" w:rsidRDefault="00E93D85" w:rsidP="00643A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İdari ve destek birimlerinde çalışacak kişilerin görevlendirmeleri liyakat, eğitim, uzmanlık gibi ölçütler dikkate alınarak yapılmaktadır.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E93D85" w:rsidRPr="00BE79ED" w:rsidTr="005D2538">
        <w:tc>
          <w:tcPr>
            <w:tcW w:w="6345" w:type="dxa"/>
          </w:tcPr>
          <w:p w:rsidR="00E93D85" w:rsidRPr="00BE79ED" w:rsidRDefault="00E93D85" w:rsidP="00024C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hesap verebilir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Yönetim, kurum çalışanlarına yönelik olarak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şeffaftır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idari personelin rehberlik ve psikolojik danışmanlık faaliyetlerine yönelik ihtiyaçları kurum tarafından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karşılanmaktadır.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Kurum, sunulan hizmet ve desteklerin kalitesini güvence altına alabilecek bir kurum içi mekanizma oluşturmuştur.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Atama ve görevde yükseltilmelerde belirlenen kriterler kurumun misyonu ve hedefleri ile tutarlıdır.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Kendi birimimizdeki yöneticiler, kalite güvencesinin sağlanması konusunda farkındalık, sahiplenme ve yeterli motivasyona sahiptir.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Yöneticim kalitenin arttırılmasına yönelik düzenli olarak hizmet içi eğitim programlarına katılmamızı sağlamaktadır.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Çalıştığım birim, her yıl gözden geçirilen kısa ve uzun vadeli olarak hazırlanan stratejik plana sahiptir.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Yaptığım iş/görevi ve kendimi geliştirmek için gereken eğitimleri yeterince alamıyorum.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Yöneticilerimle iletişim kurma konusunda zorlan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mıyorum.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 xml:space="preserve">Yönetim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personel</w:t>
            </w:r>
            <w:r w:rsidRPr="00BE79ED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 xml:space="preserve"> uyum içinde çalışmaktadır.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 içindeki gelişmeler ve çalışmalar hakkında yöneticiler, belli aralıklarla bilgilendirme yapmaktadır.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Ulusal ve Uluslararası değişim programlarına katılımım desteklenmektedir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Kalite Güvencesi kapsamında yapılan çalışmalar faydalı olmaktadır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Çanakkale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Onsekiz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Mart Üniversitesinin kalitesi artmaktadır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</w:tbl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324EEF" w:rsidRDefault="00324EEF"/>
    <w:sectPr w:rsidR="00324EEF" w:rsidSect="005D25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234"/>
    <w:multiLevelType w:val="hybridMultilevel"/>
    <w:tmpl w:val="8C74C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B1A65"/>
    <w:multiLevelType w:val="hybridMultilevel"/>
    <w:tmpl w:val="8C74C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D85"/>
    <w:rsid w:val="00024C91"/>
    <w:rsid w:val="001725DD"/>
    <w:rsid w:val="00324EEF"/>
    <w:rsid w:val="004A39DE"/>
    <w:rsid w:val="005C0369"/>
    <w:rsid w:val="005D2538"/>
    <w:rsid w:val="00916998"/>
    <w:rsid w:val="009777F7"/>
    <w:rsid w:val="00E9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2496"/>
  <w15:docId w15:val="{AFE86259-23FC-405E-A31E-3FD89F1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85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D8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</dc:creator>
  <cp:lastModifiedBy>Dell</cp:lastModifiedBy>
  <cp:revision>6</cp:revision>
  <dcterms:created xsi:type="dcterms:W3CDTF">2017-09-27T08:41:00Z</dcterms:created>
  <dcterms:modified xsi:type="dcterms:W3CDTF">2017-10-10T12:27:00Z</dcterms:modified>
</cp:coreProperties>
</file>