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24" w:rsidRPr="0007436B" w:rsidRDefault="00EF4F24" w:rsidP="00EF4F24">
      <w:pPr>
        <w:ind w:right="-13"/>
        <w:jc w:val="center"/>
        <w:rPr>
          <w:sz w:val="24"/>
          <w:szCs w:val="24"/>
        </w:rPr>
      </w:pPr>
      <w:r w:rsidRPr="0007436B">
        <w:rPr>
          <w:rFonts w:eastAsia="Arial"/>
          <w:b/>
          <w:bCs/>
          <w:sz w:val="24"/>
          <w:szCs w:val="24"/>
        </w:rPr>
        <w:t>ÇANAKKALE ONSEKİZ MART ÜNİVERSİTESİ</w:t>
      </w:r>
    </w:p>
    <w:p w:rsidR="00EF4F24" w:rsidRPr="0007436B" w:rsidRDefault="00EF4F24" w:rsidP="00EF4F24">
      <w:pPr>
        <w:spacing w:line="262" w:lineRule="exact"/>
        <w:rPr>
          <w:sz w:val="24"/>
          <w:szCs w:val="24"/>
        </w:rPr>
      </w:pPr>
    </w:p>
    <w:p w:rsidR="00EF4F24" w:rsidRPr="0007436B" w:rsidRDefault="00EF4F24" w:rsidP="00EF4F24">
      <w:pPr>
        <w:ind w:right="-13"/>
        <w:jc w:val="center"/>
        <w:rPr>
          <w:sz w:val="24"/>
          <w:szCs w:val="24"/>
        </w:rPr>
      </w:pPr>
      <w:r w:rsidRPr="0007436B">
        <w:rPr>
          <w:rFonts w:eastAsia="Arial"/>
          <w:b/>
          <w:bCs/>
          <w:sz w:val="24"/>
          <w:szCs w:val="24"/>
        </w:rPr>
        <w:t>MADEN MÜHENDİSLİĞİ BÖLÜMÜ</w:t>
      </w:r>
    </w:p>
    <w:p w:rsidR="00EF4F24" w:rsidRPr="0007436B" w:rsidRDefault="00EF4F24" w:rsidP="00EF4F24">
      <w:pPr>
        <w:spacing w:line="262" w:lineRule="exact"/>
        <w:rPr>
          <w:sz w:val="24"/>
          <w:szCs w:val="24"/>
        </w:rPr>
      </w:pPr>
    </w:p>
    <w:p w:rsidR="00EF4F24" w:rsidRPr="0007436B" w:rsidRDefault="00EF4F24" w:rsidP="00EF4F24">
      <w:pPr>
        <w:ind w:right="-13"/>
        <w:jc w:val="center"/>
        <w:rPr>
          <w:sz w:val="24"/>
          <w:szCs w:val="24"/>
        </w:rPr>
      </w:pPr>
      <w:r w:rsidRPr="0007436B">
        <w:rPr>
          <w:rFonts w:eastAsia="Arial"/>
          <w:b/>
          <w:bCs/>
          <w:sz w:val="24"/>
          <w:szCs w:val="24"/>
        </w:rPr>
        <w:t>DIŞ PAYDAŞLAR TOPLANTI TUTANAĞI</w:t>
      </w:r>
    </w:p>
    <w:p w:rsidR="00EF4F24" w:rsidRPr="0007436B" w:rsidRDefault="00EF4F24" w:rsidP="00EF4F24">
      <w:pPr>
        <w:spacing w:line="20" w:lineRule="exact"/>
        <w:rPr>
          <w:sz w:val="24"/>
          <w:szCs w:val="24"/>
        </w:rPr>
      </w:pPr>
    </w:p>
    <w:p w:rsidR="00EF4F24" w:rsidRPr="0007436B" w:rsidRDefault="00EF4F24" w:rsidP="00EF4F24">
      <w:pPr>
        <w:spacing w:line="200" w:lineRule="exact"/>
        <w:rPr>
          <w:sz w:val="24"/>
          <w:szCs w:val="24"/>
        </w:rPr>
      </w:pPr>
    </w:p>
    <w:p w:rsidR="00EF4F24" w:rsidRPr="0007436B" w:rsidRDefault="00EF4F24" w:rsidP="00EF4F24"/>
    <w:p w:rsidR="00EF4F24" w:rsidRPr="0007436B" w:rsidRDefault="00EF4F24" w:rsidP="00EF4F24">
      <w:r w:rsidRPr="0007436B">
        <w:rPr>
          <w:noProof/>
        </w:rPr>
        <w:drawing>
          <wp:inline distT="0" distB="0" distL="0" distR="0">
            <wp:extent cx="5740400" cy="2695701"/>
            <wp:effectExtent l="0" t="0" r="0" b="9525"/>
            <wp:docPr id="12" name="Resim 12" descr="C:\Users\Dell\Desktop\fotokalite\IMG-20220706-WA000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fotokalite\IMG-20220706-WA0003 (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40400" cy="2695701"/>
                    </a:xfrm>
                    <a:prstGeom prst="rect">
                      <a:avLst/>
                    </a:prstGeom>
                    <a:noFill/>
                    <a:ln>
                      <a:noFill/>
                    </a:ln>
                  </pic:spPr>
                </pic:pic>
              </a:graphicData>
            </a:graphic>
          </wp:inline>
        </w:drawing>
      </w:r>
    </w:p>
    <w:p w:rsidR="00EF4F24" w:rsidRPr="0007436B" w:rsidRDefault="00EF4F24" w:rsidP="00EF4F24"/>
    <w:p w:rsidR="00EF4F24" w:rsidRPr="0007436B" w:rsidRDefault="00EF4F24" w:rsidP="00EF4F24">
      <w:pPr>
        <w:rPr>
          <w:sz w:val="24"/>
          <w:szCs w:val="24"/>
        </w:rPr>
      </w:pPr>
      <w:r w:rsidRPr="0007436B">
        <w:rPr>
          <w:rFonts w:eastAsia="Arial"/>
          <w:b/>
          <w:bCs/>
          <w:sz w:val="24"/>
          <w:szCs w:val="24"/>
          <w:u w:val="single"/>
        </w:rPr>
        <w:t>Tarih:</w:t>
      </w:r>
      <w:r>
        <w:rPr>
          <w:rFonts w:eastAsia="Arial"/>
          <w:b/>
          <w:bCs/>
          <w:sz w:val="24"/>
          <w:szCs w:val="24"/>
        </w:rPr>
        <w:t>14</w:t>
      </w:r>
      <w:r w:rsidRPr="0007436B">
        <w:rPr>
          <w:rFonts w:eastAsia="Arial"/>
          <w:b/>
          <w:bCs/>
          <w:sz w:val="24"/>
          <w:szCs w:val="24"/>
        </w:rPr>
        <w:t>.06.2022</w:t>
      </w:r>
    </w:p>
    <w:p w:rsidR="00EF4F24" w:rsidRPr="0007436B" w:rsidRDefault="00EF4F24" w:rsidP="00EF4F24">
      <w:pPr>
        <w:spacing w:line="258" w:lineRule="exact"/>
        <w:rPr>
          <w:sz w:val="24"/>
          <w:szCs w:val="24"/>
        </w:rPr>
      </w:pPr>
    </w:p>
    <w:p w:rsidR="00EF4F24" w:rsidRPr="0007436B" w:rsidRDefault="00EF4F24" w:rsidP="00EF4F24">
      <w:pPr>
        <w:rPr>
          <w:sz w:val="24"/>
          <w:szCs w:val="24"/>
        </w:rPr>
      </w:pPr>
      <w:r w:rsidRPr="0007436B">
        <w:rPr>
          <w:rFonts w:eastAsia="Arial"/>
          <w:b/>
          <w:bCs/>
          <w:sz w:val="24"/>
          <w:szCs w:val="24"/>
          <w:u w:val="single"/>
        </w:rPr>
        <w:t>Yer:</w:t>
      </w:r>
      <w:r w:rsidRPr="0007436B">
        <w:rPr>
          <w:rFonts w:eastAsia="Arial"/>
          <w:b/>
          <w:bCs/>
          <w:sz w:val="24"/>
          <w:szCs w:val="24"/>
        </w:rPr>
        <w:t xml:space="preserve"> Mühendislik Fakültesi Ek Bina Toplantı Salonu</w:t>
      </w:r>
    </w:p>
    <w:p w:rsidR="00EF4F24" w:rsidRPr="0007436B" w:rsidRDefault="00EF4F24" w:rsidP="00EF4F24">
      <w:pPr>
        <w:spacing w:line="251" w:lineRule="exact"/>
        <w:rPr>
          <w:sz w:val="24"/>
          <w:szCs w:val="24"/>
        </w:rPr>
      </w:pPr>
    </w:p>
    <w:p w:rsidR="00EF4F24" w:rsidRPr="0007436B" w:rsidRDefault="00EF4F24" w:rsidP="00EF4F24">
      <w:pPr>
        <w:rPr>
          <w:sz w:val="24"/>
          <w:szCs w:val="24"/>
        </w:rPr>
      </w:pPr>
      <w:r w:rsidRPr="0007436B">
        <w:rPr>
          <w:rFonts w:eastAsia="Arial"/>
          <w:b/>
          <w:bCs/>
          <w:sz w:val="24"/>
          <w:szCs w:val="24"/>
        </w:rPr>
        <w:t>Dış Paydaşlardan Toplantıya Katılanların Adları:</w:t>
      </w:r>
    </w:p>
    <w:p w:rsidR="00EF4F24" w:rsidRPr="0007436B" w:rsidRDefault="00EF4F24" w:rsidP="00EF4F24">
      <w:pPr>
        <w:spacing w:line="20" w:lineRule="exact"/>
        <w:rPr>
          <w:sz w:val="24"/>
          <w:szCs w:val="24"/>
        </w:rPr>
      </w:pPr>
      <w:r>
        <w:rPr>
          <w:noProof/>
          <w:sz w:val="24"/>
          <w:szCs w:val="24"/>
        </w:rPr>
        <w:pict>
          <v:line id="Shape 2" o:spid="_x0000_s1026" style="position:absolute;z-index:-251656192;visibility:visible" from="-.15pt,.25pt" to="36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" o:allowincell="f" filled="t" strokeweight=".38097mm">
            <v:stroke joinstyle="miter"/>
            <o:lock v:ext="edit" shapetype="f"/>
          </v:line>
        </w:pict>
      </w:r>
    </w:p>
    <w:p w:rsidR="00EF4F24" w:rsidRPr="0007436B" w:rsidRDefault="00EF4F24" w:rsidP="00EF4F24">
      <w:pPr>
        <w:spacing w:line="259" w:lineRule="exact"/>
        <w:rPr>
          <w:sz w:val="24"/>
          <w:szCs w:val="24"/>
        </w:rPr>
      </w:pPr>
    </w:p>
    <w:p w:rsidR="00EF4F24" w:rsidRPr="0007436B" w:rsidRDefault="00EF4F24" w:rsidP="00EF4F24">
      <w:pPr>
        <w:spacing w:line="360" w:lineRule="auto"/>
        <w:rPr>
          <w:b/>
          <w:sz w:val="24"/>
          <w:szCs w:val="24"/>
        </w:rPr>
      </w:pPr>
      <w:r w:rsidRPr="0007436B">
        <w:rPr>
          <w:rFonts w:eastAsia="Arial"/>
          <w:b/>
          <w:bCs/>
          <w:sz w:val="24"/>
          <w:szCs w:val="24"/>
        </w:rPr>
        <w:t>Prof. Dr. Mustafa Ç</w:t>
      </w:r>
      <w:r>
        <w:rPr>
          <w:rFonts w:eastAsia="Arial"/>
          <w:b/>
          <w:bCs/>
          <w:sz w:val="24"/>
          <w:szCs w:val="24"/>
        </w:rPr>
        <w:t>INAR</w:t>
      </w:r>
      <w:r w:rsidRPr="0007436B">
        <w:rPr>
          <w:rFonts w:eastAsia="Arial"/>
          <w:b/>
          <w:bCs/>
          <w:sz w:val="24"/>
          <w:szCs w:val="24"/>
        </w:rPr>
        <w:t xml:space="preserve"> (Maden Mühendisliği Bölümü)</w:t>
      </w:r>
    </w:p>
    <w:p w:rsidR="00EF4F24" w:rsidRPr="0007436B" w:rsidRDefault="00EF4F24" w:rsidP="00EF4F24">
      <w:pPr>
        <w:spacing w:line="360" w:lineRule="auto"/>
        <w:rPr>
          <w:b/>
          <w:sz w:val="24"/>
          <w:szCs w:val="24"/>
        </w:rPr>
      </w:pPr>
      <w:r w:rsidRPr="0007436B">
        <w:rPr>
          <w:rFonts w:eastAsia="Arial"/>
          <w:b/>
          <w:bCs/>
          <w:sz w:val="24"/>
          <w:szCs w:val="24"/>
        </w:rPr>
        <w:t xml:space="preserve">Doç. Dr. Deniz </w:t>
      </w:r>
      <w:proofErr w:type="gramStart"/>
      <w:r w:rsidRPr="0007436B">
        <w:rPr>
          <w:rFonts w:eastAsia="Arial"/>
          <w:b/>
          <w:bCs/>
          <w:sz w:val="24"/>
          <w:szCs w:val="24"/>
        </w:rPr>
        <w:t>Ş</w:t>
      </w:r>
      <w:r>
        <w:rPr>
          <w:rFonts w:eastAsia="Arial"/>
          <w:b/>
          <w:bCs/>
          <w:sz w:val="24"/>
          <w:szCs w:val="24"/>
        </w:rPr>
        <w:t xml:space="preserve">ANLIYÜKSEL </w:t>
      </w:r>
      <w:r w:rsidRPr="0007436B">
        <w:rPr>
          <w:rFonts w:eastAsia="Arial"/>
          <w:b/>
          <w:bCs/>
          <w:sz w:val="24"/>
          <w:szCs w:val="24"/>
        </w:rPr>
        <w:t xml:space="preserve"> Y</w:t>
      </w:r>
      <w:r>
        <w:rPr>
          <w:rFonts w:eastAsia="Arial"/>
          <w:b/>
          <w:bCs/>
          <w:sz w:val="24"/>
          <w:szCs w:val="24"/>
        </w:rPr>
        <w:t>ÜCEL</w:t>
      </w:r>
      <w:proofErr w:type="gramEnd"/>
      <w:r w:rsidRPr="0007436B">
        <w:rPr>
          <w:rFonts w:eastAsia="Arial"/>
          <w:b/>
          <w:bCs/>
          <w:sz w:val="24"/>
          <w:szCs w:val="24"/>
        </w:rPr>
        <w:t xml:space="preserve"> (Maden Mühendisliği Bölümü)</w:t>
      </w:r>
    </w:p>
    <w:p w:rsidR="00EF4F24" w:rsidRPr="0007436B" w:rsidRDefault="00EF4F24" w:rsidP="00EF4F24">
      <w:pPr>
        <w:spacing w:line="360" w:lineRule="auto"/>
        <w:rPr>
          <w:b/>
          <w:sz w:val="24"/>
          <w:szCs w:val="24"/>
        </w:rPr>
      </w:pPr>
      <w:r w:rsidRPr="0007436B">
        <w:rPr>
          <w:rFonts w:eastAsia="Arial"/>
          <w:b/>
          <w:bCs/>
          <w:sz w:val="24"/>
          <w:szCs w:val="24"/>
        </w:rPr>
        <w:t>Dr. Öğretim Üyesi Ş. Erkan Y</w:t>
      </w:r>
      <w:r>
        <w:rPr>
          <w:rFonts w:eastAsia="Arial"/>
          <w:b/>
          <w:bCs/>
          <w:sz w:val="24"/>
          <w:szCs w:val="24"/>
        </w:rPr>
        <w:t>ERSEL</w:t>
      </w:r>
      <w:r w:rsidRPr="0007436B">
        <w:rPr>
          <w:rFonts w:eastAsia="Arial"/>
          <w:b/>
          <w:bCs/>
          <w:sz w:val="24"/>
          <w:szCs w:val="24"/>
        </w:rPr>
        <w:t xml:space="preserve"> (Maden Mühendisliği Bölümü)</w:t>
      </w:r>
    </w:p>
    <w:p w:rsidR="00EF4F24" w:rsidRPr="0007436B" w:rsidRDefault="00EF4F24" w:rsidP="00EF4F24">
      <w:pPr>
        <w:spacing w:line="360" w:lineRule="auto"/>
        <w:rPr>
          <w:b/>
          <w:sz w:val="24"/>
          <w:szCs w:val="24"/>
        </w:rPr>
      </w:pPr>
      <w:r w:rsidRPr="0007436B">
        <w:rPr>
          <w:rFonts w:eastAsia="Arial"/>
          <w:b/>
          <w:bCs/>
          <w:sz w:val="24"/>
          <w:szCs w:val="24"/>
        </w:rPr>
        <w:t>Dr. Öğretim Üyesi Murat Ü</w:t>
      </w:r>
      <w:r>
        <w:rPr>
          <w:rFonts w:eastAsia="Arial"/>
          <w:b/>
          <w:bCs/>
          <w:sz w:val="24"/>
          <w:szCs w:val="24"/>
        </w:rPr>
        <w:t>NAL</w:t>
      </w:r>
      <w:r w:rsidRPr="0007436B">
        <w:rPr>
          <w:rFonts w:eastAsia="Arial"/>
          <w:b/>
          <w:bCs/>
          <w:sz w:val="24"/>
          <w:szCs w:val="24"/>
        </w:rPr>
        <w:t xml:space="preserve"> (Maden Mühendisliği Bölümü)</w:t>
      </w:r>
    </w:p>
    <w:p w:rsidR="00EF4F24" w:rsidRPr="0007436B" w:rsidRDefault="00EF4F24" w:rsidP="00EF4F24">
      <w:pPr>
        <w:widowControl w:val="0"/>
        <w:tabs>
          <w:tab w:val="left" w:pos="339"/>
        </w:tabs>
        <w:autoSpaceDE w:val="0"/>
        <w:autoSpaceDN w:val="0"/>
        <w:spacing w:line="360" w:lineRule="auto"/>
        <w:ind w:right="492"/>
        <w:jc w:val="both"/>
        <w:rPr>
          <w:b/>
          <w:sz w:val="24"/>
          <w:szCs w:val="24"/>
        </w:rPr>
      </w:pPr>
      <w:r w:rsidRPr="0007436B">
        <w:rPr>
          <w:b/>
          <w:sz w:val="24"/>
          <w:szCs w:val="24"/>
        </w:rPr>
        <w:t>Mehmet T</w:t>
      </w:r>
      <w:r>
        <w:rPr>
          <w:b/>
          <w:sz w:val="24"/>
          <w:szCs w:val="24"/>
        </w:rPr>
        <w:t>ÜLEK</w:t>
      </w:r>
      <w:r w:rsidRPr="0007436B">
        <w:rPr>
          <w:b/>
          <w:sz w:val="24"/>
          <w:szCs w:val="24"/>
        </w:rPr>
        <w:t xml:space="preserve"> (ÇAMAD/ ÇAMAD Başkanı)</w:t>
      </w:r>
    </w:p>
    <w:p w:rsidR="00EF4F24" w:rsidRPr="0007436B" w:rsidRDefault="00EF4F24" w:rsidP="00EF4F24">
      <w:pPr>
        <w:spacing w:line="360" w:lineRule="auto"/>
        <w:rPr>
          <w:b/>
          <w:sz w:val="24"/>
          <w:szCs w:val="24"/>
        </w:rPr>
      </w:pPr>
      <w:proofErr w:type="spellStart"/>
      <w:r w:rsidRPr="0007436B">
        <w:rPr>
          <w:b/>
          <w:sz w:val="24"/>
          <w:szCs w:val="24"/>
        </w:rPr>
        <w:t>Sertan</w:t>
      </w:r>
      <w:proofErr w:type="spellEnd"/>
      <w:r w:rsidRPr="0007436B">
        <w:rPr>
          <w:b/>
          <w:sz w:val="24"/>
          <w:szCs w:val="24"/>
        </w:rPr>
        <w:t xml:space="preserve"> H</w:t>
      </w:r>
      <w:r>
        <w:rPr>
          <w:b/>
          <w:sz w:val="24"/>
          <w:szCs w:val="24"/>
        </w:rPr>
        <w:t>IRKA</w:t>
      </w:r>
      <w:r w:rsidRPr="0007436B">
        <w:rPr>
          <w:b/>
          <w:sz w:val="24"/>
          <w:szCs w:val="24"/>
        </w:rPr>
        <w:t xml:space="preserve"> (TKİ Çan Linyitleri/ Maden Yüksek Mühendisi)</w:t>
      </w:r>
    </w:p>
    <w:p w:rsidR="00EF4F24" w:rsidRPr="0007436B" w:rsidRDefault="00EF4F24" w:rsidP="00EF4F24">
      <w:pPr>
        <w:widowControl w:val="0"/>
        <w:tabs>
          <w:tab w:val="left" w:pos="339"/>
        </w:tabs>
        <w:autoSpaceDE w:val="0"/>
        <w:autoSpaceDN w:val="0"/>
        <w:spacing w:line="360" w:lineRule="auto"/>
        <w:ind w:right="492"/>
        <w:jc w:val="both"/>
        <w:rPr>
          <w:b/>
          <w:sz w:val="24"/>
          <w:szCs w:val="24"/>
        </w:rPr>
      </w:pPr>
      <w:r w:rsidRPr="0007436B">
        <w:rPr>
          <w:b/>
          <w:sz w:val="24"/>
          <w:szCs w:val="24"/>
        </w:rPr>
        <w:t>Ersin A</w:t>
      </w:r>
      <w:r>
        <w:rPr>
          <w:b/>
          <w:sz w:val="24"/>
          <w:szCs w:val="24"/>
        </w:rPr>
        <w:t>TEŞ</w:t>
      </w:r>
      <w:r w:rsidRPr="0007436B">
        <w:rPr>
          <w:b/>
          <w:sz w:val="24"/>
          <w:szCs w:val="24"/>
        </w:rPr>
        <w:t xml:space="preserve"> (Kale Seramik/ Maden Mühendisi)</w:t>
      </w:r>
    </w:p>
    <w:p w:rsidR="00EF4F24" w:rsidRPr="0007436B" w:rsidRDefault="00EF4F24" w:rsidP="00EF4F24">
      <w:pPr>
        <w:widowControl w:val="0"/>
        <w:tabs>
          <w:tab w:val="left" w:pos="339"/>
        </w:tabs>
        <w:autoSpaceDE w:val="0"/>
        <w:autoSpaceDN w:val="0"/>
        <w:spacing w:line="360" w:lineRule="auto"/>
        <w:ind w:right="492"/>
        <w:jc w:val="both"/>
        <w:rPr>
          <w:b/>
          <w:sz w:val="24"/>
          <w:szCs w:val="24"/>
        </w:rPr>
      </w:pPr>
      <w:r w:rsidRPr="0007436B">
        <w:rPr>
          <w:b/>
          <w:sz w:val="24"/>
          <w:szCs w:val="24"/>
        </w:rPr>
        <w:t>İsmail Ekrem K</w:t>
      </w:r>
      <w:r>
        <w:rPr>
          <w:b/>
          <w:sz w:val="24"/>
          <w:szCs w:val="24"/>
        </w:rPr>
        <w:t>ÜTÜKÇÜLER</w:t>
      </w:r>
      <w:r w:rsidRPr="0007436B">
        <w:rPr>
          <w:b/>
          <w:sz w:val="24"/>
          <w:szCs w:val="24"/>
        </w:rPr>
        <w:t xml:space="preserve"> (Daimi Nezaretçi /Maden Mühendisi)</w:t>
      </w:r>
    </w:p>
    <w:p w:rsidR="00EF4F24" w:rsidRPr="0007436B" w:rsidRDefault="00EF4F24" w:rsidP="00EF4F24">
      <w:pPr>
        <w:widowControl w:val="0"/>
        <w:tabs>
          <w:tab w:val="left" w:pos="339"/>
        </w:tabs>
        <w:autoSpaceDE w:val="0"/>
        <w:autoSpaceDN w:val="0"/>
        <w:spacing w:line="360" w:lineRule="auto"/>
        <w:ind w:right="492"/>
        <w:jc w:val="both"/>
        <w:rPr>
          <w:b/>
          <w:sz w:val="24"/>
          <w:szCs w:val="24"/>
        </w:rPr>
      </w:pPr>
      <w:r w:rsidRPr="0007436B">
        <w:rPr>
          <w:b/>
          <w:sz w:val="24"/>
          <w:szCs w:val="24"/>
        </w:rPr>
        <w:t>Emine G</w:t>
      </w:r>
      <w:r>
        <w:rPr>
          <w:b/>
          <w:sz w:val="24"/>
          <w:szCs w:val="24"/>
        </w:rPr>
        <w:t>ÜNAL</w:t>
      </w:r>
      <w:r w:rsidRPr="0007436B">
        <w:rPr>
          <w:b/>
          <w:sz w:val="24"/>
          <w:szCs w:val="24"/>
        </w:rPr>
        <w:t xml:space="preserve"> NAS (TÜMAD/ Maden Mühendisi)</w:t>
      </w:r>
    </w:p>
    <w:p w:rsidR="00EF4F24" w:rsidRPr="0007436B" w:rsidRDefault="00EF4F24" w:rsidP="00EF4F24">
      <w:pPr>
        <w:spacing w:line="360" w:lineRule="auto"/>
        <w:rPr>
          <w:sz w:val="24"/>
          <w:szCs w:val="24"/>
        </w:rPr>
      </w:pPr>
    </w:p>
    <w:p w:rsidR="00EF4F24" w:rsidRPr="0007436B" w:rsidRDefault="00EF4F24" w:rsidP="00EF4F24">
      <w:pPr>
        <w:rPr>
          <w:sz w:val="24"/>
          <w:szCs w:val="24"/>
        </w:rPr>
        <w:sectPr w:rsidR="00EF4F24" w:rsidRPr="0007436B">
          <w:pgSz w:w="11900" w:h="16838"/>
          <w:pgMar w:top="1387" w:right="1440" w:bottom="1082" w:left="1420" w:header="0" w:footer="0" w:gutter="0"/>
          <w:cols w:space="708" w:equalWidth="0">
            <w:col w:w="9046"/>
          </w:cols>
        </w:sectPr>
      </w:pPr>
    </w:p>
    <w:p w:rsidR="00EF4F24" w:rsidRPr="0007436B" w:rsidRDefault="00EF4F24" w:rsidP="00EF4F24">
      <w:pPr>
        <w:jc w:val="both"/>
        <w:rPr>
          <w:sz w:val="24"/>
          <w:szCs w:val="24"/>
        </w:rPr>
      </w:pPr>
      <w:r w:rsidRPr="0007436B">
        <w:rPr>
          <w:rFonts w:eastAsia="Arial"/>
          <w:bCs/>
          <w:sz w:val="24"/>
          <w:szCs w:val="24"/>
        </w:rPr>
        <w:lastRenderedPageBreak/>
        <w:t>Sürekli iyileştirme çalışmaları kapsamında yılda en az bir kez gerçekleştirilmesi planlanan Maden Mühendisliği Bölümü Dış Paydaşlar toplantısı yukarıda adları yazılı üyelerinin katılımı ile gerçekleştirilmiştir. Öneriler üzerine, sürekli iyileştirme çalışmalarının değerlendirme süreci kapsamında aşağıdaki konular tartışıldı / sonuçlandırıldı.</w:t>
      </w:r>
    </w:p>
    <w:p w:rsidR="00EF4F24" w:rsidRPr="0007436B" w:rsidRDefault="00EF4F24" w:rsidP="00EF4F24">
      <w:pPr>
        <w:jc w:val="both"/>
        <w:rPr>
          <w:sz w:val="24"/>
          <w:szCs w:val="24"/>
        </w:rPr>
      </w:pPr>
    </w:p>
    <w:p w:rsidR="00EF4F24" w:rsidRPr="0007436B" w:rsidRDefault="00EF4F24" w:rsidP="00EF4F24">
      <w:pPr>
        <w:numPr>
          <w:ilvl w:val="0"/>
          <w:numId w:val="1"/>
        </w:numPr>
        <w:contextualSpacing/>
        <w:jc w:val="both"/>
        <w:rPr>
          <w:rFonts w:eastAsia="Arial"/>
          <w:bCs/>
          <w:sz w:val="24"/>
          <w:szCs w:val="24"/>
        </w:rPr>
      </w:pPr>
      <w:r w:rsidRPr="0007436B">
        <w:rPr>
          <w:rFonts w:eastAsia="Arial"/>
          <w:bCs/>
          <w:sz w:val="24"/>
          <w:szCs w:val="24"/>
        </w:rPr>
        <w:t xml:space="preserve">Dış Paydaşlar, sürekli iyileştirme kapsamında genel bir bilgilendirme yapılmıştır. </w:t>
      </w:r>
    </w:p>
    <w:p w:rsidR="00EF4F24" w:rsidRPr="0007436B" w:rsidRDefault="00EF4F24" w:rsidP="00EF4F24">
      <w:pPr>
        <w:jc w:val="both"/>
        <w:rPr>
          <w:rFonts w:eastAsia="Arial"/>
          <w:bCs/>
          <w:sz w:val="24"/>
          <w:szCs w:val="24"/>
        </w:rPr>
      </w:pPr>
    </w:p>
    <w:p w:rsidR="00EF4F24" w:rsidRPr="0007436B" w:rsidRDefault="00EF4F24" w:rsidP="00EF4F24">
      <w:pPr>
        <w:numPr>
          <w:ilvl w:val="0"/>
          <w:numId w:val="1"/>
        </w:numPr>
        <w:contextualSpacing/>
        <w:jc w:val="both"/>
        <w:rPr>
          <w:rFonts w:eastAsia="Arial"/>
          <w:bCs/>
          <w:sz w:val="24"/>
          <w:szCs w:val="24"/>
        </w:rPr>
      </w:pPr>
      <w:r w:rsidRPr="0007436B">
        <w:rPr>
          <w:rFonts w:eastAsia="Arial"/>
          <w:bCs/>
          <w:sz w:val="24"/>
          <w:szCs w:val="24"/>
        </w:rPr>
        <w:t xml:space="preserve">Bölüm derslerinin ve hedeflerinin Madencilikteki gelişmelere uygunluğu tartışılmıştır. </w:t>
      </w:r>
    </w:p>
    <w:p w:rsidR="00EF4F24" w:rsidRPr="0007436B" w:rsidRDefault="00EF4F24" w:rsidP="00EF4F24">
      <w:pPr>
        <w:jc w:val="both"/>
        <w:rPr>
          <w:sz w:val="24"/>
          <w:szCs w:val="24"/>
        </w:rPr>
      </w:pPr>
    </w:p>
    <w:p w:rsidR="00EF4F24" w:rsidRPr="0007436B" w:rsidRDefault="00EF4F24" w:rsidP="00EF4F24">
      <w:pPr>
        <w:numPr>
          <w:ilvl w:val="0"/>
          <w:numId w:val="1"/>
        </w:numPr>
        <w:contextualSpacing/>
        <w:jc w:val="both"/>
        <w:rPr>
          <w:sz w:val="24"/>
          <w:szCs w:val="24"/>
        </w:rPr>
      </w:pPr>
      <w:r w:rsidRPr="0007436B">
        <w:rPr>
          <w:rFonts w:eastAsia="Arial"/>
          <w:bCs/>
          <w:sz w:val="24"/>
          <w:szCs w:val="24"/>
        </w:rPr>
        <w:t>Bölümü bitirerek sektöre kazandırılacak mezunların mesleki kariyerlerinde bilimsel ve teknolojik gelişmeleri takip etmesi, öğrenme ve kendini geliştirme konularında bilinçlendirilmesi gerektiği belirtilmiştir. Ayrıca yine bu kapsamda mühendislerin belirli alanlarda uzmanlaşabilmesi için lisansüstü eğitimin özendirilmesi ve Madencilik sektörünün bu konudaki destekleri üzerinde durulmuştur.</w:t>
      </w:r>
    </w:p>
    <w:p w:rsidR="00EF4F24" w:rsidRPr="0007436B" w:rsidRDefault="00EF4F24" w:rsidP="00EF4F24">
      <w:pPr>
        <w:jc w:val="both"/>
        <w:rPr>
          <w:sz w:val="24"/>
          <w:szCs w:val="24"/>
        </w:rPr>
      </w:pPr>
    </w:p>
    <w:p w:rsidR="00EF4F24" w:rsidRPr="0007436B" w:rsidRDefault="00EF4F24" w:rsidP="00EF4F24">
      <w:pPr>
        <w:numPr>
          <w:ilvl w:val="0"/>
          <w:numId w:val="1"/>
        </w:numPr>
        <w:contextualSpacing/>
        <w:jc w:val="both"/>
        <w:rPr>
          <w:rFonts w:eastAsia="Arial"/>
          <w:bCs/>
          <w:sz w:val="24"/>
          <w:szCs w:val="24"/>
        </w:rPr>
      </w:pPr>
      <w:r w:rsidRPr="0007436B">
        <w:rPr>
          <w:rFonts w:eastAsia="Arial"/>
          <w:bCs/>
          <w:sz w:val="24"/>
          <w:szCs w:val="24"/>
        </w:rPr>
        <w:t>Maden Mühendisliği Bölümü mezunlarının Çanakkale deki madencilik sektörüne olan katkıları ve Maden Mühendisliğinin tercih edilmemesinin madencilik sektörü üzerindeki etkileri ve ayrıca, Maden mühendisliğine olan ilginin nasıl ar</w:t>
      </w:r>
      <w:r>
        <w:rPr>
          <w:rFonts w:eastAsia="Arial"/>
          <w:bCs/>
          <w:sz w:val="24"/>
          <w:szCs w:val="24"/>
        </w:rPr>
        <w:t>t</w:t>
      </w:r>
      <w:r w:rsidRPr="0007436B">
        <w:rPr>
          <w:rFonts w:eastAsia="Arial"/>
          <w:bCs/>
          <w:sz w:val="24"/>
          <w:szCs w:val="24"/>
        </w:rPr>
        <w:t>tırılabileceği konusunda neler yapılması gerektiği konuları tartışılmıştır.</w:t>
      </w:r>
    </w:p>
    <w:p w:rsidR="00EF4F24" w:rsidRPr="0007436B" w:rsidRDefault="00EF4F24" w:rsidP="00EF4F24">
      <w:pPr>
        <w:jc w:val="both"/>
        <w:rPr>
          <w:rFonts w:eastAsia="Arial"/>
          <w:bCs/>
          <w:sz w:val="24"/>
          <w:szCs w:val="24"/>
        </w:rPr>
      </w:pPr>
    </w:p>
    <w:p w:rsidR="00EF4F24" w:rsidRPr="0007436B" w:rsidRDefault="00EF4F24" w:rsidP="00EF4F24">
      <w:pPr>
        <w:numPr>
          <w:ilvl w:val="0"/>
          <w:numId w:val="1"/>
        </w:numPr>
        <w:contextualSpacing/>
        <w:jc w:val="both"/>
        <w:rPr>
          <w:rFonts w:eastAsia="Arial"/>
          <w:bCs/>
          <w:sz w:val="24"/>
          <w:szCs w:val="24"/>
        </w:rPr>
      </w:pPr>
      <w:r w:rsidRPr="0007436B">
        <w:rPr>
          <w:rFonts w:eastAsia="Arial"/>
          <w:bCs/>
          <w:sz w:val="24"/>
          <w:szCs w:val="24"/>
        </w:rPr>
        <w:t xml:space="preserve">Bölgedeki madencilik sektörünün, Bölümden ne tür talepleri olduğu üzerinde durulmuş, </w:t>
      </w:r>
      <w:proofErr w:type="spellStart"/>
      <w:r w:rsidRPr="0007436B">
        <w:rPr>
          <w:rFonts w:eastAsia="Arial"/>
          <w:bCs/>
          <w:sz w:val="24"/>
          <w:szCs w:val="24"/>
        </w:rPr>
        <w:t>Laboratuvar</w:t>
      </w:r>
      <w:proofErr w:type="spellEnd"/>
      <w:r w:rsidRPr="0007436B">
        <w:rPr>
          <w:rFonts w:eastAsia="Arial"/>
          <w:bCs/>
          <w:sz w:val="24"/>
          <w:szCs w:val="24"/>
        </w:rPr>
        <w:t xml:space="preserve"> alt yapı eksikliklerinin giderilmesi konusunda madencilik sektörü ile Bölüm ilişkilerinin ar</w:t>
      </w:r>
      <w:r>
        <w:rPr>
          <w:rFonts w:eastAsia="Arial"/>
          <w:bCs/>
          <w:sz w:val="24"/>
          <w:szCs w:val="24"/>
        </w:rPr>
        <w:t>t</w:t>
      </w:r>
      <w:r w:rsidRPr="0007436B">
        <w:rPr>
          <w:rFonts w:eastAsia="Arial"/>
          <w:bCs/>
          <w:sz w:val="24"/>
          <w:szCs w:val="24"/>
        </w:rPr>
        <w:t>tırılmasına karar verilmiştir.</w:t>
      </w:r>
    </w:p>
    <w:p w:rsidR="00EF4F24" w:rsidRPr="0007436B" w:rsidRDefault="00EF4F24" w:rsidP="00EF4F24">
      <w:pPr>
        <w:jc w:val="both"/>
        <w:rPr>
          <w:rFonts w:eastAsia="Arial"/>
          <w:bCs/>
          <w:sz w:val="24"/>
          <w:szCs w:val="24"/>
        </w:rPr>
      </w:pPr>
    </w:p>
    <w:p w:rsidR="00EF4F24" w:rsidRPr="0007436B" w:rsidRDefault="00EF4F24" w:rsidP="00EF4F24">
      <w:pPr>
        <w:numPr>
          <w:ilvl w:val="0"/>
          <w:numId w:val="1"/>
        </w:numPr>
        <w:contextualSpacing/>
        <w:jc w:val="both"/>
        <w:rPr>
          <w:rFonts w:eastAsia="Arial"/>
          <w:bCs/>
          <w:sz w:val="24"/>
          <w:szCs w:val="24"/>
        </w:rPr>
      </w:pPr>
      <w:r w:rsidRPr="0007436B">
        <w:rPr>
          <w:rFonts w:eastAsia="Arial"/>
          <w:bCs/>
          <w:sz w:val="24"/>
          <w:szCs w:val="24"/>
        </w:rPr>
        <w:t xml:space="preserve">Kamuoyundaki, madenciliğe karşı olumsuz düşüncelerin ve tepkilerin değiştirilmesine yönelik olarak madencilik sektörü ile ortak çalışmaların yapılmasına karar verilmiştir. Madencilik sektöründe çevre bilincinin özümsenmesine katkı sunacak çalışmaların ön plana çıkarılması konusunda mutabık kalınmıştır. </w:t>
      </w:r>
    </w:p>
    <w:p w:rsidR="00EF4F24" w:rsidRPr="0007436B" w:rsidRDefault="00EF4F24" w:rsidP="00EF4F24">
      <w:pPr>
        <w:jc w:val="both"/>
        <w:rPr>
          <w:rFonts w:eastAsia="Arial"/>
          <w:bCs/>
          <w:sz w:val="24"/>
          <w:szCs w:val="24"/>
        </w:rPr>
      </w:pPr>
    </w:p>
    <w:p w:rsidR="00EF4F24" w:rsidRPr="0007436B" w:rsidRDefault="00EF4F24" w:rsidP="00EF4F24">
      <w:pPr>
        <w:numPr>
          <w:ilvl w:val="0"/>
          <w:numId w:val="1"/>
        </w:numPr>
        <w:contextualSpacing/>
        <w:jc w:val="both"/>
      </w:pPr>
      <w:proofErr w:type="spellStart"/>
      <w:r w:rsidRPr="0007436B">
        <w:rPr>
          <w:rFonts w:eastAsia="Arial"/>
          <w:bCs/>
          <w:sz w:val="24"/>
          <w:szCs w:val="24"/>
        </w:rPr>
        <w:t>Bölümüzde</w:t>
      </w:r>
      <w:proofErr w:type="spellEnd"/>
      <w:r w:rsidRPr="0007436B">
        <w:rPr>
          <w:rFonts w:eastAsia="Arial"/>
          <w:bCs/>
          <w:sz w:val="24"/>
          <w:szCs w:val="24"/>
        </w:rPr>
        <w:t xml:space="preserve"> ilk kez uygulanan İME (İş Yerinde</w:t>
      </w:r>
      <w:r>
        <w:rPr>
          <w:rFonts w:eastAsia="Arial"/>
          <w:bCs/>
          <w:sz w:val="24"/>
          <w:szCs w:val="24"/>
        </w:rPr>
        <w:t xml:space="preserve"> Mesleki Eğitim /</w:t>
      </w:r>
      <w:r w:rsidRPr="0007436B">
        <w:rPr>
          <w:rFonts w:eastAsia="Arial"/>
          <w:bCs/>
          <w:sz w:val="24"/>
          <w:szCs w:val="24"/>
        </w:rPr>
        <w:t xml:space="preserve"> Mühendislik Uygulaması) uygulamasına ve öğrenci stajlarına Çanakkale ve çevresindeki madencilik sektörünün destek vermesi konuları görüşülmüştür. </w:t>
      </w:r>
    </w:p>
    <w:p w:rsidR="00EF4F24" w:rsidRDefault="00EF4F24" w:rsidP="00EF4F24">
      <w:pPr>
        <w:spacing w:line="262" w:lineRule="exact"/>
        <w:rPr>
          <w:sz w:val="24"/>
          <w:szCs w:val="24"/>
        </w:rPr>
      </w:pPr>
    </w:p>
    <w:p w:rsidR="00D52D35" w:rsidRDefault="00D52D35"/>
    <w:sectPr w:rsidR="00D52D35" w:rsidSect="00D52D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729F3"/>
    <w:multiLevelType w:val="hybridMultilevel"/>
    <w:tmpl w:val="885482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4F24"/>
    <w:rsid w:val="00D52D35"/>
    <w:rsid w:val="00EF4F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24"/>
    <w:pPr>
      <w:spacing w:after="0" w:line="240" w:lineRule="auto"/>
    </w:pPr>
    <w:rPr>
      <w:rFonts w:ascii="Times New Roman" w:eastAsiaTheme="minorEastAsia"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4F24"/>
    <w:rPr>
      <w:rFonts w:ascii="Tahoma" w:hAnsi="Tahoma" w:cs="Tahoma"/>
      <w:sz w:val="16"/>
      <w:szCs w:val="16"/>
    </w:rPr>
  </w:style>
  <w:style w:type="character" w:customStyle="1" w:styleId="BalonMetniChar">
    <w:name w:val="Balon Metni Char"/>
    <w:basedOn w:val="VarsaylanParagrafYazTipi"/>
    <w:link w:val="BalonMetni"/>
    <w:uiPriority w:val="99"/>
    <w:semiHidden/>
    <w:rsid w:val="00EF4F24"/>
    <w:rPr>
      <w:rFonts w:ascii="Tahoma" w:eastAsiaTheme="minorEastAsi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2258</Characters>
  <Application>Microsoft Office Word</Application>
  <DocSecurity>0</DocSecurity>
  <Lines>18</Lines>
  <Paragraphs>5</Paragraphs>
  <ScaleCrop>false</ScaleCrop>
  <Company>Hewlett-Packard Company</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2022-07-20T11:00:00Z</dcterms:created>
  <dcterms:modified xsi:type="dcterms:W3CDTF">2022-07-20T11:01:00Z</dcterms:modified>
</cp:coreProperties>
</file>