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800" w:rsidRDefault="00AE7800">
      <w:pPr>
        <w:rPr>
          <w:rFonts w:ascii="Times New Roman"/>
          <w:sz w:val="20"/>
        </w:rPr>
      </w:pPr>
    </w:p>
    <w:p w:rsidR="00AE7800" w:rsidRDefault="00AE7800">
      <w:pPr>
        <w:spacing w:before="1"/>
        <w:rPr>
          <w:rFonts w:ascii="Times New Roman"/>
          <w:sz w:val="26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00"/>
        <w:gridCol w:w="2580"/>
        <w:gridCol w:w="2460"/>
        <w:gridCol w:w="765"/>
        <w:gridCol w:w="3015"/>
        <w:gridCol w:w="1560"/>
        <w:gridCol w:w="1335"/>
        <w:gridCol w:w="1320"/>
      </w:tblGrid>
      <w:tr w:rsidR="00AE7800">
        <w:trPr>
          <w:trHeight w:val="390"/>
        </w:trPr>
        <w:tc>
          <w:tcPr>
            <w:tcW w:w="13935" w:type="dxa"/>
            <w:gridSpan w:val="8"/>
          </w:tcPr>
          <w:p w:rsidR="00AE7800" w:rsidRDefault="00730171" w:rsidP="005D2F05">
            <w:pPr>
              <w:pStyle w:val="TableParagraph"/>
              <w:ind w:left="4081" w:right="410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ÇOMÜ </w:t>
            </w:r>
            <w:r w:rsidR="005D2F05">
              <w:rPr>
                <w:sz w:val="16"/>
              </w:rPr>
              <w:t>MADEN</w:t>
            </w:r>
            <w:r>
              <w:rPr>
                <w:sz w:val="16"/>
              </w:rPr>
              <w:t xml:space="preserve"> MÜHENDİSLİĞİ İÇ KONTROL STANDARTLARI EYLEM PLANI</w:t>
            </w:r>
          </w:p>
        </w:tc>
      </w:tr>
      <w:tr w:rsidR="00AE7800">
        <w:trPr>
          <w:trHeight w:val="765"/>
        </w:trPr>
        <w:tc>
          <w:tcPr>
            <w:tcW w:w="900" w:type="dxa"/>
          </w:tcPr>
          <w:p w:rsidR="00AE7800" w:rsidRDefault="00730171">
            <w:pPr>
              <w:pStyle w:val="TableParagraph"/>
              <w:spacing w:before="108" w:line="235" w:lineRule="auto"/>
              <w:ind w:right="163"/>
              <w:rPr>
                <w:sz w:val="16"/>
              </w:rPr>
            </w:pPr>
            <w:r>
              <w:rPr>
                <w:sz w:val="16"/>
              </w:rPr>
              <w:t>Standart Kod No</w:t>
            </w:r>
          </w:p>
        </w:tc>
        <w:tc>
          <w:tcPr>
            <w:tcW w:w="2580" w:type="dxa"/>
          </w:tcPr>
          <w:p w:rsidR="00AE7800" w:rsidRDefault="00730171">
            <w:pPr>
              <w:pStyle w:val="TableParagraph"/>
              <w:spacing w:before="108" w:line="235" w:lineRule="auto"/>
              <w:ind w:right="1309"/>
              <w:rPr>
                <w:sz w:val="16"/>
              </w:rPr>
            </w:pPr>
            <w:r>
              <w:rPr>
                <w:sz w:val="16"/>
              </w:rPr>
              <w:t>Kamu İç Kontrol Standardı ve Genel Şartı</w:t>
            </w:r>
          </w:p>
        </w:tc>
        <w:tc>
          <w:tcPr>
            <w:tcW w:w="2460" w:type="dxa"/>
          </w:tcPr>
          <w:p w:rsidR="00AE7800" w:rsidRDefault="00730171">
            <w:pPr>
              <w:pStyle w:val="TableParagraph"/>
              <w:spacing w:before="108" w:line="235" w:lineRule="auto"/>
              <w:ind w:right="1812"/>
              <w:rPr>
                <w:sz w:val="16"/>
              </w:rPr>
            </w:pPr>
            <w:r>
              <w:rPr>
                <w:sz w:val="16"/>
              </w:rPr>
              <w:t>Mevcut Durum</w:t>
            </w:r>
          </w:p>
        </w:tc>
        <w:tc>
          <w:tcPr>
            <w:tcW w:w="765" w:type="dxa"/>
          </w:tcPr>
          <w:p w:rsidR="00AE7800" w:rsidRDefault="00730171">
            <w:pPr>
              <w:pStyle w:val="TableParagraph"/>
              <w:spacing w:before="108" w:line="235" w:lineRule="auto"/>
              <w:ind w:right="99"/>
              <w:rPr>
                <w:sz w:val="16"/>
              </w:rPr>
            </w:pPr>
            <w:r>
              <w:rPr>
                <w:sz w:val="16"/>
              </w:rPr>
              <w:t>Eylem Kod No</w:t>
            </w:r>
          </w:p>
        </w:tc>
        <w:tc>
          <w:tcPr>
            <w:tcW w:w="3015" w:type="dxa"/>
          </w:tcPr>
          <w:p w:rsidR="00AE7800" w:rsidRDefault="00730171">
            <w:pPr>
              <w:pStyle w:val="TableParagraph"/>
              <w:spacing w:before="108" w:line="235" w:lineRule="auto"/>
              <w:ind w:right="1646"/>
              <w:rPr>
                <w:sz w:val="16"/>
              </w:rPr>
            </w:pPr>
            <w:r>
              <w:rPr>
                <w:sz w:val="16"/>
              </w:rPr>
              <w:t>Öngörülen Eylem veya Eylemler</w:t>
            </w:r>
          </w:p>
        </w:tc>
        <w:tc>
          <w:tcPr>
            <w:tcW w:w="1560" w:type="dxa"/>
          </w:tcPr>
          <w:p w:rsidR="00AE7800" w:rsidRDefault="00730171">
            <w:pPr>
              <w:pStyle w:val="TableParagraph"/>
              <w:spacing w:before="108" w:line="235" w:lineRule="auto"/>
              <w:ind w:right="353"/>
              <w:jc w:val="both"/>
              <w:rPr>
                <w:sz w:val="16"/>
              </w:rPr>
            </w:pPr>
            <w:r>
              <w:rPr>
                <w:sz w:val="16"/>
              </w:rPr>
              <w:t>Sorumlu Birim / Çalışma Grubu Üyeleri</w:t>
            </w:r>
          </w:p>
        </w:tc>
        <w:tc>
          <w:tcPr>
            <w:tcW w:w="1335" w:type="dxa"/>
          </w:tcPr>
          <w:p w:rsidR="00AE7800" w:rsidRDefault="00730171">
            <w:pPr>
              <w:pStyle w:val="TableParagraph"/>
              <w:spacing w:before="105"/>
              <w:rPr>
                <w:sz w:val="16"/>
              </w:rPr>
            </w:pPr>
            <w:r>
              <w:rPr>
                <w:sz w:val="16"/>
              </w:rPr>
              <w:t>Çıktı/Sonuç</w:t>
            </w:r>
          </w:p>
        </w:tc>
        <w:tc>
          <w:tcPr>
            <w:tcW w:w="1320" w:type="dxa"/>
          </w:tcPr>
          <w:p w:rsidR="00AE7800" w:rsidRDefault="00730171">
            <w:pPr>
              <w:pStyle w:val="TableParagraph"/>
              <w:spacing w:before="108" w:line="235" w:lineRule="auto"/>
              <w:ind w:right="209"/>
              <w:rPr>
                <w:sz w:val="16"/>
              </w:rPr>
            </w:pPr>
            <w:r>
              <w:rPr>
                <w:sz w:val="16"/>
              </w:rPr>
              <w:t>Tamamlanma Tarihi</w:t>
            </w:r>
          </w:p>
        </w:tc>
      </w:tr>
      <w:tr w:rsidR="00AE7800">
        <w:trPr>
          <w:trHeight w:val="1680"/>
        </w:trPr>
        <w:tc>
          <w:tcPr>
            <w:tcW w:w="900" w:type="dxa"/>
          </w:tcPr>
          <w:p w:rsidR="00AE7800" w:rsidRDefault="00730171">
            <w:pPr>
              <w:pStyle w:val="TableParagraph"/>
              <w:spacing w:line="254" w:lineRule="auto"/>
              <w:ind w:right="430"/>
              <w:rPr>
                <w:sz w:val="16"/>
              </w:rPr>
            </w:pPr>
            <w:r>
              <w:rPr>
                <w:sz w:val="16"/>
              </w:rPr>
              <w:t>KOS 2.2</w:t>
            </w:r>
          </w:p>
        </w:tc>
        <w:tc>
          <w:tcPr>
            <w:tcW w:w="2580" w:type="dxa"/>
          </w:tcPr>
          <w:p w:rsidR="00AE7800" w:rsidRDefault="00730171">
            <w:pPr>
              <w:pStyle w:val="TableParagraph"/>
              <w:ind w:right="153"/>
              <w:rPr>
                <w:sz w:val="16"/>
              </w:rPr>
            </w:pPr>
            <w:r>
              <w:rPr>
                <w:sz w:val="16"/>
              </w:rPr>
              <w:t>Misyonunun gerçekleştirilmesini sağlamak üzere idari birimleri ve alt birimlerince yürütülecek görevler yazılı olarak tanımlanmalı ve</w:t>
            </w:r>
          </w:p>
          <w:p w:rsidR="00AE7800" w:rsidRDefault="00730171">
            <w:pPr>
              <w:pStyle w:val="TableParagraph"/>
              <w:spacing w:before="10"/>
              <w:rPr>
                <w:sz w:val="16"/>
              </w:rPr>
            </w:pPr>
            <w:proofErr w:type="gramStart"/>
            <w:r>
              <w:rPr>
                <w:sz w:val="16"/>
              </w:rPr>
              <w:t>duyurulmalıdır</w:t>
            </w:r>
            <w:proofErr w:type="gramEnd"/>
            <w:r>
              <w:rPr>
                <w:sz w:val="16"/>
              </w:rPr>
              <w:t>.</w:t>
            </w:r>
          </w:p>
        </w:tc>
        <w:tc>
          <w:tcPr>
            <w:tcW w:w="2460" w:type="dxa"/>
          </w:tcPr>
          <w:p w:rsidR="00AE7800" w:rsidRDefault="00730171">
            <w:pPr>
              <w:pStyle w:val="TableParagraph"/>
              <w:spacing w:line="242" w:lineRule="auto"/>
              <w:ind w:right="175"/>
              <w:rPr>
                <w:sz w:val="16"/>
              </w:rPr>
            </w:pPr>
            <w:r>
              <w:rPr>
                <w:sz w:val="16"/>
              </w:rPr>
              <w:t xml:space="preserve">Misyonun </w:t>
            </w:r>
            <w:r w:rsidR="00FA6E9D">
              <w:rPr>
                <w:sz w:val="16"/>
              </w:rPr>
              <w:t>g</w:t>
            </w:r>
            <w:r>
              <w:rPr>
                <w:sz w:val="16"/>
              </w:rPr>
              <w:t xml:space="preserve">erçekleştirilmesini sağlamak üzere bölüm kalite güvencesi alt komisyonları </w:t>
            </w:r>
            <w:proofErr w:type="gramStart"/>
            <w:r>
              <w:rPr>
                <w:sz w:val="16"/>
              </w:rPr>
              <w:t>kurulmuştur.Ayrıca</w:t>
            </w:r>
            <w:proofErr w:type="gramEnd"/>
            <w:r>
              <w:rPr>
                <w:sz w:val="16"/>
              </w:rPr>
              <w:t xml:space="preserve"> iş akış şeması bölüm web sayfasında duyurulmuştur.</w:t>
            </w:r>
          </w:p>
        </w:tc>
        <w:tc>
          <w:tcPr>
            <w:tcW w:w="765" w:type="dxa"/>
          </w:tcPr>
          <w:p w:rsidR="00AE7800" w:rsidRDefault="00730171">
            <w:pPr>
              <w:pStyle w:val="TableParagraph"/>
              <w:spacing w:line="244" w:lineRule="auto"/>
              <w:ind w:right="161"/>
              <w:jc w:val="both"/>
              <w:rPr>
                <w:sz w:val="16"/>
              </w:rPr>
            </w:pPr>
            <w:r>
              <w:rPr>
                <w:sz w:val="16"/>
              </w:rPr>
              <w:t>ÇOMÜ İKKOS 2.2</w:t>
            </w:r>
          </w:p>
        </w:tc>
        <w:tc>
          <w:tcPr>
            <w:tcW w:w="3015" w:type="dxa"/>
          </w:tcPr>
          <w:p w:rsidR="00AE7800" w:rsidRDefault="00730171">
            <w:pPr>
              <w:pStyle w:val="TableParagraph"/>
              <w:spacing w:line="244" w:lineRule="auto"/>
              <w:ind w:right="119"/>
              <w:rPr>
                <w:sz w:val="16"/>
              </w:rPr>
            </w:pPr>
            <w:r>
              <w:rPr>
                <w:sz w:val="16"/>
              </w:rPr>
              <w:t>Misyonun gerçekleştirilmesini sağlamak üzere bölüm kurulu vebölüm kalite güvencekomisyonu</w:t>
            </w:r>
          </w:p>
          <w:p w:rsidR="00AE7800" w:rsidRDefault="00730171">
            <w:pPr>
              <w:pStyle w:val="TableParagraph"/>
              <w:spacing w:before="0" w:line="235" w:lineRule="auto"/>
              <w:ind w:right="641"/>
              <w:rPr>
                <w:sz w:val="16"/>
              </w:rPr>
            </w:pPr>
            <w:proofErr w:type="gramStart"/>
            <w:r>
              <w:rPr>
                <w:sz w:val="16"/>
              </w:rPr>
              <w:t>görevlerin</w:t>
            </w:r>
            <w:proofErr w:type="gramEnd"/>
            <w:r>
              <w:rPr>
                <w:sz w:val="16"/>
              </w:rPr>
              <w:t xml:space="preserve"> yürütülmesinde karar vericidir.</w:t>
            </w:r>
          </w:p>
        </w:tc>
        <w:tc>
          <w:tcPr>
            <w:tcW w:w="1560" w:type="dxa"/>
          </w:tcPr>
          <w:p w:rsidR="00AE7800" w:rsidRDefault="00730171">
            <w:pPr>
              <w:pStyle w:val="TableParagraph"/>
              <w:spacing w:line="244" w:lineRule="auto"/>
              <w:ind w:right="627"/>
              <w:rPr>
                <w:sz w:val="16"/>
              </w:rPr>
            </w:pPr>
            <w:r>
              <w:rPr>
                <w:sz w:val="16"/>
              </w:rPr>
              <w:t>Tüm bölüm akademik personeli</w:t>
            </w:r>
          </w:p>
        </w:tc>
        <w:tc>
          <w:tcPr>
            <w:tcW w:w="1335" w:type="dxa"/>
          </w:tcPr>
          <w:p w:rsidR="00AE7800" w:rsidRDefault="00730171">
            <w:pPr>
              <w:pStyle w:val="TableParagraph"/>
              <w:spacing w:line="244" w:lineRule="auto"/>
              <w:ind w:right="280"/>
              <w:rPr>
                <w:sz w:val="16"/>
              </w:rPr>
            </w:pPr>
            <w:r>
              <w:rPr>
                <w:sz w:val="16"/>
              </w:rPr>
              <w:t>Bölüm kurulu kararları, ders</w:t>
            </w:r>
          </w:p>
          <w:p w:rsidR="00AE7800" w:rsidRDefault="00730171">
            <w:pPr>
              <w:pStyle w:val="TableParagraph"/>
              <w:spacing w:before="0" w:line="244" w:lineRule="auto"/>
              <w:ind w:right="180"/>
              <w:rPr>
                <w:sz w:val="16"/>
              </w:rPr>
            </w:pPr>
            <w:proofErr w:type="gramStart"/>
            <w:r>
              <w:rPr>
                <w:sz w:val="16"/>
              </w:rPr>
              <w:t>değerlendirme</w:t>
            </w:r>
            <w:proofErr w:type="gramEnd"/>
            <w:r>
              <w:rPr>
                <w:sz w:val="16"/>
              </w:rPr>
              <w:t xml:space="preserve"> raporları, anketler</w:t>
            </w:r>
          </w:p>
        </w:tc>
        <w:tc>
          <w:tcPr>
            <w:tcW w:w="1320" w:type="dxa"/>
          </w:tcPr>
          <w:p w:rsidR="00AE7800" w:rsidRDefault="006A790D" w:rsidP="00C074B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  <w:r w:rsidR="00C074B6">
              <w:rPr>
                <w:sz w:val="16"/>
              </w:rPr>
              <w:t>0</w:t>
            </w:r>
            <w:r w:rsidR="00730171">
              <w:rPr>
                <w:sz w:val="16"/>
              </w:rPr>
              <w:t>.</w:t>
            </w:r>
            <w:r>
              <w:rPr>
                <w:sz w:val="16"/>
              </w:rPr>
              <w:t>0</w:t>
            </w:r>
            <w:r w:rsidR="00D266E4">
              <w:rPr>
                <w:sz w:val="16"/>
              </w:rPr>
              <w:t>2</w:t>
            </w:r>
            <w:r w:rsidR="00730171">
              <w:rPr>
                <w:sz w:val="16"/>
              </w:rPr>
              <w:t>.202</w:t>
            </w:r>
            <w:r>
              <w:rPr>
                <w:sz w:val="16"/>
              </w:rPr>
              <w:t>2</w:t>
            </w:r>
          </w:p>
        </w:tc>
      </w:tr>
      <w:tr w:rsidR="00AE7800">
        <w:trPr>
          <w:trHeight w:val="1500"/>
        </w:trPr>
        <w:tc>
          <w:tcPr>
            <w:tcW w:w="900" w:type="dxa"/>
          </w:tcPr>
          <w:p w:rsidR="00AE7800" w:rsidRDefault="00730171">
            <w:pPr>
              <w:pStyle w:val="TableParagraph"/>
              <w:spacing w:before="108" w:line="235" w:lineRule="auto"/>
              <w:ind w:right="430"/>
              <w:rPr>
                <w:sz w:val="16"/>
              </w:rPr>
            </w:pPr>
            <w:r>
              <w:rPr>
                <w:sz w:val="16"/>
              </w:rPr>
              <w:t>KOS 2.3</w:t>
            </w:r>
          </w:p>
        </w:tc>
        <w:tc>
          <w:tcPr>
            <w:tcW w:w="2580" w:type="dxa"/>
          </w:tcPr>
          <w:p w:rsidR="00AE7800" w:rsidRDefault="00730171">
            <w:pPr>
              <w:pStyle w:val="TableParagraph"/>
              <w:spacing w:before="108" w:line="235" w:lineRule="auto"/>
              <w:ind w:right="493"/>
              <w:rPr>
                <w:sz w:val="16"/>
              </w:rPr>
            </w:pPr>
            <w:r>
              <w:rPr>
                <w:sz w:val="16"/>
              </w:rPr>
              <w:t>İdare birimlerinde personelin görevlerini ve bu görevlere ilişkin yetki ve</w:t>
            </w:r>
          </w:p>
          <w:p w:rsidR="00AE7800" w:rsidRDefault="00730171">
            <w:pPr>
              <w:pStyle w:val="TableParagraph"/>
              <w:spacing w:before="0" w:line="254" w:lineRule="auto"/>
              <w:ind w:right="144"/>
              <w:rPr>
                <w:sz w:val="16"/>
              </w:rPr>
            </w:pPr>
            <w:proofErr w:type="gramStart"/>
            <w:r>
              <w:rPr>
                <w:sz w:val="16"/>
              </w:rPr>
              <w:t>sorumluluklarını</w:t>
            </w:r>
            <w:proofErr w:type="gramEnd"/>
            <w:r>
              <w:rPr>
                <w:sz w:val="16"/>
              </w:rPr>
              <w:t xml:space="preserve"> kapsayan görev dağılım çizelgesi</w:t>
            </w:r>
          </w:p>
          <w:p w:rsidR="00AE7800" w:rsidRDefault="00730171">
            <w:pPr>
              <w:pStyle w:val="TableParagraph"/>
              <w:spacing w:before="0" w:line="167" w:lineRule="exact"/>
              <w:rPr>
                <w:sz w:val="16"/>
              </w:rPr>
            </w:pPr>
            <w:proofErr w:type="gramStart"/>
            <w:r>
              <w:rPr>
                <w:sz w:val="16"/>
              </w:rPr>
              <w:t>oluşturulmalı</w:t>
            </w:r>
            <w:proofErr w:type="gramEnd"/>
            <w:r>
              <w:rPr>
                <w:sz w:val="16"/>
              </w:rPr>
              <w:t xml:space="preserve"> ve personele</w:t>
            </w:r>
          </w:p>
          <w:p w:rsidR="00AE7800" w:rsidRDefault="00730171">
            <w:pPr>
              <w:pStyle w:val="TableParagraph"/>
              <w:spacing w:before="0" w:line="182" w:lineRule="exact"/>
              <w:rPr>
                <w:sz w:val="16"/>
              </w:rPr>
            </w:pPr>
            <w:proofErr w:type="gramStart"/>
            <w:r>
              <w:rPr>
                <w:sz w:val="16"/>
              </w:rPr>
              <w:t>bildirilmelidir</w:t>
            </w:r>
            <w:proofErr w:type="gramEnd"/>
            <w:r>
              <w:rPr>
                <w:sz w:val="16"/>
              </w:rPr>
              <w:t>.</w:t>
            </w:r>
          </w:p>
        </w:tc>
        <w:tc>
          <w:tcPr>
            <w:tcW w:w="2460" w:type="dxa"/>
          </w:tcPr>
          <w:p w:rsidR="00AE7800" w:rsidRDefault="00730171">
            <w:pPr>
              <w:pStyle w:val="TableParagraph"/>
              <w:spacing w:before="108" w:line="235" w:lineRule="auto"/>
              <w:ind w:right="275"/>
              <w:jc w:val="both"/>
              <w:rPr>
                <w:sz w:val="16"/>
              </w:rPr>
            </w:pPr>
            <w:r>
              <w:rPr>
                <w:sz w:val="16"/>
              </w:rPr>
              <w:t>Bölüm yönetimi ve komisyon görevlendirmeleri bölüm web sayfasında duyurulmuştur.</w:t>
            </w:r>
          </w:p>
        </w:tc>
        <w:tc>
          <w:tcPr>
            <w:tcW w:w="765" w:type="dxa"/>
          </w:tcPr>
          <w:p w:rsidR="00AE7800" w:rsidRDefault="00730171">
            <w:pPr>
              <w:pStyle w:val="TableParagraph"/>
              <w:spacing w:before="108" w:line="235" w:lineRule="auto"/>
              <w:ind w:right="161"/>
              <w:jc w:val="both"/>
              <w:rPr>
                <w:sz w:val="16"/>
              </w:rPr>
            </w:pPr>
            <w:r>
              <w:rPr>
                <w:sz w:val="16"/>
              </w:rPr>
              <w:t>ÇOMÜ İKKOS 2.3</w:t>
            </w:r>
          </w:p>
        </w:tc>
        <w:tc>
          <w:tcPr>
            <w:tcW w:w="3015" w:type="dxa"/>
          </w:tcPr>
          <w:p w:rsidR="00AE7800" w:rsidRDefault="00730171">
            <w:pPr>
              <w:pStyle w:val="TableParagraph"/>
              <w:spacing w:before="108" w:line="235" w:lineRule="auto"/>
              <w:ind w:right="588"/>
              <w:rPr>
                <w:sz w:val="16"/>
              </w:rPr>
            </w:pPr>
            <w:r>
              <w:rPr>
                <w:sz w:val="16"/>
              </w:rPr>
              <w:t>Bölümün personel bazında görevleri, buna ilişkin ve yetki ve sorumlulukları</w:t>
            </w:r>
          </w:p>
          <w:p w:rsidR="00AE7800" w:rsidRDefault="00730171">
            <w:pPr>
              <w:pStyle w:val="TableParagraph"/>
              <w:spacing w:before="0" w:line="180" w:lineRule="exact"/>
              <w:rPr>
                <w:sz w:val="16"/>
              </w:rPr>
            </w:pPr>
            <w:proofErr w:type="gramStart"/>
            <w:r>
              <w:rPr>
                <w:sz w:val="16"/>
              </w:rPr>
              <w:t>personele</w:t>
            </w:r>
            <w:proofErr w:type="gramEnd"/>
            <w:r>
              <w:rPr>
                <w:sz w:val="16"/>
              </w:rPr>
              <w:t xml:space="preserve"> tebliğ edilmiştir.</w:t>
            </w:r>
          </w:p>
        </w:tc>
        <w:tc>
          <w:tcPr>
            <w:tcW w:w="1560" w:type="dxa"/>
          </w:tcPr>
          <w:p w:rsidR="00AE7800" w:rsidRDefault="00730171">
            <w:pPr>
              <w:pStyle w:val="TableParagraph"/>
              <w:spacing w:before="108" w:line="235" w:lineRule="auto"/>
              <w:ind w:right="627"/>
              <w:rPr>
                <w:sz w:val="16"/>
              </w:rPr>
            </w:pPr>
            <w:r>
              <w:rPr>
                <w:sz w:val="16"/>
              </w:rPr>
              <w:t>Tüm bölüm akademik personeli</w:t>
            </w:r>
          </w:p>
        </w:tc>
        <w:tc>
          <w:tcPr>
            <w:tcW w:w="1335" w:type="dxa"/>
          </w:tcPr>
          <w:p w:rsidR="00AE7800" w:rsidRDefault="00730171">
            <w:pPr>
              <w:pStyle w:val="TableParagraph"/>
              <w:spacing w:before="108" w:line="235" w:lineRule="auto"/>
              <w:ind w:right="500"/>
              <w:rPr>
                <w:sz w:val="16"/>
              </w:rPr>
            </w:pPr>
            <w:r>
              <w:rPr>
                <w:sz w:val="16"/>
              </w:rPr>
              <w:t>Komisyon raporları</w:t>
            </w:r>
          </w:p>
        </w:tc>
        <w:tc>
          <w:tcPr>
            <w:tcW w:w="1320" w:type="dxa"/>
          </w:tcPr>
          <w:p w:rsidR="00AE7800" w:rsidRDefault="006A790D" w:rsidP="00C074B6">
            <w:pPr>
              <w:pStyle w:val="TableParagraph"/>
              <w:spacing w:before="105"/>
              <w:rPr>
                <w:sz w:val="16"/>
              </w:rPr>
            </w:pPr>
            <w:r>
              <w:rPr>
                <w:sz w:val="16"/>
              </w:rPr>
              <w:t>1</w:t>
            </w:r>
            <w:r w:rsidR="00C074B6">
              <w:rPr>
                <w:sz w:val="16"/>
              </w:rPr>
              <w:t>0</w:t>
            </w:r>
            <w:r w:rsidR="00730171">
              <w:rPr>
                <w:sz w:val="16"/>
              </w:rPr>
              <w:t>.</w:t>
            </w:r>
            <w:r>
              <w:rPr>
                <w:sz w:val="16"/>
              </w:rPr>
              <w:t>0</w:t>
            </w:r>
            <w:r w:rsidR="00D266E4">
              <w:rPr>
                <w:sz w:val="16"/>
              </w:rPr>
              <w:t>2</w:t>
            </w:r>
            <w:r w:rsidR="00730171">
              <w:rPr>
                <w:sz w:val="16"/>
              </w:rPr>
              <w:t>.202</w:t>
            </w:r>
            <w:r>
              <w:rPr>
                <w:sz w:val="16"/>
              </w:rPr>
              <w:t>2</w:t>
            </w:r>
          </w:p>
        </w:tc>
      </w:tr>
      <w:tr w:rsidR="00AE7800">
        <w:trPr>
          <w:trHeight w:val="1125"/>
        </w:trPr>
        <w:tc>
          <w:tcPr>
            <w:tcW w:w="900" w:type="dxa"/>
          </w:tcPr>
          <w:p w:rsidR="00AE7800" w:rsidRDefault="00730171">
            <w:pPr>
              <w:pStyle w:val="TableParagraph"/>
              <w:spacing w:line="254" w:lineRule="auto"/>
              <w:ind w:right="430"/>
              <w:rPr>
                <w:sz w:val="16"/>
              </w:rPr>
            </w:pPr>
            <w:r>
              <w:rPr>
                <w:sz w:val="16"/>
              </w:rPr>
              <w:t>KOS 2.4</w:t>
            </w:r>
          </w:p>
        </w:tc>
        <w:tc>
          <w:tcPr>
            <w:tcW w:w="2580" w:type="dxa"/>
          </w:tcPr>
          <w:p w:rsidR="00AE7800" w:rsidRDefault="00730171">
            <w:pPr>
              <w:pStyle w:val="TableParagraph"/>
              <w:spacing w:line="244" w:lineRule="auto"/>
              <w:ind w:right="295"/>
              <w:rPr>
                <w:sz w:val="16"/>
              </w:rPr>
            </w:pPr>
            <w:r>
              <w:rPr>
                <w:sz w:val="16"/>
              </w:rPr>
              <w:t>İdarenin ve birimlerinin teşkilat şeması olmalı ve buna bağlı olarak</w:t>
            </w:r>
          </w:p>
          <w:p w:rsidR="00AE7800" w:rsidRDefault="00730171">
            <w:pPr>
              <w:pStyle w:val="TableParagraph"/>
              <w:spacing w:before="0" w:line="235" w:lineRule="auto"/>
              <w:ind w:right="589"/>
              <w:rPr>
                <w:sz w:val="16"/>
              </w:rPr>
            </w:pPr>
            <w:proofErr w:type="gramStart"/>
            <w:r>
              <w:rPr>
                <w:sz w:val="16"/>
              </w:rPr>
              <w:t>fonksiyonel</w:t>
            </w:r>
            <w:proofErr w:type="gramEnd"/>
            <w:r>
              <w:rPr>
                <w:sz w:val="16"/>
              </w:rPr>
              <w:t xml:space="preserve"> görev dağılımı belirlenmelidir.</w:t>
            </w:r>
          </w:p>
        </w:tc>
        <w:tc>
          <w:tcPr>
            <w:tcW w:w="2460" w:type="dxa"/>
          </w:tcPr>
          <w:p w:rsidR="00AE7800" w:rsidRDefault="00730171">
            <w:pPr>
              <w:pStyle w:val="TableParagraph"/>
              <w:spacing w:line="254" w:lineRule="auto"/>
              <w:ind w:right="158"/>
              <w:rPr>
                <w:sz w:val="16"/>
              </w:rPr>
            </w:pPr>
            <w:r>
              <w:rPr>
                <w:sz w:val="16"/>
              </w:rPr>
              <w:t>Bölümümüz anabilim dalları ile yönetilmektedir.</w:t>
            </w:r>
          </w:p>
        </w:tc>
        <w:tc>
          <w:tcPr>
            <w:tcW w:w="765" w:type="dxa"/>
          </w:tcPr>
          <w:p w:rsidR="00AE7800" w:rsidRDefault="00730171">
            <w:pPr>
              <w:pStyle w:val="TableParagraph"/>
              <w:spacing w:line="244" w:lineRule="auto"/>
              <w:ind w:right="161"/>
              <w:jc w:val="both"/>
              <w:rPr>
                <w:sz w:val="16"/>
              </w:rPr>
            </w:pPr>
            <w:r>
              <w:rPr>
                <w:sz w:val="16"/>
              </w:rPr>
              <w:t>ÇOMÜ İKKOS 2.4</w:t>
            </w:r>
          </w:p>
        </w:tc>
        <w:tc>
          <w:tcPr>
            <w:tcW w:w="3015" w:type="dxa"/>
          </w:tcPr>
          <w:p w:rsidR="00AE7800" w:rsidRDefault="00730171">
            <w:pPr>
              <w:pStyle w:val="TableParagraph"/>
              <w:spacing w:line="254" w:lineRule="auto"/>
              <w:ind w:right="357"/>
              <w:rPr>
                <w:sz w:val="16"/>
              </w:rPr>
            </w:pPr>
            <w:r>
              <w:rPr>
                <w:sz w:val="16"/>
              </w:rPr>
              <w:t>Tüm alt birimler kendi görevlendirmelerini tanımlayacaktır.</w:t>
            </w:r>
          </w:p>
        </w:tc>
        <w:tc>
          <w:tcPr>
            <w:tcW w:w="1560" w:type="dxa"/>
          </w:tcPr>
          <w:p w:rsidR="00AE7800" w:rsidRDefault="00730171">
            <w:pPr>
              <w:pStyle w:val="TableParagraph"/>
              <w:ind w:right="307"/>
              <w:rPr>
                <w:sz w:val="16"/>
              </w:rPr>
            </w:pPr>
            <w:r>
              <w:rPr>
                <w:sz w:val="16"/>
              </w:rPr>
              <w:t>Bölüm Başkanı, anabilim dalı başkanları ve komisyon başkanları</w:t>
            </w:r>
          </w:p>
        </w:tc>
        <w:tc>
          <w:tcPr>
            <w:tcW w:w="1335" w:type="dxa"/>
          </w:tcPr>
          <w:p w:rsidR="00AE7800" w:rsidRDefault="00730171">
            <w:pPr>
              <w:pStyle w:val="TableParagraph"/>
              <w:spacing w:line="244" w:lineRule="auto"/>
              <w:ind w:right="144"/>
              <w:rPr>
                <w:sz w:val="16"/>
              </w:rPr>
            </w:pPr>
            <w:r>
              <w:rPr>
                <w:sz w:val="16"/>
              </w:rPr>
              <w:t>Bilimsel proje raporları, bildiri ve makaleler.</w:t>
            </w:r>
          </w:p>
        </w:tc>
        <w:tc>
          <w:tcPr>
            <w:tcW w:w="1320" w:type="dxa"/>
          </w:tcPr>
          <w:p w:rsidR="00AE7800" w:rsidRDefault="006A790D" w:rsidP="00C074B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  <w:r w:rsidR="00C074B6">
              <w:rPr>
                <w:sz w:val="16"/>
              </w:rPr>
              <w:t>0</w:t>
            </w:r>
            <w:r w:rsidR="00730171">
              <w:rPr>
                <w:sz w:val="16"/>
              </w:rPr>
              <w:t>.</w:t>
            </w:r>
            <w:r>
              <w:rPr>
                <w:sz w:val="16"/>
              </w:rPr>
              <w:t>0</w:t>
            </w:r>
            <w:r w:rsidR="00D266E4">
              <w:rPr>
                <w:sz w:val="16"/>
              </w:rPr>
              <w:t>2</w:t>
            </w:r>
            <w:r w:rsidR="00730171">
              <w:rPr>
                <w:sz w:val="16"/>
              </w:rPr>
              <w:t>.202</w:t>
            </w:r>
            <w:r>
              <w:rPr>
                <w:sz w:val="16"/>
              </w:rPr>
              <w:t>2</w:t>
            </w:r>
          </w:p>
        </w:tc>
      </w:tr>
      <w:tr w:rsidR="00AE7800">
        <w:trPr>
          <w:trHeight w:val="1140"/>
        </w:trPr>
        <w:tc>
          <w:tcPr>
            <w:tcW w:w="900" w:type="dxa"/>
          </w:tcPr>
          <w:p w:rsidR="00AE7800" w:rsidRDefault="00730171">
            <w:pPr>
              <w:pStyle w:val="TableParagraph"/>
              <w:spacing w:before="108" w:line="235" w:lineRule="auto"/>
              <w:ind w:right="430"/>
              <w:rPr>
                <w:sz w:val="16"/>
              </w:rPr>
            </w:pPr>
            <w:r>
              <w:rPr>
                <w:sz w:val="16"/>
              </w:rPr>
              <w:t>RDS 5.5</w:t>
            </w:r>
          </w:p>
        </w:tc>
        <w:tc>
          <w:tcPr>
            <w:tcW w:w="2580" w:type="dxa"/>
          </w:tcPr>
          <w:p w:rsidR="00AE7800" w:rsidRDefault="00730171">
            <w:pPr>
              <w:pStyle w:val="TableParagraph"/>
              <w:spacing w:before="105" w:line="242" w:lineRule="auto"/>
              <w:ind w:right="124"/>
              <w:rPr>
                <w:sz w:val="16"/>
              </w:rPr>
            </w:pPr>
            <w:r>
              <w:rPr>
                <w:sz w:val="16"/>
              </w:rPr>
              <w:t xml:space="preserve">Yöneticiler, görev alanları çerçevesinde idarenin </w:t>
            </w:r>
            <w:r w:rsidR="003633BF">
              <w:rPr>
                <w:sz w:val="16"/>
              </w:rPr>
              <w:t>h</w:t>
            </w:r>
            <w:r>
              <w:rPr>
                <w:sz w:val="16"/>
              </w:rPr>
              <w:t>edeflerine uygun özel hedefler belirlemeli ve personelineduyurmalıdır.</w:t>
            </w:r>
          </w:p>
        </w:tc>
        <w:tc>
          <w:tcPr>
            <w:tcW w:w="2460" w:type="dxa"/>
          </w:tcPr>
          <w:p w:rsidR="00AE7800" w:rsidRDefault="00730171">
            <w:pPr>
              <w:pStyle w:val="TableParagraph"/>
              <w:spacing w:before="105"/>
              <w:ind w:right="104"/>
              <w:rPr>
                <w:sz w:val="16"/>
              </w:rPr>
            </w:pPr>
            <w:r>
              <w:rPr>
                <w:sz w:val="16"/>
              </w:rPr>
              <w:t xml:space="preserve">Bölüm </w:t>
            </w:r>
            <w:proofErr w:type="gramStart"/>
            <w:r>
              <w:rPr>
                <w:sz w:val="16"/>
              </w:rPr>
              <w:t>vizyon</w:t>
            </w:r>
            <w:proofErr w:type="gramEnd"/>
            <w:r>
              <w:rPr>
                <w:sz w:val="16"/>
              </w:rPr>
              <w:t xml:space="preserve"> ve misyonu idarenin hedeflerine uygun özel hedefler içerir. Bu hedefler stratejik plan içerisinde bölüm web sayfasında ilan edilmiştir.</w:t>
            </w:r>
          </w:p>
        </w:tc>
        <w:tc>
          <w:tcPr>
            <w:tcW w:w="765" w:type="dxa"/>
          </w:tcPr>
          <w:p w:rsidR="00AE7800" w:rsidRDefault="00730171">
            <w:pPr>
              <w:pStyle w:val="TableParagraph"/>
              <w:spacing w:before="108" w:line="235" w:lineRule="auto"/>
              <w:ind w:right="144"/>
              <w:rPr>
                <w:sz w:val="16"/>
              </w:rPr>
            </w:pPr>
            <w:r>
              <w:rPr>
                <w:sz w:val="16"/>
              </w:rPr>
              <w:t>ÇOMÜ İKRD 5.5</w:t>
            </w:r>
          </w:p>
        </w:tc>
        <w:tc>
          <w:tcPr>
            <w:tcW w:w="3015" w:type="dxa"/>
          </w:tcPr>
          <w:p w:rsidR="00AE7800" w:rsidRDefault="00730171">
            <w:pPr>
              <w:pStyle w:val="TableParagraph"/>
              <w:spacing w:before="108" w:line="235" w:lineRule="auto"/>
              <w:ind w:right="232"/>
              <w:rPr>
                <w:sz w:val="16"/>
              </w:rPr>
            </w:pPr>
            <w:r>
              <w:rPr>
                <w:sz w:val="16"/>
              </w:rPr>
              <w:t>Bölüme özel hedefler stratejik plan ile somutlaştırılmıştır.</w:t>
            </w:r>
            <w:bookmarkStart w:id="0" w:name="_GoBack"/>
            <w:bookmarkEnd w:id="0"/>
          </w:p>
        </w:tc>
        <w:tc>
          <w:tcPr>
            <w:tcW w:w="1560" w:type="dxa"/>
          </w:tcPr>
          <w:p w:rsidR="00AE7800" w:rsidRDefault="00730171">
            <w:pPr>
              <w:pStyle w:val="TableParagraph"/>
              <w:spacing w:before="105"/>
              <w:rPr>
                <w:sz w:val="16"/>
              </w:rPr>
            </w:pPr>
            <w:r>
              <w:rPr>
                <w:sz w:val="16"/>
              </w:rPr>
              <w:t>Bölüm Başkanı</w:t>
            </w:r>
          </w:p>
        </w:tc>
        <w:tc>
          <w:tcPr>
            <w:tcW w:w="1335" w:type="dxa"/>
          </w:tcPr>
          <w:p w:rsidR="00AE7800" w:rsidRDefault="00730171">
            <w:pPr>
              <w:pStyle w:val="TableParagraph"/>
              <w:spacing w:before="108" w:line="235" w:lineRule="auto"/>
              <w:ind w:right="278"/>
              <w:rPr>
                <w:sz w:val="16"/>
              </w:rPr>
            </w:pPr>
            <w:r>
              <w:rPr>
                <w:sz w:val="16"/>
              </w:rPr>
              <w:t>Stratejik plan hedefleri</w:t>
            </w:r>
          </w:p>
        </w:tc>
        <w:tc>
          <w:tcPr>
            <w:tcW w:w="1320" w:type="dxa"/>
          </w:tcPr>
          <w:p w:rsidR="00AE7800" w:rsidRDefault="006A790D" w:rsidP="00C074B6">
            <w:pPr>
              <w:pStyle w:val="TableParagraph"/>
              <w:spacing w:before="105"/>
              <w:rPr>
                <w:sz w:val="16"/>
              </w:rPr>
            </w:pPr>
            <w:r>
              <w:rPr>
                <w:sz w:val="16"/>
              </w:rPr>
              <w:t>1</w:t>
            </w:r>
            <w:r w:rsidR="00C074B6">
              <w:rPr>
                <w:sz w:val="16"/>
              </w:rPr>
              <w:t>0</w:t>
            </w:r>
            <w:r w:rsidR="00730171">
              <w:rPr>
                <w:sz w:val="16"/>
              </w:rPr>
              <w:t>.</w:t>
            </w:r>
            <w:r>
              <w:rPr>
                <w:sz w:val="16"/>
              </w:rPr>
              <w:t>0</w:t>
            </w:r>
            <w:r w:rsidR="00D266E4">
              <w:rPr>
                <w:sz w:val="16"/>
              </w:rPr>
              <w:t>2</w:t>
            </w:r>
            <w:r w:rsidR="00730171">
              <w:rPr>
                <w:sz w:val="16"/>
              </w:rPr>
              <w:t>.202</w:t>
            </w:r>
            <w:r>
              <w:rPr>
                <w:sz w:val="16"/>
              </w:rPr>
              <w:t>2</w:t>
            </w:r>
          </w:p>
        </w:tc>
      </w:tr>
      <w:tr w:rsidR="00AE7800">
        <w:trPr>
          <w:trHeight w:val="1860"/>
        </w:trPr>
        <w:tc>
          <w:tcPr>
            <w:tcW w:w="900" w:type="dxa"/>
          </w:tcPr>
          <w:p w:rsidR="00AE7800" w:rsidRDefault="00730171">
            <w:pPr>
              <w:pStyle w:val="TableParagraph"/>
              <w:spacing w:before="93" w:line="235" w:lineRule="auto"/>
              <w:ind w:right="430"/>
              <w:rPr>
                <w:sz w:val="16"/>
              </w:rPr>
            </w:pPr>
            <w:r>
              <w:rPr>
                <w:sz w:val="16"/>
              </w:rPr>
              <w:t>RDS 5.6</w:t>
            </w:r>
          </w:p>
        </w:tc>
        <w:tc>
          <w:tcPr>
            <w:tcW w:w="2580" w:type="dxa"/>
          </w:tcPr>
          <w:p w:rsidR="00AE7800" w:rsidRDefault="00730171">
            <w:pPr>
              <w:pStyle w:val="TableParagraph"/>
              <w:spacing w:line="244" w:lineRule="auto"/>
              <w:ind w:right="260"/>
              <w:rPr>
                <w:sz w:val="16"/>
              </w:rPr>
            </w:pPr>
            <w:r>
              <w:rPr>
                <w:sz w:val="16"/>
              </w:rPr>
              <w:t xml:space="preserve">İdarenin ve birimlerin hedefleri, </w:t>
            </w:r>
            <w:proofErr w:type="gramStart"/>
            <w:r>
              <w:rPr>
                <w:sz w:val="16"/>
              </w:rPr>
              <w:t>spesifik</w:t>
            </w:r>
            <w:proofErr w:type="gramEnd"/>
            <w:r>
              <w:rPr>
                <w:sz w:val="16"/>
              </w:rPr>
              <w:t>, ölçülebilir, ulaşılabilir, ilgili ve süreli olmalıdır.</w:t>
            </w:r>
          </w:p>
        </w:tc>
        <w:tc>
          <w:tcPr>
            <w:tcW w:w="2460" w:type="dxa"/>
          </w:tcPr>
          <w:p w:rsidR="00AE7800" w:rsidRDefault="00730171">
            <w:pPr>
              <w:pStyle w:val="TableParagraph"/>
              <w:spacing w:before="93" w:line="235" w:lineRule="auto"/>
              <w:ind w:right="104"/>
              <w:rPr>
                <w:sz w:val="16"/>
              </w:rPr>
            </w:pPr>
            <w:r>
              <w:rPr>
                <w:sz w:val="16"/>
              </w:rPr>
              <w:t>Stratejik hedefler sayısal olarak belirlenmiştir.</w:t>
            </w:r>
          </w:p>
        </w:tc>
        <w:tc>
          <w:tcPr>
            <w:tcW w:w="765" w:type="dxa"/>
          </w:tcPr>
          <w:p w:rsidR="00AE7800" w:rsidRDefault="00730171">
            <w:pPr>
              <w:pStyle w:val="TableParagraph"/>
              <w:spacing w:line="244" w:lineRule="auto"/>
              <w:ind w:right="144"/>
              <w:rPr>
                <w:sz w:val="16"/>
              </w:rPr>
            </w:pPr>
            <w:r>
              <w:rPr>
                <w:sz w:val="16"/>
              </w:rPr>
              <w:t>ÇOMÜ İKRD 5.6</w:t>
            </w:r>
          </w:p>
        </w:tc>
        <w:tc>
          <w:tcPr>
            <w:tcW w:w="3015" w:type="dxa"/>
          </w:tcPr>
          <w:p w:rsidR="00AE7800" w:rsidRDefault="00730171">
            <w:pPr>
              <w:pStyle w:val="TableParagraph"/>
              <w:spacing w:line="244" w:lineRule="auto"/>
              <w:ind w:right="712"/>
              <w:rPr>
                <w:sz w:val="16"/>
              </w:rPr>
            </w:pPr>
            <w:r>
              <w:rPr>
                <w:sz w:val="16"/>
              </w:rPr>
              <w:t>Bölüme özel hedeflerin sayısal değerleri stratejik plan ile somutlaştırılmıştır.</w:t>
            </w:r>
          </w:p>
        </w:tc>
        <w:tc>
          <w:tcPr>
            <w:tcW w:w="1560" w:type="dxa"/>
          </w:tcPr>
          <w:p w:rsidR="00AE7800" w:rsidRDefault="0073017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Bölüm Başkanı</w:t>
            </w:r>
          </w:p>
        </w:tc>
        <w:tc>
          <w:tcPr>
            <w:tcW w:w="1335" w:type="dxa"/>
          </w:tcPr>
          <w:p w:rsidR="00AE7800" w:rsidRDefault="00730171">
            <w:pPr>
              <w:pStyle w:val="TableParagraph"/>
              <w:spacing w:line="242" w:lineRule="auto"/>
              <w:ind w:right="278"/>
              <w:rPr>
                <w:sz w:val="16"/>
              </w:rPr>
            </w:pPr>
            <w:r>
              <w:rPr>
                <w:sz w:val="16"/>
              </w:rPr>
              <w:t>Stratejik plan hedeflerinin sayısal değerleri</w:t>
            </w:r>
          </w:p>
        </w:tc>
        <w:tc>
          <w:tcPr>
            <w:tcW w:w="1320" w:type="dxa"/>
          </w:tcPr>
          <w:p w:rsidR="00AE7800" w:rsidRDefault="006A790D" w:rsidP="00C074B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  <w:r w:rsidR="00C074B6">
              <w:rPr>
                <w:sz w:val="16"/>
              </w:rPr>
              <w:t>0</w:t>
            </w:r>
            <w:r w:rsidR="00730171">
              <w:rPr>
                <w:sz w:val="16"/>
              </w:rPr>
              <w:t>.</w:t>
            </w:r>
            <w:r>
              <w:rPr>
                <w:sz w:val="16"/>
              </w:rPr>
              <w:t>0</w:t>
            </w:r>
            <w:r w:rsidR="00D266E4">
              <w:rPr>
                <w:sz w:val="16"/>
              </w:rPr>
              <w:t>2</w:t>
            </w:r>
            <w:r w:rsidR="00730171">
              <w:rPr>
                <w:sz w:val="16"/>
              </w:rPr>
              <w:t>.202</w:t>
            </w:r>
            <w:r>
              <w:rPr>
                <w:sz w:val="16"/>
              </w:rPr>
              <w:t>2</w:t>
            </w:r>
          </w:p>
        </w:tc>
      </w:tr>
    </w:tbl>
    <w:p w:rsidR="00AE7800" w:rsidRDefault="00AE7800">
      <w:pPr>
        <w:rPr>
          <w:sz w:val="16"/>
        </w:rPr>
        <w:sectPr w:rsidR="00AE7800">
          <w:type w:val="continuous"/>
          <w:pgSz w:w="16860" w:h="11920" w:orient="landscape"/>
          <w:pgMar w:top="1120" w:right="1360" w:bottom="280" w:left="1340" w:header="708" w:footer="708" w:gutter="0"/>
          <w:cols w:space="708"/>
        </w:sectPr>
      </w:pPr>
    </w:p>
    <w:p w:rsidR="00AE7800" w:rsidRDefault="00AE7800">
      <w:pPr>
        <w:spacing w:before="9" w:after="1"/>
        <w:rPr>
          <w:rFonts w:ascii="Times New Roman"/>
          <w:sz w:val="2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00"/>
        <w:gridCol w:w="2580"/>
        <w:gridCol w:w="2460"/>
        <w:gridCol w:w="765"/>
        <w:gridCol w:w="3015"/>
        <w:gridCol w:w="1560"/>
        <w:gridCol w:w="1335"/>
        <w:gridCol w:w="1320"/>
      </w:tblGrid>
      <w:tr w:rsidR="00AE7800">
        <w:trPr>
          <w:trHeight w:val="2235"/>
        </w:trPr>
        <w:tc>
          <w:tcPr>
            <w:tcW w:w="900" w:type="dxa"/>
          </w:tcPr>
          <w:p w:rsidR="00AE7800" w:rsidRDefault="00730171">
            <w:pPr>
              <w:pStyle w:val="TableParagraph"/>
              <w:spacing w:line="254" w:lineRule="auto"/>
              <w:ind w:right="456"/>
              <w:rPr>
                <w:sz w:val="16"/>
              </w:rPr>
            </w:pPr>
            <w:r>
              <w:rPr>
                <w:sz w:val="16"/>
              </w:rPr>
              <w:t>KFS 9.1</w:t>
            </w:r>
          </w:p>
        </w:tc>
        <w:tc>
          <w:tcPr>
            <w:tcW w:w="2580" w:type="dxa"/>
          </w:tcPr>
          <w:p w:rsidR="00AE7800" w:rsidRDefault="00730171">
            <w:pPr>
              <w:pStyle w:val="TableParagraph"/>
              <w:spacing w:line="242" w:lineRule="auto"/>
              <w:ind w:right="296"/>
              <w:rPr>
                <w:sz w:val="16"/>
              </w:rPr>
            </w:pPr>
            <w:r>
              <w:rPr>
                <w:sz w:val="16"/>
              </w:rPr>
              <w:t>Her faaliyet veya mali karar ve işlemin onaylanması, uygulanması, kaydedilmesi ve kontrolü görevleri</w:t>
            </w:r>
          </w:p>
          <w:p w:rsidR="00AE7800" w:rsidRDefault="00730171">
            <w:pPr>
              <w:pStyle w:val="TableParagraph"/>
              <w:spacing w:before="0" w:line="176" w:lineRule="exact"/>
              <w:rPr>
                <w:sz w:val="16"/>
              </w:rPr>
            </w:pPr>
            <w:proofErr w:type="gramStart"/>
            <w:r>
              <w:rPr>
                <w:sz w:val="16"/>
              </w:rPr>
              <w:t>farklı</w:t>
            </w:r>
            <w:proofErr w:type="gramEnd"/>
            <w:r>
              <w:rPr>
                <w:sz w:val="16"/>
              </w:rPr>
              <w:t xml:space="preserve"> kişilere verilmelidir.</w:t>
            </w:r>
          </w:p>
        </w:tc>
        <w:tc>
          <w:tcPr>
            <w:tcW w:w="2460" w:type="dxa"/>
          </w:tcPr>
          <w:p w:rsidR="00AE7800" w:rsidRDefault="00730171">
            <w:pPr>
              <w:pStyle w:val="TableParagraph"/>
              <w:ind w:right="344"/>
              <w:rPr>
                <w:sz w:val="16"/>
              </w:rPr>
            </w:pPr>
            <w:r>
              <w:rPr>
                <w:sz w:val="16"/>
              </w:rPr>
              <w:t>Uygulamalar bölüm kurul ve komisyonları aracılığı ile gerçekleştirildiğinden farklı kişilerin kontrolünde yürütülmektedir.</w:t>
            </w:r>
          </w:p>
        </w:tc>
        <w:tc>
          <w:tcPr>
            <w:tcW w:w="765" w:type="dxa"/>
          </w:tcPr>
          <w:p w:rsidR="00AE7800" w:rsidRDefault="00730171">
            <w:pPr>
              <w:pStyle w:val="TableParagraph"/>
              <w:spacing w:line="244" w:lineRule="auto"/>
              <w:ind w:right="144"/>
              <w:rPr>
                <w:sz w:val="16"/>
              </w:rPr>
            </w:pPr>
            <w:r>
              <w:rPr>
                <w:sz w:val="16"/>
              </w:rPr>
              <w:t>ÇOMÜ İKKF 9.1</w:t>
            </w:r>
          </w:p>
        </w:tc>
        <w:tc>
          <w:tcPr>
            <w:tcW w:w="3015" w:type="dxa"/>
          </w:tcPr>
          <w:p w:rsidR="00AE7800" w:rsidRDefault="0073017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Yürürlükteki mevzuat</w:t>
            </w:r>
          </w:p>
          <w:p w:rsidR="00AE7800" w:rsidRDefault="00730171">
            <w:pPr>
              <w:pStyle w:val="TableParagraph"/>
              <w:spacing w:before="14" w:line="235" w:lineRule="auto"/>
              <w:ind w:right="392"/>
              <w:rPr>
                <w:sz w:val="16"/>
              </w:rPr>
            </w:pPr>
            <w:proofErr w:type="gramStart"/>
            <w:r>
              <w:rPr>
                <w:sz w:val="16"/>
              </w:rPr>
              <w:t>çerçevesinde</w:t>
            </w:r>
            <w:proofErr w:type="gramEnd"/>
            <w:r>
              <w:rPr>
                <w:sz w:val="16"/>
              </w:rPr>
              <w:t xml:space="preserve"> her faaliyet veya mali karar ve işlemin</w:t>
            </w:r>
          </w:p>
          <w:p w:rsidR="00AE7800" w:rsidRDefault="00730171">
            <w:pPr>
              <w:pStyle w:val="TableParagraph"/>
              <w:spacing w:before="0" w:line="244" w:lineRule="auto"/>
              <w:ind w:right="588"/>
              <w:rPr>
                <w:sz w:val="16"/>
              </w:rPr>
            </w:pPr>
            <w:proofErr w:type="gramStart"/>
            <w:r>
              <w:rPr>
                <w:sz w:val="16"/>
              </w:rPr>
              <w:t>onaylanması</w:t>
            </w:r>
            <w:proofErr w:type="gramEnd"/>
            <w:r>
              <w:rPr>
                <w:sz w:val="16"/>
              </w:rPr>
              <w:t>, uygulanması, kaydedilmesi ve kontrol edilmesi görevleri için iş akış</w:t>
            </w:r>
          </w:p>
          <w:p w:rsidR="00AE7800" w:rsidRDefault="00730171">
            <w:pPr>
              <w:pStyle w:val="TableParagraph"/>
              <w:spacing w:before="0" w:line="235" w:lineRule="auto"/>
              <w:ind w:right="633"/>
              <w:rPr>
                <w:sz w:val="16"/>
              </w:rPr>
            </w:pPr>
            <w:proofErr w:type="gramStart"/>
            <w:r>
              <w:rPr>
                <w:sz w:val="16"/>
              </w:rPr>
              <w:t>şemaları</w:t>
            </w:r>
            <w:proofErr w:type="gramEnd"/>
            <w:r>
              <w:rPr>
                <w:sz w:val="16"/>
              </w:rPr>
              <w:t xml:space="preserve"> doğrultusunda otokontrolü sağlayacak şekilde mevzuat çerçevesinde mümkün</w:t>
            </w:r>
          </w:p>
          <w:p w:rsidR="00AE7800" w:rsidRDefault="00730171">
            <w:pPr>
              <w:pStyle w:val="TableParagraph"/>
              <w:spacing w:before="5" w:line="235" w:lineRule="auto"/>
              <w:ind w:right="81"/>
              <w:rPr>
                <w:sz w:val="16"/>
              </w:rPr>
            </w:pPr>
            <w:proofErr w:type="gramStart"/>
            <w:r>
              <w:rPr>
                <w:sz w:val="16"/>
              </w:rPr>
              <w:t>olduğunca</w:t>
            </w:r>
            <w:proofErr w:type="gramEnd"/>
            <w:r>
              <w:rPr>
                <w:sz w:val="16"/>
              </w:rPr>
              <w:t xml:space="preserve"> kurullar tarafından yapılması sağlanacaktır.</w:t>
            </w:r>
          </w:p>
        </w:tc>
        <w:tc>
          <w:tcPr>
            <w:tcW w:w="1560" w:type="dxa"/>
          </w:tcPr>
          <w:p w:rsidR="00AE7800" w:rsidRDefault="00730171">
            <w:pPr>
              <w:pStyle w:val="TableParagraph"/>
              <w:ind w:right="307"/>
              <w:rPr>
                <w:sz w:val="16"/>
              </w:rPr>
            </w:pPr>
            <w:r>
              <w:rPr>
                <w:sz w:val="16"/>
              </w:rPr>
              <w:t>Bölüm Başkanı, anabilim dalı başkanları ve komisyon başkanları</w:t>
            </w:r>
          </w:p>
        </w:tc>
        <w:tc>
          <w:tcPr>
            <w:tcW w:w="1335" w:type="dxa"/>
          </w:tcPr>
          <w:p w:rsidR="00AE7800" w:rsidRDefault="00730171">
            <w:pPr>
              <w:pStyle w:val="TableParagraph"/>
              <w:spacing w:line="242" w:lineRule="auto"/>
              <w:ind w:right="358"/>
              <w:rPr>
                <w:sz w:val="16"/>
              </w:rPr>
            </w:pPr>
            <w:r>
              <w:rPr>
                <w:sz w:val="16"/>
              </w:rPr>
              <w:t>Bölüm kurul kararları, komisyon kararları</w:t>
            </w:r>
          </w:p>
        </w:tc>
        <w:tc>
          <w:tcPr>
            <w:tcW w:w="1320" w:type="dxa"/>
          </w:tcPr>
          <w:p w:rsidR="00AE7800" w:rsidRDefault="006A790D" w:rsidP="00C074B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  <w:r w:rsidR="00C074B6">
              <w:rPr>
                <w:sz w:val="16"/>
              </w:rPr>
              <w:t>0</w:t>
            </w:r>
            <w:r w:rsidR="00730171">
              <w:rPr>
                <w:sz w:val="16"/>
              </w:rPr>
              <w:t>.</w:t>
            </w:r>
            <w:r>
              <w:rPr>
                <w:sz w:val="16"/>
              </w:rPr>
              <w:t>0</w:t>
            </w:r>
            <w:r w:rsidR="00D266E4">
              <w:rPr>
                <w:sz w:val="16"/>
              </w:rPr>
              <w:t>2</w:t>
            </w:r>
            <w:r w:rsidR="00730171">
              <w:rPr>
                <w:sz w:val="16"/>
              </w:rPr>
              <w:t>.202</w:t>
            </w:r>
            <w:r>
              <w:rPr>
                <w:sz w:val="16"/>
              </w:rPr>
              <w:t>2</w:t>
            </w:r>
          </w:p>
        </w:tc>
      </w:tr>
      <w:tr w:rsidR="00AE7800">
        <w:trPr>
          <w:trHeight w:val="2235"/>
        </w:trPr>
        <w:tc>
          <w:tcPr>
            <w:tcW w:w="900" w:type="dxa"/>
          </w:tcPr>
          <w:p w:rsidR="00AE7800" w:rsidRDefault="00730171">
            <w:pPr>
              <w:pStyle w:val="TableParagraph"/>
              <w:ind w:left="78" w:right="99"/>
              <w:jc w:val="center"/>
              <w:rPr>
                <w:sz w:val="16"/>
              </w:rPr>
            </w:pPr>
            <w:r>
              <w:rPr>
                <w:sz w:val="16"/>
              </w:rPr>
              <w:t>KFS 10.1</w:t>
            </w:r>
          </w:p>
        </w:tc>
        <w:tc>
          <w:tcPr>
            <w:tcW w:w="2580" w:type="dxa"/>
          </w:tcPr>
          <w:p w:rsidR="00AE7800" w:rsidRDefault="00730171">
            <w:pPr>
              <w:pStyle w:val="TableParagraph"/>
              <w:spacing w:line="244" w:lineRule="auto"/>
              <w:ind w:right="82"/>
              <w:rPr>
                <w:sz w:val="16"/>
              </w:rPr>
            </w:pPr>
            <w:r>
              <w:rPr>
                <w:sz w:val="16"/>
              </w:rPr>
              <w:t>Yöneticiler, Prosedürlerin etkili ve sürekli bir şekilde uygulanması için gerekli kontrolleri yapmalıdır.</w:t>
            </w:r>
          </w:p>
        </w:tc>
        <w:tc>
          <w:tcPr>
            <w:tcW w:w="2460" w:type="dxa"/>
          </w:tcPr>
          <w:p w:rsidR="00AE7800" w:rsidRDefault="00730171">
            <w:pPr>
              <w:pStyle w:val="TableParagraph"/>
              <w:spacing w:line="244" w:lineRule="auto"/>
              <w:ind w:right="255"/>
              <w:rPr>
                <w:sz w:val="16"/>
              </w:rPr>
            </w:pPr>
            <w:proofErr w:type="spellStart"/>
            <w:r>
              <w:rPr>
                <w:sz w:val="16"/>
              </w:rPr>
              <w:t>Özdeğerlendirme</w:t>
            </w:r>
            <w:proofErr w:type="spellEnd"/>
            <w:r>
              <w:rPr>
                <w:sz w:val="16"/>
              </w:rPr>
              <w:t xml:space="preserve"> raporları ile sürekli bir kontrol sağlanmaktadır.</w:t>
            </w:r>
          </w:p>
        </w:tc>
        <w:tc>
          <w:tcPr>
            <w:tcW w:w="765" w:type="dxa"/>
          </w:tcPr>
          <w:p w:rsidR="00AE7800" w:rsidRDefault="00730171">
            <w:pPr>
              <w:pStyle w:val="TableParagraph"/>
              <w:spacing w:line="244" w:lineRule="auto"/>
              <w:ind w:right="144"/>
              <w:rPr>
                <w:sz w:val="16"/>
              </w:rPr>
            </w:pPr>
            <w:r>
              <w:rPr>
                <w:sz w:val="16"/>
              </w:rPr>
              <w:t>ÇOMÜ İKKF 10.1</w:t>
            </w:r>
          </w:p>
        </w:tc>
        <w:tc>
          <w:tcPr>
            <w:tcW w:w="3015" w:type="dxa"/>
          </w:tcPr>
          <w:p w:rsidR="00AE7800" w:rsidRDefault="00730171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Yöneticiler, yetki</w:t>
            </w:r>
          </w:p>
          <w:p w:rsidR="00AE7800" w:rsidRDefault="00730171">
            <w:pPr>
              <w:pStyle w:val="TableParagraph"/>
              <w:spacing w:before="0" w:line="254" w:lineRule="auto"/>
              <w:ind w:right="641"/>
              <w:rPr>
                <w:sz w:val="16"/>
              </w:rPr>
            </w:pPr>
            <w:proofErr w:type="gramStart"/>
            <w:r>
              <w:rPr>
                <w:sz w:val="16"/>
              </w:rPr>
              <w:t>devirleri</w:t>
            </w:r>
            <w:proofErr w:type="gramEnd"/>
            <w:r>
              <w:rPr>
                <w:sz w:val="16"/>
              </w:rPr>
              <w:t xml:space="preserve"> vegörevlendirmeleri çerçevesinde işve</w:t>
            </w:r>
          </w:p>
          <w:p w:rsidR="00AE7800" w:rsidRDefault="00730171">
            <w:pPr>
              <w:pStyle w:val="TableParagraph"/>
              <w:spacing w:before="0" w:line="167" w:lineRule="exact"/>
              <w:rPr>
                <w:sz w:val="16"/>
              </w:rPr>
            </w:pPr>
            <w:r>
              <w:rPr>
                <w:sz w:val="16"/>
              </w:rPr>
              <w:t>işlemlerinbirimleri</w:t>
            </w:r>
          </w:p>
          <w:p w:rsidR="00AE7800" w:rsidRDefault="00730171">
            <w:pPr>
              <w:pStyle w:val="TableParagraph"/>
              <w:spacing w:before="0"/>
              <w:ind w:right="1309"/>
              <w:rPr>
                <w:sz w:val="16"/>
              </w:rPr>
            </w:pPr>
            <w:proofErr w:type="gramStart"/>
            <w:r>
              <w:rPr>
                <w:sz w:val="16"/>
              </w:rPr>
              <w:t>tarafından</w:t>
            </w:r>
            <w:proofErr w:type="gramEnd"/>
            <w:r>
              <w:rPr>
                <w:sz w:val="16"/>
              </w:rPr>
              <w:t xml:space="preserve"> iş akış şeması ve standartları doğrultusunda yerine getirilip getirilmediği konusunda kontroller</w:t>
            </w:r>
          </w:p>
          <w:p w:rsidR="00AE7800" w:rsidRDefault="00730171">
            <w:pPr>
              <w:pStyle w:val="TableParagraph"/>
              <w:spacing w:before="9" w:line="235" w:lineRule="auto"/>
              <w:ind w:right="188"/>
              <w:rPr>
                <w:sz w:val="16"/>
              </w:rPr>
            </w:pPr>
            <w:proofErr w:type="gramStart"/>
            <w:r>
              <w:rPr>
                <w:sz w:val="16"/>
              </w:rPr>
              <w:t>yapacaktır</w:t>
            </w:r>
            <w:proofErr w:type="gramEnd"/>
            <w:r>
              <w:rPr>
                <w:sz w:val="16"/>
              </w:rPr>
              <w:t>. Bu kontrolleri raporlar ve tablolar aracılığıyla yerine getirecektir.</w:t>
            </w:r>
          </w:p>
        </w:tc>
        <w:tc>
          <w:tcPr>
            <w:tcW w:w="1560" w:type="dxa"/>
          </w:tcPr>
          <w:p w:rsidR="00AE7800" w:rsidRDefault="0073017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Bölüm Başkanı</w:t>
            </w:r>
          </w:p>
        </w:tc>
        <w:tc>
          <w:tcPr>
            <w:tcW w:w="1335" w:type="dxa"/>
          </w:tcPr>
          <w:p w:rsidR="00AE7800" w:rsidRDefault="00730171">
            <w:pPr>
              <w:pStyle w:val="TableParagraph"/>
              <w:spacing w:line="244" w:lineRule="auto"/>
              <w:ind w:right="100"/>
              <w:rPr>
                <w:sz w:val="16"/>
              </w:rPr>
            </w:pPr>
            <w:r>
              <w:rPr>
                <w:sz w:val="16"/>
              </w:rPr>
              <w:t xml:space="preserve">Bölüm </w:t>
            </w:r>
            <w:proofErr w:type="spellStart"/>
            <w:r>
              <w:rPr>
                <w:sz w:val="16"/>
              </w:rPr>
              <w:t>özdeğerlendirm</w:t>
            </w:r>
            <w:proofErr w:type="spellEnd"/>
            <w:r>
              <w:rPr>
                <w:sz w:val="16"/>
              </w:rPr>
              <w:t xml:space="preserve"> e raporları</w:t>
            </w:r>
          </w:p>
        </w:tc>
        <w:tc>
          <w:tcPr>
            <w:tcW w:w="1320" w:type="dxa"/>
          </w:tcPr>
          <w:p w:rsidR="00AE7800" w:rsidRDefault="006A790D" w:rsidP="00C074B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  <w:r w:rsidR="00C074B6">
              <w:rPr>
                <w:sz w:val="16"/>
              </w:rPr>
              <w:t>0</w:t>
            </w:r>
            <w:r w:rsidR="00730171">
              <w:rPr>
                <w:sz w:val="16"/>
              </w:rPr>
              <w:t>.</w:t>
            </w:r>
            <w:r>
              <w:rPr>
                <w:sz w:val="16"/>
              </w:rPr>
              <w:t>0</w:t>
            </w:r>
            <w:r w:rsidR="00D266E4">
              <w:rPr>
                <w:sz w:val="16"/>
              </w:rPr>
              <w:t>2</w:t>
            </w:r>
            <w:r w:rsidR="00730171">
              <w:rPr>
                <w:sz w:val="16"/>
              </w:rPr>
              <w:t>.202</w:t>
            </w:r>
            <w:r>
              <w:rPr>
                <w:sz w:val="16"/>
              </w:rPr>
              <w:t>2</w:t>
            </w:r>
          </w:p>
        </w:tc>
      </w:tr>
      <w:tr w:rsidR="00AE7800">
        <w:trPr>
          <w:trHeight w:val="1680"/>
        </w:trPr>
        <w:tc>
          <w:tcPr>
            <w:tcW w:w="900" w:type="dxa"/>
          </w:tcPr>
          <w:p w:rsidR="00AE7800" w:rsidRDefault="00730171">
            <w:pPr>
              <w:pStyle w:val="TableParagraph"/>
              <w:ind w:left="78" w:right="99"/>
              <w:jc w:val="center"/>
              <w:rPr>
                <w:sz w:val="16"/>
              </w:rPr>
            </w:pPr>
            <w:r>
              <w:rPr>
                <w:sz w:val="16"/>
              </w:rPr>
              <w:t>KFS 11.1</w:t>
            </w:r>
          </w:p>
        </w:tc>
        <w:tc>
          <w:tcPr>
            <w:tcW w:w="2580" w:type="dxa"/>
          </w:tcPr>
          <w:p w:rsidR="00AE7800" w:rsidRDefault="00730171">
            <w:pPr>
              <w:pStyle w:val="TableParagraph"/>
              <w:ind w:right="91"/>
              <w:rPr>
                <w:sz w:val="16"/>
              </w:rPr>
            </w:pPr>
            <w:r>
              <w:rPr>
                <w:sz w:val="16"/>
              </w:rPr>
              <w:t>Personel yetersizliği, geçici veya sürekli olarak görevden ayrılma, yeni bilgi sistemlerine geçiş, yöntem veya mevzuat değişiklikleri ile olağanüstü durumlar gibi faaliyetlerin sürekliliğini etkileyen nedenlere karşı gerekli önlemler alınmalıdır.</w:t>
            </w:r>
          </w:p>
        </w:tc>
        <w:tc>
          <w:tcPr>
            <w:tcW w:w="2460" w:type="dxa"/>
          </w:tcPr>
          <w:p w:rsidR="00AE7800" w:rsidRDefault="00730171">
            <w:pPr>
              <w:pStyle w:val="TableParagraph"/>
              <w:spacing w:line="242" w:lineRule="auto"/>
              <w:ind w:right="184"/>
              <w:rPr>
                <w:sz w:val="16"/>
              </w:rPr>
            </w:pPr>
            <w:r>
              <w:rPr>
                <w:sz w:val="16"/>
              </w:rPr>
              <w:t>Personel yetersizliği, durumunda personel temini talepleri üst yönetime iletilerek giderilmektedir.</w:t>
            </w:r>
          </w:p>
        </w:tc>
        <w:tc>
          <w:tcPr>
            <w:tcW w:w="765" w:type="dxa"/>
          </w:tcPr>
          <w:p w:rsidR="00AE7800" w:rsidRDefault="00730171">
            <w:pPr>
              <w:pStyle w:val="TableParagraph"/>
              <w:spacing w:line="244" w:lineRule="auto"/>
              <w:ind w:right="90"/>
              <w:rPr>
                <w:sz w:val="16"/>
              </w:rPr>
            </w:pPr>
            <w:r>
              <w:rPr>
                <w:sz w:val="16"/>
              </w:rPr>
              <w:t>ÇOMÜ- İKKF 11.1</w:t>
            </w:r>
          </w:p>
        </w:tc>
        <w:tc>
          <w:tcPr>
            <w:tcW w:w="3015" w:type="dxa"/>
          </w:tcPr>
          <w:p w:rsidR="00AE7800" w:rsidRDefault="00730171">
            <w:pPr>
              <w:pStyle w:val="TableParagraph"/>
              <w:spacing w:before="93" w:line="235" w:lineRule="auto"/>
              <w:ind w:right="232"/>
              <w:rPr>
                <w:sz w:val="16"/>
              </w:rPr>
            </w:pPr>
            <w:r>
              <w:rPr>
                <w:sz w:val="16"/>
              </w:rPr>
              <w:t>Anabilim dalı norm kadrolarına uygun personel planlaması yapılmaktadır.</w:t>
            </w:r>
          </w:p>
        </w:tc>
        <w:tc>
          <w:tcPr>
            <w:tcW w:w="1560" w:type="dxa"/>
          </w:tcPr>
          <w:p w:rsidR="00AE7800" w:rsidRDefault="00730171">
            <w:pPr>
              <w:pStyle w:val="TableParagraph"/>
              <w:spacing w:line="244" w:lineRule="auto"/>
              <w:ind w:right="307"/>
              <w:rPr>
                <w:sz w:val="16"/>
              </w:rPr>
            </w:pPr>
            <w:r>
              <w:rPr>
                <w:sz w:val="16"/>
              </w:rPr>
              <w:t>Bölüm Başkanı, anabilim dalı başkanları</w:t>
            </w:r>
          </w:p>
        </w:tc>
        <w:tc>
          <w:tcPr>
            <w:tcW w:w="1335" w:type="dxa"/>
          </w:tcPr>
          <w:p w:rsidR="00AE7800" w:rsidRDefault="00730171">
            <w:pPr>
              <w:pStyle w:val="TableParagraph"/>
              <w:spacing w:before="93" w:line="235" w:lineRule="auto"/>
              <w:ind w:right="358"/>
              <w:rPr>
                <w:sz w:val="16"/>
              </w:rPr>
            </w:pPr>
            <w:r>
              <w:rPr>
                <w:sz w:val="16"/>
              </w:rPr>
              <w:t>Bölüm kurul kararı</w:t>
            </w:r>
          </w:p>
        </w:tc>
        <w:tc>
          <w:tcPr>
            <w:tcW w:w="1320" w:type="dxa"/>
          </w:tcPr>
          <w:p w:rsidR="00AE7800" w:rsidRDefault="006A790D" w:rsidP="00C074B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  <w:r w:rsidR="00C074B6">
              <w:rPr>
                <w:sz w:val="16"/>
              </w:rPr>
              <w:t>0</w:t>
            </w:r>
            <w:r w:rsidR="00730171">
              <w:rPr>
                <w:sz w:val="16"/>
              </w:rPr>
              <w:t>.</w:t>
            </w:r>
            <w:r>
              <w:rPr>
                <w:sz w:val="16"/>
              </w:rPr>
              <w:t>0</w:t>
            </w:r>
            <w:r w:rsidR="00D266E4">
              <w:rPr>
                <w:sz w:val="16"/>
              </w:rPr>
              <w:t>2</w:t>
            </w:r>
            <w:r w:rsidR="00730171">
              <w:rPr>
                <w:sz w:val="16"/>
              </w:rPr>
              <w:t>.202</w:t>
            </w:r>
            <w:r>
              <w:rPr>
                <w:sz w:val="16"/>
              </w:rPr>
              <w:t>2</w:t>
            </w:r>
          </w:p>
        </w:tc>
      </w:tr>
      <w:tr w:rsidR="00AE7800">
        <w:trPr>
          <w:trHeight w:val="1500"/>
        </w:trPr>
        <w:tc>
          <w:tcPr>
            <w:tcW w:w="900" w:type="dxa"/>
          </w:tcPr>
          <w:p w:rsidR="00AE7800" w:rsidRDefault="00730171">
            <w:pPr>
              <w:pStyle w:val="TableParagraph"/>
              <w:ind w:left="78" w:right="99"/>
              <w:jc w:val="center"/>
              <w:rPr>
                <w:sz w:val="16"/>
              </w:rPr>
            </w:pPr>
            <w:r>
              <w:rPr>
                <w:sz w:val="16"/>
              </w:rPr>
              <w:t>KFS 11.3</w:t>
            </w:r>
          </w:p>
        </w:tc>
        <w:tc>
          <w:tcPr>
            <w:tcW w:w="2580" w:type="dxa"/>
          </w:tcPr>
          <w:p w:rsidR="00AE7800" w:rsidRDefault="00730171">
            <w:pPr>
              <w:pStyle w:val="TableParagraph"/>
              <w:spacing w:line="244" w:lineRule="auto"/>
              <w:ind w:right="108"/>
              <w:rPr>
                <w:sz w:val="16"/>
              </w:rPr>
            </w:pPr>
            <w:r>
              <w:rPr>
                <w:sz w:val="16"/>
              </w:rPr>
              <w:t>Görevinden ayrılan personelin, iş veya işlemlerinin durumunu ve gerekli belgeleri içeren bir</w:t>
            </w:r>
          </w:p>
          <w:p w:rsidR="00AE7800" w:rsidRDefault="00730171">
            <w:pPr>
              <w:pStyle w:val="TableParagraph"/>
              <w:spacing w:before="0" w:line="235" w:lineRule="auto"/>
              <w:ind w:right="171"/>
              <w:rPr>
                <w:sz w:val="16"/>
              </w:rPr>
            </w:pPr>
            <w:proofErr w:type="gramStart"/>
            <w:r>
              <w:rPr>
                <w:sz w:val="16"/>
              </w:rPr>
              <w:t>rapor</w:t>
            </w:r>
            <w:proofErr w:type="gramEnd"/>
            <w:r>
              <w:rPr>
                <w:sz w:val="16"/>
              </w:rPr>
              <w:t xml:space="preserve"> hazırlanması ve bu raporu görevlendirilen</w:t>
            </w:r>
          </w:p>
          <w:p w:rsidR="00AE7800" w:rsidRDefault="00730171">
            <w:pPr>
              <w:pStyle w:val="TableParagraph"/>
              <w:spacing w:before="9" w:line="235" w:lineRule="auto"/>
              <w:ind w:right="553"/>
              <w:rPr>
                <w:sz w:val="16"/>
              </w:rPr>
            </w:pPr>
            <w:proofErr w:type="gramStart"/>
            <w:r>
              <w:rPr>
                <w:sz w:val="16"/>
              </w:rPr>
              <w:t>personele</w:t>
            </w:r>
            <w:proofErr w:type="gramEnd"/>
            <w:r>
              <w:rPr>
                <w:sz w:val="16"/>
              </w:rPr>
              <w:t xml:space="preserve"> vermesi yönetici tarafından sağlanmalıdır.</w:t>
            </w:r>
          </w:p>
        </w:tc>
        <w:tc>
          <w:tcPr>
            <w:tcW w:w="2460" w:type="dxa"/>
          </w:tcPr>
          <w:p w:rsidR="00AE7800" w:rsidRDefault="00730171">
            <w:pPr>
              <w:pStyle w:val="TableParagraph"/>
              <w:spacing w:line="242" w:lineRule="auto"/>
              <w:ind w:right="682"/>
              <w:rPr>
                <w:sz w:val="16"/>
              </w:rPr>
            </w:pPr>
            <w:r>
              <w:rPr>
                <w:sz w:val="16"/>
              </w:rPr>
              <w:t>Bölüm olarak görevden ayrılan personelin yürüttüğü iş ve işlemlerin devrine</w:t>
            </w:r>
          </w:p>
          <w:p w:rsidR="00AE7800" w:rsidRDefault="00730171">
            <w:pPr>
              <w:pStyle w:val="TableParagraph"/>
              <w:spacing w:before="0" w:line="244" w:lineRule="auto"/>
              <w:ind w:right="469"/>
              <w:rPr>
                <w:sz w:val="16"/>
              </w:rPr>
            </w:pPr>
            <w:proofErr w:type="gramStart"/>
            <w:r>
              <w:rPr>
                <w:sz w:val="16"/>
              </w:rPr>
              <w:t>ilişkin</w:t>
            </w:r>
            <w:proofErr w:type="gramEnd"/>
            <w:r>
              <w:rPr>
                <w:sz w:val="16"/>
              </w:rPr>
              <w:t xml:space="preserve"> komisyonlar ve ders görevlendirmeleri yıllık güncellenmektedir.</w:t>
            </w:r>
          </w:p>
        </w:tc>
        <w:tc>
          <w:tcPr>
            <w:tcW w:w="765" w:type="dxa"/>
          </w:tcPr>
          <w:p w:rsidR="00AE7800" w:rsidRDefault="00730171">
            <w:pPr>
              <w:pStyle w:val="TableParagraph"/>
              <w:spacing w:line="244" w:lineRule="auto"/>
              <w:ind w:right="90"/>
              <w:rPr>
                <w:sz w:val="16"/>
              </w:rPr>
            </w:pPr>
            <w:r>
              <w:rPr>
                <w:sz w:val="16"/>
              </w:rPr>
              <w:t>ÇOMÜ- İKKF 11.3</w:t>
            </w:r>
          </w:p>
        </w:tc>
        <w:tc>
          <w:tcPr>
            <w:tcW w:w="3015" w:type="dxa"/>
          </w:tcPr>
          <w:p w:rsidR="00AE7800" w:rsidRDefault="00730171">
            <w:pPr>
              <w:pStyle w:val="TableParagraph"/>
              <w:spacing w:line="254" w:lineRule="auto"/>
              <w:ind w:right="161"/>
              <w:rPr>
                <w:sz w:val="16"/>
              </w:rPr>
            </w:pPr>
            <w:r>
              <w:rPr>
                <w:sz w:val="16"/>
              </w:rPr>
              <w:t>Bölüm kurulu gerekli görevlendirmeleri yapar.</w:t>
            </w:r>
          </w:p>
        </w:tc>
        <w:tc>
          <w:tcPr>
            <w:tcW w:w="1560" w:type="dxa"/>
          </w:tcPr>
          <w:p w:rsidR="00AE7800" w:rsidRDefault="00730171">
            <w:pPr>
              <w:pStyle w:val="TableParagraph"/>
              <w:spacing w:line="244" w:lineRule="auto"/>
              <w:ind w:right="307"/>
              <w:rPr>
                <w:sz w:val="16"/>
              </w:rPr>
            </w:pPr>
            <w:r>
              <w:rPr>
                <w:sz w:val="16"/>
              </w:rPr>
              <w:t>Bölüm Başkanı, anabilim dalı başkanları</w:t>
            </w:r>
          </w:p>
        </w:tc>
        <w:tc>
          <w:tcPr>
            <w:tcW w:w="1335" w:type="dxa"/>
          </w:tcPr>
          <w:p w:rsidR="00AE7800" w:rsidRDefault="00730171">
            <w:pPr>
              <w:pStyle w:val="TableParagraph"/>
              <w:spacing w:line="254" w:lineRule="auto"/>
              <w:ind w:right="358"/>
              <w:rPr>
                <w:sz w:val="16"/>
              </w:rPr>
            </w:pPr>
            <w:r>
              <w:rPr>
                <w:sz w:val="16"/>
              </w:rPr>
              <w:t>Bölüm kurul kararı</w:t>
            </w:r>
          </w:p>
        </w:tc>
        <w:tc>
          <w:tcPr>
            <w:tcW w:w="1320" w:type="dxa"/>
          </w:tcPr>
          <w:p w:rsidR="00AE7800" w:rsidRDefault="006A790D" w:rsidP="00C074B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  <w:r w:rsidR="00C074B6">
              <w:rPr>
                <w:sz w:val="16"/>
              </w:rPr>
              <w:t>0</w:t>
            </w:r>
            <w:r w:rsidR="00730171">
              <w:rPr>
                <w:sz w:val="16"/>
              </w:rPr>
              <w:t>.</w:t>
            </w:r>
            <w:r>
              <w:rPr>
                <w:sz w:val="16"/>
              </w:rPr>
              <w:t>0</w:t>
            </w:r>
            <w:r w:rsidR="00D266E4">
              <w:rPr>
                <w:sz w:val="16"/>
              </w:rPr>
              <w:t>2</w:t>
            </w:r>
            <w:r w:rsidR="00730171">
              <w:rPr>
                <w:sz w:val="16"/>
              </w:rPr>
              <w:t>.202</w:t>
            </w:r>
            <w:r>
              <w:rPr>
                <w:sz w:val="16"/>
              </w:rPr>
              <w:t>2</w:t>
            </w:r>
          </w:p>
        </w:tc>
      </w:tr>
      <w:tr w:rsidR="00AE7800">
        <w:trPr>
          <w:trHeight w:val="765"/>
        </w:trPr>
        <w:tc>
          <w:tcPr>
            <w:tcW w:w="13935" w:type="dxa"/>
            <w:gridSpan w:val="8"/>
          </w:tcPr>
          <w:p w:rsidR="00AE7800" w:rsidRDefault="00730171">
            <w:pPr>
              <w:pStyle w:val="TableParagraph"/>
              <w:spacing w:before="93" w:line="235" w:lineRule="auto"/>
              <w:ind w:right="6378"/>
              <w:rPr>
                <w:sz w:val="16"/>
              </w:rPr>
            </w:pPr>
            <w:r>
              <w:rPr>
                <w:sz w:val="16"/>
              </w:rPr>
              <w:t xml:space="preserve">TANIMLAR: ÇOMÜ - İKKOS Çanakkale </w:t>
            </w:r>
            <w:proofErr w:type="spellStart"/>
            <w:r>
              <w:rPr>
                <w:sz w:val="16"/>
              </w:rPr>
              <w:t>Onsekiz</w:t>
            </w:r>
            <w:proofErr w:type="spellEnd"/>
            <w:r>
              <w:rPr>
                <w:sz w:val="16"/>
              </w:rPr>
              <w:t xml:space="preserve"> Mart Üniversitesi İç </w:t>
            </w:r>
            <w:proofErr w:type="spellStart"/>
            <w:r>
              <w:rPr>
                <w:sz w:val="16"/>
              </w:rPr>
              <w:t>Kon</w:t>
            </w:r>
            <w:r w:rsidR="007835ED">
              <w:rPr>
                <w:sz w:val="16"/>
              </w:rPr>
              <w:t>rol</w:t>
            </w:r>
            <w:proofErr w:type="spellEnd"/>
            <w:r w:rsidR="007835ED">
              <w:rPr>
                <w:sz w:val="16"/>
              </w:rPr>
              <w:t xml:space="preserve">- </w:t>
            </w:r>
            <w:proofErr w:type="spellStart"/>
            <w:r w:rsidR="007835ED">
              <w:rPr>
                <w:sz w:val="16"/>
              </w:rPr>
              <w:t>Konrol</w:t>
            </w:r>
            <w:proofErr w:type="spellEnd"/>
            <w:r w:rsidR="007835ED">
              <w:rPr>
                <w:sz w:val="16"/>
              </w:rPr>
              <w:t xml:space="preserve"> Ortamı Standartları</w:t>
            </w:r>
            <w:r>
              <w:rPr>
                <w:sz w:val="16"/>
              </w:rPr>
              <w:t xml:space="preserve"> ÇOMÜ-İKRDS: Çanakkale </w:t>
            </w:r>
            <w:proofErr w:type="spellStart"/>
            <w:r>
              <w:rPr>
                <w:sz w:val="16"/>
              </w:rPr>
              <w:t>Onsekiz</w:t>
            </w:r>
            <w:proofErr w:type="spellEnd"/>
            <w:r>
              <w:rPr>
                <w:sz w:val="16"/>
              </w:rPr>
              <w:t xml:space="preserve"> Mart Üniversitesi İç Kontrol- Risk Değerlendirme Standartları</w:t>
            </w:r>
          </w:p>
          <w:p w:rsidR="00AE7800" w:rsidRDefault="00730171">
            <w:pPr>
              <w:pStyle w:val="TableParagraph"/>
              <w:spacing w:before="11"/>
              <w:rPr>
                <w:sz w:val="16"/>
              </w:rPr>
            </w:pPr>
            <w:r>
              <w:rPr>
                <w:sz w:val="16"/>
              </w:rPr>
              <w:t xml:space="preserve">ÇOMÜ İKKFS: Çanakkale </w:t>
            </w:r>
            <w:proofErr w:type="spellStart"/>
            <w:r>
              <w:rPr>
                <w:sz w:val="16"/>
              </w:rPr>
              <w:t>Onsekiz</w:t>
            </w:r>
            <w:proofErr w:type="spellEnd"/>
            <w:r>
              <w:rPr>
                <w:sz w:val="16"/>
              </w:rPr>
              <w:t xml:space="preserve"> Mart Üniversitesi İç Kontrol- Kontrol Faaliyetleri Standartları</w:t>
            </w:r>
          </w:p>
        </w:tc>
      </w:tr>
    </w:tbl>
    <w:p w:rsidR="00730171" w:rsidRDefault="00730171"/>
    <w:sectPr w:rsidR="00730171" w:rsidSect="00B029F6">
      <w:pgSz w:w="16860" w:h="11920" w:orient="landscape"/>
      <w:pgMar w:top="1120" w:right="1360" w:bottom="280" w:left="13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AE7800"/>
    <w:rsid w:val="002648F1"/>
    <w:rsid w:val="003633BF"/>
    <w:rsid w:val="005D2F05"/>
    <w:rsid w:val="006A790D"/>
    <w:rsid w:val="00730171"/>
    <w:rsid w:val="007835ED"/>
    <w:rsid w:val="007C5AC7"/>
    <w:rsid w:val="00AE7800"/>
    <w:rsid w:val="00B029F6"/>
    <w:rsid w:val="00C074B6"/>
    <w:rsid w:val="00D266E4"/>
    <w:rsid w:val="00F83A9D"/>
    <w:rsid w:val="00FA6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029F6"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29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B029F6"/>
  </w:style>
  <w:style w:type="paragraph" w:customStyle="1" w:styleId="TableParagraph">
    <w:name w:val="Table Paragraph"/>
    <w:basedOn w:val="Normal"/>
    <w:uiPriority w:val="1"/>
    <w:qFormat/>
    <w:rsid w:val="00B029F6"/>
    <w:pPr>
      <w:spacing w:before="90"/>
      <w:ind w:left="9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W7</cp:lastModifiedBy>
  <cp:revision>11</cp:revision>
  <dcterms:created xsi:type="dcterms:W3CDTF">2022-06-29T10:25:00Z</dcterms:created>
  <dcterms:modified xsi:type="dcterms:W3CDTF">2022-07-20T12:17:00Z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2022-06-29T00:00:00Z</vt:filetime>
  </property>
</Properties>
</file>