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D3" w:rsidRPr="0054466C" w:rsidRDefault="00B658D3" w:rsidP="00B658D3">
      <w:pPr>
        <w:tabs>
          <w:tab w:val="center" w:pos="4536"/>
          <w:tab w:val="center" w:pos="4573"/>
          <w:tab w:val="left" w:pos="8130"/>
          <w:tab w:val="right" w:pos="9072"/>
        </w:tabs>
        <w:jc w:val="center"/>
        <w:rPr>
          <w:rFonts w:eastAsiaTheme="minorHAnsi"/>
          <w:b/>
          <w:sz w:val="24"/>
          <w:szCs w:val="24"/>
          <w:lang w:eastAsia="en-US"/>
        </w:rPr>
      </w:pPr>
      <w:r w:rsidRPr="0054466C">
        <w:rPr>
          <w:rFonts w:eastAsiaTheme="minorHAnsi"/>
          <w:b/>
          <w:sz w:val="24"/>
          <w:szCs w:val="24"/>
          <w:lang w:eastAsia="en-US"/>
        </w:rPr>
        <w:t>T.C.</w:t>
      </w:r>
    </w:p>
    <w:p w:rsidR="00B658D3" w:rsidRPr="0054466C" w:rsidRDefault="00B658D3" w:rsidP="00B658D3">
      <w:pPr>
        <w:tabs>
          <w:tab w:val="center" w:pos="4536"/>
          <w:tab w:val="center" w:pos="4573"/>
          <w:tab w:val="left" w:pos="8130"/>
          <w:tab w:val="right" w:pos="9072"/>
        </w:tabs>
        <w:jc w:val="center"/>
        <w:rPr>
          <w:rFonts w:eastAsiaTheme="minorHAnsi"/>
          <w:b/>
          <w:sz w:val="24"/>
          <w:szCs w:val="24"/>
          <w:lang w:eastAsia="en-US"/>
        </w:rPr>
      </w:pPr>
      <w:r w:rsidRPr="0054466C">
        <w:rPr>
          <w:rFonts w:eastAsiaTheme="minorHAnsi"/>
          <w:b/>
          <w:sz w:val="24"/>
          <w:szCs w:val="24"/>
          <w:lang w:eastAsia="en-US"/>
        </w:rPr>
        <w:t>ÇANAKKALE ONSEKİZ MART ÜNİVERSİTESİ</w:t>
      </w:r>
    </w:p>
    <w:p w:rsidR="00B658D3" w:rsidRPr="0054466C" w:rsidRDefault="00B658D3" w:rsidP="00B658D3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54466C">
        <w:rPr>
          <w:rFonts w:eastAsiaTheme="minorHAnsi"/>
          <w:sz w:val="24"/>
          <w:szCs w:val="24"/>
          <w:lang w:eastAsia="en-US"/>
        </w:rPr>
        <w:t>MÜHENDİSLİK FAKÜLTESİ MADEN MÜHENDİSLİĞİ BÖLÜMÜ</w:t>
      </w:r>
    </w:p>
    <w:p w:rsidR="00B658D3" w:rsidRPr="0054466C" w:rsidRDefault="00B658D3" w:rsidP="00B658D3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4"/>
          <w:lang w:eastAsia="en-US"/>
        </w:rPr>
      </w:pPr>
      <w:r w:rsidRPr="0054466C">
        <w:rPr>
          <w:rFonts w:eastAsiaTheme="minorHAnsi"/>
          <w:sz w:val="24"/>
          <w:szCs w:val="24"/>
          <w:lang w:eastAsia="en-US"/>
        </w:rPr>
        <w:t>İŞLETMEDE MESLEKİ EĞİTİM MEMNUNİYET ANKETİ</w:t>
      </w:r>
    </w:p>
    <w:p w:rsidR="00B658D3" w:rsidRPr="0054466C" w:rsidRDefault="00B658D3" w:rsidP="00B658D3">
      <w:pPr>
        <w:spacing w:line="360" w:lineRule="auto"/>
        <w:jc w:val="center"/>
        <w:rPr>
          <w:sz w:val="24"/>
          <w:szCs w:val="24"/>
        </w:rPr>
      </w:pPr>
      <w:r w:rsidRPr="0054466C">
        <w:rPr>
          <w:rFonts w:eastAsiaTheme="minorHAnsi"/>
          <w:sz w:val="24"/>
          <w:szCs w:val="24"/>
          <w:lang w:eastAsia="en-US"/>
        </w:rPr>
        <w:t>(ÖĞRENCİLER İÇİN)</w:t>
      </w:r>
    </w:p>
    <w:tbl>
      <w:tblPr>
        <w:tblStyle w:val="TabloKlavuzu"/>
        <w:tblW w:w="0" w:type="auto"/>
        <w:tblLook w:val="04A0"/>
      </w:tblPr>
      <w:tblGrid>
        <w:gridCol w:w="7748"/>
        <w:gridCol w:w="308"/>
        <w:gridCol w:w="308"/>
        <w:gridCol w:w="308"/>
        <w:gridCol w:w="308"/>
        <w:gridCol w:w="308"/>
      </w:tblGrid>
      <w:tr w:rsidR="00B658D3" w:rsidRPr="0054466C" w:rsidTr="002727AF">
        <w:tc>
          <w:tcPr>
            <w:tcW w:w="10456" w:type="dxa"/>
            <w:gridSpan w:val="6"/>
          </w:tcPr>
          <w:p w:rsidR="00B658D3" w:rsidRPr="0054466C" w:rsidRDefault="00B658D3" w:rsidP="002727AF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Anket soruları: </w:t>
            </w: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Aşağıdaki sorulara cevaplarınızı 1 ve 5 arasında uygun gördüğünüz bir değeri işaretleyerek verebilirsiniz. 1: Çok Zayıf, 2: Zayıf, 3: Yeterli, 4: İyi, 5: Çok İyi</w:t>
            </w: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A. İşletmede Mesleki Eğitiminin Kişisel Olarak Size Sağladığı Katkılar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İşletmedeMeslekiEğitimsüresininyeterliliği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Fakültedealmışolduğunuzeğitimin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işletmedemeslekieğitimiçinyeterlilikdüzeyi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İşletmedeMeslekiEğitimgerçekleştirdiğinizkuruluş/işletmeninyeterliliği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İşyerinin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çalışanlarınişsağlığıvegüvenliğininsağlanmasındayeterliliği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İşyerinin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karşılaştığınızsorunlarınçözümünekatkısı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İşyerindehuzurlubirçalışmaortamınınvarlığı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İşyerindebulunanaletveekipmanları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İşletmedeMeslekiEğitimsüresincekullanmadüzeyiniz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İşletmedeMeslekiEğitiminingörevvesorumluluk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 alma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isteğinizekatkısı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İşletmedeMeslekiEğitimininmeslekibecerilerinizigeliştirmeyekatkısı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İşletmedeMeslekiEğitiminingrup/takımüyesihalindeçalışabilmebecerinizekatkısı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İşletmedeMeslekiEğitimininuzunvadelikariyerhedeflerinizekatkıdüzeyi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İşletmedeMeslekiEğitimindensorumluöğretimelemanımızınkarşılaştığınızsorunlarınçözümünekatkısı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MezuniyetsonrasındaİşletmedeMeslekiEğitimiyaptığınızişletmebünyesindeçalışmaisteğiniz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İşyerindesizdensorumluyetkilininsizinleilgilenmedüzeyi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İşyerininyemek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servis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ısınma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temizlikvediğertemelhizmetlerininyeterliliği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İşyerininalet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ekipman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teknikaraç-gereçvebüroortamıbakımındanyeterliliği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İşletmedeMeslekiEğitimininamaçvehedeflerinizekatkısı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İşletmedeMeslekiEğitimininkendinizigeliştirebilme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zayıfyönlerinizigörebilmekonusundakatkısı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işhayatınabaşlamadanöncedeneyimkazanmanızakatkısı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İşletmedeMeslekiEğitimininöğrendiğinizteorikbilgileriniziuygulamayadönüştürmeyekatkısı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İşletmedeMeslekiEğitimindensorumluöğretimelemanımızilegörüşmesıklığınız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İşletmedeMeslekiEğitiminialdığınızişletmeyiarkadaşlarınızaönermedüzeyiniz</w:t>
            </w: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c>
          <w:tcPr>
            <w:tcW w:w="8359" w:type="dxa"/>
          </w:tcPr>
          <w:p w:rsidR="00B658D3" w:rsidRPr="0054466C" w:rsidRDefault="00B658D3" w:rsidP="00B658D3">
            <w:pPr>
              <w:numPr>
                <w:ilvl w:val="0"/>
                <w:numId w:val="1"/>
              </w:numPr>
              <w:spacing w:line="276" w:lineRule="auto"/>
              <w:ind w:left="306"/>
              <w:contextualSpacing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İşletmedeMeslekiEğitiminizsüresinceişletmenin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 size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ekonomikdestek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maaş</w:t>
            </w:r>
            <w:proofErr w:type="spellEnd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 xml:space="preserve"> vb.) </w:t>
            </w:r>
            <w:proofErr w:type="spellStart"/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  <w:t>sağlamadüzeyi</w:t>
            </w:r>
            <w:proofErr w:type="spellEnd"/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B658D3" w:rsidRPr="0054466C" w:rsidTr="002727AF">
        <w:trPr>
          <w:trHeight w:val="1177"/>
        </w:trPr>
        <w:tc>
          <w:tcPr>
            <w:tcW w:w="10456" w:type="dxa"/>
            <w:gridSpan w:val="6"/>
          </w:tcPr>
          <w:p w:rsidR="00B658D3" w:rsidRPr="0054466C" w:rsidRDefault="00B658D3" w:rsidP="002727A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54466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İşletmede Mesleki Eğitimin daha verimli olması için varsa görüş ve önerilerinizi buraya yazabilirsiniz.</w:t>
            </w:r>
          </w:p>
        </w:tc>
      </w:tr>
    </w:tbl>
    <w:p w:rsidR="00B658D3" w:rsidRDefault="00B658D3" w:rsidP="00B658D3">
      <w:pPr>
        <w:spacing w:line="360" w:lineRule="auto"/>
        <w:jc w:val="both"/>
      </w:pPr>
    </w:p>
    <w:p w:rsidR="00B658D3" w:rsidRDefault="00B658D3" w:rsidP="00B658D3">
      <w:pPr>
        <w:spacing w:line="360" w:lineRule="auto"/>
        <w:jc w:val="both"/>
      </w:pPr>
    </w:p>
    <w:p w:rsidR="00B658D3" w:rsidRDefault="00B658D3" w:rsidP="00B658D3">
      <w:pPr>
        <w:spacing w:line="360" w:lineRule="auto"/>
        <w:jc w:val="both"/>
      </w:pPr>
    </w:p>
    <w:p w:rsidR="00B658D3" w:rsidRDefault="00B658D3" w:rsidP="00B658D3">
      <w:pPr>
        <w:spacing w:line="360" w:lineRule="auto"/>
        <w:jc w:val="both"/>
      </w:pPr>
    </w:p>
    <w:p w:rsidR="00D52D35" w:rsidRDefault="00D52D35"/>
    <w:sectPr w:rsidR="00D52D35" w:rsidSect="00E9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B54"/>
    <w:multiLevelType w:val="hybridMultilevel"/>
    <w:tmpl w:val="466E64DC"/>
    <w:lvl w:ilvl="0" w:tplc="AE4C4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8D3"/>
    <w:rsid w:val="00B658D3"/>
    <w:rsid w:val="00D5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2022-07-20T12:36:00Z</dcterms:created>
  <dcterms:modified xsi:type="dcterms:W3CDTF">2022-07-20T12:37:00Z</dcterms:modified>
</cp:coreProperties>
</file>