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8AB2" w14:textId="5FBE7D50" w:rsidR="002F71E2" w:rsidRPr="00AF22D0" w:rsidRDefault="006930B6" w:rsidP="00650283">
      <w:pPr>
        <w:spacing w:line="360" w:lineRule="auto"/>
        <w:jc w:val="center"/>
        <w:rPr>
          <w:rFonts w:ascii="Times New Roman" w:hAnsi="Times New Roman" w:cs="Times New Roman"/>
          <w:b/>
          <w:bCs/>
          <w:sz w:val="24"/>
          <w:szCs w:val="24"/>
          <w:lang w:val="tr-TR"/>
        </w:rPr>
      </w:pPr>
      <w:r w:rsidRPr="00AF22D0">
        <w:rPr>
          <w:rFonts w:ascii="Times New Roman" w:hAnsi="Times New Roman" w:cs="Times New Roman"/>
          <w:b/>
          <w:bCs/>
          <w:sz w:val="24"/>
          <w:szCs w:val="24"/>
          <w:lang w:val="tr-TR"/>
        </w:rPr>
        <w:t>202</w:t>
      </w:r>
      <w:r w:rsidR="00646B78">
        <w:rPr>
          <w:rFonts w:ascii="Times New Roman" w:hAnsi="Times New Roman" w:cs="Times New Roman"/>
          <w:b/>
          <w:bCs/>
          <w:sz w:val="24"/>
          <w:szCs w:val="24"/>
          <w:lang w:val="tr-TR"/>
        </w:rPr>
        <w:t>2</w:t>
      </w:r>
      <w:r w:rsidRPr="00AF22D0">
        <w:rPr>
          <w:rFonts w:ascii="Times New Roman" w:hAnsi="Times New Roman" w:cs="Times New Roman"/>
          <w:b/>
          <w:bCs/>
          <w:sz w:val="24"/>
          <w:szCs w:val="24"/>
          <w:lang w:val="tr-TR"/>
        </w:rPr>
        <w:t xml:space="preserve"> PROGRAM ÖZ</w:t>
      </w:r>
      <w:r w:rsidR="004170C9" w:rsidRPr="00AF22D0">
        <w:rPr>
          <w:rFonts w:ascii="Times New Roman" w:hAnsi="Times New Roman" w:cs="Times New Roman"/>
          <w:b/>
          <w:bCs/>
          <w:sz w:val="24"/>
          <w:szCs w:val="24"/>
          <w:lang w:val="tr-TR"/>
        </w:rPr>
        <w:t xml:space="preserve"> </w:t>
      </w:r>
      <w:r w:rsidRPr="00AF22D0">
        <w:rPr>
          <w:rFonts w:ascii="Times New Roman" w:hAnsi="Times New Roman" w:cs="Times New Roman"/>
          <w:b/>
          <w:bCs/>
          <w:sz w:val="24"/>
          <w:szCs w:val="24"/>
          <w:lang w:val="tr-TR"/>
        </w:rPr>
        <w:t>DEĞERLENDİRME RAPORU DEĞERLENDİRMESİ</w:t>
      </w:r>
    </w:p>
    <w:p w14:paraId="21A76C69" w14:textId="0CD8A661" w:rsidR="007367B3" w:rsidRPr="00AF22D0" w:rsidRDefault="006930B6" w:rsidP="00650283">
      <w:pPr>
        <w:spacing w:line="360" w:lineRule="auto"/>
        <w:ind w:firstLine="360"/>
        <w:jc w:val="both"/>
        <w:rPr>
          <w:rFonts w:ascii="Times New Roman" w:hAnsi="Times New Roman" w:cs="Times New Roman"/>
          <w:sz w:val="24"/>
          <w:szCs w:val="24"/>
          <w:lang w:val="tr-TR"/>
        </w:rPr>
      </w:pPr>
      <w:r w:rsidRPr="00AF22D0">
        <w:rPr>
          <w:rFonts w:ascii="Times New Roman" w:hAnsi="Times New Roman" w:cs="Times New Roman"/>
          <w:sz w:val="24"/>
          <w:szCs w:val="24"/>
          <w:lang w:val="tr-TR"/>
        </w:rPr>
        <w:t>Fakültemiz bünyesinde mezun veren ve özdeğerlendirmeye tabi tutulan Bilgisayar, Çevre, Harita, İnşaat, Jeoloji, Jeofizik, Gıda ve Maden mühendisliği bölünmleri bulunmaktadır. Kalite Güvencesi Alt Komisyonu</w:t>
      </w:r>
      <w:r w:rsidR="004170C9" w:rsidRPr="00AF22D0">
        <w:rPr>
          <w:rFonts w:ascii="Times New Roman" w:hAnsi="Times New Roman" w:cs="Times New Roman"/>
          <w:sz w:val="24"/>
          <w:szCs w:val="24"/>
          <w:lang w:val="tr-TR"/>
        </w:rPr>
        <w:t xml:space="preserve"> </w:t>
      </w:r>
      <w:r w:rsidR="00646B78">
        <w:rPr>
          <w:rFonts w:ascii="Times New Roman" w:hAnsi="Times New Roman" w:cs="Times New Roman"/>
          <w:sz w:val="24"/>
          <w:szCs w:val="24"/>
          <w:lang w:val="tr-TR"/>
        </w:rPr>
        <w:t xml:space="preserve">16 Mayıs </w:t>
      </w:r>
      <w:r w:rsidR="004170C9" w:rsidRPr="00AF22D0">
        <w:rPr>
          <w:rFonts w:ascii="Times New Roman" w:hAnsi="Times New Roman" w:cs="Times New Roman"/>
          <w:sz w:val="24"/>
          <w:szCs w:val="24"/>
          <w:lang w:val="tr-TR"/>
        </w:rPr>
        <w:t>202</w:t>
      </w:r>
      <w:r w:rsidR="00646B78">
        <w:rPr>
          <w:rFonts w:ascii="Times New Roman" w:hAnsi="Times New Roman" w:cs="Times New Roman"/>
          <w:sz w:val="24"/>
          <w:szCs w:val="24"/>
          <w:lang w:val="tr-TR"/>
        </w:rPr>
        <w:t>3</w:t>
      </w:r>
      <w:r w:rsidR="004170C9" w:rsidRPr="00AF22D0">
        <w:rPr>
          <w:rFonts w:ascii="Times New Roman" w:hAnsi="Times New Roman" w:cs="Times New Roman"/>
          <w:sz w:val="24"/>
          <w:szCs w:val="24"/>
          <w:lang w:val="tr-TR"/>
        </w:rPr>
        <w:t xml:space="preserve"> tarihlerinde toplanmış ve bölümlerin 202</w:t>
      </w:r>
      <w:r w:rsidR="00646B78">
        <w:rPr>
          <w:rFonts w:ascii="Times New Roman" w:hAnsi="Times New Roman" w:cs="Times New Roman"/>
          <w:sz w:val="24"/>
          <w:szCs w:val="24"/>
          <w:lang w:val="tr-TR"/>
        </w:rPr>
        <w:t>2</w:t>
      </w:r>
      <w:r w:rsidR="004170C9" w:rsidRPr="00AF22D0">
        <w:rPr>
          <w:rFonts w:ascii="Times New Roman" w:hAnsi="Times New Roman" w:cs="Times New Roman"/>
          <w:sz w:val="24"/>
          <w:szCs w:val="24"/>
          <w:lang w:val="tr-TR"/>
        </w:rPr>
        <w:t xml:space="preserve"> yılına ait Öz Değerlendirme  Raporlarını (ÖDR)  Çanakkale Onsekiz Mart Üniversitesi ÖDR değerlendirme Klavuzu’na göre n</w:t>
      </w:r>
      <w:r w:rsidR="00CB6DEE" w:rsidRPr="00AF22D0">
        <w:rPr>
          <w:rFonts w:ascii="Times New Roman" w:hAnsi="Times New Roman" w:cs="Times New Roman"/>
          <w:sz w:val="24"/>
          <w:szCs w:val="24"/>
          <w:lang w:val="tr-TR"/>
        </w:rPr>
        <w:t>i</w:t>
      </w:r>
      <w:r w:rsidR="004170C9" w:rsidRPr="00AF22D0">
        <w:rPr>
          <w:rFonts w:ascii="Times New Roman" w:hAnsi="Times New Roman" w:cs="Times New Roman"/>
          <w:sz w:val="24"/>
          <w:szCs w:val="24"/>
          <w:lang w:val="tr-TR"/>
        </w:rPr>
        <w:t>telik açısından açısından değerlendirmiştir. Buna göre bölümlerin iyileştirilmesi için aşağıda yer alan husular önerilmektedir.</w:t>
      </w:r>
    </w:p>
    <w:p w14:paraId="1366D9D2" w14:textId="77777777" w:rsidR="00650283" w:rsidRPr="00AF22D0" w:rsidRDefault="00650283" w:rsidP="00650283">
      <w:pPr>
        <w:spacing w:line="360" w:lineRule="auto"/>
        <w:ind w:firstLine="360"/>
        <w:jc w:val="both"/>
        <w:rPr>
          <w:rFonts w:ascii="Times New Roman" w:hAnsi="Times New Roman" w:cs="Times New Roman"/>
          <w:sz w:val="24"/>
          <w:szCs w:val="24"/>
          <w:lang w:val="tr-TR"/>
        </w:rPr>
      </w:pPr>
    </w:p>
    <w:p w14:paraId="73E6B77C" w14:textId="3864D5B2" w:rsidR="000B4E5C" w:rsidRPr="00AF22D0" w:rsidRDefault="009D2145"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eastAsia="Times New Roman" w:hAnsi="Times New Roman" w:cs="Times New Roman"/>
          <w:noProof w:val="0"/>
          <w:sz w:val="24"/>
          <w:szCs w:val="24"/>
          <w:lang w:val="tr-TR"/>
        </w:rPr>
        <w:t>Mühendislik Fakültesi aktif eğitim öğretim faaliyetleri olan bölümlerin hemen hemen tamamı 202</w:t>
      </w:r>
      <w:r w:rsidR="00646B78">
        <w:rPr>
          <w:rFonts w:ascii="Times New Roman" w:eastAsia="Times New Roman" w:hAnsi="Times New Roman" w:cs="Times New Roman"/>
          <w:noProof w:val="0"/>
          <w:sz w:val="24"/>
          <w:szCs w:val="24"/>
          <w:lang w:val="tr-TR"/>
        </w:rPr>
        <w:t xml:space="preserve">1 ve </w:t>
      </w:r>
      <w:proofErr w:type="gramStart"/>
      <w:r w:rsidR="00646B78">
        <w:rPr>
          <w:rFonts w:ascii="Times New Roman" w:eastAsia="Times New Roman" w:hAnsi="Times New Roman" w:cs="Times New Roman"/>
          <w:noProof w:val="0"/>
          <w:sz w:val="24"/>
          <w:szCs w:val="24"/>
          <w:lang w:val="tr-TR"/>
        </w:rPr>
        <w:t xml:space="preserve">2022 </w:t>
      </w:r>
      <w:r w:rsidRPr="00AF22D0">
        <w:rPr>
          <w:rFonts w:ascii="Times New Roman" w:eastAsia="Times New Roman" w:hAnsi="Times New Roman" w:cs="Times New Roman"/>
          <w:noProof w:val="0"/>
          <w:sz w:val="24"/>
          <w:szCs w:val="24"/>
          <w:lang w:val="tr-TR"/>
        </w:rPr>
        <w:t xml:space="preserve"> yılındaki</w:t>
      </w:r>
      <w:proofErr w:type="gramEnd"/>
      <w:r w:rsidRPr="00AF22D0">
        <w:rPr>
          <w:rFonts w:ascii="Times New Roman" w:eastAsia="Times New Roman" w:hAnsi="Times New Roman" w:cs="Times New Roman"/>
          <w:noProof w:val="0"/>
          <w:sz w:val="24"/>
          <w:szCs w:val="24"/>
          <w:lang w:val="tr-TR"/>
        </w:rPr>
        <w:t xml:space="preserve"> eksikliklerinin büyük oranda giderildiği görülmektedir. </w:t>
      </w:r>
    </w:p>
    <w:p w14:paraId="453D73E7" w14:textId="4B6C2FAD" w:rsidR="009D2145" w:rsidRPr="00AF22D0" w:rsidRDefault="009D2145"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Alt birimler düzeyindeki tüm yapı ve organizasyon şemalarının ve karar alma süreçleriyle ilgili akış diyagramlarının bulunmaktadır</w:t>
      </w:r>
    </w:p>
    <w:p w14:paraId="106DEC32" w14:textId="49127D80" w:rsidR="009D2145" w:rsidRPr="00AF22D0" w:rsidRDefault="009D2145"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Bölümlerin kalite güvence komisyonu ve Bologna koordinatörlüğü yer almakta ve aktif olarak çalıştıklarına ilişkin kanıtlar bulunmaktadır.</w:t>
      </w:r>
    </w:p>
    <w:p w14:paraId="65656220" w14:textId="534CAE0B"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Bölümlerin ikili iş birlikleri, yapılan protokol, BAP, TÜBİTAK, AB projelerinden elde edilen kaynaklar ve bu kaynaklara ilişkin bölüm içi dağılımı, kullanımları belirtilmeli bu durum kanıt olarak sunulmalıdır</w:t>
      </w:r>
      <w:r w:rsidR="00646B78">
        <w:rPr>
          <w:rFonts w:ascii="Times New Roman" w:hAnsi="Times New Roman" w:cs="Times New Roman"/>
          <w:sz w:val="24"/>
          <w:szCs w:val="24"/>
        </w:rPr>
        <w:t xml:space="preserve">. </w:t>
      </w:r>
    </w:p>
    <w:p w14:paraId="6BD02B4E" w14:textId="5E08D8BF"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Öğrencilere ve öğretim elemanlarına sunulan kütüphane olanakları ile bilgisayar ve bilişim altyapılarının yetersizdir.</w:t>
      </w:r>
    </w:p>
    <w:p w14:paraId="147010B3" w14:textId="4EDD9FCA"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Dezavantajlı bireylerin gereksinimlerine yönelik düzenleme ve uygulamalar yetersizdir</w:t>
      </w:r>
    </w:p>
    <w:p w14:paraId="621D4F51" w14:textId="48717B2A" w:rsidR="0087296C" w:rsidRPr="00AF22D0" w:rsidRDefault="009D2145"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Pandemi koşullarının iyileşmesi ile birlikte yine öğrencisi olan ve başta</w:t>
      </w:r>
      <w:r w:rsidR="00646B78">
        <w:rPr>
          <w:rFonts w:ascii="Times New Roman" w:hAnsi="Times New Roman" w:cs="Times New Roman"/>
          <w:sz w:val="24"/>
          <w:szCs w:val="24"/>
          <w:lang w:val="tr-TR"/>
        </w:rPr>
        <w:t xml:space="preserve"> Çevre, </w:t>
      </w:r>
      <w:r w:rsidRPr="00AF22D0">
        <w:rPr>
          <w:rFonts w:ascii="Times New Roman" w:hAnsi="Times New Roman" w:cs="Times New Roman"/>
          <w:sz w:val="24"/>
          <w:szCs w:val="24"/>
          <w:lang w:val="tr-TR"/>
        </w:rPr>
        <w:t xml:space="preserve"> Kimya, İnşaat ve Harita Mühendisliği olmak üzere bölümlerinin  paydaş çalışmaları hız kazanmıştır. Bu doğrultuda çevrimiçi ve yüzyüze paydaş topantılarının gerçekleştiği anlaşılmaktadır. </w:t>
      </w:r>
    </w:p>
    <w:p w14:paraId="288E28E0" w14:textId="02CA282A" w:rsidR="00650283" w:rsidRPr="00AF22D0" w:rsidRDefault="0087296C"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Kalite Gücence Sürecinin önemli unsurlarından birisi olan başta mezunlar olmak üzere dış paydaşlarla sürekli ve düzenli bir iletişimin sağlanması için bölümlerin bir organizasyon ve sistematik çalışmalarda bulunması gerekmektedir.</w:t>
      </w:r>
      <w:r w:rsidR="00CE4DEB" w:rsidRPr="00AF22D0">
        <w:rPr>
          <w:rFonts w:ascii="Times New Roman" w:hAnsi="Times New Roman" w:cs="Times New Roman"/>
          <w:sz w:val="24"/>
          <w:szCs w:val="24"/>
          <w:lang w:val="tr-TR"/>
        </w:rPr>
        <w:t xml:space="preserve"> Bu durum ile ilgili gerekli öneri ve takip yapılmıştır.</w:t>
      </w:r>
    </w:p>
    <w:p w14:paraId="63CCE2F1" w14:textId="40CE7ACF" w:rsidR="0087296C" w:rsidRPr="00AF22D0" w:rsidRDefault="00650283"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Başta İnşaat</w:t>
      </w:r>
      <w:r w:rsidR="00646B78">
        <w:rPr>
          <w:rFonts w:ascii="Times New Roman" w:hAnsi="Times New Roman" w:cs="Times New Roman"/>
          <w:sz w:val="24"/>
          <w:szCs w:val="24"/>
          <w:lang w:val="tr-TR"/>
        </w:rPr>
        <w:t xml:space="preserve"> ve Kimya </w:t>
      </w:r>
      <w:r w:rsidRPr="00AF22D0">
        <w:rPr>
          <w:rFonts w:ascii="Times New Roman" w:hAnsi="Times New Roman" w:cs="Times New Roman"/>
          <w:sz w:val="24"/>
          <w:szCs w:val="24"/>
          <w:lang w:val="tr-TR"/>
        </w:rPr>
        <w:t xml:space="preserve"> Mühendisliği </w:t>
      </w:r>
      <w:r w:rsidR="00646B78">
        <w:rPr>
          <w:rFonts w:ascii="Times New Roman" w:hAnsi="Times New Roman" w:cs="Times New Roman"/>
          <w:sz w:val="24"/>
          <w:szCs w:val="24"/>
          <w:lang w:val="tr-TR"/>
        </w:rPr>
        <w:t xml:space="preserve">bölümleri </w:t>
      </w:r>
      <w:r w:rsidRPr="00AF22D0">
        <w:rPr>
          <w:rFonts w:ascii="Times New Roman" w:hAnsi="Times New Roman" w:cs="Times New Roman"/>
          <w:sz w:val="24"/>
          <w:szCs w:val="24"/>
          <w:lang w:val="tr-TR"/>
        </w:rPr>
        <w:t xml:space="preserve">olmak üzere bölümlerin raporlarında belirttiği alt yapı, donanım laboratuvar malzeme eksiklerinin gideirlmesi için Fakülte imkan ve bütçesi bulunmamaktadır. </w:t>
      </w:r>
    </w:p>
    <w:p w14:paraId="46840C01" w14:textId="2747EA51" w:rsidR="0087296C" w:rsidRPr="00AF22D0" w:rsidRDefault="0087296C"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lastRenderedPageBreak/>
        <w:t>Başta inşaat ve maden mühendisleri olmak üzere birim genelinde alt yapı yetersizlikleri bulunmaktadır. Eğitim öğretimin üst seviyede kaliteli ve olumlu çıktılarının hedef ile uyumlu olmabilmesinde rol oynayan derslik, laboratuvar ihtiyaçları fakülte imkanları ile çözülmesi mümkün değildir. Kurum bazında çözümlerin yeni ve yeterli fiziki koşulları sağlayacak ölçüde getirilmesi ve hayata geçir</w:t>
      </w:r>
      <w:r w:rsidR="004E2121" w:rsidRPr="00AF22D0">
        <w:rPr>
          <w:rFonts w:ascii="Times New Roman" w:hAnsi="Times New Roman" w:cs="Times New Roman"/>
          <w:sz w:val="24"/>
          <w:szCs w:val="24"/>
          <w:lang w:val="tr-TR"/>
        </w:rPr>
        <w:t>il</w:t>
      </w:r>
      <w:r w:rsidRPr="00AF22D0">
        <w:rPr>
          <w:rFonts w:ascii="Times New Roman" w:hAnsi="Times New Roman" w:cs="Times New Roman"/>
          <w:sz w:val="24"/>
          <w:szCs w:val="24"/>
          <w:lang w:val="tr-TR"/>
        </w:rPr>
        <w:t xml:space="preserve">mesi gerekmektedir. </w:t>
      </w:r>
    </w:p>
    <w:p w14:paraId="0CF4E86A" w14:textId="0B583DC5"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Öğretim elemanı atama ve yükseltmelerinde fırsat eşitliği sağlayan ve akademik liyakati gözeten yöntem ve ölçütler bulunmaktadır.</w:t>
      </w:r>
    </w:p>
    <w:p w14:paraId="53466989" w14:textId="0F2DC996"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 xml:space="preserve">Tüm bölümlerin stratejik plan performans göstergeleri ve değerlendirme raporu kanıt olarak ÖDR raporuna eklenmelidir. </w:t>
      </w:r>
      <w:r w:rsidR="00646B78">
        <w:rPr>
          <w:rFonts w:ascii="Times New Roman" w:hAnsi="Times New Roman" w:cs="Times New Roman"/>
          <w:sz w:val="24"/>
          <w:szCs w:val="24"/>
        </w:rPr>
        <w:t xml:space="preserve">2022 kanıtları 2021 yılına göre iyileştirilmiştir. </w:t>
      </w:r>
    </w:p>
    <w:p w14:paraId="735461C7" w14:textId="2B0B4199"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 xml:space="preserve">İnşaat, Harita, Jeofzik, Çevre Mühendisliği bölümleri elde ettiği altyapıya destek olan iç ve dış bütçeli kaynakları sunmalıdır. -Programda öğrencilerin gelişimine yönelik faaliyetler ve bu faaliyetlere ilişkin kanıtlar </w:t>
      </w:r>
      <w:r w:rsidR="00646B78">
        <w:rPr>
          <w:rFonts w:ascii="Times New Roman" w:hAnsi="Times New Roman" w:cs="Times New Roman"/>
          <w:sz w:val="24"/>
          <w:szCs w:val="24"/>
        </w:rPr>
        <w:t>kısmen olup yiyileştirmeye gerek vardır.</w:t>
      </w:r>
    </w:p>
    <w:p w14:paraId="4CFE9338" w14:textId="121CC533"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Öğrencilerin sosyal, kültürel, sanatsal ve sportif olanaklar ile sağlık, psikolojik danışma ve rehberlik hizmetlerine erişimlerinin izlenmesine yönelik kanıtlar eklenmelidir.</w:t>
      </w:r>
    </w:p>
    <w:p w14:paraId="74C5F6A3" w14:textId="5ECB4236"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Öğrencilerin ders ve kariyer planlaması, hak ve sorumlulukları konularında yönlendiren akademik danışmanlık hizmeti verilmektedir.</w:t>
      </w:r>
    </w:p>
    <w:p w14:paraId="36B7F75F" w14:textId="594FD9B8" w:rsidR="00AF22D0" w:rsidRPr="00AF22D0" w:rsidRDefault="00AF22D0" w:rsidP="00CE4DEB">
      <w:pPr>
        <w:pStyle w:val="ListParagraph"/>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Bölümlerin ulusal, uluslararası ve disiplinler arası ortak çalışma sayılarının arttırılması gerekmektedir.</w:t>
      </w:r>
    </w:p>
    <w:p w14:paraId="783E1139" w14:textId="77777777" w:rsidR="00CE4DEB" w:rsidRPr="00AF22D0" w:rsidRDefault="00CE4DEB" w:rsidP="000B4E5C">
      <w:pPr>
        <w:spacing w:line="360" w:lineRule="auto"/>
        <w:rPr>
          <w:rFonts w:ascii="Times New Roman" w:hAnsi="Times New Roman" w:cs="Times New Roman"/>
          <w:sz w:val="24"/>
          <w:szCs w:val="24"/>
          <w:lang w:val="tr-TR"/>
        </w:rPr>
      </w:pPr>
    </w:p>
    <w:p w14:paraId="5620AD4D" w14:textId="6DE2A7DA" w:rsidR="0087296C" w:rsidRPr="00AF22D0" w:rsidRDefault="0087296C" w:rsidP="0087296C">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Prof. Dr. Tolga BEKLER</w:t>
      </w:r>
    </w:p>
    <w:p w14:paraId="2B4E4D08" w14:textId="26F5C92E" w:rsidR="0087296C" w:rsidRPr="00AF22D0" w:rsidRDefault="0087296C" w:rsidP="0087296C">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(Dekan)</w:t>
      </w:r>
    </w:p>
    <w:p w14:paraId="3E33B337" w14:textId="2F2B5730" w:rsidR="0087296C" w:rsidRPr="00AF22D0" w:rsidRDefault="0087296C" w:rsidP="0087296C">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Komisyon Başkanı</w:t>
      </w:r>
    </w:p>
    <w:p w14:paraId="2CBC8B87" w14:textId="584191A2" w:rsidR="00650283" w:rsidRPr="00AF22D0" w:rsidRDefault="00650283" w:rsidP="0087296C">
      <w:pPr>
        <w:spacing w:after="0" w:line="240" w:lineRule="auto"/>
        <w:jc w:val="center"/>
        <w:rPr>
          <w:rFonts w:ascii="Times New Roman" w:hAnsi="Times New Roman" w:cs="Times New Roman"/>
          <w:sz w:val="24"/>
          <w:szCs w:val="24"/>
          <w:lang w:val="tr-TR"/>
        </w:rPr>
      </w:pPr>
    </w:p>
    <w:p w14:paraId="66C6EDB3" w14:textId="6144E3DA" w:rsidR="0087296C" w:rsidRPr="00AF22D0" w:rsidRDefault="00646B78" w:rsidP="0087296C">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Prof. </w:t>
      </w:r>
      <w:r w:rsidR="0087296C" w:rsidRPr="00AF22D0">
        <w:rPr>
          <w:rFonts w:ascii="Times New Roman" w:hAnsi="Times New Roman" w:cs="Times New Roman"/>
          <w:sz w:val="24"/>
          <w:szCs w:val="24"/>
          <w:lang w:val="tr-TR"/>
        </w:rPr>
        <w:t xml:space="preserve"> Dr. Sibel MENTEŞE</w:t>
      </w:r>
      <w:r w:rsidR="0087296C" w:rsidRPr="00AF22D0">
        <w:rPr>
          <w:rFonts w:ascii="Times New Roman" w:hAnsi="Times New Roman" w:cs="Times New Roman"/>
          <w:sz w:val="24"/>
          <w:szCs w:val="24"/>
          <w:lang w:val="tr-TR"/>
        </w:rPr>
        <w:tab/>
        <w:t xml:space="preserve">   Doç. Dr. Alper DEMİRCİ</w:t>
      </w:r>
      <w:r w:rsidR="0087296C" w:rsidRPr="00AF22D0">
        <w:rPr>
          <w:rFonts w:ascii="Times New Roman" w:hAnsi="Times New Roman" w:cs="Times New Roman"/>
          <w:sz w:val="24"/>
          <w:szCs w:val="24"/>
          <w:lang w:val="tr-TR"/>
        </w:rPr>
        <w:tab/>
        <w:t xml:space="preserve">       Doç. Dr. Mustafa ÖĞÜTÇÜ</w:t>
      </w:r>
    </w:p>
    <w:p w14:paraId="214E27E4" w14:textId="5EDD1A99" w:rsidR="0087296C" w:rsidRPr="00AF22D0" w:rsidRDefault="0087296C" w:rsidP="0087296C">
      <w:pPr>
        <w:spacing w:after="0" w:line="240" w:lineRule="auto"/>
        <w:rPr>
          <w:rFonts w:ascii="Times New Roman" w:hAnsi="Times New Roman" w:cs="Times New Roman"/>
          <w:sz w:val="24"/>
          <w:szCs w:val="24"/>
          <w:lang w:val="tr-TR"/>
        </w:rPr>
      </w:pPr>
      <w:r w:rsidRPr="00AF22D0">
        <w:rPr>
          <w:rFonts w:ascii="Times New Roman" w:hAnsi="Times New Roman" w:cs="Times New Roman"/>
          <w:sz w:val="24"/>
          <w:szCs w:val="24"/>
          <w:lang w:val="tr-TR"/>
        </w:rPr>
        <w:t xml:space="preserve">      Komisyon Üyesi</w:t>
      </w:r>
      <w:r w:rsidRPr="00AF22D0">
        <w:rPr>
          <w:rFonts w:ascii="Times New Roman" w:hAnsi="Times New Roman" w:cs="Times New Roman"/>
          <w:sz w:val="24"/>
          <w:szCs w:val="24"/>
          <w:lang w:val="tr-TR"/>
        </w:rPr>
        <w:tab/>
      </w:r>
      <w:r w:rsidRPr="00AF22D0">
        <w:rPr>
          <w:rFonts w:ascii="Times New Roman" w:hAnsi="Times New Roman" w:cs="Times New Roman"/>
          <w:sz w:val="24"/>
          <w:szCs w:val="24"/>
          <w:lang w:val="tr-TR"/>
        </w:rPr>
        <w:tab/>
      </w:r>
      <w:r w:rsidRPr="00AF22D0">
        <w:rPr>
          <w:rFonts w:ascii="Times New Roman" w:hAnsi="Times New Roman" w:cs="Times New Roman"/>
          <w:sz w:val="24"/>
          <w:szCs w:val="24"/>
          <w:lang w:val="tr-TR"/>
        </w:rPr>
        <w:tab/>
        <w:t>Komisyon Üyesi</w:t>
      </w:r>
      <w:r w:rsidRPr="00AF22D0">
        <w:rPr>
          <w:rFonts w:ascii="Times New Roman" w:hAnsi="Times New Roman" w:cs="Times New Roman"/>
          <w:sz w:val="24"/>
          <w:szCs w:val="24"/>
          <w:lang w:val="tr-TR"/>
        </w:rPr>
        <w:tab/>
        <w:t xml:space="preserve">           </w:t>
      </w:r>
      <w:r w:rsidRPr="00AF22D0">
        <w:rPr>
          <w:rFonts w:ascii="Times New Roman" w:hAnsi="Times New Roman" w:cs="Times New Roman"/>
          <w:sz w:val="24"/>
          <w:szCs w:val="24"/>
          <w:lang w:val="tr-TR"/>
        </w:rPr>
        <w:tab/>
        <w:t>Komisyon Üyesi</w:t>
      </w:r>
    </w:p>
    <w:p w14:paraId="244BFE0A" w14:textId="77777777" w:rsidR="00650283" w:rsidRPr="00AF22D0" w:rsidRDefault="00650283" w:rsidP="0087296C">
      <w:pPr>
        <w:spacing w:after="0" w:line="240" w:lineRule="auto"/>
        <w:rPr>
          <w:rFonts w:ascii="Times New Roman" w:hAnsi="Times New Roman" w:cs="Times New Roman"/>
          <w:sz w:val="24"/>
          <w:szCs w:val="24"/>
          <w:lang w:val="tr-TR"/>
        </w:rPr>
      </w:pPr>
    </w:p>
    <w:p w14:paraId="4DC80758" w14:textId="7A20B234" w:rsidR="0087296C" w:rsidRPr="00AF22D0" w:rsidRDefault="0087296C" w:rsidP="0087296C">
      <w:pPr>
        <w:spacing w:after="0" w:line="240" w:lineRule="auto"/>
        <w:rPr>
          <w:rFonts w:ascii="Times New Roman" w:hAnsi="Times New Roman" w:cs="Times New Roman"/>
          <w:sz w:val="24"/>
          <w:szCs w:val="24"/>
          <w:lang w:val="tr-TR"/>
        </w:rPr>
      </w:pPr>
      <w:r w:rsidRPr="00AF22D0">
        <w:rPr>
          <w:rFonts w:ascii="Times New Roman" w:hAnsi="Times New Roman" w:cs="Times New Roman"/>
          <w:sz w:val="24"/>
          <w:szCs w:val="24"/>
          <w:lang w:val="tr-TR"/>
        </w:rPr>
        <w:tab/>
      </w:r>
    </w:p>
    <w:p w14:paraId="5A6347A8" w14:textId="2656F2DA" w:rsidR="0087296C" w:rsidRPr="00AF22D0" w:rsidRDefault="00646B78" w:rsidP="0087296C">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Dr. Öğr</w:t>
      </w:r>
      <w:r w:rsidR="0087296C" w:rsidRPr="00AF22D0">
        <w:rPr>
          <w:rFonts w:ascii="Times New Roman" w:hAnsi="Times New Roman" w:cs="Times New Roman"/>
          <w:sz w:val="24"/>
          <w:szCs w:val="24"/>
          <w:lang w:val="tr-TR"/>
        </w:rPr>
        <w:t>.</w:t>
      </w:r>
      <w:r>
        <w:rPr>
          <w:rFonts w:ascii="Times New Roman" w:hAnsi="Times New Roman" w:cs="Times New Roman"/>
          <w:sz w:val="24"/>
          <w:szCs w:val="24"/>
          <w:lang w:val="tr-TR"/>
        </w:rPr>
        <w:t xml:space="preserve"> Üyesi</w:t>
      </w:r>
      <w:r w:rsidR="0087296C" w:rsidRPr="00AF22D0">
        <w:rPr>
          <w:rFonts w:ascii="Times New Roman" w:hAnsi="Times New Roman" w:cs="Times New Roman"/>
          <w:sz w:val="24"/>
          <w:szCs w:val="24"/>
          <w:lang w:val="tr-TR"/>
        </w:rPr>
        <w:t xml:space="preserve"> </w:t>
      </w:r>
      <w:r w:rsidR="00650283" w:rsidRPr="00AF22D0">
        <w:rPr>
          <w:rFonts w:ascii="Times New Roman" w:hAnsi="Times New Roman" w:cs="Times New Roman"/>
          <w:sz w:val="24"/>
          <w:szCs w:val="24"/>
          <w:lang w:val="tr-TR"/>
        </w:rPr>
        <w:t>Şebnem ÖNDER</w:t>
      </w:r>
      <w:r w:rsidR="0087296C" w:rsidRPr="00AF22D0">
        <w:rPr>
          <w:rFonts w:ascii="Times New Roman" w:hAnsi="Times New Roman" w:cs="Times New Roman"/>
          <w:sz w:val="24"/>
          <w:szCs w:val="24"/>
          <w:lang w:val="tr-TR"/>
        </w:rPr>
        <w:tab/>
      </w:r>
      <w:r w:rsidR="00650283" w:rsidRPr="00AF22D0">
        <w:rPr>
          <w:rFonts w:ascii="Times New Roman" w:hAnsi="Times New Roman" w:cs="Times New Roman"/>
          <w:sz w:val="24"/>
          <w:szCs w:val="24"/>
          <w:lang w:val="tr-TR"/>
        </w:rPr>
        <w:t>Öğr. Gör. Vildan BAYRAM   Arş. Gör. Murat BERBER</w:t>
      </w:r>
    </w:p>
    <w:p w14:paraId="2DC0E86D" w14:textId="6D5AC123" w:rsidR="0087296C" w:rsidRPr="00AF22D0" w:rsidRDefault="0087296C" w:rsidP="0087296C">
      <w:pPr>
        <w:spacing w:after="0" w:line="240" w:lineRule="auto"/>
        <w:rPr>
          <w:rFonts w:ascii="Times New Roman" w:hAnsi="Times New Roman" w:cs="Times New Roman"/>
          <w:sz w:val="24"/>
          <w:szCs w:val="24"/>
          <w:lang w:val="tr-TR"/>
        </w:rPr>
      </w:pPr>
      <w:r w:rsidRPr="00AF22D0">
        <w:rPr>
          <w:rFonts w:ascii="Times New Roman" w:hAnsi="Times New Roman" w:cs="Times New Roman"/>
          <w:sz w:val="24"/>
          <w:szCs w:val="24"/>
          <w:lang w:val="tr-TR"/>
        </w:rPr>
        <w:t xml:space="preserve">      Komisyon Üyesi</w:t>
      </w:r>
      <w:r w:rsidRPr="00AF22D0">
        <w:rPr>
          <w:rFonts w:ascii="Times New Roman" w:hAnsi="Times New Roman" w:cs="Times New Roman"/>
          <w:sz w:val="24"/>
          <w:szCs w:val="24"/>
          <w:lang w:val="tr-TR"/>
        </w:rPr>
        <w:tab/>
      </w:r>
      <w:r w:rsidRPr="00AF22D0">
        <w:rPr>
          <w:rFonts w:ascii="Times New Roman" w:hAnsi="Times New Roman" w:cs="Times New Roman"/>
          <w:sz w:val="24"/>
          <w:szCs w:val="24"/>
          <w:lang w:val="tr-TR"/>
        </w:rPr>
        <w:tab/>
      </w:r>
      <w:r w:rsidRPr="00AF22D0">
        <w:rPr>
          <w:rFonts w:ascii="Times New Roman" w:hAnsi="Times New Roman" w:cs="Times New Roman"/>
          <w:sz w:val="24"/>
          <w:szCs w:val="24"/>
          <w:lang w:val="tr-TR"/>
        </w:rPr>
        <w:tab/>
      </w:r>
      <w:r w:rsidR="00650283" w:rsidRPr="00AF22D0">
        <w:rPr>
          <w:rFonts w:ascii="Times New Roman" w:hAnsi="Times New Roman" w:cs="Times New Roman"/>
          <w:sz w:val="24"/>
          <w:szCs w:val="24"/>
          <w:lang w:val="tr-TR"/>
        </w:rPr>
        <w:t xml:space="preserve">      </w:t>
      </w:r>
      <w:r w:rsidRPr="00AF22D0">
        <w:rPr>
          <w:rFonts w:ascii="Times New Roman" w:hAnsi="Times New Roman" w:cs="Times New Roman"/>
          <w:sz w:val="24"/>
          <w:szCs w:val="24"/>
          <w:lang w:val="tr-TR"/>
        </w:rPr>
        <w:t>Komisyon Üyesi</w:t>
      </w:r>
      <w:r w:rsidRPr="00AF22D0">
        <w:rPr>
          <w:rFonts w:ascii="Times New Roman" w:hAnsi="Times New Roman" w:cs="Times New Roman"/>
          <w:sz w:val="24"/>
          <w:szCs w:val="24"/>
          <w:lang w:val="tr-TR"/>
        </w:rPr>
        <w:tab/>
        <w:t xml:space="preserve">           </w:t>
      </w:r>
      <w:r w:rsidRPr="00AF22D0">
        <w:rPr>
          <w:rFonts w:ascii="Times New Roman" w:hAnsi="Times New Roman" w:cs="Times New Roman"/>
          <w:sz w:val="24"/>
          <w:szCs w:val="24"/>
          <w:lang w:val="tr-TR"/>
        </w:rPr>
        <w:tab/>
      </w:r>
      <w:r w:rsidR="00650283" w:rsidRPr="00AF22D0">
        <w:rPr>
          <w:rFonts w:ascii="Times New Roman" w:hAnsi="Times New Roman" w:cs="Times New Roman"/>
          <w:sz w:val="24"/>
          <w:szCs w:val="24"/>
          <w:lang w:val="tr-TR"/>
        </w:rPr>
        <w:t xml:space="preserve">         </w:t>
      </w:r>
      <w:r w:rsidRPr="00AF22D0">
        <w:rPr>
          <w:rFonts w:ascii="Times New Roman" w:hAnsi="Times New Roman" w:cs="Times New Roman"/>
          <w:sz w:val="24"/>
          <w:szCs w:val="24"/>
          <w:lang w:val="tr-TR"/>
        </w:rPr>
        <w:t>Komisyon Üyesi</w:t>
      </w:r>
    </w:p>
    <w:p w14:paraId="4DB03B19" w14:textId="7CD810C2" w:rsidR="00650283" w:rsidRPr="00AF22D0" w:rsidRDefault="00650283" w:rsidP="0087296C">
      <w:pPr>
        <w:spacing w:after="0" w:line="240" w:lineRule="auto"/>
        <w:rPr>
          <w:rFonts w:ascii="Times New Roman" w:hAnsi="Times New Roman" w:cs="Times New Roman"/>
          <w:sz w:val="24"/>
          <w:szCs w:val="24"/>
          <w:lang w:val="tr-TR"/>
        </w:rPr>
      </w:pPr>
    </w:p>
    <w:p w14:paraId="7ED2750D" w14:textId="77777777" w:rsidR="00650283" w:rsidRPr="00AF22D0" w:rsidRDefault="00650283" w:rsidP="00650283">
      <w:pPr>
        <w:spacing w:after="0" w:line="240" w:lineRule="auto"/>
        <w:jc w:val="center"/>
        <w:rPr>
          <w:rFonts w:ascii="Times New Roman" w:hAnsi="Times New Roman" w:cs="Times New Roman"/>
          <w:color w:val="333333"/>
          <w:sz w:val="24"/>
          <w:szCs w:val="24"/>
          <w:shd w:val="clear" w:color="auto" w:fill="FFFFFF"/>
        </w:rPr>
      </w:pPr>
    </w:p>
    <w:p w14:paraId="2946BB23" w14:textId="7F05065F" w:rsidR="00650283" w:rsidRPr="00AF22D0" w:rsidRDefault="00650283" w:rsidP="00650283">
      <w:pPr>
        <w:spacing w:after="0" w:line="240" w:lineRule="auto"/>
        <w:jc w:val="center"/>
        <w:rPr>
          <w:rFonts w:ascii="Times New Roman" w:hAnsi="Times New Roman" w:cs="Times New Roman"/>
          <w:color w:val="333333"/>
          <w:sz w:val="24"/>
          <w:szCs w:val="24"/>
          <w:shd w:val="clear" w:color="auto" w:fill="FFFFFF"/>
        </w:rPr>
      </w:pPr>
      <w:r w:rsidRPr="00AF22D0">
        <w:rPr>
          <w:rFonts w:ascii="Times New Roman" w:hAnsi="Times New Roman" w:cs="Times New Roman"/>
          <w:color w:val="333333"/>
          <w:sz w:val="24"/>
          <w:szCs w:val="24"/>
          <w:shd w:val="clear" w:color="auto" w:fill="FFFFFF"/>
        </w:rPr>
        <w:t>Ar. Gör. Müberra Nur AKÇAMAN</w:t>
      </w:r>
    </w:p>
    <w:p w14:paraId="0B12DC99" w14:textId="12B20C80" w:rsidR="00650283" w:rsidRPr="00AF22D0" w:rsidRDefault="00650283" w:rsidP="00650283">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Komisyon Üyesi</w:t>
      </w:r>
    </w:p>
    <w:p w14:paraId="53964A7D" w14:textId="47B47BE5" w:rsidR="00650283" w:rsidRPr="00AF22D0" w:rsidRDefault="00650283" w:rsidP="00650283">
      <w:pPr>
        <w:spacing w:after="0" w:line="240" w:lineRule="auto"/>
        <w:jc w:val="center"/>
        <w:rPr>
          <w:rFonts w:ascii="Times New Roman" w:hAnsi="Times New Roman" w:cs="Times New Roman"/>
          <w:sz w:val="24"/>
          <w:szCs w:val="24"/>
          <w:lang w:val="tr-TR"/>
        </w:rPr>
      </w:pPr>
    </w:p>
    <w:p w14:paraId="31B6C1FD" w14:textId="77777777" w:rsidR="00650283" w:rsidRPr="00AF22D0" w:rsidRDefault="00650283" w:rsidP="00650283">
      <w:pPr>
        <w:spacing w:after="0" w:line="240" w:lineRule="auto"/>
        <w:jc w:val="center"/>
        <w:rPr>
          <w:rFonts w:ascii="Times New Roman" w:hAnsi="Times New Roman" w:cs="Times New Roman"/>
          <w:sz w:val="24"/>
          <w:szCs w:val="24"/>
          <w:lang w:val="tr-TR"/>
        </w:rPr>
      </w:pPr>
    </w:p>
    <w:p w14:paraId="0B8BF959" w14:textId="71E9CEFD" w:rsidR="00650283" w:rsidRPr="00AF22D0" w:rsidRDefault="00650283" w:rsidP="00650283">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Ayten DEMİREL</w:t>
      </w:r>
    </w:p>
    <w:p w14:paraId="793BD212" w14:textId="52904A7F" w:rsidR="00650283" w:rsidRPr="00AF22D0" w:rsidRDefault="00650283" w:rsidP="00650283">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(Fakülte Sekreteri)</w:t>
      </w:r>
    </w:p>
    <w:p w14:paraId="0486D80F" w14:textId="2DA7D9AD" w:rsidR="00650283" w:rsidRPr="00AF22D0" w:rsidRDefault="00650283" w:rsidP="00650283">
      <w:pPr>
        <w:spacing w:after="0" w:line="240" w:lineRule="auto"/>
        <w:jc w:val="center"/>
        <w:rPr>
          <w:rFonts w:ascii="Times New Roman" w:hAnsi="Times New Roman" w:cs="Times New Roman"/>
          <w:sz w:val="24"/>
          <w:szCs w:val="24"/>
          <w:lang w:val="tr-TR"/>
        </w:rPr>
      </w:pPr>
    </w:p>
    <w:p w14:paraId="2A0B2FC3" w14:textId="12435110" w:rsidR="00650283" w:rsidRPr="00AF22D0" w:rsidRDefault="00650283" w:rsidP="00650283">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Burhan KARADAĞ</w:t>
      </w:r>
    </w:p>
    <w:p w14:paraId="64C12F54" w14:textId="72CFCA37" w:rsidR="0087296C" w:rsidRPr="00AF22D0" w:rsidRDefault="00650283" w:rsidP="00AF22D0">
      <w:pPr>
        <w:spacing w:after="0" w:line="240" w:lineRule="auto"/>
        <w:jc w:val="center"/>
        <w:rPr>
          <w:rFonts w:ascii="Times New Roman" w:hAnsi="Times New Roman" w:cs="Times New Roman"/>
          <w:sz w:val="24"/>
          <w:szCs w:val="24"/>
          <w:lang w:val="tr-TR"/>
        </w:rPr>
      </w:pPr>
      <w:r w:rsidRPr="00AF22D0">
        <w:rPr>
          <w:rFonts w:ascii="Times New Roman" w:hAnsi="Times New Roman" w:cs="Times New Roman"/>
          <w:sz w:val="24"/>
          <w:szCs w:val="24"/>
          <w:lang w:val="tr-TR"/>
        </w:rPr>
        <w:t>(Öğrenci Temsilcisi)</w:t>
      </w:r>
    </w:p>
    <w:sectPr w:rsidR="0087296C" w:rsidRPr="00AF22D0" w:rsidSect="00AF22D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F39"/>
    <w:multiLevelType w:val="hybridMultilevel"/>
    <w:tmpl w:val="3ED83C22"/>
    <w:lvl w:ilvl="0" w:tplc="C94AD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37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B6"/>
    <w:rsid w:val="00042F9F"/>
    <w:rsid w:val="000B4E5C"/>
    <w:rsid w:val="0020685F"/>
    <w:rsid w:val="002F71E2"/>
    <w:rsid w:val="004170C9"/>
    <w:rsid w:val="004E2121"/>
    <w:rsid w:val="00646B78"/>
    <w:rsid w:val="00650283"/>
    <w:rsid w:val="006930B6"/>
    <w:rsid w:val="007367B3"/>
    <w:rsid w:val="00744481"/>
    <w:rsid w:val="0087296C"/>
    <w:rsid w:val="009A3134"/>
    <w:rsid w:val="009D2145"/>
    <w:rsid w:val="00AF22D0"/>
    <w:rsid w:val="00CB6DEE"/>
    <w:rsid w:val="00CE4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499"/>
  <w15:chartTrackingRefBased/>
  <w15:docId w15:val="{AFF43A87-E34B-49AF-AD11-3766FDD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7923">
      <w:bodyDiv w:val="1"/>
      <w:marLeft w:val="0"/>
      <w:marRight w:val="0"/>
      <w:marTop w:val="0"/>
      <w:marBottom w:val="0"/>
      <w:divBdr>
        <w:top w:val="none" w:sz="0" w:space="0" w:color="auto"/>
        <w:left w:val="none" w:sz="0" w:space="0" w:color="auto"/>
        <w:bottom w:val="none" w:sz="0" w:space="0" w:color="auto"/>
        <w:right w:val="none" w:sz="0" w:space="0" w:color="auto"/>
      </w:divBdr>
      <w:divsChild>
        <w:div w:id="1143549303">
          <w:marLeft w:val="0"/>
          <w:marRight w:val="0"/>
          <w:marTop w:val="0"/>
          <w:marBottom w:val="0"/>
          <w:divBdr>
            <w:top w:val="none" w:sz="0" w:space="0" w:color="auto"/>
            <w:left w:val="none" w:sz="0" w:space="0" w:color="auto"/>
            <w:bottom w:val="none" w:sz="0" w:space="0" w:color="auto"/>
            <w:right w:val="none" w:sz="0" w:space="0" w:color="auto"/>
          </w:divBdr>
        </w:div>
        <w:div w:id="1178622110">
          <w:marLeft w:val="0"/>
          <w:marRight w:val="0"/>
          <w:marTop w:val="0"/>
          <w:marBottom w:val="0"/>
          <w:divBdr>
            <w:top w:val="none" w:sz="0" w:space="0" w:color="auto"/>
            <w:left w:val="none" w:sz="0" w:space="0" w:color="auto"/>
            <w:bottom w:val="none" w:sz="0" w:space="0" w:color="auto"/>
            <w:right w:val="none" w:sz="0" w:space="0" w:color="auto"/>
          </w:divBdr>
        </w:div>
        <w:div w:id="1130510079">
          <w:marLeft w:val="0"/>
          <w:marRight w:val="0"/>
          <w:marTop w:val="0"/>
          <w:marBottom w:val="0"/>
          <w:divBdr>
            <w:top w:val="none" w:sz="0" w:space="0" w:color="auto"/>
            <w:left w:val="none" w:sz="0" w:space="0" w:color="auto"/>
            <w:bottom w:val="none" w:sz="0" w:space="0" w:color="auto"/>
            <w:right w:val="none" w:sz="0" w:space="0" w:color="auto"/>
          </w:divBdr>
        </w:div>
        <w:div w:id="1748308506">
          <w:marLeft w:val="0"/>
          <w:marRight w:val="0"/>
          <w:marTop w:val="0"/>
          <w:marBottom w:val="0"/>
          <w:divBdr>
            <w:top w:val="none" w:sz="0" w:space="0" w:color="auto"/>
            <w:left w:val="none" w:sz="0" w:space="0" w:color="auto"/>
            <w:bottom w:val="none" w:sz="0" w:space="0" w:color="auto"/>
            <w:right w:val="none" w:sz="0" w:space="0" w:color="auto"/>
          </w:divBdr>
        </w:div>
        <w:div w:id="1833594533">
          <w:marLeft w:val="0"/>
          <w:marRight w:val="0"/>
          <w:marTop w:val="0"/>
          <w:marBottom w:val="0"/>
          <w:divBdr>
            <w:top w:val="none" w:sz="0" w:space="0" w:color="auto"/>
            <w:left w:val="none" w:sz="0" w:space="0" w:color="auto"/>
            <w:bottom w:val="none" w:sz="0" w:space="0" w:color="auto"/>
            <w:right w:val="none" w:sz="0" w:space="0" w:color="auto"/>
          </w:divBdr>
        </w:div>
        <w:div w:id="1353458617">
          <w:marLeft w:val="0"/>
          <w:marRight w:val="0"/>
          <w:marTop w:val="0"/>
          <w:marBottom w:val="0"/>
          <w:divBdr>
            <w:top w:val="none" w:sz="0" w:space="0" w:color="auto"/>
            <w:left w:val="none" w:sz="0" w:space="0" w:color="auto"/>
            <w:bottom w:val="none" w:sz="0" w:space="0" w:color="auto"/>
            <w:right w:val="none" w:sz="0" w:space="0" w:color="auto"/>
          </w:divBdr>
        </w:div>
        <w:div w:id="354888310">
          <w:marLeft w:val="0"/>
          <w:marRight w:val="0"/>
          <w:marTop w:val="0"/>
          <w:marBottom w:val="0"/>
          <w:divBdr>
            <w:top w:val="none" w:sz="0" w:space="0" w:color="auto"/>
            <w:left w:val="none" w:sz="0" w:space="0" w:color="auto"/>
            <w:bottom w:val="none" w:sz="0" w:space="0" w:color="auto"/>
            <w:right w:val="none" w:sz="0" w:space="0" w:color="auto"/>
          </w:divBdr>
        </w:div>
        <w:div w:id="387194199">
          <w:marLeft w:val="0"/>
          <w:marRight w:val="0"/>
          <w:marTop w:val="0"/>
          <w:marBottom w:val="0"/>
          <w:divBdr>
            <w:top w:val="none" w:sz="0" w:space="0" w:color="auto"/>
            <w:left w:val="none" w:sz="0" w:space="0" w:color="auto"/>
            <w:bottom w:val="none" w:sz="0" w:space="0" w:color="auto"/>
            <w:right w:val="none" w:sz="0" w:space="0" w:color="auto"/>
          </w:divBdr>
        </w:div>
        <w:div w:id="77794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Bekler</dc:creator>
  <cp:keywords/>
  <dc:description/>
  <cp:lastModifiedBy>Tolga Bekler</cp:lastModifiedBy>
  <cp:revision>3</cp:revision>
  <dcterms:created xsi:type="dcterms:W3CDTF">2023-05-17T12:48:00Z</dcterms:created>
  <dcterms:modified xsi:type="dcterms:W3CDTF">2023-05-21T17:45:00Z</dcterms:modified>
</cp:coreProperties>
</file>