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0000001" w14:textId="77777777" w:rsidR="007B4198" w:rsidRDefault="00047008">
      <w:pPr>
        <w:jc w:val="center"/>
        <w:rPr>
          <w:b/>
          <w:bCs/>
          <w:sz w:val="24"/>
          <w:szCs w:val="24"/>
        </w:rPr>
      </w:pPr>
      <w:r>
        <w:rPr>
          <w:b/>
          <w:bCs/>
          <w:sz w:val="24"/>
          <w:szCs w:val="24"/>
        </w:rPr>
        <w:t>ÇANAKKALE ONSEKİZ MART ÜNİVERSİTESİ</w:t>
      </w:r>
    </w:p>
    <w:p w14:paraId="00000002" w14:textId="77777777" w:rsidR="007B4198" w:rsidRDefault="00047008">
      <w:pPr>
        <w:jc w:val="center"/>
        <w:rPr>
          <w:b/>
          <w:bCs/>
          <w:sz w:val="24"/>
          <w:szCs w:val="24"/>
        </w:rPr>
      </w:pPr>
      <w:r>
        <w:rPr>
          <w:b/>
          <w:bCs/>
          <w:sz w:val="24"/>
          <w:szCs w:val="24"/>
        </w:rPr>
        <w:t xml:space="preserve">SAĞLIK BİLİMLERİ FAKÜLTESİ </w:t>
      </w:r>
    </w:p>
    <w:p w14:paraId="00000003" w14:textId="77777777" w:rsidR="007B4198" w:rsidRDefault="00047008">
      <w:pPr>
        <w:jc w:val="center"/>
        <w:rPr>
          <w:b/>
          <w:bCs/>
          <w:sz w:val="24"/>
          <w:szCs w:val="24"/>
        </w:rPr>
      </w:pPr>
      <w:r>
        <w:rPr>
          <w:b/>
          <w:bCs/>
          <w:sz w:val="24"/>
          <w:szCs w:val="24"/>
        </w:rPr>
        <w:t>HEMŞİRELİK BÖLÜMÜ</w:t>
      </w:r>
    </w:p>
    <w:p w14:paraId="00000004" w14:textId="77777777" w:rsidR="007B4198" w:rsidRDefault="00047008">
      <w:pPr>
        <w:jc w:val="center"/>
        <w:rPr>
          <w:b/>
          <w:bCs/>
          <w:sz w:val="24"/>
          <w:szCs w:val="24"/>
        </w:rPr>
      </w:pPr>
      <w:r>
        <w:rPr>
          <w:b/>
          <w:bCs/>
          <w:sz w:val="24"/>
          <w:szCs w:val="24"/>
        </w:rPr>
        <w:t xml:space="preserve">AKREDİTASYON KOMİSYONU </w:t>
      </w:r>
    </w:p>
    <w:p w14:paraId="00000005" w14:textId="77777777" w:rsidR="007B4198" w:rsidRDefault="00047008">
      <w:pPr>
        <w:jc w:val="center"/>
        <w:rPr>
          <w:b/>
          <w:bCs/>
          <w:sz w:val="24"/>
          <w:szCs w:val="24"/>
        </w:rPr>
      </w:pPr>
      <w:r>
        <w:rPr>
          <w:b/>
          <w:bCs/>
          <w:sz w:val="24"/>
          <w:szCs w:val="24"/>
        </w:rPr>
        <w:t>ÇALIŞMA USUL VE ESASLARI</w:t>
      </w:r>
    </w:p>
    <w:p w14:paraId="00000006" w14:textId="77777777" w:rsidR="007B4198" w:rsidRDefault="007B4198">
      <w:pPr>
        <w:widowControl/>
        <w:pBdr>
          <w:top w:val="nil"/>
          <w:left w:val="nil"/>
          <w:bottom w:val="nil"/>
          <w:right w:val="nil"/>
          <w:between w:val="nil"/>
        </w:pBdr>
        <w:spacing w:after="120"/>
        <w:rPr>
          <w:color w:val="000000"/>
          <w:sz w:val="24"/>
          <w:szCs w:val="24"/>
        </w:rPr>
      </w:pPr>
    </w:p>
    <w:p w14:paraId="00000007" w14:textId="77777777" w:rsidR="007B4198" w:rsidRDefault="00047008">
      <w:pPr>
        <w:widowControl/>
        <w:pBdr>
          <w:top w:val="nil"/>
          <w:left w:val="nil"/>
          <w:bottom w:val="nil"/>
          <w:right w:val="nil"/>
          <w:between w:val="nil"/>
        </w:pBdr>
        <w:jc w:val="center"/>
        <w:rPr>
          <w:color w:val="000000"/>
          <w:sz w:val="24"/>
          <w:szCs w:val="24"/>
        </w:rPr>
      </w:pPr>
      <w:r>
        <w:rPr>
          <w:b/>
          <w:bCs/>
          <w:color w:val="000000"/>
          <w:sz w:val="24"/>
          <w:szCs w:val="24"/>
        </w:rPr>
        <w:t>BİRİNCİ BÖLÜM</w:t>
      </w:r>
    </w:p>
    <w:p w14:paraId="00000008" w14:textId="77777777" w:rsidR="007B4198" w:rsidRDefault="00047008">
      <w:pPr>
        <w:jc w:val="center"/>
        <w:rPr>
          <w:b/>
          <w:bCs/>
          <w:sz w:val="24"/>
          <w:szCs w:val="24"/>
        </w:rPr>
      </w:pPr>
      <w:r>
        <w:rPr>
          <w:b/>
          <w:bCs/>
          <w:sz w:val="24"/>
          <w:szCs w:val="24"/>
        </w:rPr>
        <w:t>(Amaç, Kapsam, Dayanak ve Tanımlar)</w:t>
      </w:r>
    </w:p>
    <w:p w14:paraId="00000009" w14:textId="77777777" w:rsidR="007B4198" w:rsidRDefault="007B4198">
      <w:pPr>
        <w:spacing w:after="120"/>
        <w:jc w:val="both"/>
        <w:rPr>
          <w:b/>
          <w:bCs/>
          <w:color w:val="000000"/>
          <w:sz w:val="24"/>
          <w:szCs w:val="24"/>
        </w:rPr>
      </w:pPr>
    </w:p>
    <w:p w14:paraId="0000000A" w14:textId="77777777" w:rsidR="007B4198" w:rsidRDefault="00047008">
      <w:pPr>
        <w:spacing w:after="120"/>
        <w:jc w:val="both"/>
        <w:rPr>
          <w:b/>
          <w:bCs/>
          <w:color w:val="000000"/>
          <w:sz w:val="24"/>
          <w:szCs w:val="24"/>
        </w:rPr>
      </w:pPr>
      <w:r>
        <w:rPr>
          <w:b/>
          <w:bCs/>
          <w:color w:val="000000"/>
          <w:sz w:val="24"/>
          <w:szCs w:val="24"/>
        </w:rPr>
        <w:t>Amaç</w:t>
      </w:r>
    </w:p>
    <w:p w14:paraId="0000000B" w14:textId="77777777" w:rsidR="007B4198" w:rsidRDefault="00047008">
      <w:pPr>
        <w:widowControl/>
        <w:pBdr>
          <w:top w:val="nil"/>
          <w:left w:val="nil"/>
          <w:bottom w:val="nil"/>
          <w:right w:val="nil"/>
          <w:between w:val="nil"/>
        </w:pBdr>
        <w:spacing w:after="120"/>
        <w:jc w:val="both"/>
        <w:rPr>
          <w:color w:val="000000"/>
          <w:sz w:val="24"/>
          <w:szCs w:val="24"/>
        </w:rPr>
      </w:pPr>
      <w:r>
        <w:rPr>
          <w:b/>
          <w:bCs/>
          <w:color w:val="000000"/>
          <w:sz w:val="24"/>
          <w:szCs w:val="24"/>
        </w:rPr>
        <w:t xml:space="preserve">Madde 1. </w:t>
      </w:r>
      <w:r>
        <w:rPr>
          <w:color w:val="000000"/>
          <w:sz w:val="24"/>
          <w:szCs w:val="24"/>
        </w:rPr>
        <w:t>Bu usul ve esasların amacı,</w:t>
      </w:r>
      <w:r>
        <w:rPr>
          <w:b/>
          <w:bCs/>
          <w:color w:val="000000"/>
          <w:sz w:val="24"/>
          <w:szCs w:val="24"/>
        </w:rPr>
        <w:t xml:space="preserve"> </w:t>
      </w:r>
      <w:r>
        <w:rPr>
          <w:color w:val="000000"/>
          <w:sz w:val="24"/>
          <w:szCs w:val="24"/>
        </w:rPr>
        <w:t xml:space="preserve">Çanakkale </w:t>
      </w:r>
      <w:proofErr w:type="spellStart"/>
      <w:r>
        <w:rPr>
          <w:color w:val="000000"/>
          <w:sz w:val="24"/>
          <w:szCs w:val="24"/>
        </w:rPr>
        <w:t>Onsekiz</w:t>
      </w:r>
      <w:proofErr w:type="spellEnd"/>
      <w:r>
        <w:rPr>
          <w:color w:val="000000"/>
          <w:sz w:val="24"/>
          <w:szCs w:val="24"/>
        </w:rPr>
        <w:t xml:space="preserve"> Mart Üniversitesi Sağlık Bilimleri Fakültesi Hemşirelik Bölümü Akreditasyon Komisyonunun çalışma usul ve esaslarını belirlemektir.</w:t>
      </w:r>
    </w:p>
    <w:p w14:paraId="0000000C" w14:textId="77777777" w:rsidR="007B4198" w:rsidRDefault="00047008">
      <w:pPr>
        <w:widowControl/>
        <w:pBdr>
          <w:top w:val="nil"/>
          <w:left w:val="nil"/>
          <w:bottom w:val="nil"/>
          <w:right w:val="nil"/>
          <w:between w:val="nil"/>
        </w:pBdr>
        <w:spacing w:after="120"/>
        <w:jc w:val="both"/>
        <w:rPr>
          <w:b/>
          <w:bCs/>
          <w:color w:val="000000"/>
          <w:sz w:val="24"/>
          <w:szCs w:val="24"/>
        </w:rPr>
      </w:pPr>
      <w:r>
        <w:rPr>
          <w:b/>
          <w:bCs/>
          <w:color w:val="000000"/>
          <w:sz w:val="24"/>
          <w:szCs w:val="24"/>
        </w:rPr>
        <w:t>Kapsam</w:t>
      </w:r>
    </w:p>
    <w:p w14:paraId="0000000D" w14:textId="77777777" w:rsidR="007B4198" w:rsidRDefault="00047008">
      <w:pPr>
        <w:widowControl/>
        <w:pBdr>
          <w:top w:val="nil"/>
          <w:left w:val="nil"/>
          <w:bottom w:val="nil"/>
          <w:right w:val="nil"/>
          <w:between w:val="nil"/>
        </w:pBdr>
        <w:spacing w:after="120"/>
        <w:jc w:val="both"/>
        <w:rPr>
          <w:color w:val="000000"/>
          <w:sz w:val="24"/>
          <w:szCs w:val="24"/>
        </w:rPr>
      </w:pPr>
      <w:r>
        <w:rPr>
          <w:b/>
          <w:bCs/>
          <w:color w:val="000000"/>
          <w:sz w:val="24"/>
          <w:szCs w:val="24"/>
        </w:rPr>
        <w:t xml:space="preserve">Madde 2.  </w:t>
      </w:r>
      <w:r>
        <w:rPr>
          <w:color w:val="000000"/>
          <w:sz w:val="24"/>
          <w:szCs w:val="24"/>
        </w:rPr>
        <w:t xml:space="preserve">Bu usul ve esaslar Çanakkale </w:t>
      </w:r>
      <w:proofErr w:type="spellStart"/>
      <w:r>
        <w:rPr>
          <w:color w:val="000000"/>
          <w:sz w:val="24"/>
          <w:szCs w:val="24"/>
        </w:rPr>
        <w:t>Onsekiz</w:t>
      </w:r>
      <w:proofErr w:type="spellEnd"/>
      <w:r>
        <w:rPr>
          <w:color w:val="000000"/>
          <w:sz w:val="24"/>
          <w:szCs w:val="24"/>
        </w:rPr>
        <w:t xml:space="preserve"> Mart Üniversitesi Sağlık Bilimleri Fakültesi Hemşirelik Bölümü Akreditasyon Komisyonunun görev, yetki, sorumluluk ve çalışma ilkelerine ilişkin hükümleri kapsamaktadır.</w:t>
      </w:r>
    </w:p>
    <w:p w14:paraId="0000000E" w14:textId="77777777" w:rsidR="007B4198" w:rsidRDefault="00047008">
      <w:pPr>
        <w:widowControl/>
        <w:pBdr>
          <w:top w:val="nil"/>
          <w:left w:val="nil"/>
          <w:bottom w:val="nil"/>
          <w:right w:val="nil"/>
          <w:between w:val="nil"/>
        </w:pBdr>
        <w:spacing w:after="120"/>
        <w:jc w:val="both"/>
        <w:rPr>
          <w:b/>
          <w:bCs/>
          <w:color w:val="000000"/>
          <w:sz w:val="24"/>
          <w:szCs w:val="24"/>
        </w:rPr>
      </w:pPr>
      <w:r>
        <w:rPr>
          <w:b/>
          <w:bCs/>
          <w:color w:val="000000"/>
          <w:sz w:val="24"/>
          <w:szCs w:val="24"/>
        </w:rPr>
        <w:t>Dayanak</w:t>
      </w:r>
    </w:p>
    <w:p w14:paraId="0000000F" w14:textId="3A431D7B" w:rsidR="007B4198" w:rsidRDefault="00047008">
      <w:pPr>
        <w:widowControl/>
        <w:pBdr>
          <w:top w:val="nil"/>
          <w:left w:val="nil"/>
          <w:bottom w:val="nil"/>
          <w:right w:val="nil"/>
          <w:between w:val="nil"/>
        </w:pBdr>
        <w:spacing w:after="120"/>
        <w:jc w:val="both"/>
        <w:rPr>
          <w:color w:val="000000"/>
          <w:sz w:val="24"/>
          <w:szCs w:val="24"/>
        </w:rPr>
      </w:pPr>
      <w:r>
        <w:rPr>
          <w:b/>
          <w:bCs/>
          <w:color w:val="000000"/>
          <w:sz w:val="24"/>
          <w:szCs w:val="24"/>
        </w:rPr>
        <w:t xml:space="preserve">Madde 3. </w:t>
      </w:r>
      <w:r>
        <w:rPr>
          <w:color w:val="000000"/>
          <w:sz w:val="24"/>
          <w:szCs w:val="24"/>
        </w:rPr>
        <w:t xml:space="preserve">Bu usul ve esaslar, </w:t>
      </w:r>
      <w:r w:rsidR="00284FDA">
        <w:rPr>
          <w:color w:val="000000"/>
          <w:sz w:val="24"/>
          <w:szCs w:val="24"/>
        </w:rPr>
        <w:t>01</w:t>
      </w:r>
      <w:r w:rsidR="006471FF">
        <w:rPr>
          <w:color w:val="000000"/>
          <w:sz w:val="24"/>
          <w:szCs w:val="24"/>
        </w:rPr>
        <w:t>.0</w:t>
      </w:r>
      <w:r w:rsidR="00284FDA">
        <w:rPr>
          <w:color w:val="000000"/>
          <w:sz w:val="24"/>
          <w:szCs w:val="24"/>
        </w:rPr>
        <w:t>7</w:t>
      </w:r>
      <w:r w:rsidR="006471FF">
        <w:rPr>
          <w:color w:val="000000"/>
          <w:sz w:val="24"/>
          <w:szCs w:val="24"/>
        </w:rPr>
        <w:t>.2026</w:t>
      </w:r>
      <w:r>
        <w:rPr>
          <w:color w:val="000000"/>
          <w:sz w:val="24"/>
          <w:szCs w:val="24"/>
        </w:rPr>
        <w:t xml:space="preserve"> tarih ve </w:t>
      </w:r>
      <w:r w:rsidR="006471FF">
        <w:rPr>
          <w:color w:val="000000"/>
          <w:sz w:val="24"/>
          <w:szCs w:val="24"/>
        </w:rPr>
        <w:t>2026/</w:t>
      </w:r>
      <w:r w:rsidR="00284FDA">
        <w:rPr>
          <w:color w:val="000000"/>
          <w:sz w:val="24"/>
          <w:szCs w:val="24"/>
        </w:rPr>
        <w:t>29</w:t>
      </w:r>
      <w:r>
        <w:rPr>
          <w:color w:val="000000"/>
          <w:sz w:val="24"/>
          <w:szCs w:val="24"/>
        </w:rPr>
        <w:t xml:space="preserve"> sayılı Sağlık Bilimleri Fakültesi Hemşirelik Bölüm Kurulu kararlarına dayanılarak hazırlanmıştır.</w:t>
      </w:r>
    </w:p>
    <w:p w14:paraId="00000010" w14:textId="77777777" w:rsidR="007B4198" w:rsidRDefault="00047008">
      <w:pPr>
        <w:widowControl/>
        <w:pBdr>
          <w:top w:val="nil"/>
          <w:left w:val="nil"/>
          <w:bottom w:val="nil"/>
          <w:right w:val="nil"/>
          <w:between w:val="nil"/>
        </w:pBdr>
        <w:spacing w:after="120"/>
        <w:jc w:val="both"/>
        <w:rPr>
          <w:b/>
          <w:bCs/>
          <w:color w:val="000000"/>
          <w:sz w:val="24"/>
          <w:szCs w:val="24"/>
        </w:rPr>
      </w:pPr>
      <w:r>
        <w:rPr>
          <w:b/>
          <w:bCs/>
          <w:color w:val="000000"/>
          <w:sz w:val="24"/>
          <w:szCs w:val="24"/>
        </w:rPr>
        <w:t>Tanımlar</w:t>
      </w:r>
    </w:p>
    <w:p w14:paraId="00000011" w14:textId="77777777" w:rsidR="007B4198" w:rsidRDefault="00047008">
      <w:pPr>
        <w:spacing w:after="120"/>
        <w:jc w:val="both"/>
        <w:rPr>
          <w:color w:val="000000"/>
          <w:sz w:val="24"/>
          <w:szCs w:val="24"/>
        </w:rPr>
      </w:pPr>
      <w:r>
        <w:rPr>
          <w:b/>
          <w:bCs/>
          <w:color w:val="000000"/>
          <w:sz w:val="24"/>
          <w:szCs w:val="24"/>
        </w:rPr>
        <w:t xml:space="preserve">Madde 4. </w:t>
      </w:r>
      <w:r>
        <w:rPr>
          <w:color w:val="000000"/>
          <w:sz w:val="24"/>
          <w:szCs w:val="24"/>
        </w:rPr>
        <w:t>Bu usul ve esaslarda geçen tanımlar şunlardır:</w:t>
      </w:r>
    </w:p>
    <w:p w14:paraId="00000012" w14:textId="77777777" w:rsidR="007B4198" w:rsidRDefault="00047008">
      <w:pPr>
        <w:numPr>
          <w:ilvl w:val="0"/>
          <w:numId w:val="3"/>
        </w:numPr>
        <w:pBdr>
          <w:top w:val="nil"/>
          <w:left w:val="nil"/>
          <w:bottom w:val="nil"/>
          <w:right w:val="nil"/>
          <w:between w:val="nil"/>
        </w:pBdr>
        <w:jc w:val="both"/>
        <w:rPr>
          <w:color w:val="000000"/>
          <w:sz w:val="24"/>
          <w:szCs w:val="24"/>
        </w:rPr>
      </w:pPr>
      <w:r>
        <w:rPr>
          <w:color w:val="000000"/>
          <w:sz w:val="24"/>
          <w:szCs w:val="24"/>
        </w:rPr>
        <w:t xml:space="preserve">ÇOMÜ: Çanakkale </w:t>
      </w:r>
      <w:proofErr w:type="spellStart"/>
      <w:r>
        <w:rPr>
          <w:color w:val="000000"/>
          <w:sz w:val="24"/>
          <w:szCs w:val="24"/>
        </w:rPr>
        <w:t>Onsekiz</w:t>
      </w:r>
      <w:proofErr w:type="spellEnd"/>
      <w:r>
        <w:rPr>
          <w:color w:val="000000"/>
          <w:sz w:val="24"/>
          <w:szCs w:val="24"/>
        </w:rPr>
        <w:t xml:space="preserve"> Mart Üniversitesi </w:t>
      </w:r>
    </w:p>
    <w:p w14:paraId="00000013" w14:textId="77777777" w:rsidR="007B4198" w:rsidRDefault="00047008">
      <w:pPr>
        <w:numPr>
          <w:ilvl w:val="0"/>
          <w:numId w:val="3"/>
        </w:numPr>
        <w:pBdr>
          <w:top w:val="nil"/>
          <w:left w:val="nil"/>
          <w:bottom w:val="nil"/>
          <w:right w:val="nil"/>
          <w:between w:val="nil"/>
        </w:pBdr>
        <w:jc w:val="both"/>
        <w:rPr>
          <w:color w:val="000000"/>
          <w:sz w:val="24"/>
          <w:szCs w:val="24"/>
        </w:rPr>
      </w:pPr>
      <w:r>
        <w:rPr>
          <w:color w:val="000000"/>
          <w:sz w:val="24"/>
          <w:szCs w:val="24"/>
        </w:rPr>
        <w:t xml:space="preserve">Fakülte: Çanakkale </w:t>
      </w:r>
      <w:proofErr w:type="spellStart"/>
      <w:r>
        <w:rPr>
          <w:color w:val="000000"/>
          <w:sz w:val="24"/>
          <w:szCs w:val="24"/>
        </w:rPr>
        <w:t>Onsekiz</w:t>
      </w:r>
      <w:proofErr w:type="spellEnd"/>
      <w:r>
        <w:rPr>
          <w:color w:val="000000"/>
          <w:sz w:val="24"/>
          <w:szCs w:val="24"/>
        </w:rPr>
        <w:t xml:space="preserve"> Mart Üniversitesi Sağlık Bilimleri Fakültesi</w:t>
      </w:r>
    </w:p>
    <w:p w14:paraId="00000014" w14:textId="77777777" w:rsidR="007B4198" w:rsidRDefault="00047008">
      <w:pPr>
        <w:numPr>
          <w:ilvl w:val="0"/>
          <w:numId w:val="3"/>
        </w:numPr>
        <w:pBdr>
          <w:top w:val="nil"/>
          <w:left w:val="nil"/>
          <w:bottom w:val="nil"/>
          <w:right w:val="nil"/>
          <w:between w:val="nil"/>
        </w:pBdr>
        <w:jc w:val="both"/>
        <w:rPr>
          <w:color w:val="000000"/>
          <w:sz w:val="24"/>
          <w:szCs w:val="24"/>
        </w:rPr>
      </w:pPr>
      <w:r>
        <w:rPr>
          <w:color w:val="000000"/>
          <w:sz w:val="24"/>
          <w:szCs w:val="24"/>
        </w:rPr>
        <w:t xml:space="preserve">Bölüm: Çanakkale </w:t>
      </w:r>
      <w:proofErr w:type="spellStart"/>
      <w:r>
        <w:rPr>
          <w:color w:val="000000"/>
          <w:sz w:val="24"/>
          <w:szCs w:val="24"/>
        </w:rPr>
        <w:t>Onsekiz</w:t>
      </w:r>
      <w:proofErr w:type="spellEnd"/>
      <w:r>
        <w:rPr>
          <w:color w:val="000000"/>
          <w:sz w:val="24"/>
          <w:szCs w:val="24"/>
        </w:rPr>
        <w:t xml:space="preserve"> Mart Üniversitesi Sağlık Bilimleri Fakültesi, Hemşirelik Bölümü</w:t>
      </w:r>
    </w:p>
    <w:p w14:paraId="00000015" w14:textId="77777777" w:rsidR="007B4198" w:rsidRDefault="00047008">
      <w:pPr>
        <w:numPr>
          <w:ilvl w:val="0"/>
          <w:numId w:val="3"/>
        </w:numPr>
        <w:pBdr>
          <w:top w:val="nil"/>
          <w:left w:val="nil"/>
          <w:bottom w:val="nil"/>
          <w:right w:val="nil"/>
          <w:between w:val="nil"/>
        </w:pBdr>
        <w:jc w:val="both"/>
        <w:rPr>
          <w:color w:val="000000"/>
          <w:sz w:val="24"/>
          <w:szCs w:val="24"/>
        </w:rPr>
      </w:pPr>
      <w:r>
        <w:rPr>
          <w:color w:val="000000"/>
          <w:sz w:val="24"/>
          <w:szCs w:val="24"/>
        </w:rPr>
        <w:t>Program: Hemşirelik Bölümü Lisans Programı</w:t>
      </w:r>
    </w:p>
    <w:p w14:paraId="00000016" w14:textId="77777777" w:rsidR="007B4198" w:rsidRDefault="00047008">
      <w:pPr>
        <w:numPr>
          <w:ilvl w:val="0"/>
          <w:numId w:val="3"/>
        </w:numPr>
        <w:pBdr>
          <w:top w:val="nil"/>
          <w:left w:val="nil"/>
          <w:bottom w:val="nil"/>
          <w:right w:val="nil"/>
          <w:between w:val="nil"/>
        </w:pBdr>
        <w:jc w:val="both"/>
        <w:rPr>
          <w:color w:val="000000"/>
          <w:sz w:val="24"/>
          <w:szCs w:val="24"/>
        </w:rPr>
      </w:pPr>
      <w:r>
        <w:rPr>
          <w:color w:val="000000"/>
          <w:sz w:val="24"/>
          <w:szCs w:val="24"/>
        </w:rPr>
        <w:t xml:space="preserve">Komisyon: Çanakkale </w:t>
      </w:r>
      <w:proofErr w:type="spellStart"/>
      <w:r>
        <w:rPr>
          <w:color w:val="000000"/>
          <w:sz w:val="24"/>
          <w:szCs w:val="24"/>
        </w:rPr>
        <w:t>Onsekiz</w:t>
      </w:r>
      <w:proofErr w:type="spellEnd"/>
      <w:r>
        <w:rPr>
          <w:color w:val="000000"/>
          <w:sz w:val="24"/>
          <w:szCs w:val="24"/>
        </w:rPr>
        <w:t xml:space="preserve"> Mart Üniversitesi Sağlık Bilimleri Fakültesi Hemşirelik Bölümü Akreditasyon Komisyonu</w:t>
      </w:r>
    </w:p>
    <w:p w14:paraId="00000017" w14:textId="77777777" w:rsidR="007B4198" w:rsidRDefault="00047008">
      <w:pPr>
        <w:numPr>
          <w:ilvl w:val="0"/>
          <w:numId w:val="3"/>
        </w:numPr>
        <w:pBdr>
          <w:top w:val="nil"/>
          <w:left w:val="nil"/>
          <w:bottom w:val="nil"/>
          <w:right w:val="nil"/>
          <w:between w:val="nil"/>
        </w:pBdr>
        <w:jc w:val="both"/>
        <w:rPr>
          <w:color w:val="000000"/>
          <w:sz w:val="24"/>
          <w:szCs w:val="24"/>
        </w:rPr>
      </w:pPr>
      <w:r>
        <w:rPr>
          <w:color w:val="000000"/>
          <w:sz w:val="24"/>
          <w:szCs w:val="24"/>
        </w:rPr>
        <w:t>Komisyon Başkanı: Komisyonun belirlenen hedefler doğrultusunda faaliyet göstermesinden ve koordinasyondan sorumlu komisyon üyesi</w:t>
      </w:r>
    </w:p>
    <w:p w14:paraId="00000018" w14:textId="77777777" w:rsidR="007B4198" w:rsidRDefault="00047008">
      <w:pPr>
        <w:numPr>
          <w:ilvl w:val="0"/>
          <w:numId w:val="3"/>
        </w:numPr>
        <w:pBdr>
          <w:top w:val="nil"/>
          <w:left w:val="nil"/>
          <w:bottom w:val="nil"/>
          <w:right w:val="nil"/>
          <w:between w:val="nil"/>
        </w:pBdr>
        <w:jc w:val="both"/>
        <w:rPr>
          <w:color w:val="000000"/>
          <w:sz w:val="24"/>
          <w:szCs w:val="24"/>
        </w:rPr>
      </w:pPr>
      <w:r>
        <w:rPr>
          <w:color w:val="000000"/>
          <w:sz w:val="24"/>
          <w:szCs w:val="24"/>
        </w:rPr>
        <w:t xml:space="preserve">Komisyon </w:t>
      </w:r>
      <w:r>
        <w:rPr>
          <w:sz w:val="24"/>
          <w:szCs w:val="24"/>
        </w:rPr>
        <w:t>Raportörü</w:t>
      </w:r>
      <w:r>
        <w:rPr>
          <w:color w:val="000000"/>
          <w:sz w:val="24"/>
          <w:szCs w:val="24"/>
        </w:rPr>
        <w:t>: Komisyonun çalışmalarının sekretaryasını yürütmekten sorumlu komisyon üyesi</w:t>
      </w:r>
    </w:p>
    <w:p w14:paraId="00000019" w14:textId="77777777" w:rsidR="007B4198" w:rsidRDefault="00047008">
      <w:pPr>
        <w:numPr>
          <w:ilvl w:val="0"/>
          <w:numId w:val="3"/>
        </w:numPr>
        <w:pBdr>
          <w:top w:val="nil"/>
          <w:left w:val="nil"/>
          <w:bottom w:val="nil"/>
          <w:right w:val="nil"/>
          <w:between w:val="nil"/>
        </w:pBdr>
        <w:jc w:val="both"/>
        <w:rPr>
          <w:color w:val="000000"/>
          <w:sz w:val="24"/>
          <w:szCs w:val="24"/>
        </w:rPr>
      </w:pPr>
      <w:r>
        <w:rPr>
          <w:color w:val="000000"/>
          <w:sz w:val="24"/>
          <w:szCs w:val="24"/>
        </w:rPr>
        <w:t xml:space="preserve">Komisyon Üyesi: Akreditasyon Komisyonunda görev alan öğretim üyeleri ve öğrenci </w:t>
      </w:r>
      <w:r>
        <w:t xml:space="preserve">     </w:t>
      </w:r>
      <w:r>
        <w:rPr>
          <w:color w:val="000000"/>
          <w:sz w:val="24"/>
          <w:szCs w:val="24"/>
        </w:rPr>
        <w:t>temsilcisi</w:t>
      </w:r>
    </w:p>
    <w:p w14:paraId="0000001A" w14:textId="77777777" w:rsidR="007B4198" w:rsidRDefault="007B4198">
      <w:pPr>
        <w:spacing w:after="120"/>
        <w:jc w:val="both"/>
        <w:rPr>
          <w:color w:val="000000"/>
          <w:sz w:val="24"/>
          <w:szCs w:val="24"/>
        </w:rPr>
      </w:pPr>
    </w:p>
    <w:p w14:paraId="0000001B" w14:textId="77777777" w:rsidR="007B4198" w:rsidRDefault="00047008">
      <w:pPr>
        <w:widowControl/>
        <w:pBdr>
          <w:top w:val="nil"/>
          <w:left w:val="nil"/>
          <w:bottom w:val="nil"/>
          <w:right w:val="nil"/>
          <w:between w:val="nil"/>
        </w:pBdr>
        <w:jc w:val="center"/>
        <w:rPr>
          <w:color w:val="000000"/>
          <w:sz w:val="24"/>
          <w:szCs w:val="24"/>
        </w:rPr>
      </w:pPr>
      <w:bookmarkStart w:id="0" w:name="_heading=h.8nh4zuseyybx" w:colFirst="0" w:colLast="0"/>
      <w:bookmarkEnd w:id="0"/>
      <w:r>
        <w:rPr>
          <w:b/>
          <w:bCs/>
          <w:color w:val="000000"/>
          <w:sz w:val="24"/>
          <w:szCs w:val="24"/>
        </w:rPr>
        <w:t>İKİNCİ BÖLÜM</w:t>
      </w:r>
    </w:p>
    <w:p w14:paraId="0000001C" w14:textId="77777777" w:rsidR="007B4198" w:rsidRDefault="00047008">
      <w:pPr>
        <w:jc w:val="center"/>
        <w:rPr>
          <w:b/>
          <w:bCs/>
          <w:color w:val="000000"/>
          <w:sz w:val="24"/>
          <w:szCs w:val="24"/>
        </w:rPr>
      </w:pPr>
      <w:r>
        <w:rPr>
          <w:b/>
          <w:bCs/>
          <w:color w:val="000000"/>
          <w:sz w:val="24"/>
          <w:szCs w:val="24"/>
        </w:rPr>
        <w:t>(Komisyonun Kurulması, Yönetim Organları, Çalışma Esasları ve Görevleri)</w:t>
      </w:r>
    </w:p>
    <w:p w14:paraId="0000001D" w14:textId="77777777" w:rsidR="007B4198" w:rsidRDefault="007B4198">
      <w:pPr>
        <w:spacing w:after="120"/>
        <w:jc w:val="both"/>
        <w:rPr>
          <w:b/>
          <w:bCs/>
          <w:color w:val="000000"/>
          <w:sz w:val="24"/>
          <w:szCs w:val="24"/>
        </w:rPr>
      </w:pPr>
    </w:p>
    <w:p w14:paraId="0000001E" w14:textId="77777777" w:rsidR="007B4198" w:rsidRDefault="00047008">
      <w:pPr>
        <w:spacing w:after="120"/>
        <w:jc w:val="both"/>
        <w:rPr>
          <w:b/>
          <w:bCs/>
          <w:color w:val="000000"/>
          <w:sz w:val="24"/>
          <w:szCs w:val="24"/>
        </w:rPr>
      </w:pPr>
      <w:r>
        <w:rPr>
          <w:b/>
          <w:bCs/>
          <w:color w:val="000000"/>
          <w:sz w:val="24"/>
          <w:szCs w:val="24"/>
        </w:rPr>
        <w:t>Komisyonun kurulması</w:t>
      </w:r>
    </w:p>
    <w:p w14:paraId="0000001F" w14:textId="77777777" w:rsidR="007B4198" w:rsidRDefault="00047008">
      <w:pPr>
        <w:widowControl/>
        <w:pBdr>
          <w:top w:val="nil"/>
          <w:left w:val="nil"/>
          <w:bottom w:val="nil"/>
          <w:right w:val="nil"/>
          <w:between w:val="nil"/>
        </w:pBdr>
        <w:jc w:val="both"/>
        <w:rPr>
          <w:color w:val="000000"/>
          <w:sz w:val="24"/>
          <w:szCs w:val="24"/>
        </w:rPr>
      </w:pPr>
      <w:r>
        <w:rPr>
          <w:b/>
          <w:bCs/>
          <w:color w:val="000000"/>
          <w:sz w:val="24"/>
          <w:szCs w:val="24"/>
        </w:rPr>
        <w:t xml:space="preserve">Madde 5.  </w:t>
      </w:r>
      <w:r>
        <w:rPr>
          <w:color w:val="000000"/>
          <w:sz w:val="24"/>
          <w:szCs w:val="24"/>
        </w:rPr>
        <w:t>Akreditasyon Komisyonu Bölüm Kurulu kararı ile kurulur. Komisyon üyeleri Bölüm Başkanı, Bölüm Başkan Yardımcısı, Anabilim Dalı Başkanlarından oluşur. Komisyon üyelerinin görev süresi 3 yıldır.</w:t>
      </w:r>
    </w:p>
    <w:p w14:paraId="00000020" w14:textId="77777777" w:rsidR="007B4198" w:rsidRDefault="007B4198">
      <w:pPr>
        <w:widowControl/>
        <w:pBdr>
          <w:top w:val="nil"/>
          <w:left w:val="nil"/>
          <w:bottom w:val="nil"/>
          <w:right w:val="nil"/>
          <w:between w:val="nil"/>
        </w:pBdr>
        <w:jc w:val="both"/>
        <w:rPr>
          <w:color w:val="000000"/>
          <w:sz w:val="24"/>
          <w:szCs w:val="24"/>
        </w:rPr>
      </w:pPr>
    </w:p>
    <w:p w14:paraId="00000021" w14:textId="77777777" w:rsidR="007B4198" w:rsidRDefault="00047008">
      <w:pPr>
        <w:pBdr>
          <w:top w:val="nil"/>
          <w:left w:val="nil"/>
          <w:bottom w:val="nil"/>
          <w:right w:val="nil"/>
          <w:between w:val="nil"/>
        </w:pBdr>
        <w:spacing w:after="120"/>
        <w:ind w:right="103"/>
        <w:jc w:val="both"/>
        <w:rPr>
          <w:b/>
          <w:bCs/>
          <w:color w:val="000000"/>
          <w:sz w:val="24"/>
          <w:szCs w:val="24"/>
        </w:rPr>
      </w:pPr>
      <w:r>
        <w:rPr>
          <w:b/>
          <w:bCs/>
          <w:color w:val="000000"/>
          <w:sz w:val="24"/>
          <w:szCs w:val="24"/>
        </w:rPr>
        <w:t>Komisyonun Yönetim Organları</w:t>
      </w:r>
    </w:p>
    <w:p w14:paraId="00000022" w14:textId="77777777" w:rsidR="007B4198" w:rsidRDefault="00047008">
      <w:pPr>
        <w:pBdr>
          <w:top w:val="nil"/>
          <w:left w:val="nil"/>
          <w:bottom w:val="nil"/>
          <w:right w:val="nil"/>
          <w:between w:val="nil"/>
        </w:pBdr>
        <w:spacing w:after="120"/>
        <w:ind w:right="103"/>
        <w:jc w:val="both"/>
        <w:rPr>
          <w:b/>
          <w:bCs/>
          <w:color w:val="000000"/>
          <w:sz w:val="24"/>
          <w:szCs w:val="24"/>
        </w:rPr>
      </w:pPr>
      <w:bookmarkStart w:id="1" w:name="_heading=h.ma5k99m6enut" w:colFirst="0" w:colLast="0"/>
      <w:bookmarkEnd w:id="1"/>
      <w:r>
        <w:rPr>
          <w:b/>
          <w:bCs/>
          <w:color w:val="000000"/>
          <w:sz w:val="24"/>
          <w:szCs w:val="24"/>
        </w:rPr>
        <w:lastRenderedPageBreak/>
        <w:t xml:space="preserve">Madde 6. </w:t>
      </w:r>
      <w:r>
        <w:rPr>
          <w:color w:val="000000"/>
          <w:sz w:val="24"/>
          <w:szCs w:val="24"/>
        </w:rPr>
        <w:t>Akreditasyon</w:t>
      </w:r>
      <w:r>
        <w:rPr>
          <w:b/>
          <w:bCs/>
          <w:color w:val="000000"/>
          <w:sz w:val="24"/>
          <w:szCs w:val="24"/>
        </w:rPr>
        <w:t xml:space="preserve"> </w:t>
      </w:r>
      <w:r>
        <w:rPr>
          <w:color w:val="000000"/>
          <w:sz w:val="24"/>
          <w:szCs w:val="24"/>
        </w:rPr>
        <w:t>Komisyonunun yönetim organları başkan, raportör ve üyelerden oluşur.</w:t>
      </w:r>
      <w:r>
        <w:rPr>
          <w:b/>
          <w:bCs/>
          <w:color w:val="000000"/>
          <w:sz w:val="24"/>
          <w:szCs w:val="24"/>
        </w:rPr>
        <w:t xml:space="preserve"> </w:t>
      </w:r>
      <w:r>
        <w:rPr>
          <w:sz w:val="24"/>
          <w:szCs w:val="24"/>
        </w:rPr>
        <w:t>Bölüm başkanı komisyon başkanı olarak görev yapar, bölüm başkan yardımcısı raportör olarak atanır</w:t>
      </w:r>
      <w:r>
        <w:rPr>
          <w:color w:val="000000"/>
          <w:sz w:val="24"/>
          <w:szCs w:val="24"/>
        </w:rPr>
        <w:t>. Akreditasyon Komisyonu yönetim organlarının görevleri şunlardır:</w:t>
      </w:r>
    </w:p>
    <w:p w14:paraId="00000023" w14:textId="77777777" w:rsidR="007B4198" w:rsidRDefault="00047008">
      <w:pPr>
        <w:numPr>
          <w:ilvl w:val="0"/>
          <w:numId w:val="1"/>
        </w:numPr>
        <w:pBdr>
          <w:top w:val="nil"/>
          <w:left w:val="nil"/>
          <w:bottom w:val="nil"/>
          <w:right w:val="nil"/>
          <w:between w:val="nil"/>
        </w:pBdr>
        <w:spacing w:after="120"/>
        <w:jc w:val="both"/>
        <w:rPr>
          <w:color w:val="000000"/>
          <w:sz w:val="24"/>
          <w:szCs w:val="24"/>
        </w:rPr>
      </w:pPr>
      <w:bookmarkStart w:id="2" w:name="_heading=h.i7dz275reh6" w:colFirst="0" w:colLast="0"/>
      <w:bookmarkEnd w:id="2"/>
      <w:r>
        <w:rPr>
          <w:b/>
          <w:bCs/>
          <w:color w:val="000000"/>
          <w:sz w:val="24"/>
          <w:szCs w:val="24"/>
        </w:rPr>
        <w:t xml:space="preserve">Komisyon başkanının görevleri: </w:t>
      </w:r>
      <w:r>
        <w:rPr>
          <w:color w:val="000000"/>
          <w:sz w:val="24"/>
          <w:szCs w:val="24"/>
        </w:rPr>
        <w:t>Komisyonu temsil eder. Komisyon toplantılarını ve çalışmalarını yönetir. Komisyon çalışmalarını koordine eder. Komisyon toplantılarının gün, saat ve gündemini belirler. Her yıl sonunda komisyonun faaliyet raporunun hazırlanmasından ve bölüm yönetimine sunulmasından sorumludur.</w:t>
      </w:r>
    </w:p>
    <w:p w14:paraId="00000024" w14:textId="77777777" w:rsidR="007B4198" w:rsidRDefault="00047008">
      <w:pPr>
        <w:numPr>
          <w:ilvl w:val="0"/>
          <w:numId w:val="1"/>
        </w:numPr>
        <w:pBdr>
          <w:top w:val="nil"/>
          <w:left w:val="nil"/>
          <w:bottom w:val="nil"/>
          <w:right w:val="nil"/>
          <w:between w:val="nil"/>
        </w:pBdr>
        <w:spacing w:after="120"/>
        <w:jc w:val="both"/>
        <w:rPr>
          <w:color w:val="000000"/>
          <w:sz w:val="24"/>
          <w:szCs w:val="24"/>
        </w:rPr>
      </w:pPr>
      <w:r>
        <w:rPr>
          <w:b/>
          <w:bCs/>
          <w:color w:val="000000"/>
          <w:sz w:val="24"/>
          <w:szCs w:val="24"/>
        </w:rPr>
        <w:t>Komisyon raportörünün görevleri:</w:t>
      </w:r>
      <w:r>
        <w:rPr>
          <w:color w:val="000000"/>
          <w:sz w:val="24"/>
          <w:szCs w:val="24"/>
        </w:rPr>
        <w:t xml:space="preserve"> Komisyonun tüm toplantı ve çalışmaları ile ilgili gerekli duyuru ve iletişimi sağlar. Toplantı form ve tutanaklarını hazırlar, yazar, imzalatır ve arşivler. İhtiyaç halinde toplantı form ve tutanaklarını komisyon başkanına ve komisyon üyelerine iletir. Komisyon adına yazılacak yazıları hazırlar, konu ile ilgili bilgi ve belgeleri temin eder.</w:t>
      </w:r>
    </w:p>
    <w:p w14:paraId="00000025" w14:textId="77777777" w:rsidR="007B4198" w:rsidRDefault="00047008">
      <w:pPr>
        <w:numPr>
          <w:ilvl w:val="0"/>
          <w:numId w:val="1"/>
        </w:numPr>
        <w:pBdr>
          <w:top w:val="nil"/>
          <w:left w:val="nil"/>
          <w:bottom w:val="nil"/>
          <w:right w:val="nil"/>
          <w:between w:val="nil"/>
        </w:pBdr>
        <w:spacing w:after="120"/>
        <w:jc w:val="both"/>
        <w:rPr>
          <w:color w:val="000000"/>
          <w:sz w:val="24"/>
          <w:szCs w:val="24"/>
        </w:rPr>
      </w:pPr>
      <w:r>
        <w:rPr>
          <w:b/>
          <w:bCs/>
          <w:color w:val="000000"/>
          <w:sz w:val="24"/>
          <w:szCs w:val="24"/>
        </w:rPr>
        <w:t>Komisyon üyesinin görevleri:</w:t>
      </w:r>
      <w:r>
        <w:rPr>
          <w:color w:val="000000"/>
          <w:sz w:val="24"/>
          <w:szCs w:val="24"/>
        </w:rPr>
        <w:t xml:space="preserve"> Komisyon üyeleri Komisyonun tüm toplantı ve çalışmalarına aktif olarak katılır. Komisyonun amaçları doğrultusunda komisyonca alınan kararlara uyar. Komisyonun amaçları doğrultusunda komisyon üyeleri ile iş birliği ve uyum içinde çalışır.</w:t>
      </w:r>
    </w:p>
    <w:p w14:paraId="00000026" w14:textId="77777777" w:rsidR="007B4198" w:rsidRDefault="007B4198">
      <w:pPr>
        <w:pBdr>
          <w:top w:val="nil"/>
          <w:left w:val="nil"/>
          <w:bottom w:val="nil"/>
          <w:right w:val="nil"/>
          <w:between w:val="nil"/>
        </w:pBdr>
        <w:spacing w:after="120"/>
        <w:ind w:left="720"/>
        <w:jc w:val="both"/>
        <w:rPr>
          <w:color w:val="000000"/>
          <w:sz w:val="24"/>
          <w:szCs w:val="24"/>
        </w:rPr>
      </w:pPr>
    </w:p>
    <w:p w14:paraId="00000027" w14:textId="77777777" w:rsidR="007B4198" w:rsidRDefault="00047008">
      <w:pPr>
        <w:pBdr>
          <w:top w:val="nil"/>
          <w:left w:val="nil"/>
          <w:bottom w:val="nil"/>
          <w:right w:val="nil"/>
          <w:between w:val="nil"/>
        </w:pBdr>
        <w:spacing w:after="120"/>
        <w:ind w:right="109"/>
        <w:jc w:val="both"/>
        <w:rPr>
          <w:b/>
          <w:bCs/>
          <w:color w:val="000000"/>
          <w:sz w:val="24"/>
          <w:szCs w:val="24"/>
        </w:rPr>
      </w:pPr>
      <w:r>
        <w:rPr>
          <w:b/>
          <w:bCs/>
          <w:color w:val="000000"/>
          <w:sz w:val="24"/>
          <w:szCs w:val="24"/>
        </w:rPr>
        <w:t xml:space="preserve">Komisyonun Çalışma Esasları </w:t>
      </w:r>
    </w:p>
    <w:p w14:paraId="00000028" w14:textId="77777777" w:rsidR="007B4198" w:rsidRDefault="00047008">
      <w:pPr>
        <w:pBdr>
          <w:top w:val="nil"/>
          <w:left w:val="nil"/>
          <w:bottom w:val="nil"/>
          <w:right w:val="nil"/>
          <w:between w:val="nil"/>
        </w:pBdr>
        <w:spacing w:after="120"/>
        <w:ind w:right="109"/>
        <w:jc w:val="both"/>
        <w:rPr>
          <w:color w:val="000000"/>
          <w:sz w:val="24"/>
          <w:szCs w:val="24"/>
        </w:rPr>
      </w:pPr>
      <w:r>
        <w:rPr>
          <w:b/>
          <w:bCs/>
          <w:color w:val="000000"/>
          <w:sz w:val="24"/>
          <w:szCs w:val="24"/>
        </w:rPr>
        <w:t xml:space="preserve">Madde 7. </w:t>
      </w:r>
      <w:r>
        <w:rPr>
          <w:color w:val="000000"/>
          <w:sz w:val="24"/>
          <w:szCs w:val="24"/>
        </w:rPr>
        <w:t>Komisyonun Çalışma Esasları şunlardır:</w:t>
      </w:r>
    </w:p>
    <w:p w14:paraId="00000029"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00000"/>
          <w:sz w:val="24"/>
          <w:szCs w:val="24"/>
        </w:rPr>
        <w:t>Komisyon gereksinimler doğrultusunda başkanın çağrısı ile belirlenen gün, saat ve gündem doğrultusunda toplanır.</w:t>
      </w:r>
    </w:p>
    <w:p w14:paraId="0000002A"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00000"/>
          <w:sz w:val="24"/>
          <w:szCs w:val="24"/>
        </w:rPr>
        <w:t>Komisyon gündem doğrultusunda alınan kararları bölüm başkanlığına yazılı olarak sunar.</w:t>
      </w:r>
    </w:p>
    <w:p w14:paraId="0000002B"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00000"/>
          <w:sz w:val="24"/>
          <w:szCs w:val="24"/>
        </w:rPr>
        <w:t>Komisyon gereksinim halinde bünyesinde birim, komite, çalışma grubu, program oluşturabilir.</w:t>
      </w:r>
    </w:p>
    <w:p w14:paraId="0000002C"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00000"/>
          <w:sz w:val="24"/>
          <w:szCs w:val="24"/>
        </w:rPr>
        <w:t xml:space="preserve">Komisyon ihtiyaç halinde komisyona bağlı koordinatör görevlendirilmesini bölüm başkanlığına önerebilir. </w:t>
      </w:r>
    </w:p>
    <w:p w14:paraId="0000002D" w14:textId="77777777" w:rsidR="007B4198" w:rsidRDefault="00047008">
      <w:pPr>
        <w:widowControl/>
        <w:numPr>
          <w:ilvl w:val="0"/>
          <w:numId w:val="2"/>
        </w:numPr>
        <w:pBdr>
          <w:top w:val="nil"/>
          <w:left w:val="nil"/>
          <w:bottom w:val="nil"/>
          <w:right w:val="nil"/>
          <w:between w:val="nil"/>
        </w:pBdr>
        <w:jc w:val="both"/>
        <w:rPr>
          <w:color w:val="000000"/>
          <w:sz w:val="24"/>
          <w:szCs w:val="24"/>
        </w:rPr>
      </w:pPr>
      <w:r>
        <w:rPr>
          <w:color w:val="000000"/>
          <w:sz w:val="24"/>
          <w:szCs w:val="24"/>
        </w:rPr>
        <w:t>Komisyon üye salt çoğunluğu ile toplanır.</w:t>
      </w:r>
    </w:p>
    <w:p w14:paraId="0000002E" w14:textId="77777777" w:rsidR="007B4198" w:rsidRDefault="00047008">
      <w:pPr>
        <w:widowControl/>
        <w:numPr>
          <w:ilvl w:val="0"/>
          <w:numId w:val="2"/>
        </w:numPr>
        <w:pBdr>
          <w:top w:val="nil"/>
          <w:left w:val="nil"/>
          <w:bottom w:val="nil"/>
          <w:right w:val="nil"/>
          <w:between w:val="nil"/>
        </w:pBdr>
        <w:jc w:val="both"/>
        <w:rPr>
          <w:color w:val="000000"/>
          <w:sz w:val="24"/>
          <w:szCs w:val="24"/>
        </w:rPr>
      </w:pPr>
      <w:r>
        <w:rPr>
          <w:color w:val="000000"/>
          <w:sz w:val="24"/>
          <w:szCs w:val="24"/>
        </w:rPr>
        <w:t xml:space="preserve">Komisyon toplantıya katılan üye salt çoğunluğu ile karar alır. Eşitlik halinde başkanın oyu iki oy sayılır. </w:t>
      </w:r>
    </w:p>
    <w:p w14:paraId="0000002F" w14:textId="77777777" w:rsidR="007B4198" w:rsidRDefault="00047008">
      <w:pPr>
        <w:widowControl/>
        <w:numPr>
          <w:ilvl w:val="0"/>
          <w:numId w:val="2"/>
        </w:numPr>
        <w:pBdr>
          <w:top w:val="nil"/>
          <w:left w:val="nil"/>
          <w:bottom w:val="nil"/>
          <w:right w:val="nil"/>
          <w:between w:val="nil"/>
        </w:pBdr>
        <w:jc w:val="both"/>
        <w:rPr>
          <w:color w:val="000000"/>
          <w:sz w:val="24"/>
          <w:szCs w:val="24"/>
        </w:rPr>
      </w:pPr>
      <w:r>
        <w:rPr>
          <w:color w:val="000000"/>
          <w:sz w:val="24"/>
          <w:szCs w:val="24"/>
        </w:rPr>
        <w:t>Çekimser oy kullanılamaz.</w:t>
      </w:r>
    </w:p>
    <w:p w14:paraId="00000030" w14:textId="77777777" w:rsidR="007B4198" w:rsidRDefault="00047008">
      <w:pPr>
        <w:widowControl/>
        <w:numPr>
          <w:ilvl w:val="0"/>
          <w:numId w:val="2"/>
        </w:numPr>
        <w:pBdr>
          <w:top w:val="nil"/>
          <w:left w:val="nil"/>
          <w:bottom w:val="nil"/>
          <w:right w:val="nil"/>
          <w:between w:val="nil"/>
        </w:pBdr>
        <w:jc w:val="both"/>
        <w:rPr>
          <w:color w:val="000000"/>
          <w:sz w:val="24"/>
          <w:szCs w:val="24"/>
        </w:rPr>
      </w:pPr>
      <w:r>
        <w:rPr>
          <w:color w:val="000000"/>
          <w:sz w:val="24"/>
          <w:szCs w:val="24"/>
        </w:rPr>
        <w:t>Raportörün bulunmadığı toplantılarda raportörlük görevi üyelerden biri tarafından yürütülür.</w:t>
      </w:r>
    </w:p>
    <w:p w14:paraId="00000031" w14:textId="77777777" w:rsidR="007B4198" w:rsidRDefault="00047008">
      <w:pPr>
        <w:widowControl/>
        <w:numPr>
          <w:ilvl w:val="0"/>
          <w:numId w:val="2"/>
        </w:numPr>
        <w:pBdr>
          <w:top w:val="nil"/>
          <w:left w:val="nil"/>
          <w:bottom w:val="nil"/>
          <w:right w:val="nil"/>
          <w:between w:val="nil"/>
        </w:pBdr>
        <w:jc w:val="both"/>
        <w:rPr>
          <w:color w:val="000000"/>
          <w:sz w:val="24"/>
          <w:szCs w:val="24"/>
        </w:rPr>
      </w:pPr>
      <w:r>
        <w:rPr>
          <w:color w:val="000000"/>
          <w:sz w:val="24"/>
          <w:szCs w:val="24"/>
        </w:rPr>
        <w:t xml:space="preserve">Mazeretli olarak komisyon toplantısına katılamayan üyelerin yerine toplantıya </w:t>
      </w:r>
      <w:r>
        <w:rPr>
          <w:sz w:val="24"/>
          <w:szCs w:val="24"/>
        </w:rPr>
        <w:t>vekil üye katılır</w:t>
      </w:r>
      <w:r>
        <w:rPr>
          <w:color w:val="000000"/>
          <w:sz w:val="24"/>
          <w:szCs w:val="24"/>
        </w:rPr>
        <w:t xml:space="preserve">. </w:t>
      </w:r>
    </w:p>
    <w:p w14:paraId="00000032" w14:textId="77777777" w:rsidR="007B4198" w:rsidRDefault="00047008">
      <w:pPr>
        <w:numPr>
          <w:ilvl w:val="0"/>
          <w:numId w:val="2"/>
        </w:numPr>
        <w:tabs>
          <w:tab w:val="left" w:pos="345"/>
        </w:tabs>
        <w:jc w:val="both"/>
        <w:rPr>
          <w:sz w:val="24"/>
          <w:szCs w:val="24"/>
        </w:rPr>
      </w:pPr>
      <w:r>
        <w:rPr>
          <w:color w:val="020203"/>
          <w:sz w:val="24"/>
          <w:szCs w:val="24"/>
          <w:highlight w:val="white"/>
        </w:rPr>
        <w:t>Komisyon toplantılarını yüz yüze veya online yapar.</w:t>
      </w:r>
    </w:p>
    <w:p w14:paraId="00000033" w14:textId="77777777" w:rsidR="007B4198" w:rsidRDefault="00000000">
      <w:pPr>
        <w:numPr>
          <w:ilvl w:val="0"/>
          <w:numId w:val="2"/>
        </w:numPr>
        <w:pBdr>
          <w:top w:val="nil"/>
          <w:left w:val="nil"/>
          <w:bottom w:val="nil"/>
          <w:right w:val="nil"/>
          <w:between w:val="nil"/>
        </w:pBdr>
        <w:tabs>
          <w:tab w:val="left" w:pos="345"/>
        </w:tabs>
        <w:jc w:val="both"/>
        <w:rPr>
          <w:color w:val="000000"/>
          <w:sz w:val="24"/>
          <w:szCs w:val="24"/>
        </w:rPr>
      </w:pPr>
      <w:sdt>
        <w:sdtPr>
          <w:tag w:val="goog_rdk_0"/>
          <w:id w:val="956794150"/>
        </w:sdtPr>
        <w:sdtContent/>
      </w:sdt>
      <w:r w:rsidR="00047008">
        <w:rPr>
          <w:color w:val="000000"/>
          <w:sz w:val="24"/>
          <w:szCs w:val="24"/>
        </w:rPr>
        <w:t>Komisyon toplantılarının tümü tutanağa kaydedilir ve arşivlenir.</w:t>
      </w:r>
    </w:p>
    <w:p w14:paraId="00000034"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00000"/>
          <w:sz w:val="24"/>
          <w:szCs w:val="24"/>
        </w:rPr>
        <w:t>Komisyon bölüm başkanlığına karşı sorumludur. Komisyonun çalışmaları bölüm başkanlığı tarafından izlenir.</w:t>
      </w:r>
    </w:p>
    <w:p w14:paraId="00000035"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00000"/>
          <w:sz w:val="24"/>
          <w:szCs w:val="24"/>
        </w:rPr>
        <w:t>Komisyon, faaliyetleri için harcama gerektiğinde, gerekçesi ve kullanım alanlarını yazılı olarak belirtmek kaydıyla fakülte yönetiminden ödenek talep eder.</w:t>
      </w:r>
    </w:p>
    <w:p w14:paraId="00000036"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20203"/>
          <w:sz w:val="24"/>
          <w:szCs w:val="24"/>
          <w:highlight w:val="white"/>
        </w:rPr>
        <w:t>Komisyon ayda en az bir kez toplanır.</w:t>
      </w:r>
      <w:r>
        <w:rPr>
          <w:color w:val="020203"/>
          <w:sz w:val="24"/>
          <w:szCs w:val="24"/>
        </w:rPr>
        <w:t xml:space="preserve"> </w:t>
      </w:r>
    </w:p>
    <w:p w14:paraId="00000037"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20203"/>
          <w:sz w:val="24"/>
          <w:szCs w:val="24"/>
          <w:highlight w:val="white"/>
        </w:rPr>
        <w:t>Komisyon toplantılarına bölümü t</w:t>
      </w:r>
      <w:sdt>
        <w:sdtPr>
          <w:tag w:val="goog_rdk_1"/>
          <w:id w:val="-1509787776"/>
        </w:sdtPr>
        <w:sdtContent/>
      </w:sdt>
      <w:r>
        <w:rPr>
          <w:color w:val="020203"/>
          <w:sz w:val="24"/>
          <w:szCs w:val="24"/>
          <w:highlight w:val="white"/>
        </w:rPr>
        <w:t>emsil eden bir öğrenci katılır.</w:t>
      </w:r>
    </w:p>
    <w:p w14:paraId="00000038"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20203"/>
          <w:sz w:val="24"/>
          <w:szCs w:val="24"/>
          <w:highlight w:val="white"/>
        </w:rPr>
        <w:t>Komisyon toplantılarına gereksinim halinde ilgili kurum iç ve dış paydaşlar davet edilir.</w:t>
      </w:r>
    </w:p>
    <w:p w14:paraId="00000039" w14:textId="77777777" w:rsidR="007B4198" w:rsidRDefault="00047008">
      <w:pPr>
        <w:widowControl/>
        <w:numPr>
          <w:ilvl w:val="0"/>
          <w:numId w:val="2"/>
        </w:numPr>
        <w:pBdr>
          <w:top w:val="nil"/>
          <w:left w:val="nil"/>
          <w:bottom w:val="nil"/>
          <w:right w:val="nil"/>
          <w:between w:val="nil"/>
        </w:pBdr>
        <w:jc w:val="both"/>
        <w:rPr>
          <w:color w:val="000000"/>
          <w:sz w:val="24"/>
          <w:szCs w:val="24"/>
        </w:rPr>
      </w:pPr>
      <w:r>
        <w:rPr>
          <w:color w:val="000000"/>
          <w:sz w:val="24"/>
          <w:szCs w:val="24"/>
        </w:rPr>
        <w:t>Komisyonunun tüm faaliyetleri yıllık olarak rapor haline getirilir.</w:t>
      </w:r>
    </w:p>
    <w:p w14:paraId="0000003A" w14:textId="77777777" w:rsidR="007B4198" w:rsidRDefault="007B4198">
      <w:pPr>
        <w:widowControl/>
        <w:pBdr>
          <w:top w:val="nil"/>
          <w:left w:val="nil"/>
          <w:bottom w:val="nil"/>
          <w:right w:val="nil"/>
          <w:between w:val="nil"/>
        </w:pBdr>
        <w:ind w:left="720"/>
        <w:jc w:val="both"/>
        <w:rPr>
          <w:color w:val="000000"/>
          <w:sz w:val="24"/>
          <w:szCs w:val="24"/>
        </w:rPr>
      </w:pPr>
    </w:p>
    <w:p w14:paraId="0000003B" w14:textId="77777777" w:rsidR="007B4198" w:rsidRDefault="007B4198">
      <w:pPr>
        <w:widowControl/>
        <w:pBdr>
          <w:top w:val="nil"/>
          <w:left w:val="nil"/>
          <w:bottom w:val="nil"/>
          <w:right w:val="nil"/>
          <w:between w:val="nil"/>
        </w:pBdr>
        <w:spacing w:after="120"/>
        <w:jc w:val="both"/>
        <w:rPr>
          <w:color w:val="000000"/>
          <w:sz w:val="24"/>
          <w:szCs w:val="24"/>
        </w:rPr>
      </w:pPr>
    </w:p>
    <w:p w14:paraId="0000003C" w14:textId="77777777" w:rsidR="007B4198" w:rsidRDefault="00047008">
      <w:pPr>
        <w:pBdr>
          <w:top w:val="nil"/>
          <w:left w:val="nil"/>
          <w:bottom w:val="nil"/>
          <w:right w:val="nil"/>
          <w:between w:val="nil"/>
        </w:pBdr>
        <w:spacing w:after="120"/>
        <w:ind w:right="109"/>
        <w:jc w:val="both"/>
        <w:rPr>
          <w:b/>
          <w:bCs/>
          <w:color w:val="000000"/>
          <w:sz w:val="24"/>
          <w:szCs w:val="24"/>
        </w:rPr>
      </w:pPr>
      <w:r>
        <w:rPr>
          <w:b/>
          <w:bCs/>
          <w:color w:val="000000"/>
          <w:sz w:val="24"/>
          <w:szCs w:val="24"/>
        </w:rPr>
        <w:lastRenderedPageBreak/>
        <w:t xml:space="preserve">Komisyonun Görevleri </w:t>
      </w:r>
    </w:p>
    <w:p w14:paraId="0000003D" w14:textId="77777777" w:rsidR="007B4198" w:rsidRDefault="00047008">
      <w:pPr>
        <w:pBdr>
          <w:top w:val="nil"/>
          <w:left w:val="nil"/>
          <w:bottom w:val="nil"/>
          <w:right w:val="nil"/>
          <w:between w:val="nil"/>
        </w:pBdr>
        <w:spacing w:after="120"/>
        <w:ind w:right="109"/>
        <w:jc w:val="both"/>
        <w:rPr>
          <w:color w:val="000000"/>
          <w:sz w:val="24"/>
          <w:szCs w:val="24"/>
        </w:rPr>
      </w:pPr>
      <w:r>
        <w:rPr>
          <w:b/>
          <w:bCs/>
          <w:color w:val="000000"/>
          <w:sz w:val="24"/>
          <w:szCs w:val="24"/>
        </w:rPr>
        <w:t xml:space="preserve">Madde 8. </w:t>
      </w:r>
      <w:r>
        <w:rPr>
          <w:color w:val="000000"/>
          <w:sz w:val="24"/>
          <w:szCs w:val="24"/>
        </w:rPr>
        <w:t>Komisyonun Görevleri şunlardır:</w:t>
      </w:r>
    </w:p>
    <w:p w14:paraId="0000003E" w14:textId="77777777" w:rsidR="007B4198" w:rsidRDefault="00047008">
      <w:pPr>
        <w:widowControl/>
        <w:numPr>
          <w:ilvl w:val="0"/>
          <w:numId w:val="4"/>
        </w:numPr>
        <w:pBdr>
          <w:top w:val="nil"/>
          <w:left w:val="nil"/>
          <w:bottom w:val="nil"/>
          <w:right w:val="nil"/>
          <w:between w:val="nil"/>
        </w:pBdr>
        <w:jc w:val="both"/>
        <w:rPr>
          <w:color w:val="000000"/>
          <w:sz w:val="24"/>
          <w:szCs w:val="24"/>
        </w:rPr>
      </w:pPr>
      <w:r>
        <w:rPr>
          <w:color w:val="000000"/>
          <w:sz w:val="24"/>
          <w:szCs w:val="24"/>
        </w:rPr>
        <w:t>Kurumun stratejik planı ve hedefleri doğrultusunda, bölüm akreditasyon faaliyetlerinin yürütülmesi kapsamında çalışmalar yapar.</w:t>
      </w:r>
    </w:p>
    <w:p w14:paraId="0000003F" w14:textId="77777777" w:rsidR="007B4198" w:rsidRDefault="00047008">
      <w:pPr>
        <w:widowControl/>
        <w:numPr>
          <w:ilvl w:val="0"/>
          <w:numId w:val="4"/>
        </w:numPr>
        <w:pBdr>
          <w:top w:val="nil"/>
          <w:left w:val="nil"/>
          <w:bottom w:val="nil"/>
          <w:right w:val="nil"/>
          <w:between w:val="nil"/>
        </w:pBdr>
        <w:jc w:val="both"/>
        <w:rPr>
          <w:color w:val="000000"/>
          <w:sz w:val="24"/>
          <w:szCs w:val="24"/>
        </w:rPr>
      </w:pPr>
      <w:r>
        <w:rPr>
          <w:color w:val="000000"/>
          <w:sz w:val="24"/>
          <w:szCs w:val="24"/>
        </w:rPr>
        <w:t>Akreditasyon faaliyetlerinin yürütülmesi için gerekli olan komisyonların kurulmasına karar verir.</w:t>
      </w:r>
    </w:p>
    <w:p w14:paraId="00000040" w14:textId="77777777" w:rsidR="007B4198" w:rsidRDefault="00047008">
      <w:pPr>
        <w:widowControl/>
        <w:numPr>
          <w:ilvl w:val="0"/>
          <w:numId w:val="4"/>
        </w:numPr>
        <w:pBdr>
          <w:top w:val="nil"/>
          <w:left w:val="nil"/>
          <w:bottom w:val="nil"/>
          <w:right w:val="nil"/>
          <w:between w:val="nil"/>
        </w:pBdr>
        <w:jc w:val="both"/>
        <w:rPr>
          <w:color w:val="000000"/>
          <w:sz w:val="24"/>
          <w:szCs w:val="24"/>
        </w:rPr>
      </w:pPr>
      <w:r>
        <w:rPr>
          <w:color w:val="000000"/>
          <w:sz w:val="24"/>
          <w:szCs w:val="24"/>
        </w:rPr>
        <w:t>Akreditasyon çalışmaları kapsamında komisyonların faaliyetlerini izler ve denetler.</w:t>
      </w:r>
    </w:p>
    <w:p w14:paraId="00000041" w14:textId="77777777" w:rsidR="007B4198" w:rsidRDefault="00047008">
      <w:pPr>
        <w:widowControl/>
        <w:numPr>
          <w:ilvl w:val="0"/>
          <w:numId w:val="4"/>
        </w:numPr>
        <w:pBdr>
          <w:top w:val="nil"/>
          <w:left w:val="nil"/>
          <w:bottom w:val="nil"/>
          <w:right w:val="nil"/>
          <w:between w:val="nil"/>
        </w:pBdr>
        <w:jc w:val="both"/>
        <w:rPr>
          <w:color w:val="000000"/>
          <w:sz w:val="24"/>
          <w:szCs w:val="24"/>
        </w:rPr>
      </w:pPr>
      <w:r>
        <w:rPr>
          <w:color w:val="000000"/>
          <w:sz w:val="24"/>
          <w:szCs w:val="24"/>
        </w:rPr>
        <w:t xml:space="preserve">Akreditasyon süreciyle ilgili anabilim dallarından gelen talep ve kararları inceler ve görüş bildirir. </w:t>
      </w:r>
    </w:p>
    <w:p w14:paraId="00000042" w14:textId="77777777" w:rsidR="007B4198" w:rsidRDefault="00047008">
      <w:pPr>
        <w:widowControl/>
        <w:numPr>
          <w:ilvl w:val="0"/>
          <w:numId w:val="4"/>
        </w:numPr>
        <w:pBdr>
          <w:top w:val="nil"/>
          <w:left w:val="nil"/>
          <w:bottom w:val="nil"/>
          <w:right w:val="nil"/>
          <w:between w:val="nil"/>
        </w:pBdr>
        <w:jc w:val="both"/>
        <w:rPr>
          <w:color w:val="000000"/>
          <w:sz w:val="24"/>
          <w:szCs w:val="24"/>
        </w:rPr>
      </w:pPr>
      <w:r>
        <w:rPr>
          <w:color w:val="000000"/>
          <w:sz w:val="24"/>
          <w:szCs w:val="24"/>
        </w:rPr>
        <w:t xml:space="preserve">Akreditasyon süreciyle ilgili öğrencilerin ilettiği sorunları değerlendirir ve çözüm üretir. </w:t>
      </w:r>
    </w:p>
    <w:p w14:paraId="00000043" w14:textId="77777777" w:rsidR="007B4198" w:rsidRDefault="00047008">
      <w:pPr>
        <w:widowControl/>
        <w:numPr>
          <w:ilvl w:val="0"/>
          <w:numId w:val="4"/>
        </w:numPr>
        <w:pBdr>
          <w:top w:val="nil"/>
          <w:left w:val="nil"/>
          <w:bottom w:val="nil"/>
          <w:right w:val="nil"/>
          <w:between w:val="nil"/>
        </w:pBdr>
        <w:jc w:val="both"/>
        <w:rPr>
          <w:color w:val="000000"/>
          <w:sz w:val="24"/>
          <w:szCs w:val="24"/>
        </w:rPr>
      </w:pPr>
      <w:r>
        <w:rPr>
          <w:color w:val="000000"/>
          <w:sz w:val="24"/>
          <w:szCs w:val="24"/>
        </w:rPr>
        <w:t xml:space="preserve">Akreditasyon süreciyle ilgili öğretim </w:t>
      </w:r>
      <w:r>
        <w:rPr>
          <w:sz w:val="24"/>
          <w:szCs w:val="24"/>
        </w:rPr>
        <w:t>elemanlarının</w:t>
      </w:r>
      <w:r>
        <w:rPr>
          <w:color w:val="000000"/>
          <w:sz w:val="24"/>
          <w:szCs w:val="24"/>
        </w:rPr>
        <w:t xml:space="preserve"> ilettiği sorunları değerlendirir ve çözüm üretir. </w:t>
      </w:r>
    </w:p>
    <w:p w14:paraId="00000044" w14:textId="77777777" w:rsidR="007B4198" w:rsidRDefault="00047008">
      <w:pPr>
        <w:numPr>
          <w:ilvl w:val="0"/>
          <w:numId w:val="4"/>
        </w:numPr>
        <w:pBdr>
          <w:top w:val="nil"/>
          <w:left w:val="nil"/>
          <w:bottom w:val="nil"/>
          <w:right w:val="nil"/>
          <w:between w:val="nil"/>
        </w:pBdr>
        <w:tabs>
          <w:tab w:val="left" w:pos="365"/>
        </w:tabs>
        <w:ind w:right="107"/>
        <w:jc w:val="both"/>
        <w:rPr>
          <w:color w:val="000000"/>
          <w:sz w:val="24"/>
          <w:szCs w:val="24"/>
        </w:rPr>
      </w:pPr>
      <w:r>
        <w:rPr>
          <w:color w:val="000000"/>
          <w:sz w:val="24"/>
          <w:szCs w:val="24"/>
        </w:rPr>
        <w:t xml:space="preserve">Akreditasyon süreciyle ilgili iç ve dış paydaş temsilcilerinden alınan geribildirimleri değerlendirir ve ilgili komisyonlarla paylaşır. </w:t>
      </w:r>
    </w:p>
    <w:p w14:paraId="00000045" w14:textId="76F6BE09" w:rsidR="007B4198" w:rsidRDefault="00047008">
      <w:pPr>
        <w:numPr>
          <w:ilvl w:val="0"/>
          <w:numId w:val="4"/>
        </w:numPr>
        <w:pBdr>
          <w:top w:val="nil"/>
          <w:left w:val="nil"/>
          <w:bottom w:val="nil"/>
          <w:right w:val="nil"/>
          <w:between w:val="nil"/>
        </w:pBdr>
        <w:ind w:right="109"/>
        <w:jc w:val="both"/>
        <w:rPr>
          <w:color w:val="000000"/>
          <w:sz w:val="24"/>
          <w:szCs w:val="24"/>
        </w:rPr>
      </w:pPr>
      <w:r>
        <w:rPr>
          <w:color w:val="000000"/>
          <w:sz w:val="24"/>
          <w:szCs w:val="24"/>
        </w:rPr>
        <w:t xml:space="preserve">Bölüm ve fakültede bulunan diğer komisyonlarla </w:t>
      </w:r>
      <w:r w:rsidR="006471FF">
        <w:rPr>
          <w:sz w:val="24"/>
          <w:szCs w:val="24"/>
        </w:rPr>
        <w:t>iş birliği</w:t>
      </w:r>
      <w:r>
        <w:rPr>
          <w:color w:val="000000"/>
          <w:sz w:val="24"/>
          <w:szCs w:val="24"/>
        </w:rPr>
        <w:t xml:space="preserve"> yapar.</w:t>
      </w:r>
    </w:p>
    <w:p w14:paraId="00000046" w14:textId="77777777" w:rsidR="007B4198" w:rsidRDefault="00047008">
      <w:pPr>
        <w:numPr>
          <w:ilvl w:val="0"/>
          <w:numId w:val="4"/>
        </w:numPr>
        <w:pBdr>
          <w:top w:val="nil"/>
          <w:left w:val="nil"/>
          <w:bottom w:val="nil"/>
          <w:right w:val="nil"/>
          <w:between w:val="nil"/>
        </w:pBdr>
        <w:ind w:right="109"/>
        <w:jc w:val="both"/>
        <w:rPr>
          <w:color w:val="000000"/>
          <w:sz w:val="24"/>
          <w:szCs w:val="24"/>
        </w:rPr>
      </w:pPr>
      <w:r>
        <w:rPr>
          <w:color w:val="020203"/>
          <w:sz w:val="24"/>
          <w:szCs w:val="24"/>
          <w:highlight w:val="white"/>
        </w:rPr>
        <w:t>Bölümün akreditasyon sürecine yönelik öz değerlendirme raporlarının hazırlanmasını ve güncellenmesini koordine eder.</w:t>
      </w:r>
    </w:p>
    <w:p w14:paraId="00000047" w14:textId="77777777" w:rsidR="007B4198" w:rsidRDefault="00047008">
      <w:pPr>
        <w:numPr>
          <w:ilvl w:val="0"/>
          <w:numId w:val="4"/>
        </w:numPr>
        <w:pBdr>
          <w:top w:val="nil"/>
          <w:left w:val="nil"/>
          <w:bottom w:val="nil"/>
          <w:right w:val="nil"/>
          <w:between w:val="nil"/>
        </w:pBdr>
        <w:ind w:right="109"/>
        <w:jc w:val="both"/>
        <w:rPr>
          <w:color w:val="000000"/>
          <w:sz w:val="24"/>
          <w:szCs w:val="24"/>
        </w:rPr>
      </w:pPr>
      <w:r>
        <w:rPr>
          <w:color w:val="000000"/>
          <w:sz w:val="24"/>
          <w:szCs w:val="24"/>
        </w:rPr>
        <w:t>Yılın sonunda “Komisyon Yıllık Faaliyet Raporu” hazırlayarak bölüm başkanlığına sunar.</w:t>
      </w:r>
    </w:p>
    <w:p w14:paraId="00000048" w14:textId="77777777" w:rsidR="007B4198" w:rsidRDefault="007B4198">
      <w:pPr>
        <w:widowControl/>
        <w:pBdr>
          <w:top w:val="nil"/>
          <w:left w:val="nil"/>
          <w:bottom w:val="nil"/>
          <w:right w:val="nil"/>
          <w:between w:val="nil"/>
        </w:pBdr>
        <w:rPr>
          <w:color w:val="000000"/>
          <w:sz w:val="24"/>
          <w:szCs w:val="24"/>
        </w:rPr>
      </w:pPr>
    </w:p>
    <w:p w14:paraId="00000049" w14:textId="77777777" w:rsidR="007B4198" w:rsidRDefault="00047008">
      <w:pPr>
        <w:widowControl/>
        <w:pBdr>
          <w:top w:val="nil"/>
          <w:left w:val="nil"/>
          <w:bottom w:val="nil"/>
          <w:right w:val="nil"/>
          <w:between w:val="nil"/>
        </w:pBdr>
        <w:jc w:val="center"/>
        <w:rPr>
          <w:color w:val="000000"/>
          <w:sz w:val="24"/>
          <w:szCs w:val="24"/>
        </w:rPr>
      </w:pPr>
      <w:r>
        <w:rPr>
          <w:b/>
          <w:bCs/>
          <w:color w:val="000000"/>
          <w:sz w:val="24"/>
          <w:szCs w:val="24"/>
        </w:rPr>
        <w:t>ÜÇÜNCÜ BÖLÜM</w:t>
      </w:r>
      <w:r>
        <w:t xml:space="preserve">      </w:t>
      </w:r>
    </w:p>
    <w:p w14:paraId="0000004A" w14:textId="77777777" w:rsidR="007B4198" w:rsidRDefault="00047008">
      <w:pPr>
        <w:widowControl/>
        <w:pBdr>
          <w:top w:val="nil"/>
          <w:left w:val="nil"/>
          <w:bottom w:val="nil"/>
          <w:right w:val="nil"/>
          <w:between w:val="nil"/>
        </w:pBdr>
        <w:jc w:val="center"/>
        <w:rPr>
          <w:color w:val="000000"/>
          <w:sz w:val="24"/>
          <w:szCs w:val="24"/>
        </w:rPr>
      </w:pPr>
      <w:r>
        <w:rPr>
          <w:b/>
          <w:bCs/>
          <w:color w:val="000000"/>
          <w:sz w:val="24"/>
          <w:szCs w:val="24"/>
        </w:rPr>
        <w:t>(Komisyonun Kapatılması ve Yürürlük)</w:t>
      </w:r>
    </w:p>
    <w:p w14:paraId="0000004B" w14:textId="77777777" w:rsidR="007B4198" w:rsidRDefault="007B4198">
      <w:pPr>
        <w:widowControl/>
        <w:pBdr>
          <w:top w:val="nil"/>
          <w:left w:val="nil"/>
          <w:bottom w:val="nil"/>
          <w:right w:val="nil"/>
          <w:between w:val="nil"/>
        </w:pBdr>
        <w:rPr>
          <w:color w:val="000000"/>
          <w:sz w:val="24"/>
          <w:szCs w:val="24"/>
        </w:rPr>
      </w:pPr>
    </w:p>
    <w:p w14:paraId="0000004C" w14:textId="77777777" w:rsidR="007B4198" w:rsidRDefault="00047008">
      <w:pPr>
        <w:pStyle w:val="Balk1"/>
        <w:spacing w:line="360" w:lineRule="auto"/>
        <w:ind w:left="0"/>
        <w:jc w:val="both"/>
        <w:rPr>
          <w:sz w:val="24"/>
          <w:szCs w:val="24"/>
        </w:rPr>
      </w:pPr>
      <w:r>
        <w:rPr>
          <w:sz w:val="24"/>
          <w:szCs w:val="24"/>
        </w:rPr>
        <w:t>Komisyonun kapatılması</w:t>
      </w:r>
    </w:p>
    <w:p w14:paraId="0000004D" w14:textId="77777777" w:rsidR="007B4198" w:rsidRDefault="00047008">
      <w:pPr>
        <w:pBdr>
          <w:top w:val="nil"/>
          <w:left w:val="nil"/>
          <w:bottom w:val="nil"/>
          <w:right w:val="nil"/>
          <w:between w:val="nil"/>
        </w:pBdr>
        <w:spacing w:after="120"/>
        <w:jc w:val="both"/>
        <w:rPr>
          <w:color w:val="000000"/>
          <w:sz w:val="24"/>
          <w:szCs w:val="24"/>
        </w:rPr>
      </w:pPr>
      <w:r>
        <w:rPr>
          <w:b/>
          <w:bCs/>
          <w:color w:val="000000"/>
          <w:sz w:val="24"/>
          <w:szCs w:val="24"/>
        </w:rPr>
        <w:t xml:space="preserve">Madde 9. </w:t>
      </w:r>
      <w:r>
        <w:rPr>
          <w:color w:val="000000"/>
          <w:sz w:val="24"/>
          <w:szCs w:val="24"/>
        </w:rPr>
        <w:t xml:space="preserve">Komisyon ihtiyaç halinde Bölüm Kurulu Kararı ile kapatılabilir. </w:t>
      </w:r>
    </w:p>
    <w:p w14:paraId="0000004E" w14:textId="77777777" w:rsidR="007B4198" w:rsidRDefault="007B4198">
      <w:pPr>
        <w:pBdr>
          <w:top w:val="nil"/>
          <w:left w:val="nil"/>
          <w:bottom w:val="nil"/>
          <w:right w:val="nil"/>
          <w:between w:val="nil"/>
        </w:pBdr>
        <w:spacing w:after="120"/>
        <w:jc w:val="both"/>
        <w:rPr>
          <w:b/>
          <w:bCs/>
          <w:sz w:val="24"/>
          <w:szCs w:val="24"/>
        </w:rPr>
      </w:pPr>
    </w:p>
    <w:p w14:paraId="0000004F" w14:textId="77777777" w:rsidR="007B4198" w:rsidRDefault="00047008">
      <w:pPr>
        <w:pBdr>
          <w:top w:val="nil"/>
          <w:left w:val="nil"/>
          <w:bottom w:val="nil"/>
          <w:right w:val="nil"/>
          <w:between w:val="nil"/>
        </w:pBdr>
        <w:spacing w:after="120"/>
        <w:jc w:val="both"/>
        <w:rPr>
          <w:b/>
          <w:bCs/>
          <w:color w:val="000000"/>
          <w:sz w:val="24"/>
          <w:szCs w:val="24"/>
        </w:rPr>
      </w:pPr>
      <w:r>
        <w:rPr>
          <w:b/>
          <w:bCs/>
          <w:sz w:val="24"/>
          <w:szCs w:val="24"/>
        </w:rPr>
        <w:t>Yürürlük</w:t>
      </w:r>
    </w:p>
    <w:p w14:paraId="00000050" w14:textId="77777777" w:rsidR="007B4198" w:rsidRDefault="00047008">
      <w:pPr>
        <w:pBdr>
          <w:top w:val="nil"/>
          <w:left w:val="nil"/>
          <w:bottom w:val="nil"/>
          <w:right w:val="nil"/>
          <w:between w:val="nil"/>
        </w:pBdr>
        <w:spacing w:after="240"/>
        <w:jc w:val="both"/>
        <w:rPr>
          <w:color w:val="000000"/>
          <w:sz w:val="24"/>
          <w:szCs w:val="24"/>
        </w:rPr>
      </w:pPr>
      <w:r>
        <w:rPr>
          <w:b/>
          <w:bCs/>
          <w:color w:val="000000"/>
          <w:sz w:val="24"/>
          <w:szCs w:val="24"/>
        </w:rPr>
        <w:t xml:space="preserve">Madde 10. </w:t>
      </w:r>
      <w:r>
        <w:rPr>
          <w:color w:val="000000"/>
          <w:sz w:val="24"/>
          <w:szCs w:val="24"/>
        </w:rPr>
        <w:t xml:space="preserve">Bu usul ve esaslar Bölüm Kurulu tarafından </w:t>
      </w:r>
      <w:r>
        <w:rPr>
          <w:sz w:val="24"/>
          <w:szCs w:val="24"/>
        </w:rPr>
        <w:t>onaylandığı tarihten itibaren yürürlüğe girer.</w:t>
      </w:r>
    </w:p>
    <w:p w14:paraId="00000051" w14:textId="77777777" w:rsidR="007B4198" w:rsidRDefault="007B4198">
      <w:pPr>
        <w:pBdr>
          <w:top w:val="nil"/>
          <w:left w:val="nil"/>
          <w:bottom w:val="nil"/>
          <w:right w:val="nil"/>
          <w:between w:val="nil"/>
        </w:pBdr>
        <w:spacing w:after="240"/>
        <w:jc w:val="both"/>
        <w:rPr>
          <w:color w:val="000000"/>
          <w:sz w:val="24"/>
          <w:szCs w:val="24"/>
        </w:rPr>
      </w:pPr>
    </w:p>
    <w:sectPr w:rsidR="007B4198">
      <w:pgSz w:w="11910" w:h="16850"/>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D29A457-0672-CD4A-A120-FE3921340B91}"/>
    <w:embedBold r:id="rId2" w:fontKey="{AA64002A-88E5-D642-936C-5605904F72F3}"/>
    <w:embedItalic r:id="rId3" w:fontKey="{9C84BFDE-9940-8044-A174-594532E7432C}"/>
  </w:font>
  <w:font w:name="Georgia">
    <w:panose1 w:val="02040502050405020303"/>
    <w:charset w:val="00"/>
    <w:family w:val="roman"/>
    <w:pitch w:val="variable"/>
    <w:sig w:usb0="00000287" w:usb1="00000000" w:usb2="00000000" w:usb3="00000000" w:csb0="0000009F" w:csb1="00000000"/>
    <w:embedItalic r:id="rId4" w:fontKey="{B0891C71-3B1B-B245-897C-BF502673705D}"/>
  </w:font>
  <w:font w:name="Cambria">
    <w:panose1 w:val="02040503050406030204"/>
    <w:charset w:val="A2"/>
    <w:family w:val="roman"/>
    <w:pitch w:val="variable"/>
    <w:sig w:usb0="E00006FF" w:usb1="420024FF" w:usb2="02000000" w:usb3="00000000" w:csb0="0000019F" w:csb1="00000000"/>
    <w:embedRegular r:id="rId5" w:fontKey="{709EDD1B-F46B-4E46-9048-AFE43BE706EF}"/>
  </w:font>
  <w:font w:name="Calibri">
    <w:panose1 w:val="020F0502020204030204"/>
    <w:charset w:val="EE"/>
    <w:family w:val="swiss"/>
    <w:pitch w:val="variable"/>
    <w:sig w:usb0="E0002AFF" w:usb1="C000ACFF" w:usb2="00000009" w:usb3="00000000" w:csb0="000001FF" w:csb1="00000000"/>
    <w:embedRegular r:id="rId6" w:fontKey="{B3E9A6A2-358E-DF40-A26A-7EED6A6FA94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2B04274"/>
    <w:multiLevelType w:val="multilevel"/>
    <w:tmpl w:val="2A1282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9A1D9B"/>
    <w:multiLevelType w:val="multilevel"/>
    <w:tmpl w:val="E42034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C8D0240"/>
    <w:multiLevelType w:val="multilevel"/>
    <w:tmpl w:val="F724B6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EA55F64"/>
    <w:multiLevelType w:val="multilevel"/>
    <w:tmpl w:val="AD5056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91274200">
    <w:abstractNumId w:val="1"/>
  </w:num>
  <w:num w:numId="2" w16cid:durableId="73666031">
    <w:abstractNumId w:val="0"/>
  </w:num>
  <w:num w:numId="3" w16cid:durableId="1676955509">
    <w:abstractNumId w:val="3"/>
  </w:num>
  <w:num w:numId="4" w16cid:durableId="997465039">
    <w:abstractNumId w:val="2"/>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61"/>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198"/>
    <w:rsid w:val="00047008"/>
    <w:rsid w:val="00062AEE"/>
    <w:rsid w:val="001B5163"/>
    <w:rsid w:val="00284FDA"/>
    <w:rsid w:val="006471FF"/>
    <w:rsid w:val="006A3C8B"/>
    <w:rsid w:val="0074143D"/>
    <w:rsid w:val="007B4198"/>
    <w:rsid w:val="00874B6D"/>
    <w:rsid w:val="00A6687B"/>
    <w:rsid w:val="00AD0F2F"/>
    <w:rsid w:val="00B052C8"/>
    <w:rsid w:val="00B559ED"/>
    <w:rsid w:val="00C573A8"/>
    <w:rsid w:val="00C64D21"/>
    <w:rsid w:val="00E17002"/>
    <w:rsid w:val="00F226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33C7B"/>
  <w15:docId w15:val="{F74083E3-3AD2-4E62-8518-A1C3C00BC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sz w:val="22"/>
        <w:szCs w:val="22"/>
        <w:lang w:val="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ind w:left="104"/>
      <w:outlineLvl w:val="0"/>
    </w:pPr>
    <w:rPr>
      <w:b/>
      <w:bCs/>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ListeParagraf">
    <w:name w:val="List Paragraph"/>
    <w:basedOn w:val="Normal"/>
    <w:uiPriority w:val="1"/>
    <w:qFormat/>
    <w:pPr>
      <w:ind w:left="479" w:hanging="36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B3443C"/>
    <w:pPr>
      <w:tabs>
        <w:tab w:val="center" w:pos="4536"/>
        <w:tab w:val="right" w:pos="9072"/>
      </w:tabs>
    </w:pPr>
  </w:style>
  <w:style w:type="character" w:customStyle="1" w:styleId="stBilgiChar">
    <w:name w:val="Üst Bilgi Char"/>
    <w:basedOn w:val="VarsaylanParagrafYazTipi"/>
    <w:link w:val="stBilgi"/>
    <w:uiPriority w:val="99"/>
    <w:rsid w:val="00B3443C"/>
  </w:style>
  <w:style w:type="paragraph" w:styleId="AltBilgi">
    <w:name w:val="footer"/>
    <w:basedOn w:val="Normal"/>
    <w:link w:val="AltBilgiChar"/>
    <w:uiPriority w:val="99"/>
    <w:unhideWhenUsed/>
    <w:rsid w:val="00B3443C"/>
    <w:pPr>
      <w:tabs>
        <w:tab w:val="center" w:pos="4536"/>
        <w:tab w:val="right" w:pos="9072"/>
      </w:tabs>
    </w:pPr>
  </w:style>
  <w:style w:type="character" w:customStyle="1" w:styleId="AltBilgiChar">
    <w:name w:val="Alt Bilgi Char"/>
    <w:basedOn w:val="VarsaylanParagrafYazTipi"/>
    <w:link w:val="AltBilgi"/>
    <w:uiPriority w:val="99"/>
    <w:rsid w:val="00B3443C"/>
  </w:style>
  <w:style w:type="paragraph" w:customStyle="1" w:styleId="Default">
    <w:name w:val="Default"/>
    <w:rsid w:val="00354D00"/>
    <w:pPr>
      <w:widowControl/>
      <w:autoSpaceDE w:val="0"/>
      <w:autoSpaceDN w:val="0"/>
      <w:adjustRightInd w:val="0"/>
    </w:pPr>
    <w:rPr>
      <w:color w:val="000000"/>
      <w:sz w:val="24"/>
      <w:szCs w:val="24"/>
    </w:rPr>
  </w:style>
  <w:style w:type="character" w:styleId="Vurgu">
    <w:name w:val="Emphasis"/>
    <w:basedOn w:val="VarsaylanParagrafYazTipi"/>
    <w:uiPriority w:val="20"/>
    <w:qFormat/>
    <w:rsid w:val="00886410"/>
    <w:rPr>
      <w:i/>
      <w:iCs/>
    </w:rPr>
  </w:style>
  <w:style w:type="paragraph" w:styleId="AklamaMetni">
    <w:name w:val="annotation text"/>
    <w:basedOn w:val="Normal"/>
    <w:link w:val="AklamaMetniChar"/>
    <w:uiPriority w:val="99"/>
    <w:semiHidden/>
    <w:unhideWhenUsed/>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gH4rvtRG7YBFAefK5EWfFQ5dwg==">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879</Words>
  <Characters>5013</Characters>
  <Application>Microsoft Office Word</Application>
  <DocSecurity>0</DocSecurity>
  <Lines>41</Lines>
  <Paragraphs>11</Paragraphs>
  <ScaleCrop>false</ScaleCrop>
  <Company/>
  <LinksUpToDate>false</LinksUpToDate>
  <CharactersWithSpaces>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göksel öztürk</dc:creator>
  <cp:lastModifiedBy>Meltem Çimen</cp:lastModifiedBy>
  <cp:revision>5</cp:revision>
  <dcterms:created xsi:type="dcterms:W3CDTF">2026-04-06T09:22:00Z</dcterms:created>
  <dcterms:modified xsi:type="dcterms:W3CDTF">2026-07-09T07:44:00Z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2020-03-17T00:00:00Z</vt:filetime>
  </property>
  <property fmtid="{D5CDD505-2E9C-101B-9397-08002B2CF9AE}" pid="3" name="Creator">
    <vt:lpwstr>Microsoft® Word 2016</vt:lpwstr>
  </property>
  <property fmtid="{D5CDD505-2E9C-101B-9397-08002B2CF9AE}" pid="4" name="LastSaved">
    <vt:filetime>2023-01-27T00:00:00Z</vt:filetime>
  </property>
</Properties>
</file>