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049ABB" w14:textId="77777777" w:rsidR="00B57A6A" w:rsidRPr="00B57A6A" w:rsidRDefault="00B57A6A" w:rsidP="00B57A6A">
      <w:pPr>
        <w:spacing w:after="20" w:line="360" w:lineRule="auto"/>
        <w:jc w:val="center"/>
        <w:rPr>
          <w:rFonts w:cs="Times New Roman"/>
          <w:sz w:val="24"/>
          <w:szCs w:val="24"/>
        </w:rPr>
      </w:pPr>
      <w:r w:rsidRPr="00B57A6A">
        <w:rPr>
          <w:rFonts w:cs="Times New Roman"/>
          <w:b/>
          <w:sz w:val="24"/>
          <w:szCs w:val="24"/>
        </w:rPr>
        <w:t>ÇANAKKALE ONSEKİZ MART ÜNİVERSİTESİ</w:t>
      </w:r>
    </w:p>
    <w:p w14:paraId="0CB0BCF2" w14:textId="77777777" w:rsidR="00B57A6A" w:rsidRPr="00B57A6A" w:rsidRDefault="00B57A6A" w:rsidP="00B57A6A">
      <w:pPr>
        <w:spacing w:after="20" w:line="360" w:lineRule="auto"/>
        <w:jc w:val="center"/>
        <w:rPr>
          <w:rFonts w:cs="Times New Roman"/>
          <w:sz w:val="24"/>
          <w:szCs w:val="24"/>
        </w:rPr>
      </w:pPr>
      <w:r w:rsidRPr="00B57A6A">
        <w:rPr>
          <w:rFonts w:cs="Times New Roman"/>
          <w:b/>
          <w:sz w:val="24"/>
          <w:szCs w:val="24"/>
        </w:rPr>
        <w:t>SAĞLIK BİLİMLERİ FAKÜLTESİ</w:t>
      </w:r>
    </w:p>
    <w:p w14:paraId="734D4E8D" w14:textId="77777777" w:rsidR="00B57A6A" w:rsidRPr="00B57A6A" w:rsidRDefault="00B57A6A" w:rsidP="00B57A6A">
      <w:pPr>
        <w:spacing w:after="240" w:line="360" w:lineRule="auto"/>
        <w:jc w:val="center"/>
        <w:rPr>
          <w:rFonts w:cs="Times New Roman"/>
          <w:sz w:val="24"/>
          <w:szCs w:val="24"/>
        </w:rPr>
      </w:pPr>
      <w:r w:rsidRPr="00B57A6A">
        <w:rPr>
          <w:rFonts w:cs="Times New Roman"/>
          <w:b/>
          <w:sz w:val="24"/>
          <w:szCs w:val="24"/>
        </w:rPr>
        <w:t>HEMŞİRELİK BÖLÜMÜ</w:t>
      </w:r>
    </w:p>
    <w:p w14:paraId="77CB71BA" w14:textId="77777777" w:rsidR="00B57A6A" w:rsidRPr="00B57A6A" w:rsidRDefault="00B57A6A" w:rsidP="00B57A6A">
      <w:pPr>
        <w:spacing w:after="20" w:line="360" w:lineRule="auto"/>
        <w:jc w:val="center"/>
        <w:rPr>
          <w:rFonts w:cs="Times New Roman"/>
          <w:sz w:val="24"/>
          <w:szCs w:val="24"/>
        </w:rPr>
      </w:pPr>
      <w:r w:rsidRPr="00B57A6A">
        <w:rPr>
          <w:rFonts w:cs="Times New Roman"/>
          <w:b/>
          <w:sz w:val="24"/>
          <w:szCs w:val="24"/>
        </w:rPr>
        <w:t>EĞİTİM PROGRAMI GELİŞTİRME VE İZLEME KOMİSYONU</w:t>
      </w:r>
    </w:p>
    <w:p w14:paraId="52D6EC2C" w14:textId="77777777" w:rsidR="00B57A6A" w:rsidRPr="00B57A6A" w:rsidRDefault="00B57A6A" w:rsidP="00B57A6A">
      <w:pPr>
        <w:spacing w:after="280" w:line="360" w:lineRule="auto"/>
        <w:jc w:val="center"/>
        <w:rPr>
          <w:rFonts w:cs="Times New Roman"/>
          <w:sz w:val="24"/>
          <w:szCs w:val="24"/>
        </w:rPr>
      </w:pPr>
      <w:r w:rsidRPr="00B57A6A">
        <w:rPr>
          <w:rFonts w:cs="Times New Roman"/>
          <w:b/>
          <w:sz w:val="24"/>
          <w:szCs w:val="24"/>
        </w:rPr>
        <w:t>ÇALIŞMA USUL VE ESASLARI</w:t>
      </w:r>
    </w:p>
    <w:p w14:paraId="1A2F3AB7" w14:textId="77777777" w:rsidR="00B57A6A" w:rsidRPr="00B57A6A" w:rsidRDefault="00B57A6A" w:rsidP="00B57A6A">
      <w:pPr>
        <w:spacing w:before="200" w:after="40" w:line="360" w:lineRule="auto"/>
        <w:jc w:val="center"/>
        <w:rPr>
          <w:rFonts w:cs="Times New Roman"/>
          <w:sz w:val="24"/>
          <w:szCs w:val="24"/>
        </w:rPr>
      </w:pPr>
      <w:r w:rsidRPr="00B57A6A">
        <w:rPr>
          <w:rFonts w:cs="Times New Roman"/>
          <w:b/>
          <w:sz w:val="24"/>
          <w:szCs w:val="24"/>
        </w:rPr>
        <w:t>BİRİNCİ BÖLÜM</w:t>
      </w:r>
    </w:p>
    <w:p w14:paraId="20EC3315" w14:textId="77777777" w:rsidR="00B57A6A" w:rsidRPr="00B57A6A" w:rsidRDefault="00B57A6A" w:rsidP="00B57A6A">
      <w:pPr>
        <w:spacing w:before="200" w:after="40" w:line="360" w:lineRule="auto"/>
        <w:jc w:val="center"/>
        <w:rPr>
          <w:rFonts w:cs="Times New Roman"/>
          <w:sz w:val="24"/>
          <w:szCs w:val="24"/>
        </w:rPr>
      </w:pPr>
      <w:r w:rsidRPr="00B57A6A">
        <w:rPr>
          <w:rFonts w:cs="Times New Roman"/>
          <w:b/>
          <w:sz w:val="24"/>
          <w:szCs w:val="24"/>
        </w:rPr>
        <w:t xml:space="preserve">(Amaç, </w:t>
      </w:r>
      <w:proofErr w:type="spellStart"/>
      <w:r w:rsidRPr="00B57A6A">
        <w:rPr>
          <w:rFonts w:cs="Times New Roman"/>
          <w:b/>
          <w:sz w:val="24"/>
          <w:szCs w:val="24"/>
        </w:rPr>
        <w:t>Kapsam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b/>
          <w:sz w:val="24"/>
          <w:szCs w:val="24"/>
        </w:rPr>
        <w:t>Dayanak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ve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Tanımlar</w:t>
      </w:r>
      <w:proofErr w:type="spellEnd"/>
      <w:r w:rsidRPr="00B57A6A">
        <w:rPr>
          <w:rFonts w:cs="Times New Roman"/>
          <w:b/>
          <w:sz w:val="24"/>
          <w:szCs w:val="24"/>
        </w:rPr>
        <w:t>)</w:t>
      </w:r>
    </w:p>
    <w:p w14:paraId="207073BD" w14:textId="77777777" w:rsidR="00B57A6A" w:rsidRPr="00B57A6A" w:rsidRDefault="00B57A6A" w:rsidP="00B57A6A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B57A6A">
        <w:rPr>
          <w:rFonts w:cs="Times New Roman"/>
          <w:b/>
          <w:sz w:val="24"/>
          <w:szCs w:val="24"/>
        </w:rPr>
        <w:t>Amaç</w:t>
      </w:r>
    </w:p>
    <w:p w14:paraId="1514DB9A" w14:textId="77777777" w:rsidR="00B57A6A" w:rsidRPr="00B57A6A" w:rsidRDefault="00B57A6A" w:rsidP="00B57A6A">
      <w:pPr>
        <w:spacing w:line="360" w:lineRule="auto"/>
        <w:rPr>
          <w:rFonts w:cs="Times New Roman"/>
          <w:sz w:val="24"/>
          <w:szCs w:val="24"/>
        </w:rPr>
      </w:pPr>
      <w:r w:rsidRPr="00C84160">
        <w:rPr>
          <w:rFonts w:cs="Times New Roman"/>
          <w:b/>
          <w:bCs/>
          <w:sz w:val="24"/>
          <w:szCs w:val="24"/>
        </w:rPr>
        <w:t>Madde 1.</w:t>
      </w:r>
      <w:r w:rsidRPr="00B57A6A">
        <w:rPr>
          <w:rFonts w:cs="Times New Roman"/>
          <w:sz w:val="24"/>
          <w:szCs w:val="24"/>
        </w:rPr>
        <w:t xml:space="preserve"> Bu </w:t>
      </w:r>
      <w:proofErr w:type="spellStart"/>
      <w:r w:rsidRPr="00B57A6A">
        <w:rPr>
          <w:rFonts w:cs="Times New Roman"/>
          <w:sz w:val="24"/>
          <w:szCs w:val="24"/>
        </w:rPr>
        <w:t>usul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esasların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amacı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Çanakkale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Onsekiz</w:t>
      </w:r>
      <w:proofErr w:type="spellEnd"/>
      <w:r w:rsidRPr="00B57A6A">
        <w:rPr>
          <w:rFonts w:cs="Times New Roman"/>
          <w:sz w:val="24"/>
          <w:szCs w:val="24"/>
        </w:rPr>
        <w:t xml:space="preserve"> Mart </w:t>
      </w:r>
      <w:proofErr w:type="spellStart"/>
      <w:r w:rsidRPr="00B57A6A">
        <w:rPr>
          <w:rFonts w:cs="Times New Roman"/>
          <w:sz w:val="24"/>
          <w:szCs w:val="24"/>
        </w:rPr>
        <w:t>Üniversitesi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Sağlık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Bilimleri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Fakültesi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Hemşirelik</w:t>
      </w:r>
      <w:proofErr w:type="spellEnd"/>
      <w:r w:rsidRPr="00B57A6A">
        <w:rPr>
          <w:rFonts w:cs="Times New Roman"/>
          <w:sz w:val="24"/>
          <w:szCs w:val="24"/>
        </w:rPr>
        <w:t xml:space="preserve"> Bölümü Eğitim </w:t>
      </w:r>
      <w:proofErr w:type="spellStart"/>
      <w:r w:rsidRPr="00B57A6A">
        <w:rPr>
          <w:rFonts w:cs="Times New Roman"/>
          <w:sz w:val="24"/>
          <w:szCs w:val="24"/>
        </w:rPr>
        <w:t>Programı</w:t>
      </w:r>
      <w:proofErr w:type="spellEnd"/>
      <w:r w:rsidRPr="00B57A6A">
        <w:rPr>
          <w:rFonts w:cs="Times New Roman"/>
          <w:sz w:val="24"/>
          <w:szCs w:val="24"/>
        </w:rPr>
        <w:t xml:space="preserve"> Geliştirme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İzleme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Komisyonunun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kuruluşunu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görev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alanını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çalışma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biçimini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karar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oluşturma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sürecini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raporlama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sorumluluklarını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belirlemektir</w:t>
      </w:r>
      <w:proofErr w:type="spellEnd"/>
      <w:r w:rsidRPr="00B57A6A">
        <w:rPr>
          <w:rFonts w:cs="Times New Roman"/>
          <w:sz w:val="24"/>
          <w:szCs w:val="24"/>
        </w:rPr>
        <w:t xml:space="preserve">.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; </w:t>
      </w:r>
      <w:proofErr w:type="spellStart"/>
      <w:r w:rsidRPr="00B57A6A">
        <w:rPr>
          <w:rFonts w:cs="Times New Roman"/>
          <w:sz w:val="24"/>
          <w:szCs w:val="24"/>
        </w:rPr>
        <w:t>hemşirelik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lisans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eğitim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programının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bilimsel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güncel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öğrenci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merkezli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kanıta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dayalı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sürekli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iyileştirmeye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açık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yapıda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sürdürülmesine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katkı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sağlar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5C39506D" w14:textId="77777777" w:rsidR="00B57A6A" w:rsidRPr="00B57A6A" w:rsidRDefault="00B57A6A" w:rsidP="00B57A6A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proofErr w:type="spellStart"/>
      <w:r w:rsidRPr="00B57A6A">
        <w:rPr>
          <w:rFonts w:cs="Times New Roman"/>
          <w:b/>
          <w:sz w:val="24"/>
          <w:szCs w:val="24"/>
        </w:rPr>
        <w:t>Kapsam</w:t>
      </w:r>
      <w:proofErr w:type="spellEnd"/>
    </w:p>
    <w:p w14:paraId="1DCF4941" w14:textId="77777777" w:rsidR="00B57A6A" w:rsidRPr="00B57A6A" w:rsidRDefault="00B57A6A" w:rsidP="00B57A6A">
      <w:pPr>
        <w:spacing w:line="360" w:lineRule="auto"/>
        <w:rPr>
          <w:rFonts w:cs="Times New Roman"/>
          <w:sz w:val="24"/>
          <w:szCs w:val="24"/>
        </w:rPr>
      </w:pPr>
      <w:r w:rsidRPr="00C84160">
        <w:rPr>
          <w:rFonts w:cs="Times New Roman"/>
          <w:b/>
          <w:bCs/>
          <w:sz w:val="24"/>
          <w:szCs w:val="24"/>
        </w:rPr>
        <w:t>Madde 2.</w:t>
      </w:r>
      <w:r w:rsidRPr="00B57A6A">
        <w:rPr>
          <w:rFonts w:cs="Times New Roman"/>
          <w:sz w:val="24"/>
          <w:szCs w:val="24"/>
        </w:rPr>
        <w:t xml:space="preserve"> Bu </w:t>
      </w:r>
      <w:proofErr w:type="spellStart"/>
      <w:r w:rsidRPr="00B57A6A">
        <w:rPr>
          <w:rFonts w:cs="Times New Roman"/>
          <w:sz w:val="24"/>
          <w:szCs w:val="24"/>
        </w:rPr>
        <w:t>usul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esaslar</w:t>
      </w:r>
      <w:proofErr w:type="spellEnd"/>
      <w:r w:rsidRPr="00B57A6A">
        <w:rPr>
          <w:rFonts w:cs="Times New Roman"/>
          <w:sz w:val="24"/>
          <w:szCs w:val="24"/>
        </w:rPr>
        <w:t xml:space="preserve">; </w:t>
      </w:r>
      <w:proofErr w:type="spellStart"/>
      <w:r w:rsidRPr="00B57A6A">
        <w:rPr>
          <w:rFonts w:cs="Times New Roman"/>
          <w:sz w:val="24"/>
          <w:szCs w:val="24"/>
        </w:rPr>
        <w:t>Hemşirelik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Bölümü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Lisans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Programının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amaçları</w:t>
      </w:r>
      <w:proofErr w:type="spellEnd"/>
      <w:r w:rsidRPr="00B57A6A">
        <w:rPr>
          <w:rFonts w:cs="Times New Roman"/>
          <w:sz w:val="24"/>
          <w:szCs w:val="24"/>
        </w:rPr>
        <w:t xml:space="preserve">, program </w:t>
      </w:r>
      <w:proofErr w:type="spellStart"/>
      <w:r w:rsidRPr="00B57A6A">
        <w:rPr>
          <w:rFonts w:cs="Times New Roman"/>
          <w:sz w:val="24"/>
          <w:szCs w:val="24"/>
        </w:rPr>
        <w:t>çıktıları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ders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öğrenme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çıktıları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ders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içerikleri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ders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açma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ders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kapatma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mevcut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dersleri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güncelleme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öğrenci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iş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yükü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kredi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düzenlemeleri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öğretim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yöntemleri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paydaş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görüşleri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kanıt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yönetimi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yıllık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raporlama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süreçleriyle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ilgili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çalışmalarını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kapsar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7B91FC0B" w14:textId="77777777" w:rsidR="00C84160" w:rsidRDefault="00C84160" w:rsidP="00C8416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Dayanak</w:t>
      </w:r>
      <w:proofErr w:type="spellEnd"/>
    </w:p>
    <w:p w14:paraId="2A7F3CC4" w14:textId="77777777" w:rsidR="00C84160" w:rsidRDefault="00C84160" w:rsidP="00C8416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Madde 3. </w:t>
      </w:r>
      <w:r>
        <w:rPr>
          <w:color w:val="000000"/>
          <w:sz w:val="24"/>
          <w:szCs w:val="24"/>
        </w:rPr>
        <w:t xml:space="preserve">Bu </w:t>
      </w:r>
      <w:proofErr w:type="spellStart"/>
      <w:r>
        <w:rPr>
          <w:color w:val="000000"/>
          <w:sz w:val="24"/>
          <w:szCs w:val="24"/>
        </w:rPr>
        <w:t>usul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esaslar</w:t>
      </w:r>
      <w:proofErr w:type="spellEnd"/>
      <w:r>
        <w:rPr>
          <w:color w:val="000000"/>
          <w:sz w:val="24"/>
          <w:szCs w:val="24"/>
        </w:rPr>
        <w:t xml:space="preserve">, 01.07.2026 </w:t>
      </w:r>
      <w:proofErr w:type="spellStart"/>
      <w:r>
        <w:rPr>
          <w:color w:val="000000"/>
          <w:sz w:val="24"/>
          <w:szCs w:val="24"/>
        </w:rPr>
        <w:t>tarih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</w:t>
      </w:r>
      <w:proofErr w:type="spellEnd"/>
      <w:r>
        <w:rPr>
          <w:color w:val="000000"/>
          <w:sz w:val="24"/>
          <w:szCs w:val="24"/>
        </w:rPr>
        <w:t xml:space="preserve"> 2026/29 </w:t>
      </w:r>
      <w:proofErr w:type="spellStart"/>
      <w:r>
        <w:rPr>
          <w:color w:val="000000"/>
          <w:sz w:val="24"/>
          <w:szCs w:val="24"/>
        </w:rPr>
        <w:t>sayılı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Sağlık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Bilimleri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Fakültesi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Hemşirelik</w:t>
      </w:r>
      <w:proofErr w:type="spellEnd"/>
      <w:r>
        <w:rPr>
          <w:color w:val="000000"/>
          <w:sz w:val="24"/>
          <w:szCs w:val="24"/>
        </w:rPr>
        <w:t xml:space="preserve"> Bölüm Kurulu </w:t>
      </w:r>
      <w:proofErr w:type="spellStart"/>
      <w:r>
        <w:rPr>
          <w:color w:val="000000"/>
          <w:sz w:val="24"/>
          <w:szCs w:val="24"/>
        </w:rPr>
        <w:t>kararlarına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dayanılarak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hazırlanmıştır</w:t>
      </w:r>
      <w:proofErr w:type="spellEnd"/>
      <w:r>
        <w:rPr>
          <w:color w:val="000000"/>
          <w:sz w:val="24"/>
          <w:szCs w:val="24"/>
        </w:rPr>
        <w:t>.</w:t>
      </w:r>
    </w:p>
    <w:p w14:paraId="0E26035A" w14:textId="77777777" w:rsidR="00B57A6A" w:rsidRPr="00B57A6A" w:rsidRDefault="00B57A6A" w:rsidP="00B57A6A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proofErr w:type="spellStart"/>
      <w:r w:rsidRPr="00B57A6A">
        <w:rPr>
          <w:rFonts w:cs="Times New Roman"/>
          <w:b/>
          <w:sz w:val="24"/>
          <w:szCs w:val="24"/>
        </w:rPr>
        <w:t>Tanımlar</w:t>
      </w:r>
      <w:proofErr w:type="spellEnd"/>
    </w:p>
    <w:p w14:paraId="635B5E79" w14:textId="77777777" w:rsidR="00B57A6A" w:rsidRPr="00B57A6A" w:rsidRDefault="00B57A6A" w:rsidP="00B57A6A">
      <w:pPr>
        <w:spacing w:line="360" w:lineRule="auto"/>
        <w:rPr>
          <w:rFonts w:cs="Times New Roman"/>
          <w:sz w:val="24"/>
          <w:szCs w:val="24"/>
        </w:rPr>
      </w:pPr>
      <w:r w:rsidRPr="00C84160">
        <w:rPr>
          <w:rFonts w:cs="Times New Roman"/>
          <w:b/>
          <w:bCs/>
          <w:sz w:val="24"/>
          <w:szCs w:val="24"/>
        </w:rPr>
        <w:t>Madde 4.</w:t>
      </w:r>
      <w:r w:rsidRPr="00B57A6A">
        <w:rPr>
          <w:rFonts w:cs="Times New Roman"/>
          <w:sz w:val="24"/>
          <w:szCs w:val="24"/>
        </w:rPr>
        <w:t xml:space="preserve"> Bu </w:t>
      </w:r>
      <w:proofErr w:type="spellStart"/>
      <w:r w:rsidRPr="00B57A6A">
        <w:rPr>
          <w:rFonts w:cs="Times New Roman"/>
          <w:sz w:val="24"/>
          <w:szCs w:val="24"/>
        </w:rPr>
        <w:t>usul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esaslarda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geçen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tanımlar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şunlardır</w:t>
      </w:r>
      <w:proofErr w:type="spellEnd"/>
      <w:r w:rsidRPr="00B57A6A">
        <w:rPr>
          <w:rFonts w:cs="Times New Roman"/>
          <w:sz w:val="24"/>
          <w:szCs w:val="24"/>
        </w:rPr>
        <w:t>:</w:t>
      </w:r>
    </w:p>
    <w:p w14:paraId="43442C70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a) ÇOMÜ: </w:t>
      </w:r>
      <w:proofErr w:type="spellStart"/>
      <w:r w:rsidRPr="00B57A6A">
        <w:rPr>
          <w:rFonts w:cs="Times New Roman"/>
          <w:sz w:val="24"/>
          <w:szCs w:val="24"/>
        </w:rPr>
        <w:t>Çanakkale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Onsekiz</w:t>
      </w:r>
      <w:proofErr w:type="spellEnd"/>
      <w:r w:rsidRPr="00B57A6A">
        <w:rPr>
          <w:rFonts w:cs="Times New Roman"/>
          <w:sz w:val="24"/>
          <w:szCs w:val="24"/>
        </w:rPr>
        <w:t xml:space="preserve"> Mart </w:t>
      </w:r>
      <w:proofErr w:type="spellStart"/>
      <w:r w:rsidRPr="00B57A6A">
        <w:rPr>
          <w:rFonts w:cs="Times New Roman"/>
          <w:sz w:val="24"/>
          <w:szCs w:val="24"/>
        </w:rPr>
        <w:t>Üniversitesini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29698E6B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b) </w:t>
      </w:r>
      <w:proofErr w:type="spellStart"/>
      <w:r w:rsidRPr="00B57A6A">
        <w:rPr>
          <w:rFonts w:cs="Times New Roman"/>
          <w:sz w:val="24"/>
          <w:szCs w:val="24"/>
        </w:rPr>
        <w:t>Fakülte</w:t>
      </w:r>
      <w:proofErr w:type="spellEnd"/>
      <w:r w:rsidRPr="00B57A6A">
        <w:rPr>
          <w:rFonts w:cs="Times New Roman"/>
          <w:sz w:val="24"/>
          <w:szCs w:val="24"/>
        </w:rPr>
        <w:t xml:space="preserve">: </w:t>
      </w:r>
      <w:proofErr w:type="spellStart"/>
      <w:r w:rsidRPr="00B57A6A">
        <w:rPr>
          <w:rFonts w:cs="Times New Roman"/>
          <w:sz w:val="24"/>
          <w:szCs w:val="24"/>
        </w:rPr>
        <w:t>Çanakkale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Onsekiz</w:t>
      </w:r>
      <w:proofErr w:type="spellEnd"/>
      <w:r w:rsidRPr="00B57A6A">
        <w:rPr>
          <w:rFonts w:cs="Times New Roman"/>
          <w:sz w:val="24"/>
          <w:szCs w:val="24"/>
        </w:rPr>
        <w:t xml:space="preserve"> Mart </w:t>
      </w:r>
      <w:proofErr w:type="spellStart"/>
      <w:r w:rsidRPr="00B57A6A">
        <w:rPr>
          <w:rFonts w:cs="Times New Roman"/>
          <w:sz w:val="24"/>
          <w:szCs w:val="24"/>
        </w:rPr>
        <w:t>Üniversitesi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Sağlık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Bilimleri</w:t>
      </w:r>
      <w:proofErr w:type="spellEnd"/>
      <w:r w:rsidRPr="00B57A6A">
        <w:rPr>
          <w:rFonts w:cs="Times New Roman"/>
          <w:sz w:val="24"/>
          <w:szCs w:val="24"/>
        </w:rPr>
        <w:t xml:space="preserve"> Fakültesini,</w:t>
      </w:r>
    </w:p>
    <w:p w14:paraId="51896E85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c) </w:t>
      </w:r>
      <w:proofErr w:type="spellStart"/>
      <w:r w:rsidRPr="00B57A6A">
        <w:rPr>
          <w:rFonts w:cs="Times New Roman"/>
          <w:sz w:val="24"/>
          <w:szCs w:val="24"/>
        </w:rPr>
        <w:t>Bölüm</w:t>
      </w:r>
      <w:proofErr w:type="spellEnd"/>
      <w:r w:rsidRPr="00B57A6A">
        <w:rPr>
          <w:rFonts w:cs="Times New Roman"/>
          <w:sz w:val="24"/>
          <w:szCs w:val="24"/>
        </w:rPr>
        <w:t xml:space="preserve">: </w:t>
      </w:r>
      <w:proofErr w:type="spellStart"/>
      <w:r w:rsidRPr="00B57A6A">
        <w:rPr>
          <w:rFonts w:cs="Times New Roman"/>
          <w:sz w:val="24"/>
          <w:szCs w:val="24"/>
        </w:rPr>
        <w:t>Çanakkale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Onsekiz</w:t>
      </w:r>
      <w:proofErr w:type="spellEnd"/>
      <w:r w:rsidRPr="00B57A6A">
        <w:rPr>
          <w:rFonts w:cs="Times New Roman"/>
          <w:sz w:val="24"/>
          <w:szCs w:val="24"/>
        </w:rPr>
        <w:t xml:space="preserve"> Mart </w:t>
      </w:r>
      <w:proofErr w:type="spellStart"/>
      <w:r w:rsidRPr="00B57A6A">
        <w:rPr>
          <w:rFonts w:cs="Times New Roman"/>
          <w:sz w:val="24"/>
          <w:szCs w:val="24"/>
        </w:rPr>
        <w:t>Üniversitesi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Sağlık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Bilimleri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Fakültesi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Hemşirelik</w:t>
      </w:r>
      <w:proofErr w:type="spellEnd"/>
      <w:r w:rsidRPr="00B57A6A">
        <w:rPr>
          <w:rFonts w:cs="Times New Roman"/>
          <w:sz w:val="24"/>
          <w:szCs w:val="24"/>
        </w:rPr>
        <w:t xml:space="preserve"> Bölümünü,</w:t>
      </w:r>
    </w:p>
    <w:p w14:paraId="2061C161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ç) Program: </w:t>
      </w:r>
      <w:proofErr w:type="spellStart"/>
      <w:r w:rsidRPr="00B57A6A">
        <w:rPr>
          <w:rFonts w:cs="Times New Roman"/>
          <w:sz w:val="24"/>
          <w:szCs w:val="24"/>
        </w:rPr>
        <w:t>Hemşirelik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Bölümü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Lisans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Programını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614470A4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lastRenderedPageBreak/>
        <w:t xml:space="preserve">d)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: </w:t>
      </w:r>
      <w:proofErr w:type="spellStart"/>
      <w:r w:rsidRPr="00B57A6A">
        <w:rPr>
          <w:rFonts w:cs="Times New Roman"/>
          <w:sz w:val="24"/>
          <w:szCs w:val="24"/>
        </w:rPr>
        <w:t>Hemşirelik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Bölümü</w:t>
      </w:r>
      <w:proofErr w:type="spellEnd"/>
      <w:r w:rsidRPr="00B57A6A">
        <w:rPr>
          <w:rFonts w:cs="Times New Roman"/>
          <w:sz w:val="24"/>
          <w:szCs w:val="24"/>
        </w:rPr>
        <w:t xml:space="preserve"> Eğitim </w:t>
      </w:r>
      <w:proofErr w:type="spellStart"/>
      <w:r w:rsidRPr="00B57A6A">
        <w:rPr>
          <w:rFonts w:cs="Times New Roman"/>
          <w:sz w:val="24"/>
          <w:szCs w:val="24"/>
        </w:rPr>
        <w:t>Programı</w:t>
      </w:r>
      <w:proofErr w:type="spellEnd"/>
      <w:r w:rsidRPr="00B57A6A">
        <w:rPr>
          <w:rFonts w:cs="Times New Roman"/>
          <w:sz w:val="24"/>
          <w:szCs w:val="24"/>
        </w:rPr>
        <w:t xml:space="preserve"> Geliştirme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İzleme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Komisyonunu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19A22B95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e)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Başkanı</w:t>
      </w:r>
      <w:proofErr w:type="spellEnd"/>
      <w:r w:rsidRPr="00B57A6A">
        <w:rPr>
          <w:rFonts w:cs="Times New Roman"/>
          <w:sz w:val="24"/>
          <w:szCs w:val="24"/>
        </w:rPr>
        <w:t xml:space="preserve">: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çalışmalarının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planlanması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yürütülmesi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eşgüdümü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bölüm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başkanlığına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sunulacak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raporların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hazırlanmasından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sorumlu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üyeyi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7D6EAB19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f)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Raportörü</w:t>
      </w:r>
      <w:proofErr w:type="spellEnd"/>
      <w:r w:rsidRPr="00B57A6A">
        <w:rPr>
          <w:rFonts w:cs="Times New Roman"/>
          <w:sz w:val="24"/>
          <w:szCs w:val="24"/>
        </w:rPr>
        <w:t xml:space="preserve">: </w:t>
      </w:r>
      <w:proofErr w:type="spellStart"/>
      <w:r w:rsidRPr="00B57A6A">
        <w:rPr>
          <w:rFonts w:cs="Times New Roman"/>
          <w:sz w:val="24"/>
          <w:szCs w:val="24"/>
        </w:rPr>
        <w:t>Toplantı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duyuruları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yazışmalar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tutanaklar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karar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kayıtları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arşivleme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süreçlerini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yürüten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üyeyi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19A6D239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g)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Üyesi</w:t>
      </w:r>
      <w:proofErr w:type="spellEnd"/>
      <w:r w:rsidRPr="00B57A6A">
        <w:rPr>
          <w:rFonts w:cs="Times New Roman"/>
          <w:sz w:val="24"/>
          <w:szCs w:val="24"/>
        </w:rPr>
        <w:t xml:space="preserve">: </w:t>
      </w:r>
      <w:proofErr w:type="spellStart"/>
      <w:r w:rsidRPr="00B57A6A">
        <w:rPr>
          <w:rFonts w:cs="Times New Roman"/>
          <w:sz w:val="24"/>
          <w:szCs w:val="24"/>
        </w:rPr>
        <w:t>Komisyonda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görev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öğretim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elemanlarını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öğrenci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temsilcisini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2FDB9D04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ğ) </w:t>
      </w:r>
      <w:proofErr w:type="spellStart"/>
      <w:r w:rsidRPr="00B57A6A">
        <w:rPr>
          <w:rFonts w:cs="Times New Roman"/>
          <w:sz w:val="24"/>
          <w:szCs w:val="24"/>
        </w:rPr>
        <w:t>Eğitim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Programı</w:t>
      </w:r>
      <w:proofErr w:type="spellEnd"/>
      <w:r w:rsidRPr="00B57A6A">
        <w:rPr>
          <w:rFonts w:cs="Times New Roman"/>
          <w:sz w:val="24"/>
          <w:szCs w:val="24"/>
        </w:rPr>
        <w:t xml:space="preserve">: </w:t>
      </w:r>
      <w:proofErr w:type="spellStart"/>
      <w:r w:rsidRPr="00B57A6A">
        <w:rPr>
          <w:rFonts w:cs="Times New Roman"/>
          <w:sz w:val="24"/>
          <w:szCs w:val="24"/>
        </w:rPr>
        <w:t>Dersler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ders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içerikleri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ders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öğrenme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çıktıları</w:t>
      </w:r>
      <w:proofErr w:type="spellEnd"/>
      <w:r w:rsidRPr="00B57A6A">
        <w:rPr>
          <w:rFonts w:cs="Times New Roman"/>
          <w:sz w:val="24"/>
          <w:szCs w:val="24"/>
        </w:rPr>
        <w:t xml:space="preserve">, program </w:t>
      </w:r>
      <w:proofErr w:type="spellStart"/>
      <w:r w:rsidRPr="00B57A6A">
        <w:rPr>
          <w:rFonts w:cs="Times New Roman"/>
          <w:sz w:val="24"/>
          <w:szCs w:val="24"/>
        </w:rPr>
        <w:t>çıktıları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öğretim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yöntemleri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ölçme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değerlendirme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yöntemleri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laboratuvar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klinik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saha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uygulamalarından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oluşan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bütüncül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yapıyı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172360CC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h) Program </w:t>
      </w:r>
      <w:proofErr w:type="spellStart"/>
      <w:r w:rsidRPr="00B57A6A">
        <w:rPr>
          <w:rFonts w:cs="Times New Roman"/>
          <w:sz w:val="24"/>
          <w:szCs w:val="24"/>
        </w:rPr>
        <w:t>Amaçları</w:t>
      </w:r>
      <w:proofErr w:type="spellEnd"/>
      <w:r w:rsidRPr="00B57A6A">
        <w:rPr>
          <w:rFonts w:cs="Times New Roman"/>
          <w:sz w:val="24"/>
          <w:szCs w:val="24"/>
        </w:rPr>
        <w:t xml:space="preserve">: </w:t>
      </w:r>
      <w:proofErr w:type="spellStart"/>
      <w:r w:rsidRPr="00B57A6A">
        <w:rPr>
          <w:rFonts w:cs="Times New Roman"/>
          <w:sz w:val="24"/>
          <w:szCs w:val="24"/>
        </w:rPr>
        <w:t>Hemşirelik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lisans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mezunlarının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yakın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gelecekte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erişmesi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beklenen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mesleki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akademik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toplumsal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hedefleri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43452A61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ı) Program </w:t>
      </w:r>
      <w:proofErr w:type="spellStart"/>
      <w:r w:rsidRPr="00B57A6A">
        <w:rPr>
          <w:rFonts w:cs="Times New Roman"/>
          <w:sz w:val="24"/>
          <w:szCs w:val="24"/>
        </w:rPr>
        <w:t>Çıktıları</w:t>
      </w:r>
      <w:proofErr w:type="spellEnd"/>
      <w:r w:rsidRPr="00B57A6A">
        <w:rPr>
          <w:rFonts w:cs="Times New Roman"/>
          <w:sz w:val="24"/>
          <w:szCs w:val="24"/>
        </w:rPr>
        <w:t xml:space="preserve">: </w:t>
      </w:r>
      <w:proofErr w:type="spellStart"/>
      <w:r w:rsidRPr="00B57A6A">
        <w:rPr>
          <w:rFonts w:cs="Times New Roman"/>
          <w:sz w:val="24"/>
          <w:szCs w:val="24"/>
        </w:rPr>
        <w:t>Öğrencilerin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mezuniyet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aşamasına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kadar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kazanması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beklenen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bilgi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beceri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tutum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yetkinlikleri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4F77B4E3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proofErr w:type="spellStart"/>
      <w:r w:rsidRPr="00B57A6A">
        <w:rPr>
          <w:rFonts w:cs="Times New Roman"/>
          <w:sz w:val="24"/>
          <w:szCs w:val="24"/>
        </w:rPr>
        <w:t>i</w:t>
      </w:r>
      <w:proofErr w:type="spellEnd"/>
      <w:r w:rsidRPr="00B57A6A">
        <w:rPr>
          <w:rFonts w:cs="Times New Roman"/>
          <w:sz w:val="24"/>
          <w:szCs w:val="24"/>
        </w:rPr>
        <w:t xml:space="preserve">) Ders </w:t>
      </w:r>
      <w:proofErr w:type="spellStart"/>
      <w:r w:rsidRPr="00B57A6A">
        <w:rPr>
          <w:rFonts w:cs="Times New Roman"/>
          <w:sz w:val="24"/>
          <w:szCs w:val="24"/>
        </w:rPr>
        <w:t>Öğrenme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Çıktıları</w:t>
      </w:r>
      <w:proofErr w:type="spellEnd"/>
      <w:r w:rsidRPr="00B57A6A">
        <w:rPr>
          <w:rFonts w:cs="Times New Roman"/>
          <w:sz w:val="24"/>
          <w:szCs w:val="24"/>
        </w:rPr>
        <w:t xml:space="preserve">: </w:t>
      </w:r>
      <w:proofErr w:type="spellStart"/>
      <w:r w:rsidRPr="00B57A6A">
        <w:rPr>
          <w:rFonts w:cs="Times New Roman"/>
          <w:sz w:val="24"/>
          <w:szCs w:val="24"/>
        </w:rPr>
        <w:t>Öğrencilerin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dersi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başarıyla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tamamladığında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kazanması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beklenen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ölçülebilir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öğrenme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kazanımlarını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3E6346A6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j) Yeni Ders: </w:t>
      </w:r>
      <w:proofErr w:type="spellStart"/>
      <w:r w:rsidRPr="00B57A6A">
        <w:rPr>
          <w:rFonts w:cs="Times New Roman"/>
          <w:sz w:val="24"/>
          <w:szCs w:val="24"/>
        </w:rPr>
        <w:t>Programda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daha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önce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yer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almayan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açılması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önerilen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dersi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019A3483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k) Ders Kapatma: </w:t>
      </w:r>
      <w:proofErr w:type="spellStart"/>
      <w:r w:rsidRPr="00B57A6A">
        <w:rPr>
          <w:rFonts w:cs="Times New Roman"/>
          <w:sz w:val="24"/>
          <w:szCs w:val="24"/>
        </w:rPr>
        <w:t>Programda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yer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dersin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gerekçeli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biçimde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öğretim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planından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çıkarılmasına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ilişkin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süreci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13DD2FC7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l) Ders </w:t>
      </w:r>
      <w:proofErr w:type="spellStart"/>
      <w:r w:rsidRPr="00B57A6A">
        <w:rPr>
          <w:rFonts w:cs="Times New Roman"/>
          <w:sz w:val="24"/>
          <w:szCs w:val="24"/>
        </w:rPr>
        <w:t>Güncelleme</w:t>
      </w:r>
      <w:proofErr w:type="spellEnd"/>
      <w:r w:rsidRPr="00B57A6A">
        <w:rPr>
          <w:rFonts w:cs="Times New Roman"/>
          <w:sz w:val="24"/>
          <w:szCs w:val="24"/>
        </w:rPr>
        <w:t xml:space="preserve">: Bir </w:t>
      </w:r>
      <w:proofErr w:type="spellStart"/>
      <w:r w:rsidRPr="00B57A6A">
        <w:rPr>
          <w:rFonts w:cs="Times New Roman"/>
          <w:sz w:val="24"/>
          <w:szCs w:val="24"/>
        </w:rPr>
        <w:t>dersin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adı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kodu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amacı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öğrenme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çıktısı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içeriği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dönemi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zorunlu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</w:t>
      </w:r>
      <w:proofErr w:type="spellEnd"/>
      <w:r w:rsidRPr="00B57A6A">
        <w:rPr>
          <w:rFonts w:cs="Times New Roman"/>
          <w:sz w:val="24"/>
          <w:szCs w:val="24"/>
        </w:rPr>
        <w:t xml:space="preserve"> da </w:t>
      </w:r>
      <w:proofErr w:type="spellStart"/>
      <w:r w:rsidRPr="00B57A6A">
        <w:rPr>
          <w:rFonts w:cs="Times New Roman"/>
          <w:sz w:val="24"/>
          <w:szCs w:val="24"/>
        </w:rPr>
        <w:t>seçmeli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niteliği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teorik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laboratuvar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klinik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veya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saha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uygulama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saati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kredisi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Avrupa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Kredi</w:t>
      </w:r>
      <w:proofErr w:type="spellEnd"/>
      <w:r w:rsidRPr="00B57A6A">
        <w:rPr>
          <w:rFonts w:cs="Times New Roman"/>
          <w:sz w:val="24"/>
          <w:szCs w:val="24"/>
        </w:rPr>
        <w:t xml:space="preserve"> Transfer </w:t>
      </w:r>
      <w:proofErr w:type="spellStart"/>
      <w:r w:rsidRPr="00B57A6A">
        <w:rPr>
          <w:rFonts w:cs="Times New Roman"/>
          <w:sz w:val="24"/>
          <w:szCs w:val="24"/>
        </w:rPr>
        <w:t>Sistemi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kredisi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koşulu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öğretim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yöntemi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veya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ölçme-değerlendirme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yönteminde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yapılacak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değişikliği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277EA2E3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m) </w:t>
      </w:r>
      <w:proofErr w:type="spellStart"/>
      <w:r w:rsidRPr="00B57A6A">
        <w:rPr>
          <w:rFonts w:cs="Times New Roman"/>
          <w:sz w:val="24"/>
          <w:szCs w:val="24"/>
        </w:rPr>
        <w:t>İzleme</w:t>
      </w:r>
      <w:proofErr w:type="spellEnd"/>
      <w:r w:rsidRPr="00B57A6A">
        <w:rPr>
          <w:rFonts w:cs="Times New Roman"/>
          <w:sz w:val="24"/>
          <w:szCs w:val="24"/>
        </w:rPr>
        <w:t xml:space="preserve">: </w:t>
      </w:r>
      <w:proofErr w:type="spellStart"/>
      <w:r w:rsidRPr="00B57A6A">
        <w:rPr>
          <w:rFonts w:cs="Times New Roman"/>
          <w:sz w:val="24"/>
          <w:szCs w:val="24"/>
        </w:rPr>
        <w:t>Eğitim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programının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amaç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çıktı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içerik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uygulama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öğrenci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başarısı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paydaş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görüşleri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iyileştirme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sonuçları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bakımından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düzenli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olarak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değerlendirilmesini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403BA948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n) </w:t>
      </w:r>
      <w:proofErr w:type="spellStart"/>
      <w:r w:rsidRPr="00B57A6A">
        <w:rPr>
          <w:rFonts w:cs="Times New Roman"/>
          <w:sz w:val="24"/>
          <w:szCs w:val="24"/>
        </w:rPr>
        <w:t>Paydaş</w:t>
      </w:r>
      <w:proofErr w:type="spellEnd"/>
      <w:r w:rsidRPr="00B57A6A">
        <w:rPr>
          <w:rFonts w:cs="Times New Roman"/>
          <w:sz w:val="24"/>
          <w:szCs w:val="24"/>
        </w:rPr>
        <w:t xml:space="preserve">: </w:t>
      </w:r>
      <w:proofErr w:type="spellStart"/>
      <w:r w:rsidRPr="00B57A6A">
        <w:rPr>
          <w:rFonts w:cs="Times New Roman"/>
          <w:sz w:val="24"/>
          <w:szCs w:val="24"/>
        </w:rPr>
        <w:t>Öğrenciler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mezunlar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öğretim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elemanları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yöneticiler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uygulama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alanları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işverenler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meslek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örgütleri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sağlık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hizmeti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sunan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kurumlar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programdan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doğrudan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</w:t>
      </w:r>
      <w:proofErr w:type="spellEnd"/>
      <w:r w:rsidRPr="00B57A6A">
        <w:rPr>
          <w:rFonts w:cs="Times New Roman"/>
          <w:sz w:val="24"/>
          <w:szCs w:val="24"/>
        </w:rPr>
        <w:t xml:space="preserve"> da </w:t>
      </w:r>
      <w:proofErr w:type="spellStart"/>
      <w:r w:rsidRPr="00B57A6A">
        <w:rPr>
          <w:rFonts w:cs="Times New Roman"/>
          <w:sz w:val="24"/>
          <w:szCs w:val="24"/>
        </w:rPr>
        <w:t>dolaylı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olarak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etkilenen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kişi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kuruluşları</w:t>
      </w:r>
      <w:proofErr w:type="spellEnd"/>
      <w:r w:rsidRPr="00B57A6A">
        <w:rPr>
          <w:rFonts w:cs="Times New Roman"/>
          <w:sz w:val="24"/>
          <w:szCs w:val="24"/>
        </w:rPr>
        <w:t>,</w:t>
      </w:r>
    </w:p>
    <w:p w14:paraId="4BDA03F0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o) </w:t>
      </w:r>
      <w:proofErr w:type="spellStart"/>
      <w:r w:rsidRPr="00B57A6A">
        <w:rPr>
          <w:rFonts w:cs="Times New Roman"/>
          <w:sz w:val="24"/>
          <w:szCs w:val="24"/>
        </w:rPr>
        <w:t>Kanıt</w:t>
      </w:r>
      <w:proofErr w:type="spellEnd"/>
      <w:r w:rsidRPr="00B57A6A">
        <w:rPr>
          <w:rFonts w:cs="Times New Roman"/>
          <w:sz w:val="24"/>
          <w:szCs w:val="24"/>
        </w:rPr>
        <w:t xml:space="preserve">: </w:t>
      </w:r>
      <w:proofErr w:type="spellStart"/>
      <w:r w:rsidRPr="00B57A6A">
        <w:rPr>
          <w:rFonts w:cs="Times New Roman"/>
          <w:sz w:val="24"/>
          <w:szCs w:val="24"/>
        </w:rPr>
        <w:t>Komisyonun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değerlendirme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iyileştirme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kararlarına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temel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oluşturan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yazılı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sayısal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veya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elektronik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belge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rapor</w:t>
      </w:r>
      <w:proofErr w:type="spellEnd"/>
      <w:r w:rsidRPr="00B57A6A">
        <w:rPr>
          <w:rFonts w:cs="Times New Roman"/>
          <w:sz w:val="24"/>
          <w:szCs w:val="24"/>
        </w:rPr>
        <w:t xml:space="preserve">, form, </w:t>
      </w:r>
      <w:proofErr w:type="spellStart"/>
      <w:r w:rsidRPr="00B57A6A">
        <w:rPr>
          <w:rFonts w:cs="Times New Roman"/>
          <w:sz w:val="24"/>
          <w:szCs w:val="24"/>
        </w:rPr>
        <w:t>analiz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tutanakları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ifade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eder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05D5E914" w14:textId="77777777" w:rsidR="00B57A6A" w:rsidRPr="00B57A6A" w:rsidRDefault="00B57A6A" w:rsidP="00B57A6A">
      <w:pPr>
        <w:spacing w:before="200" w:after="40" w:line="360" w:lineRule="auto"/>
        <w:jc w:val="center"/>
        <w:rPr>
          <w:rFonts w:cs="Times New Roman"/>
          <w:sz w:val="24"/>
          <w:szCs w:val="24"/>
        </w:rPr>
      </w:pPr>
      <w:r w:rsidRPr="00B57A6A">
        <w:rPr>
          <w:rFonts w:cs="Times New Roman"/>
          <w:b/>
          <w:sz w:val="24"/>
          <w:szCs w:val="24"/>
        </w:rPr>
        <w:t>İKİNCİ BÖLÜM</w:t>
      </w:r>
    </w:p>
    <w:p w14:paraId="7A5B6467" w14:textId="77777777" w:rsidR="00B57A6A" w:rsidRPr="00B57A6A" w:rsidRDefault="00B57A6A" w:rsidP="00B57A6A">
      <w:pPr>
        <w:spacing w:before="200" w:after="40" w:line="360" w:lineRule="auto"/>
        <w:jc w:val="center"/>
        <w:rPr>
          <w:rFonts w:cs="Times New Roman"/>
          <w:sz w:val="24"/>
          <w:szCs w:val="24"/>
        </w:rPr>
      </w:pPr>
      <w:r w:rsidRPr="00B57A6A">
        <w:rPr>
          <w:rFonts w:cs="Times New Roman"/>
          <w:b/>
          <w:sz w:val="24"/>
          <w:szCs w:val="24"/>
        </w:rPr>
        <w:t>(</w:t>
      </w:r>
      <w:proofErr w:type="spellStart"/>
      <w:r w:rsidRPr="00B57A6A">
        <w:rPr>
          <w:rFonts w:cs="Times New Roman"/>
          <w:b/>
          <w:sz w:val="24"/>
          <w:szCs w:val="24"/>
        </w:rPr>
        <w:t>Komisyonun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Kurulması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b/>
          <w:sz w:val="24"/>
          <w:szCs w:val="24"/>
        </w:rPr>
        <w:t>Yönetim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Organları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b/>
          <w:sz w:val="24"/>
          <w:szCs w:val="24"/>
        </w:rPr>
        <w:t>Çalışma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Esasları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ve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Görevleri</w:t>
      </w:r>
      <w:proofErr w:type="spellEnd"/>
      <w:r w:rsidRPr="00B57A6A">
        <w:rPr>
          <w:rFonts w:cs="Times New Roman"/>
          <w:b/>
          <w:sz w:val="24"/>
          <w:szCs w:val="24"/>
        </w:rPr>
        <w:t>)</w:t>
      </w:r>
    </w:p>
    <w:p w14:paraId="1F27AFD7" w14:textId="77777777" w:rsidR="00B57A6A" w:rsidRPr="00B57A6A" w:rsidRDefault="00B57A6A" w:rsidP="00B57A6A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proofErr w:type="spellStart"/>
      <w:r w:rsidRPr="00B57A6A">
        <w:rPr>
          <w:rFonts w:cs="Times New Roman"/>
          <w:b/>
          <w:sz w:val="24"/>
          <w:szCs w:val="24"/>
        </w:rPr>
        <w:t>Komisyonun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kurulması</w:t>
      </w:r>
      <w:proofErr w:type="spellEnd"/>
    </w:p>
    <w:p w14:paraId="50919EA6" w14:textId="77777777" w:rsidR="00B57A6A" w:rsidRPr="00B57A6A" w:rsidRDefault="00B57A6A" w:rsidP="00530ED5">
      <w:pPr>
        <w:spacing w:line="360" w:lineRule="auto"/>
        <w:rPr>
          <w:rFonts w:cs="Times New Roman"/>
          <w:sz w:val="24"/>
          <w:szCs w:val="24"/>
        </w:rPr>
      </w:pPr>
      <w:r w:rsidRPr="00C84160">
        <w:rPr>
          <w:rFonts w:cs="Times New Roman"/>
          <w:b/>
          <w:bCs/>
          <w:sz w:val="24"/>
          <w:szCs w:val="24"/>
        </w:rPr>
        <w:lastRenderedPageBreak/>
        <w:t>Madde 5.</w:t>
      </w:r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Eğitim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Programı</w:t>
      </w:r>
      <w:proofErr w:type="spellEnd"/>
      <w:r w:rsidRPr="00B57A6A">
        <w:rPr>
          <w:rFonts w:cs="Times New Roman"/>
          <w:sz w:val="24"/>
          <w:szCs w:val="24"/>
        </w:rPr>
        <w:t xml:space="preserve"> Geliştirme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İzleme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Komisyonu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Bölüm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Kurulu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kararı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doğrultusunda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kurulur</w:t>
      </w:r>
      <w:proofErr w:type="spellEnd"/>
      <w:r w:rsidRPr="00B57A6A">
        <w:rPr>
          <w:rFonts w:cs="Times New Roman"/>
          <w:sz w:val="24"/>
          <w:szCs w:val="24"/>
        </w:rPr>
        <w:t xml:space="preserve">.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başkan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raportör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öğretim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elemanı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üyeler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öğrenci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temsilcisinden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oluşur</w:t>
      </w:r>
      <w:proofErr w:type="spellEnd"/>
      <w:r w:rsidRPr="00B57A6A">
        <w:rPr>
          <w:rFonts w:cs="Times New Roman"/>
          <w:sz w:val="24"/>
          <w:szCs w:val="24"/>
        </w:rPr>
        <w:t xml:space="preserve">.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üyelerinin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görev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süresi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üç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yıldır</w:t>
      </w:r>
      <w:proofErr w:type="spellEnd"/>
      <w:r w:rsidRPr="00B57A6A">
        <w:rPr>
          <w:rFonts w:cs="Times New Roman"/>
          <w:sz w:val="24"/>
          <w:szCs w:val="24"/>
        </w:rPr>
        <w:t xml:space="preserve">. Görev </w:t>
      </w:r>
      <w:proofErr w:type="spellStart"/>
      <w:r w:rsidRPr="00B57A6A">
        <w:rPr>
          <w:rFonts w:cs="Times New Roman"/>
          <w:sz w:val="24"/>
          <w:szCs w:val="24"/>
        </w:rPr>
        <w:t>süresi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sona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eren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üyeler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yeniden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görevlendirilebilir</w:t>
      </w:r>
      <w:proofErr w:type="spellEnd"/>
      <w:r w:rsidRPr="00B57A6A">
        <w:rPr>
          <w:rFonts w:cs="Times New Roman"/>
          <w:sz w:val="24"/>
          <w:szCs w:val="24"/>
        </w:rPr>
        <w:t xml:space="preserve">. Görev </w:t>
      </w:r>
      <w:proofErr w:type="spellStart"/>
      <w:r w:rsidRPr="00B57A6A">
        <w:rPr>
          <w:rFonts w:cs="Times New Roman"/>
          <w:sz w:val="24"/>
          <w:szCs w:val="24"/>
        </w:rPr>
        <w:t>süresi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dolmadan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komisyondan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ayrılan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üyenin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yerine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aynı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usulle</w:t>
      </w:r>
      <w:proofErr w:type="spellEnd"/>
      <w:r w:rsidRPr="00B57A6A">
        <w:rPr>
          <w:rFonts w:cs="Times New Roman"/>
          <w:sz w:val="24"/>
          <w:szCs w:val="24"/>
        </w:rPr>
        <w:t xml:space="preserve"> yeni </w:t>
      </w:r>
      <w:proofErr w:type="spellStart"/>
      <w:r w:rsidRPr="00B57A6A">
        <w:rPr>
          <w:rFonts w:cs="Times New Roman"/>
          <w:sz w:val="24"/>
          <w:szCs w:val="24"/>
        </w:rPr>
        <w:t>üye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belirlenir</w:t>
      </w:r>
      <w:proofErr w:type="spellEnd"/>
      <w:r w:rsidRPr="00B57A6A">
        <w:rPr>
          <w:rFonts w:cs="Times New Roman"/>
          <w:sz w:val="24"/>
          <w:szCs w:val="24"/>
        </w:rPr>
        <w:t xml:space="preserve">. </w:t>
      </w:r>
      <w:proofErr w:type="spellStart"/>
      <w:r w:rsidRPr="00B57A6A">
        <w:rPr>
          <w:rFonts w:cs="Times New Roman"/>
          <w:sz w:val="24"/>
          <w:szCs w:val="24"/>
        </w:rPr>
        <w:t>Öğrenci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temsilcisinin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görevi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eğitim-öğretim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yılı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için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geçerlidir</w:t>
      </w:r>
      <w:proofErr w:type="spellEnd"/>
      <w:r w:rsidRPr="00B57A6A">
        <w:rPr>
          <w:rFonts w:cs="Times New Roman"/>
          <w:sz w:val="24"/>
          <w:szCs w:val="24"/>
        </w:rPr>
        <w:t>.</w:t>
      </w:r>
      <w:r w:rsidR="00530ED5"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üyelerinde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değişiklik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olması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halinde</w:t>
      </w:r>
      <w:proofErr w:type="spellEnd"/>
      <w:r w:rsidRPr="00B57A6A">
        <w:rPr>
          <w:rFonts w:cs="Times New Roman"/>
          <w:sz w:val="24"/>
          <w:szCs w:val="24"/>
        </w:rPr>
        <w:t xml:space="preserve"> yeni </w:t>
      </w:r>
      <w:proofErr w:type="spellStart"/>
      <w:r w:rsidRPr="00B57A6A">
        <w:rPr>
          <w:rFonts w:cs="Times New Roman"/>
          <w:sz w:val="24"/>
          <w:szCs w:val="24"/>
        </w:rPr>
        <w:t>görevlendirme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Bölüm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Başkanlığı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tarafından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yapılır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değişiklik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kayıtlarına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işlenir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7D803472" w14:textId="77777777" w:rsidR="00B57A6A" w:rsidRPr="00B57A6A" w:rsidRDefault="00B57A6A" w:rsidP="00B57A6A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proofErr w:type="spellStart"/>
      <w:r w:rsidRPr="00B57A6A">
        <w:rPr>
          <w:rFonts w:cs="Times New Roman"/>
          <w:b/>
          <w:sz w:val="24"/>
          <w:szCs w:val="24"/>
        </w:rPr>
        <w:t>Komisyonun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yönetim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organları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ve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görev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paylaşımı</w:t>
      </w:r>
      <w:proofErr w:type="spellEnd"/>
    </w:p>
    <w:p w14:paraId="3A68FA11" w14:textId="268938CF" w:rsidR="00B57A6A" w:rsidRPr="00B57A6A" w:rsidRDefault="00B57A6A" w:rsidP="00B57A6A">
      <w:pPr>
        <w:spacing w:line="360" w:lineRule="auto"/>
        <w:rPr>
          <w:rFonts w:cs="Times New Roman"/>
          <w:sz w:val="24"/>
          <w:szCs w:val="24"/>
        </w:rPr>
      </w:pPr>
      <w:r w:rsidRPr="00C84160">
        <w:rPr>
          <w:rFonts w:cs="Times New Roman"/>
          <w:b/>
          <w:bCs/>
          <w:sz w:val="24"/>
          <w:szCs w:val="24"/>
        </w:rPr>
        <w:t xml:space="preserve">Madde </w:t>
      </w:r>
      <w:r w:rsidR="00C84160" w:rsidRPr="00C84160">
        <w:rPr>
          <w:rFonts w:cs="Times New Roman"/>
          <w:b/>
          <w:bCs/>
          <w:sz w:val="24"/>
          <w:szCs w:val="24"/>
        </w:rPr>
        <w:t>6</w:t>
      </w:r>
      <w:r w:rsidRPr="00C84160">
        <w:rPr>
          <w:rFonts w:cs="Times New Roman"/>
          <w:b/>
          <w:bCs/>
          <w:sz w:val="24"/>
          <w:szCs w:val="24"/>
        </w:rPr>
        <w:t>.</w:t>
      </w:r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Komisyonun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yönetim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organları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başkan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raportör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üyelerden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oluşur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684E335E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a)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Başkanı</w:t>
      </w:r>
      <w:proofErr w:type="spellEnd"/>
      <w:r w:rsidRPr="00B57A6A">
        <w:rPr>
          <w:rFonts w:cs="Times New Roman"/>
          <w:sz w:val="24"/>
          <w:szCs w:val="24"/>
        </w:rPr>
        <w:t xml:space="preserve">; </w:t>
      </w:r>
      <w:proofErr w:type="spellStart"/>
      <w:r w:rsidRPr="00B57A6A">
        <w:rPr>
          <w:rFonts w:cs="Times New Roman"/>
          <w:sz w:val="24"/>
          <w:szCs w:val="24"/>
        </w:rPr>
        <w:t>komisyonu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temsil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eder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toplantı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gündemini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hazırlar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çalışmaların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zamanında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yürütülmesini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sağlar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üyeler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arasında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görev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dağılımı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yapar</w:t>
      </w:r>
      <w:proofErr w:type="spellEnd"/>
      <w:r w:rsidRPr="00B57A6A">
        <w:rPr>
          <w:rFonts w:cs="Times New Roman"/>
          <w:sz w:val="24"/>
          <w:szCs w:val="24"/>
        </w:rPr>
        <w:t xml:space="preserve">, program </w:t>
      </w:r>
      <w:proofErr w:type="spellStart"/>
      <w:r w:rsidRPr="00B57A6A">
        <w:rPr>
          <w:rFonts w:cs="Times New Roman"/>
          <w:sz w:val="24"/>
          <w:szCs w:val="24"/>
        </w:rPr>
        <w:t>geliştirme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izleme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süreçlerine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ilişkin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kararların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raporlanmasını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koordine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eder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yıllık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faaliyet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raporunun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bölüm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başkanlığına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sunulmasından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sorumludur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1B158B25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b)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Raportörü</w:t>
      </w:r>
      <w:proofErr w:type="spellEnd"/>
      <w:r w:rsidRPr="00B57A6A">
        <w:rPr>
          <w:rFonts w:cs="Times New Roman"/>
          <w:sz w:val="24"/>
          <w:szCs w:val="24"/>
        </w:rPr>
        <w:t xml:space="preserve">; </w:t>
      </w:r>
      <w:proofErr w:type="spellStart"/>
      <w:r w:rsidRPr="00B57A6A">
        <w:rPr>
          <w:rFonts w:cs="Times New Roman"/>
          <w:sz w:val="24"/>
          <w:szCs w:val="24"/>
        </w:rPr>
        <w:t>toplantı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çağrılarını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yazışmaları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yürütür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gündem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tutanakları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hazırlar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kararları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kayıt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altına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alır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imza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süreçlerini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takip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eder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komisyona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ait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bilgi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belgeleri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düzenli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olarak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arşivler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gerektiğinde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başkan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üyelerin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erişimine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sunar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2487D6CC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c)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Üyeleri</w:t>
      </w:r>
      <w:proofErr w:type="spellEnd"/>
      <w:r w:rsidRPr="00B57A6A">
        <w:rPr>
          <w:rFonts w:cs="Times New Roman"/>
          <w:sz w:val="24"/>
          <w:szCs w:val="24"/>
        </w:rPr>
        <w:t xml:space="preserve">; </w:t>
      </w:r>
      <w:proofErr w:type="spellStart"/>
      <w:r w:rsidRPr="00B57A6A">
        <w:rPr>
          <w:rFonts w:cs="Times New Roman"/>
          <w:sz w:val="24"/>
          <w:szCs w:val="24"/>
        </w:rPr>
        <w:t>toplantılara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etkin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biçimde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katılır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eğitim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programına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ilişkin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inceleme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veri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toplama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analiz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etme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öneri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geliştirme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rapor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hazırlama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çalışmalarında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görev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alır</w:t>
      </w:r>
      <w:proofErr w:type="spellEnd"/>
      <w:r w:rsidRPr="00B57A6A">
        <w:rPr>
          <w:rFonts w:cs="Times New Roman"/>
          <w:sz w:val="24"/>
          <w:szCs w:val="24"/>
        </w:rPr>
        <w:t xml:space="preserve">. </w:t>
      </w:r>
      <w:proofErr w:type="spellStart"/>
      <w:r w:rsidRPr="00B57A6A">
        <w:rPr>
          <w:rFonts w:cs="Times New Roman"/>
          <w:sz w:val="24"/>
          <w:szCs w:val="24"/>
        </w:rPr>
        <w:t>Üyeler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kararlarının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hazırlanmasında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kanıta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dayalı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iş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birliğine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açık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yaklaşımla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çalışır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0A48071C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ç) </w:t>
      </w:r>
      <w:proofErr w:type="spellStart"/>
      <w:r w:rsidRPr="00B57A6A">
        <w:rPr>
          <w:rFonts w:cs="Times New Roman"/>
          <w:sz w:val="24"/>
          <w:szCs w:val="24"/>
        </w:rPr>
        <w:t>Öğrenci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Temsilcisi</w:t>
      </w:r>
      <w:proofErr w:type="spellEnd"/>
      <w:r w:rsidRPr="00B57A6A">
        <w:rPr>
          <w:rFonts w:cs="Times New Roman"/>
          <w:sz w:val="24"/>
          <w:szCs w:val="24"/>
        </w:rPr>
        <w:t xml:space="preserve">; </w:t>
      </w:r>
      <w:proofErr w:type="spellStart"/>
      <w:r w:rsidRPr="00B57A6A">
        <w:rPr>
          <w:rFonts w:cs="Times New Roman"/>
          <w:sz w:val="24"/>
          <w:szCs w:val="24"/>
        </w:rPr>
        <w:t>öğrencilerden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gelen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eğitim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programına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ilişkin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görüş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öneri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sorunları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komisyona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iletir</w:t>
      </w:r>
      <w:proofErr w:type="spellEnd"/>
      <w:r w:rsidRPr="00B57A6A">
        <w:rPr>
          <w:rFonts w:cs="Times New Roman"/>
          <w:sz w:val="24"/>
          <w:szCs w:val="24"/>
        </w:rPr>
        <w:t xml:space="preserve">; </w:t>
      </w:r>
      <w:proofErr w:type="spellStart"/>
      <w:r w:rsidRPr="00B57A6A">
        <w:rPr>
          <w:rFonts w:cs="Times New Roman"/>
          <w:sz w:val="24"/>
          <w:szCs w:val="24"/>
        </w:rPr>
        <w:t>komisyonun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uygun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gördüğü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gündemlerde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değerlendirme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sürecine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katkı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sağlar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08457D17" w14:textId="77777777" w:rsidR="00B57A6A" w:rsidRPr="00B57A6A" w:rsidRDefault="00B57A6A" w:rsidP="00B57A6A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proofErr w:type="spellStart"/>
      <w:r w:rsidRPr="00B57A6A">
        <w:rPr>
          <w:rFonts w:cs="Times New Roman"/>
          <w:b/>
          <w:sz w:val="24"/>
          <w:szCs w:val="24"/>
        </w:rPr>
        <w:t>Komisyonun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çalışma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esasları</w:t>
      </w:r>
      <w:proofErr w:type="spellEnd"/>
    </w:p>
    <w:p w14:paraId="6CDC8C82" w14:textId="5119DB40" w:rsidR="00B57A6A" w:rsidRPr="00B57A6A" w:rsidRDefault="00B57A6A" w:rsidP="00B57A6A">
      <w:pPr>
        <w:spacing w:line="360" w:lineRule="auto"/>
        <w:rPr>
          <w:rFonts w:cs="Times New Roman"/>
          <w:sz w:val="24"/>
          <w:szCs w:val="24"/>
        </w:rPr>
      </w:pPr>
      <w:r w:rsidRPr="00C84160">
        <w:rPr>
          <w:rFonts w:cs="Times New Roman"/>
          <w:b/>
          <w:bCs/>
          <w:sz w:val="24"/>
          <w:szCs w:val="24"/>
        </w:rPr>
        <w:t xml:space="preserve">Madde </w:t>
      </w:r>
      <w:r w:rsidR="00C84160" w:rsidRPr="00C84160">
        <w:rPr>
          <w:rFonts w:cs="Times New Roman"/>
          <w:b/>
          <w:bCs/>
          <w:sz w:val="24"/>
          <w:szCs w:val="24"/>
        </w:rPr>
        <w:t>7</w:t>
      </w:r>
      <w:r w:rsidRPr="00C84160">
        <w:rPr>
          <w:rFonts w:cs="Times New Roman"/>
          <w:b/>
          <w:bCs/>
          <w:sz w:val="24"/>
          <w:szCs w:val="24"/>
        </w:rPr>
        <w:t>.</w:t>
      </w:r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çalışmalarında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aşağıdaki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esaslar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uygulanır</w:t>
      </w:r>
      <w:proofErr w:type="spellEnd"/>
      <w:r w:rsidRPr="00B57A6A">
        <w:rPr>
          <w:rFonts w:cs="Times New Roman"/>
          <w:sz w:val="24"/>
          <w:szCs w:val="24"/>
        </w:rPr>
        <w:t>:</w:t>
      </w:r>
    </w:p>
    <w:p w14:paraId="6407370F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a)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başkanın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çağrısı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üzerine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belirlenen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gündem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doğrultusunda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toplanır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03D82095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b)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="00B52007">
        <w:rPr>
          <w:rFonts w:cs="Times New Roman"/>
          <w:sz w:val="24"/>
          <w:szCs w:val="24"/>
        </w:rPr>
        <w:t>yılda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az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="00B52007">
        <w:rPr>
          <w:rFonts w:cs="Times New Roman"/>
          <w:sz w:val="24"/>
          <w:szCs w:val="24"/>
        </w:rPr>
        <w:t>üç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kez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toplanır</w:t>
      </w:r>
      <w:proofErr w:type="spellEnd"/>
      <w:r w:rsidRPr="00B57A6A">
        <w:rPr>
          <w:rFonts w:cs="Times New Roman"/>
          <w:sz w:val="24"/>
          <w:szCs w:val="24"/>
        </w:rPr>
        <w:t xml:space="preserve">; </w:t>
      </w:r>
      <w:proofErr w:type="spellStart"/>
      <w:r w:rsidRPr="00B57A6A">
        <w:rPr>
          <w:rFonts w:cs="Times New Roman"/>
          <w:sz w:val="24"/>
          <w:szCs w:val="24"/>
        </w:rPr>
        <w:t>eğitim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programında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değişiklik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gerektiren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acil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durumlarda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başkanın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çağrısı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ile</w:t>
      </w:r>
      <w:proofErr w:type="spellEnd"/>
      <w:r w:rsidRPr="00B57A6A">
        <w:rPr>
          <w:rFonts w:cs="Times New Roman"/>
          <w:sz w:val="24"/>
          <w:szCs w:val="24"/>
        </w:rPr>
        <w:t xml:space="preserve"> ek </w:t>
      </w:r>
      <w:proofErr w:type="spellStart"/>
      <w:r w:rsidRPr="00B57A6A">
        <w:rPr>
          <w:rFonts w:cs="Times New Roman"/>
          <w:sz w:val="24"/>
          <w:szCs w:val="24"/>
        </w:rPr>
        <w:t>toplantı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yapılabilir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15669759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c) </w:t>
      </w:r>
      <w:proofErr w:type="spellStart"/>
      <w:r w:rsidRPr="00B57A6A">
        <w:rPr>
          <w:rFonts w:cs="Times New Roman"/>
          <w:sz w:val="24"/>
          <w:szCs w:val="24"/>
        </w:rPr>
        <w:t>Toplantılar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yüz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yüze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veya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çevrim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içi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olarak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gerçekleştirilebilir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1BC8F30C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ç)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üye</w:t>
      </w:r>
      <w:proofErr w:type="spellEnd"/>
      <w:r w:rsidRPr="00B57A6A">
        <w:rPr>
          <w:rFonts w:cs="Times New Roman"/>
          <w:sz w:val="24"/>
          <w:szCs w:val="24"/>
        </w:rPr>
        <w:t xml:space="preserve"> tam </w:t>
      </w:r>
      <w:proofErr w:type="spellStart"/>
      <w:r w:rsidRPr="00B57A6A">
        <w:rPr>
          <w:rFonts w:cs="Times New Roman"/>
          <w:sz w:val="24"/>
          <w:szCs w:val="24"/>
        </w:rPr>
        <w:t>sayısının</w:t>
      </w:r>
      <w:proofErr w:type="spellEnd"/>
      <w:r w:rsidRPr="00B57A6A">
        <w:rPr>
          <w:rFonts w:cs="Times New Roman"/>
          <w:sz w:val="24"/>
          <w:szCs w:val="24"/>
        </w:rPr>
        <w:t xml:space="preserve"> salt </w:t>
      </w:r>
      <w:proofErr w:type="spellStart"/>
      <w:r w:rsidRPr="00B57A6A">
        <w:rPr>
          <w:rFonts w:cs="Times New Roman"/>
          <w:sz w:val="24"/>
          <w:szCs w:val="24"/>
        </w:rPr>
        <w:t>çoğunluğu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toplanır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0720D24E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lastRenderedPageBreak/>
        <w:t xml:space="preserve">d) </w:t>
      </w:r>
      <w:proofErr w:type="spellStart"/>
      <w:r w:rsidRPr="00B57A6A">
        <w:rPr>
          <w:rFonts w:cs="Times New Roman"/>
          <w:sz w:val="24"/>
          <w:szCs w:val="24"/>
        </w:rPr>
        <w:t>Kararlar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toplantıya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katılan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üyelerin</w:t>
      </w:r>
      <w:proofErr w:type="spellEnd"/>
      <w:r w:rsidRPr="00B57A6A">
        <w:rPr>
          <w:rFonts w:cs="Times New Roman"/>
          <w:sz w:val="24"/>
          <w:szCs w:val="24"/>
        </w:rPr>
        <w:t xml:space="preserve"> salt </w:t>
      </w:r>
      <w:proofErr w:type="spellStart"/>
      <w:r w:rsidRPr="00B57A6A">
        <w:rPr>
          <w:rFonts w:cs="Times New Roman"/>
          <w:sz w:val="24"/>
          <w:szCs w:val="24"/>
        </w:rPr>
        <w:t>çoğunluğu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alınır</w:t>
      </w:r>
      <w:proofErr w:type="spellEnd"/>
      <w:r w:rsidRPr="00B57A6A">
        <w:rPr>
          <w:rFonts w:cs="Times New Roman"/>
          <w:sz w:val="24"/>
          <w:szCs w:val="24"/>
        </w:rPr>
        <w:t xml:space="preserve">. </w:t>
      </w:r>
      <w:proofErr w:type="spellStart"/>
      <w:r w:rsidRPr="00B57A6A">
        <w:rPr>
          <w:rFonts w:cs="Times New Roman"/>
          <w:sz w:val="24"/>
          <w:szCs w:val="24"/>
        </w:rPr>
        <w:t>Oyların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eşitliği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halinde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başkanın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oyu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yönünde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karar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alınmış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sayılır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11309DA1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e) </w:t>
      </w:r>
      <w:proofErr w:type="spellStart"/>
      <w:r w:rsidRPr="00B57A6A">
        <w:rPr>
          <w:rFonts w:cs="Times New Roman"/>
          <w:sz w:val="24"/>
          <w:szCs w:val="24"/>
        </w:rPr>
        <w:t>Çekimser</w:t>
      </w:r>
      <w:proofErr w:type="spellEnd"/>
      <w:r w:rsidRPr="00B57A6A">
        <w:rPr>
          <w:rFonts w:cs="Times New Roman"/>
          <w:sz w:val="24"/>
          <w:szCs w:val="24"/>
        </w:rPr>
        <w:t xml:space="preserve"> oy </w:t>
      </w:r>
      <w:proofErr w:type="spellStart"/>
      <w:r w:rsidRPr="00B57A6A">
        <w:rPr>
          <w:rFonts w:cs="Times New Roman"/>
          <w:sz w:val="24"/>
          <w:szCs w:val="24"/>
        </w:rPr>
        <w:t>kullanılmaz</w:t>
      </w:r>
      <w:proofErr w:type="spellEnd"/>
      <w:r w:rsidRPr="00B57A6A">
        <w:rPr>
          <w:rFonts w:cs="Times New Roman"/>
          <w:sz w:val="24"/>
          <w:szCs w:val="24"/>
        </w:rPr>
        <w:t xml:space="preserve">. </w:t>
      </w:r>
      <w:proofErr w:type="spellStart"/>
      <w:r w:rsidRPr="00B57A6A">
        <w:rPr>
          <w:rFonts w:cs="Times New Roman"/>
          <w:sz w:val="24"/>
          <w:szCs w:val="24"/>
        </w:rPr>
        <w:t>Karara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katılmayan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gerekçesini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tutanağa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yazdırabilir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111BF22C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f) </w:t>
      </w:r>
      <w:proofErr w:type="spellStart"/>
      <w:r w:rsidRPr="00B57A6A">
        <w:rPr>
          <w:rFonts w:cs="Times New Roman"/>
          <w:sz w:val="24"/>
          <w:szCs w:val="24"/>
        </w:rPr>
        <w:t>Raportörün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toplantıya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katılamadığı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durumlarda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raportörlük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görevi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toplantıya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katılan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üyelerden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tarafından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yürütülür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78263CCD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g) </w:t>
      </w:r>
      <w:proofErr w:type="spellStart"/>
      <w:r w:rsidRPr="00B57A6A">
        <w:rPr>
          <w:rFonts w:cs="Times New Roman"/>
          <w:sz w:val="24"/>
          <w:szCs w:val="24"/>
        </w:rPr>
        <w:t>Toplantıya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katılamayacak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üyeler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mazeretlerini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başkana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bildirir</w:t>
      </w:r>
      <w:proofErr w:type="spellEnd"/>
      <w:r w:rsidRPr="00B57A6A">
        <w:rPr>
          <w:rFonts w:cs="Times New Roman"/>
          <w:sz w:val="24"/>
          <w:szCs w:val="24"/>
        </w:rPr>
        <w:t xml:space="preserve">. </w:t>
      </w:r>
      <w:proofErr w:type="spellStart"/>
      <w:r w:rsidRPr="00B57A6A">
        <w:rPr>
          <w:rFonts w:cs="Times New Roman"/>
          <w:sz w:val="24"/>
          <w:szCs w:val="24"/>
        </w:rPr>
        <w:t>Gerekli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durumlarda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ilgili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üyenin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yazılı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görüşü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alınabilir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6DF774DD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ğ) </w:t>
      </w:r>
      <w:proofErr w:type="spellStart"/>
      <w:r w:rsidRPr="00B57A6A">
        <w:rPr>
          <w:rFonts w:cs="Times New Roman"/>
          <w:sz w:val="24"/>
          <w:szCs w:val="24"/>
        </w:rPr>
        <w:t>Toplantı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gündemi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kararlar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tutanaklar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imza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listeleri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kullanılan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kanıtlar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düzenli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biçimde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dosyalanır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dijital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ortamda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arşivlenir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494B2DCF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h)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eğitim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programına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ilişkin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aldığı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kararları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öneri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niteliğinde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bölüm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başkanlığına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yazılı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olarak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sunar</w:t>
      </w:r>
      <w:proofErr w:type="spellEnd"/>
      <w:r w:rsidRPr="00B57A6A">
        <w:rPr>
          <w:rFonts w:cs="Times New Roman"/>
          <w:sz w:val="24"/>
          <w:szCs w:val="24"/>
        </w:rPr>
        <w:t xml:space="preserve">. </w:t>
      </w:r>
      <w:proofErr w:type="spellStart"/>
      <w:r w:rsidRPr="00B57A6A">
        <w:rPr>
          <w:rFonts w:cs="Times New Roman"/>
          <w:sz w:val="24"/>
          <w:szCs w:val="24"/>
        </w:rPr>
        <w:t>Eğitim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programında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yapılacak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değişiklikler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ilgili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kurul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makamların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onayı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yürürlüğe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girer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64292AD9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ı)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değerlendirmelerinde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öğrenci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mezun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öğretim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elemanı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uygulama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alanı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işveren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diğer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paydaşlardan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gelen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bildirimleri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dikkate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alabilir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1A5DC012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proofErr w:type="spellStart"/>
      <w:r w:rsidRPr="00B57A6A">
        <w:rPr>
          <w:rFonts w:cs="Times New Roman"/>
          <w:sz w:val="24"/>
          <w:szCs w:val="24"/>
        </w:rPr>
        <w:t>i</w:t>
      </w:r>
      <w:proofErr w:type="spellEnd"/>
      <w:r w:rsidRPr="00B57A6A">
        <w:rPr>
          <w:rFonts w:cs="Times New Roman"/>
          <w:sz w:val="24"/>
          <w:szCs w:val="24"/>
        </w:rPr>
        <w:t xml:space="preserve">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ihtiyaç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duyduğu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bilgi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belgeleri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bölüm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başkanlığı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aracılığıyla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ilgili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kişi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birimlerden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talep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edebilir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199E21F9" w14:textId="77777777" w:rsidR="00B57A6A" w:rsidRPr="00B57A6A" w:rsidRDefault="00B57A6A" w:rsidP="00B57A6A">
      <w:pPr>
        <w:spacing w:after="60" w:line="360" w:lineRule="auto"/>
        <w:ind w:left="312" w:hanging="312"/>
        <w:rPr>
          <w:rFonts w:cs="Times New Roman"/>
          <w:sz w:val="24"/>
          <w:szCs w:val="24"/>
        </w:rPr>
      </w:pPr>
      <w:r w:rsidRPr="00B57A6A">
        <w:rPr>
          <w:rFonts w:cs="Times New Roman"/>
          <w:sz w:val="24"/>
          <w:szCs w:val="24"/>
        </w:rPr>
        <w:t xml:space="preserve">j)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çalışmalarında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kişisel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verilerin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korunmasına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akademik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etik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ilkelere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tarafsızlığa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şeffaflığa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kanıta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dayalı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karar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verme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anlayışına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uygun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hareket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edilir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628A001B" w14:textId="77777777" w:rsidR="00B57A6A" w:rsidRDefault="00B57A6A" w:rsidP="00B57A6A">
      <w:pPr>
        <w:spacing w:before="160" w:after="40" w:line="360" w:lineRule="auto"/>
        <w:jc w:val="left"/>
        <w:rPr>
          <w:rFonts w:cs="Times New Roman"/>
          <w:b/>
          <w:sz w:val="24"/>
          <w:szCs w:val="24"/>
        </w:rPr>
      </w:pPr>
      <w:proofErr w:type="spellStart"/>
      <w:r w:rsidRPr="00B57A6A">
        <w:rPr>
          <w:rFonts w:cs="Times New Roman"/>
          <w:b/>
          <w:sz w:val="24"/>
          <w:szCs w:val="24"/>
        </w:rPr>
        <w:t>Komisyonun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görevleri</w:t>
      </w:r>
      <w:proofErr w:type="spellEnd"/>
    </w:p>
    <w:p w14:paraId="633303EB" w14:textId="6FE2450F" w:rsidR="009B70B4" w:rsidRPr="009B70B4" w:rsidRDefault="009B70B4" w:rsidP="00B57A6A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C84160">
        <w:rPr>
          <w:rFonts w:cs="Times New Roman"/>
          <w:b/>
          <w:bCs/>
          <w:sz w:val="24"/>
          <w:szCs w:val="24"/>
        </w:rPr>
        <w:t xml:space="preserve">Madde </w:t>
      </w:r>
      <w:r w:rsidR="00C84160" w:rsidRPr="00C84160">
        <w:rPr>
          <w:rFonts w:cs="Times New Roman"/>
          <w:b/>
          <w:bCs/>
          <w:sz w:val="24"/>
          <w:szCs w:val="24"/>
        </w:rPr>
        <w:t>8</w:t>
      </w:r>
      <w:r w:rsidRPr="00C84160">
        <w:rPr>
          <w:rFonts w:cs="Times New Roman"/>
          <w:b/>
          <w:bCs/>
          <w:sz w:val="24"/>
          <w:szCs w:val="24"/>
        </w:rPr>
        <w:t>.</w:t>
      </w:r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Eğitim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Programı</w:t>
      </w:r>
      <w:proofErr w:type="spellEnd"/>
      <w:r w:rsidRPr="009B70B4">
        <w:rPr>
          <w:rFonts w:cs="Times New Roman"/>
          <w:sz w:val="24"/>
          <w:szCs w:val="24"/>
        </w:rPr>
        <w:t xml:space="preserve"> Geliştirme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İzleme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Komisyonunun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görevleri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</w:p>
    <w:p w14:paraId="372A2EBB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Pr="009B70B4">
        <w:rPr>
          <w:rFonts w:cs="Times New Roman"/>
          <w:sz w:val="24"/>
          <w:szCs w:val="24"/>
        </w:rPr>
        <w:t xml:space="preserve">) </w:t>
      </w:r>
      <w:proofErr w:type="spellStart"/>
      <w:r w:rsidRPr="009B70B4">
        <w:rPr>
          <w:rFonts w:cs="Times New Roman"/>
          <w:sz w:val="24"/>
          <w:szCs w:val="24"/>
        </w:rPr>
        <w:t>Hemşirelik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lisans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eğitim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programını</w:t>
      </w:r>
      <w:proofErr w:type="spellEnd"/>
      <w:r w:rsidRPr="009B70B4">
        <w:rPr>
          <w:rFonts w:cs="Times New Roman"/>
          <w:sz w:val="24"/>
          <w:szCs w:val="24"/>
        </w:rPr>
        <w:t xml:space="preserve">; </w:t>
      </w:r>
      <w:proofErr w:type="spellStart"/>
      <w:r w:rsidRPr="009B70B4">
        <w:rPr>
          <w:rFonts w:cs="Times New Roman"/>
          <w:sz w:val="24"/>
          <w:szCs w:val="24"/>
        </w:rPr>
        <w:t>bölümün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misyonu</w:t>
      </w:r>
      <w:proofErr w:type="spellEnd"/>
      <w:r w:rsidRPr="009B70B4">
        <w:rPr>
          <w:rFonts w:cs="Times New Roman"/>
          <w:sz w:val="24"/>
          <w:szCs w:val="24"/>
        </w:rPr>
        <w:t xml:space="preserve">, program </w:t>
      </w:r>
      <w:proofErr w:type="spellStart"/>
      <w:r w:rsidRPr="009B70B4">
        <w:rPr>
          <w:rFonts w:cs="Times New Roman"/>
          <w:sz w:val="24"/>
          <w:szCs w:val="24"/>
        </w:rPr>
        <w:t>amaçları</w:t>
      </w:r>
      <w:proofErr w:type="spellEnd"/>
      <w:r w:rsidRPr="009B70B4">
        <w:rPr>
          <w:rFonts w:cs="Times New Roman"/>
          <w:sz w:val="24"/>
          <w:szCs w:val="24"/>
        </w:rPr>
        <w:t xml:space="preserve">, program </w:t>
      </w:r>
      <w:proofErr w:type="spellStart"/>
      <w:r w:rsidRPr="009B70B4">
        <w:rPr>
          <w:rFonts w:cs="Times New Roman"/>
          <w:sz w:val="24"/>
          <w:szCs w:val="24"/>
        </w:rPr>
        <w:t>çıktıları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ulusal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yeterlilikler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akreditasyon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ölçütleri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doğrultusunda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bütüncül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olarak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izler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değerlendirir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684F8609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t xml:space="preserve">b) </w:t>
      </w:r>
      <w:proofErr w:type="spellStart"/>
      <w:r w:rsidRPr="009B70B4">
        <w:rPr>
          <w:rFonts w:cs="Times New Roman"/>
          <w:sz w:val="24"/>
          <w:szCs w:val="24"/>
        </w:rPr>
        <w:t>Eğitim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programının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yatay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dikey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bütünlüğünü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inceler</w:t>
      </w:r>
      <w:proofErr w:type="spellEnd"/>
      <w:r w:rsidRPr="009B70B4">
        <w:rPr>
          <w:rFonts w:cs="Times New Roman"/>
          <w:sz w:val="24"/>
          <w:szCs w:val="24"/>
        </w:rPr>
        <w:t xml:space="preserve">; </w:t>
      </w:r>
      <w:proofErr w:type="spellStart"/>
      <w:r w:rsidRPr="009B70B4">
        <w:rPr>
          <w:rFonts w:cs="Times New Roman"/>
          <w:sz w:val="24"/>
          <w:szCs w:val="24"/>
        </w:rPr>
        <w:t>dersler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arasında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tekrar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eksiklik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çakışma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veya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sıralama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sorunu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varsa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iyileştirme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önerisi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geliştirir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4DD5F9C2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t xml:space="preserve">c) </w:t>
      </w:r>
      <w:proofErr w:type="spellStart"/>
      <w:r w:rsidRPr="009B70B4">
        <w:rPr>
          <w:rFonts w:cs="Times New Roman"/>
          <w:sz w:val="24"/>
          <w:szCs w:val="24"/>
        </w:rPr>
        <w:t>Zorunlu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seçmeli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derslerin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programdaki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yerini</w:t>
      </w:r>
      <w:proofErr w:type="spellEnd"/>
      <w:r w:rsidRPr="009B70B4">
        <w:rPr>
          <w:rFonts w:cs="Times New Roman"/>
          <w:sz w:val="24"/>
          <w:szCs w:val="24"/>
        </w:rPr>
        <w:t xml:space="preserve">; </w:t>
      </w:r>
      <w:proofErr w:type="spellStart"/>
      <w:r w:rsidRPr="009B70B4">
        <w:rPr>
          <w:rFonts w:cs="Times New Roman"/>
          <w:sz w:val="24"/>
          <w:szCs w:val="24"/>
        </w:rPr>
        <w:t>içerik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güncellik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öğrenci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iş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yükü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kredi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dengesi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mezuniyet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yeterliliklerine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katkısı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açısından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değerlendirir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24DB764C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t xml:space="preserve">d) Yeni </w:t>
      </w:r>
      <w:proofErr w:type="spellStart"/>
      <w:r w:rsidRPr="009B70B4">
        <w:rPr>
          <w:rFonts w:cs="Times New Roman"/>
          <w:sz w:val="24"/>
          <w:szCs w:val="24"/>
        </w:rPr>
        <w:t>ders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açılması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mevcut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dersin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kapatılması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veya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ders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adı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kodu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içeriği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kredisi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Avrupa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Kredi</w:t>
      </w:r>
      <w:proofErr w:type="spellEnd"/>
      <w:r w:rsidRPr="009B70B4">
        <w:rPr>
          <w:rFonts w:cs="Times New Roman"/>
          <w:sz w:val="24"/>
          <w:szCs w:val="24"/>
        </w:rPr>
        <w:t xml:space="preserve"> Transfer </w:t>
      </w:r>
      <w:proofErr w:type="spellStart"/>
      <w:r w:rsidRPr="009B70B4">
        <w:rPr>
          <w:rFonts w:cs="Times New Roman"/>
          <w:sz w:val="24"/>
          <w:szCs w:val="24"/>
        </w:rPr>
        <w:t>Sistemi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kredisi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dönemi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niteliğine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ilişkin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değişiklik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önerilerini</w:t>
      </w:r>
      <w:proofErr w:type="spellEnd"/>
      <w:r w:rsidRPr="009B70B4">
        <w:rPr>
          <w:rFonts w:cs="Times New Roman"/>
          <w:sz w:val="24"/>
          <w:szCs w:val="24"/>
        </w:rPr>
        <w:t xml:space="preserve"> program </w:t>
      </w:r>
      <w:proofErr w:type="spellStart"/>
      <w:r w:rsidRPr="009B70B4">
        <w:rPr>
          <w:rFonts w:cs="Times New Roman"/>
          <w:sz w:val="24"/>
          <w:szCs w:val="24"/>
        </w:rPr>
        <w:t>bütünlüğü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açısından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inceler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12560DE4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lastRenderedPageBreak/>
        <w:t xml:space="preserve">e) Ders </w:t>
      </w:r>
      <w:proofErr w:type="spellStart"/>
      <w:r w:rsidRPr="009B70B4">
        <w:rPr>
          <w:rFonts w:cs="Times New Roman"/>
          <w:sz w:val="24"/>
          <w:szCs w:val="24"/>
        </w:rPr>
        <w:t>değişikliklerinin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öğrenci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iş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yüküne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dönemlik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toplam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kredi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dengesine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öğretim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elemanı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planlamasına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programın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uygulanabilirliğine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etkisini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değerlendirir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0A5F93DC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t xml:space="preserve">f) </w:t>
      </w:r>
      <w:proofErr w:type="spellStart"/>
      <w:r w:rsidRPr="009B70B4">
        <w:rPr>
          <w:rFonts w:cs="Times New Roman"/>
          <w:sz w:val="24"/>
          <w:szCs w:val="24"/>
        </w:rPr>
        <w:t>Eğitim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programının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kanıta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dayalı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uygulama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etik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duyarlılık</w:t>
      </w:r>
      <w:proofErr w:type="spellEnd"/>
      <w:r w:rsidRPr="009B70B4">
        <w:rPr>
          <w:rFonts w:cs="Times New Roman"/>
          <w:sz w:val="24"/>
          <w:szCs w:val="24"/>
        </w:rPr>
        <w:t xml:space="preserve">, hasta </w:t>
      </w:r>
      <w:proofErr w:type="spellStart"/>
      <w:r w:rsidRPr="009B70B4">
        <w:rPr>
          <w:rFonts w:cs="Times New Roman"/>
          <w:sz w:val="24"/>
          <w:szCs w:val="24"/>
        </w:rPr>
        <w:t>güvenliği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kültürel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yeterlilik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etkili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iletişim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ekip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çalışması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liderlik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araştırma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dijital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sağlık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toplum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sağlığı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yaşam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boyu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öğrenme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yeterliliklerini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destekleme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düzeyini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izler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0FB822F6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t xml:space="preserve">g) </w:t>
      </w:r>
      <w:proofErr w:type="spellStart"/>
      <w:r w:rsidRPr="009B70B4">
        <w:rPr>
          <w:rFonts w:cs="Times New Roman"/>
          <w:sz w:val="24"/>
          <w:szCs w:val="24"/>
        </w:rPr>
        <w:t>Öğrenci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başarı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durumları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ders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değerlendirme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sonuçları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mezun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görüşleri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işveren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görüşleri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dış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paydaş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geri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bildirimlerini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eğitim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açısından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değerlendirir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2621E826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t xml:space="preserve">ğ) </w:t>
      </w:r>
      <w:proofErr w:type="spellStart"/>
      <w:r w:rsidRPr="009B70B4">
        <w:rPr>
          <w:rFonts w:cs="Times New Roman"/>
          <w:sz w:val="24"/>
          <w:szCs w:val="24"/>
        </w:rPr>
        <w:t>Eğitim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programının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sağlık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sisteminin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değişen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gereksinimlerine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yanıt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verme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durumunu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izler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7DD3B6CB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t xml:space="preserve">h) </w:t>
      </w:r>
      <w:proofErr w:type="spellStart"/>
      <w:r w:rsidRPr="009B70B4">
        <w:rPr>
          <w:rFonts w:cs="Times New Roman"/>
          <w:sz w:val="24"/>
          <w:szCs w:val="24"/>
        </w:rPr>
        <w:t>Eğitim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programına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ilişkin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güçlü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yönleri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geliştirilmesi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gereken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alanları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belirler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3E188467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t xml:space="preserve">ı) </w:t>
      </w:r>
      <w:proofErr w:type="spellStart"/>
      <w:r w:rsidRPr="009B70B4">
        <w:rPr>
          <w:rFonts w:cs="Times New Roman"/>
          <w:sz w:val="24"/>
          <w:szCs w:val="24"/>
        </w:rPr>
        <w:t>İyileştirme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gerektiren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alanlar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için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gerekçe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öneri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sorumlu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kişi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veya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birim</w:t>
      </w:r>
      <w:proofErr w:type="spellEnd"/>
      <w:r w:rsidRPr="009B70B4">
        <w:rPr>
          <w:rFonts w:cs="Times New Roman"/>
          <w:sz w:val="24"/>
          <w:szCs w:val="24"/>
        </w:rPr>
        <w:t xml:space="preserve">, zaman </w:t>
      </w:r>
      <w:proofErr w:type="spellStart"/>
      <w:r w:rsidRPr="009B70B4">
        <w:rPr>
          <w:rFonts w:cs="Times New Roman"/>
          <w:sz w:val="24"/>
          <w:szCs w:val="24"/>
        </w:rPr>
        <w:t>planı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izleme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göstergesi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içeren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öneriler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hazırlar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4D9C4A98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proofErr w:type="spellStart"/>
      <w:r w:rsidRPr="009B70B4">
        <w:rPr>
          <w:rFonts w:cs="Times New Roman"/>
          <w:sz w:val="24"/>
          <w:szCs w:val="24"/>
        </w:rPr>
        <w:t>i</w:t>
      </w:r>
      <w:proofErr w:type="spellEnd"/>
      <w:r w:rsidRPr="009B70B4">
        <w:rPr>
          <w:rFonts w:cs="Times New Roman"/>
          <w:sz w:val="24"/>
          <w:szCs w:val="24"/>
        </w:rPr>
        <w:t xml:space="preserve">) </w:t>
      </w:r>
      <w:proofErr w:type="spellStart"/>
      <w:r w:rsidRPr="009B70B4">
        <w:rPr>
          <w:rFonts w:cs="Times New Roman"/>
          <w:sz w:val="24"/>
          <w:szCs w:val="24"/>
        </w:rPr>
        <w:t>Alınan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iyileştirme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kararlarının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uygulanma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durumunu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sonuçlarını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izler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7FE687A0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t xml:space="preserve">j) </w:t>
      </w:r>
      <w:proofErr w:type="spellStart"/>
      <w:r w:rsidRPr="009B70B4">
        <w:rPr>
          <w:rFonts w:cs="Times New Roman"/>
          <w:sz w:val="24"/>
          <w:szCs w:val="24"/>
        </w:rPr>
        <w:t>Eğitim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programının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geliştirilmesi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izlenmesine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ilişkin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kanıtları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düzenli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olarak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toplar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sınıflandırır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arşivlenmesini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sağlar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49EE003B" w14:textId="77777777" w:rsidR="009B70B4" w:rsidRPr="00B57A6A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t xml:space="preserve">k) Her </w:t>
      </w:r>
      <w:proofErr w:type="spellStart"/>
      <w:r w:rsidRPr="009B70B4">
        <w:rPr>
          <w:rFonts w:cs="Times New Roman"/>
          <w:sz w:val="24"/>
          <w:szCs w:val="24"/>
        </w:rPr>
        <w:t>eğitim-öğretim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yılı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sonunda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yıllık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faaliyet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raporunu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hazırlayarak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bölüm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başkanlığına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sunar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4A8BC20E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b/>
          <w:sz w:val="24"/>
          <w:szCs w:val="24"/>
        </w:rPr>
      </w:pPr>
      <w:proofErr w:type="spellStart"/>
      <w:r w:rsidRPr="009B70B4">
        <w:rPr>
          <w:rFonts w:cs="Times New Roman"/>
          <w:b/>
          <w:sz w:val="24"/>
          <w:szCs w:val="24"/>
        </w:rPr>
        <w:t>Eğitim</w:t>
      </w:r>
      <w:proofErr w:type="spellEnd"/>
      <w:r w:rsidRPr="009B70B4">
        <w:rPr>
          <w:rFonts w:cs="Times New Roman"/>
          <w:b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b/>
          <w:sz w:val="24"/>
          <w:szCs w:val="24"/>
        </w:rPr>
        <w:t>Programı</w:t>
      </w:r>
      <w:proofErr w:type="spellEnd"/>
      <w:r w:rsidRPr="009B70B4">
        <w:rPr>
          <w:rFonts w:cs="Times New Roman"/>
          <w:b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b/>
          <w:sz w:val="24"/>
          <w:szCs w:val="24"/>
        </w:rPr>
        <w:t>Değişiklik</w:t>
      </w:r>
      <w:proofErr w:type="spellEnd"/>
      <w:r w:rsidRPr="009B70B4">
        <w:rPr>
          <w:rFonts w:cs="Times New Roman"/>
          <w:b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b/>
          <w:sz w:val="24"/>
          <w:szCs w:val="24"/>
        </w:rPr>
        <w:t>Önerilerinin</w:t>
      </w:r>
      <w:proofErr w:type="spellEnd"/>
      <w:r w:rsidRPr="009B70B4">
        <w:rPr>
          <w:rFonts w:cs="Times New Roman"/>
          <w:b/>
          <w:sz w:val="24"/>
          <w:szCs w:val="24"/>
        </w:rPr>
        <w:t xml:space="preserve"> Değerlendirilmesi</w:t>
      </w:r>
    </w:p>
    <w:p w14:paraId="6EA07F21" w14:textId="5246C765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C84160">
        <w:rPr>
          <w:rFonts w:cs="Times New Roman"/>
          <w:b/>
          <w:bCs/>
          <w:sz w:val="24"/>
          <w:szCs w:val="24"/>
        </w:rPr>
        <w:t xml:space="preserve">Madde </w:t>
      </w:r>
      <w:r w:rsidR="00C84160" w:rsidRPr="00C84160">
        <w:rPr>
          <w:rFonts w:cs="Times New Roman"/>
          <w:b/>
          <w:bCs/>
          <w:sz w:val="24"/>
          <w:szCs w:val="24"/>
        </w:rPr>
        <w:t>9</w:t>
      </w:r>
      <w:r w:rsidRPr="00C84160">
        <w:rPr>
          <w:rFonts w:cs="Times New Roman"/>
          <w:b/>
          <w:bCs/>
          <w:sz w:val="24"/>
          <w:szCs w:val="24"/>
        </w:rPr>
        <w:t>.</w:t>
      </w:r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Eğitim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programında</w:t>
      </w:r>
      <w:proofErr w:type="spellEnd"/>
      <w:r w:rsidRPr="009B70B4">
        <w:rPr>
          <w:rFonts w:cs="Times New Roman"/>
          <w:sz w:val="24"/>
          <w:szCs w:val="24"/>
        </w:rPr>
        <w:t xml:space="preserve"> yeni </w:t>
      </w:r>
      <w:proofErr w:type="spellStart"/>
      <w:r w:rsidRPr="009B70B4">
        <w:rPr>
          <w:rFonts w:cs="Times New Roman"/>
          <w:sz w:val="24"/>
          <w:szCs w:val="24"/>
        </w:rPr>
        <w:t>ders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açılması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ders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kapatılması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veya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mevcut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derslerde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değişiklik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yapılmasına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ilişkin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öneriler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Eğitim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Programı</w:t>
      </w:r>
      <w:proofErr w:type="spellEnd"/>
      <w:r w:rsidRPr="009B70B4">
        <w:rPr>
          <w:rFonts w:cs="Times New Roman"/>
          <w:sz w:val="24"/>
          <w:szCs w:val="24"/>
        </w:rPr>
        <w:t xml:space="preserve"> Geliştirme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İzleme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Komisyonu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tarafından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aşağıdaki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ilkeler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doğrultusunda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değerlendirilir</w:t>
      </w:r>
      <w:proofErr w:type="spellEnd"/>
      <w:r w:rsidRPr="009B70B4">
        <w:rPr>
          <w:rFonts w:cs="Times New Roman"/>
          <w:sz w:val="24"/>
          <w:szCs w:val="24"/>
        </w:rPr>
        <w:t>:</w:t>
      </w:r>
    </w:p>
    <w:p w14:paraId="1E3A1259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t xml:space="preserve">a) </w:t>
      </w:r>
      <w:proofErr w:type="spellStart"/>
      <w:r w:rsidRPr="009B70B4">
        <w:rPr>
          <w:rFonts w:cs="Times New Roman"/>
          <w:sz w:val="24"/>
          <w:szCs w:val="24"/>
        </w:rPr>
        <w:t>Önerinin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gerekçesi</w:t>
      </w:r>
      <w:proofErr w:type="spellEnd"/>
      <w:r w:rsidRPr="009B70B4">
        <w:rPr>
          <w:rFonts w:cs="Times New Roman"/>
          <w:sz w:val="24"/>
          <w:szCs w:val="24"/>
        </w:rPr>
        <w:t xml:space="preserve">; program </w:t>
      </w:r>
      <w:proofErr w:type="spellStart"/>
      <w:r w:rsidRPr="009B70B4">
        <w:rPr>
          <w:rFonts w:cs="Times New Roman"/>
          <w:sz w:val="24"/>
          <w:szCs w:val="24"/>
        </w:rPr>
        <w:t>amaçları</w:t>
      </w:r>
      <w:proofErr w:type="spellEnd"/>
      <w:r w:rsidRPr="009B70B4">
        <w:rPr>
          <w:rFonts w:cs="Times New Roman"/>
          <w:sz w:val="24"/>
          <w:szCs w:val="24"/>
        </w:rPr>
        <w:t xml:space="preserve">, program </w:t>
      </w:r>
      <w:proofErr w:type="spellStart"/>
      <w:r w:rsidRPr="009B70B4">
        <w:rPr>
          <w:rFonts w:cs="Times New Roman"/>
          <w:sz w:val="24"/>
          <w:szCs w:val="24"/>
        </w:rPr>
        <w:t>çıktıları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mesleki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gereklilikler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öğrenci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gereksinimleri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paydaş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görüşleri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akreditasyon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ölçütleriyle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ilişkisi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açısından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incelenir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34DE8F77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t xml:space="preserve">b) Yeni </w:t>
      </w:r>
      <w:proofErr w:type="spellStart"/>
      <w:r w:rsidRPr="009B70B4">
        <w:rPr>
          <w:rFonts w:cs="Times New Roman"/>
          <w:sz w:val="24"/>
          <w:szCs w:val="24"/>
        </w:rPr>
        <w:t>ders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açılması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önerilerinde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dersin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programdaki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gereksinimi</w:t>
      </w:r>
      <w:proofErr w:type="spellEnd"/>
      <w:r w:rsidRPr="009B70B4">
        <w:rPr>
          <w:rFonts w:cs="Times New Roman"/>
          <w:sz w:val="24"/>
          <w:szCs w:val="24"/>
        </w:rPr>
        <w:t xml:space="preserve">, program </w:t>
      </w:r>
      <w:proofErr w:type="spellStart"/>
      <w:r w:rsidRPr="009B70B4">
        <w:rPr>
          <w:rFonts w:cs="Times New Roman"/>
          <w:sz w:val="24"/>
          <w:szCs w:val="24"/>
        </w:rPr>
        <w:t>çıktılarıyla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ilişkisi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benzer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içerikli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derslerle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çakışma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durumu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öğrenci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iş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yüküne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etkisi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programa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katkısı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değerlendirilir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5932855F" w14:textId="77777777" w:rsidR="009B70B4" w:rsidRPr="009B70B4" w:rsidRDefault="009B70B4" w:rsidP="009B70B4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r w:rsidRPr="009B70B4">
        <w:rPr>
          <w:rFonts w:cs="Times New Roman"/>
          <w:sz w:val="24"/>
          <w:szCs w:val="24"/>
        </w:rPr>
        <w:t xml:space="preserve">c) Ders </w:t>
      </w:r>
      <w:proofErr w:type="spellStart"/>
      <w:r w:rsidRPr="009B70B4">
        <w:rPr>
          <w:rFonts w:cs="Times New Roman"/>
          <w:sz w:val="24"/>
          <w:szCs w:val="24"/>
        </w:rPr>
        <w:t>kapatma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önerilerinde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dersin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kapatılma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gerekçesi</w:t>
      </w:r>
      <w:proofErr w:type="spellEnd"/>
      <w:r w:rsidRPr="009B70B4">
        <w:rPr>
          <w:rFonts w:cs="Times New Roman"/>
          <w:sz w:val="24"/>
          <w:szCs w:val="24"/>
        </w:rPr>
        <w:t xml:space="preserve">, program </w:t>
      </w:r>
      <w:proofErr w:type="spellStart"/>
      <w:r w:rsidRPr="009B70B4">
        <w:rPr>
          <w:rFonts w:cs="Times New Roman"/>
          <w:sz w:val="24"/>
          <w:szCs w:val="24"/>
        </w:rPr>
        <w:t>bütünlüğüne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etkisi</w:t>
      </w:r>
      <w:proofErr w:type="spellEnd"/>
      <w:r w:rsidRPr="009B70B4">
        <w:rPr>
          <w:rFonts w:cs="Times New Roman"/>
          <w:sz w:val="24"/>
          <w:szCs w:val="24"/>
        </w:rPr>
        <w:t xml:space="preserve">, </w:t>
      </w:r>
      <w:proofErr w:type="spellStart"/>
      <w:r w:rsidRPr="009B70B4">
        <w:rPr>
          <w:rFonts w:cs="Times New Roman"/>
          <w:sz w:val="24"/>
          <w:szCs w:val="24"/>
        </w:rPr>
        <w:t>mezuniyet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kredisi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dönemlik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kredi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yüküne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yansıması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ile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başarısız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öğrenciler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için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geçiş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veya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eşdeğer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ders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düzenlemesi</w:t>
      </w:r>
      <w:proofErr w:type="spellEnd"/>
      <w:r w:rsidRPr="009B70B4">
        <w:rPr>
          <w:rFonts w:cs="Times New Roman"/>
          <w:sz w:val="24"/>
          <w:szCs w:val="24"/>
        </w:rPr>
        <w:t xml:space="preserve"> </w:t>
      </w:r>
      <w:proofErr w:type="spellStart"/>
      <w:r w:rsidRPr="009B70B4">
        <w:rPr>
          <w:rFonts w:cs="Times New Roman"/>
          <w:sz w:val="24"/>
          <w:szCs w:val="24"/>
        </w:rPr>
        <w:t>incelenir</w:t>
      </w:r>
      <w:proofErr w:type="spellEnd"/>
      <w:r w:rsidRPr="009B70B4">
        <w:rPr>
          <w:rFonts w:cs="Times New Roman"/>
          <w:sz w:val="24"/>
          <w:szCs w:val="24"/>
        </w:rPr>
        <w:t>.</w:t>
      </w:r>
    </w:p>
    <w:p w14:paraId="02336FBF" w14:textId="77777777" w:rsidR="00B57A6A" w:rsidRPr="00B57A6A" w:rsidRDefault="00B57A6A" w:rsidP="00B57A6A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proofErr w:type="spellStart"/>
      <w:r w:rsidRPr="00B57A6A">
        <w:rPr>
          <w:rFonts w:cs="Times New Roman"/>
          <w:b/>
          <w:sz w:val="24"/>
          <w:szCs w:val="24"/>
        </w:rPr>
        <w:lastRenderedPageBreak/>
        <w:t>Raporlama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ve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kanıt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yönetimi</w:t>
      </w:r>
      <w:proofErr w:type="spellEnd"/>
    </w:p>
    <w:p w14:paraId="0A52AAE3" w14:textId="6E340975" w:rsidR="00B57A6A" w:rsidRPr="001A6DDD" w:rsidRDefault="00B57A6A" w:rsidP="001054ED">
      <w:pPr>
        <w:spacing w:line="360" w:lineRule="auto"/>
        <w:rPr>
          <w:rFonts w:cs="Times New Roman"/>
          <w:sz w:val="24"/>
          <w:szCs w:val="24"/>
        </w:rPr>
      </w:pPr>
      <w:r w:rsidRPr="00C84160">
        <w:rPr>
          <w:rFonts w:cs="Times New Roman"/>
          <w:b/>
          <w:bCs/>
          <w:sz w:val="24"/>
          <w:szCs w:val="24"/>
        </w:rPr>
        <w:t>Madde 1</w:t>
      </w:r>
      <w:r w:rsidR="00C84160" w:rsidRPr="00C84160">
        <w:rPr>
          <w:rFonts w:cs="Times New Roman"/>
          <w:b/>
          <w:bCs/>
          <w:sz w:val="24"/>
          <w:szCs w:val="24"/>
        </w:rPr>
        <w:t>0</w:t>
      </w:r>
      <w:r w:rsidRPr="00C84160">
        <w:rPr>
          <w:rFonts w:cs="Times New Roman"/>
          <w:b/>
          <w:bCs/>
          <w:sz w:val="24"/>
          <w:szCs w:val="24"/>
        </w:rPr>
        <w:t>.</w:t>
      </w:r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yürüttüğü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tüm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çalışmalar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için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düzenli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kayıt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tutar</w:t>
      </w:r>
      <w:proofErr w:type="spellEnd"/>
      <w:r w:rsidRPr="00B57A6A">
        <w:rPr>
          <w:rFonts w:cs="Times New Roman"/>
          <w:sz w:val="24"/>
          <w:szCs w:val="24"/>
        </w:rPr>
        <w:t xml:space="preserve">. </w:t>
      </w:r>
      <w:proofErr w:type="spellStart"/>
      <w:r w:rsidRPr="00B57A6A">
        <w:rPr>
          <w:rFonts w:cs="Times New Roman"/>
          <w:sz w:val="24"/>
          <w:szCs w:val="24"/>
        </w:rPr>
        <w:t>Toplantı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tutanakları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kararlar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değerlendirme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formları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analizler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paydaş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görüşleri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iyileştirme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önerileri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yıllık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faaliyet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raporları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komisyon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arşivinde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saklanır</w:t>
      </w:r>
      <w:proofErr w:type="spellEnd"/>
      <w:r w:rsidRPr="00B57A6A">
        <w:rPr>
          <w:rFonts w:cs="Times New Roman"/>
          <w:sz w:val="24"/>
          <w:szCs w:val="24"/>
        </w:rPr>
        <w:t xml:space="preserve">. </w:t>
      </w:r>
    </w:p>
    <w:p w14:paraId="2072784C" w14:textId="77777777" w:rsidR="00B57A6A" w:rsidRPr="00B57A6A" w:rsidRDefault="00B57A6A" w:rsidP="00B57A6A">
      <w:pPr>
        <w:spacing w:before="200" w:after="40" w:line="360" w:lineRule="auto"/>
        <w:jc w:val="center"/>
        <w:rPr>
          <w:rFonts w:cs="Times New Roman"/>
          <w:sz w:val="24"/>
          <w:szCs w:val="24"/>
        </w:rPr>
      </w:pPr>
      <w:r w:rsidRPr="00B57A6A">
        <w:rPr>
          <w:rFonts w:cs="Times New Roman"/>
          <w:b/>
          <w:sz w:val="24"/>
          <w:szCs w:val="24"/>
        </w:rPr>
        <w:t>ÜÇÜNCÜ BÖLÜM</w:t>
      </w:r>
    </w:p>
    <w:p w14:paraId="627DBE0F" w14:textId="77777777" w:rsidR="00B57A6A" w:rsidRPr="00B57A6A" w:rsidRDefault="00B57A6A" w:rsidP="00B57A6A">
      <w:pPr>
        <w:spacing w:before="200" w:after="40" w:line="360" w:lineRule="auto"/>
        <w:jc w:val="center"/>
        <w:rPr>
          <w:rFonts w:cs="Times New Roman"/>
          <w:sz w:val="24"/>
          <w:szCs w:val="24"/>
        </w:rPr>
      </w:pPr>
      <w:r w:rsidRPr="00B57A6A">
        <w:rPr>
          <w:rFonts w:cs="Times New Roman"/>
          <w:b/>
          <w:sz w:val="24"/>
          <w:szCs w:val="24"/>
        </w:rPr>
        <w:t>(</w:t>
      </w:r>
      <w:proofErr w:type="spellStart"/>
      <w:r w:rsidRPr="00B57A6A">
        <w:rPr>
          <w:rFonts w:cs="Times New Roman"/>
          <w:b/>
          <w:sz w:val="24"/>
          <w:szCs w:val="24"/>
        </w:rPr>
        <w:t>Çeşitli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ve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Son </w:t>
      </w:r>
      <w:proofErr w:type="spellStart"/>
      <w:r w:rsidRPr="00B57A6A">
        <w:rPr>
          <w:rFonts w:cs="Times New Roman"/>
          <w:b/>
          <w:sz w:val="24"/>
          <w:szCs w:val="24"/>
        </w:rPr>
        <w:t>Hükümler</w:t>
      </w:r>
      <w:proofErr w:type="spellEnd"/>
      <w:r w:rsidRPr="00B57A6A">
        <w:rPr>
          <w:rFonts w:cs="Times New Roman"/>
          <w:b/>
          <w:sz w:val="24"/>
          <w:szCs w:val="24"/>
        </w:rPr>
        <w:t>)</w:t>
      </w:r>
    </w:p>
    <w:p w14:paraId="0CF13AD4" w14:textId="77777777" w:rsidR="00B57A6A" w:rsidRPr="00B57A6A" w:rsidRDefault="00B57A6A" w:rsidP="00B57A6A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proofErr w:type="spellStart"/>
      <w:r w:rsidRPr="00B57A6A">
        <w:rPr>
          <w:rFonts w:cs="Times New Roman"/>
          <w:b/>
          <w:sz w:val="24"/>
          <w:szCs w:val="24"/>
        </w:rPr>
        <w:t>Hüküm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bulunmayan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haller</w:t>
      </w:r>
      <w:proofErr w:type="spellEnd"/>
    </w:p>
    <w:p w14:paraId="1D6A8C11" w14:textId="22B95DBA" w:rsidR="00B57A6A" w:rsidRPr="00B57A6A" w:rsidRDefault="00B57A6A" w:rsidP="00B57A6A">
      <w:pPr>
        <w:spacing w:line="360" w:lineRule="auto"/>
        <w:rPr>
          <w:rFonts w:cs="Times New Roman"/>
          <w:sz w:val="24"/>
          <w:szCs w:val="24"/>
        </w:rPr>
      </w:pPr>
      <w:r w:rsidRPr="00C84160">
        <w:rPr>
          <w:rFonts w:cs="Times New Roman"/>
          <w:b/>
          <w:bCs/>
          <w:sz w:val="24"/>
          <w:szCs w:val="24"/>
        </w:rPr>
        <w:t>Madde 1</w:t>
      </w:r>
      <w:r w:rsidR="00C84160" w:rsidRPr="00C84160">
        <w:rPr>
          <w:rFonts w:cs="Times New Roman"/>
          <w:b/>
          <w:bCs/>
          <w:sz w:val="24"/>
          <w:szCs w:val="24"/>
        </w:rPr>
        <w:t>1</w:t>
      </w:r>
      <w:r w:rsidRPr="00C84160">
        <w:rPr>
          <w:rFonts w:cs="Times New Roman"/>
          <w:b/>
          <w:bCs/>
          <w:sz w:val="24"/>
          <w:szCs w:val="24"/>
        </w:rPr>
        <w:t>.</w:t>
      </w:r>
      <w:r w:rsidRPr="00B57A6A">
        <w:rPr>
          <w:rFonts w:cs="Times New Roman"/>
          <w:sz w:val="24"/>
          <w:szCs w:val="24"/>
        </w:rPr>
        <w:t xml:space="preserve"> Bu </w:t>
      </w:r>
      <w:proofErr w:type="spellStart"/>
      <w:r w:rsidRPr="00B57A6A">
        <w:rPr>
          <w:rFonts w:cs="Times New Roman"/>
          <w:sz w:val="24"/>
          <w:szCs w:val="24"/>
        </w:rPr>
        <w:t>usul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esaslarda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hüküm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bulunmayan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hallerde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ilgili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ulusal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mevzuat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Çanakkale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Onsekiz</w:t>
      </w:r>
      <w:proofErr w:type="spellEnd"/>
      <w:r w:rsidRPr="00B57A6A">
        <w:rPr>
          <w:rFonts w:cs="Times New Roman"/>
          <w:sz w:val="24"/>
          <w:szCs w:val="24"/>
        </w:rPr>
        <w:t xml:space="preserve"> Mart </w:t>
      </w:r>
      <w:proofErr w:type="spellStart"/>
      <w:r w:rsidRPr="00B57A6A">
        <w:rPr>
          <w:rFonts w:cs="Times New Roman"/>
          <w:sz w:val="24"/>
          <w:szCs w:val="24"/>
        </w:rPr>
        <w:t>Üniversitesi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düzenlemeleri</w:t>
      </w:r>
      <w:proofErr w:type="spellEnd"/>
      <w:r w:rsidRPr="00B57A6A">
        <w:rPr>
          <w:rFonts w:cs="Times New Roman"/>
          <w:sz w:val="24"/>
          <w:szCs w:val="24"/>
        </w:rPr>
        <w:t xml:space="preserve">, </w:t>
      </w:r>
      <w:proofErr w:type="spellStart"/>
      <w:r w:rsidRPr="00B57A6A">
        <w:rPr>
          <w:rFonts w:cs="Times New Roman"/>
          <w:sz w:val="24"/>
          <w:szCs w:val="24"/>
        </w:rPr>
        <w:t>fakülte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bölüm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kurulu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kararları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uygulanır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1B8C32BB" w14:textId="77777777" w:rsidR="00B57A6A" w:rsidRPr="00B57A6A" w:rsidRDefault="00B57A6A" w:rsidP="00B57A6A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proofErr w:type="spellStart"/>
      <w:r w:rsidRPr="00B57A6A">
        <w:rPr>
          <w:rFonts w:cs="Times New Roman"/>
          <w:b/>
          <w:sz w:val="24"/>
          <w:szCs w:val="24"/>
        </w:rPr>
        <w:t>Komisyonun</w:t>
      </w:r>
      <w:proofErr w:type="spellEnd"/>
      <w:r w:rsidRPr="00B57A6A">
        <w:rPr>
          <w:rFonts w:cs="Times New Roman"/>
          <w:b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b/>
          <w:sz w:val="24"/>
          <w:szCs w:val="24"/>
        </w:rPr>
        <w:t>kapatılması</w:t>
      </w:r>
      <w:proofErr w:type="spellEnd"/>
    </w:p>
    <w:p w14:paraId="6C82FF81" w14:textId="01240F44" w:rsidR="00B57A6A" w:rsidRPr="00B57A6A" w:rsidRDefault="00B57A6A" w:rsidP="00B57A6A">
      <w:pPr>
        <w:spacing w:line="360" w:lineRule="auto"/>
        <w:rPr>
          <w:rFonts w:cs="Times New Roman"/>
          <w:sz w:val="24"/>
          <w:szCs w:val="24"/>
        </w:rPr>
      </w:pPr>
      <w:r w:rsidRPr="00C84160">
        <w:rPr>
          <w:rFonts w:cs="Times New Roman"/>
          <w:b/>
          <w:bCs/>
          <w:sz w:val="24"/>
          <w:szCs w:val="24"/>
        </w:rPr>
        <w:t>Madde 1</w:t>
      </w:r>
      <w:r w:rsidR="00C84160" w:rsidRPr="00C84160">
        <w:rPr>
          <w:rFonts w:cs="Times New Roman"/>
          <w:b/>
          <w:bCs/>
          <w:sz w:val="24"/>
          <w:szCs w:val="24"/>
        </w:rPr>
        <w:t>2</w:t>
      </w:r>
      <w:r w:rsidRPr="00C84160">
        <w:rPr>
          <w:rFonts w:cs="Times New Roman"/>
          <w:b/>
          <w:bCs/>
          <w:sz w:val="24"/>
          <w:szCs w:val="24"/>
        </w:rPr>
        <w:t>.</w:t>
      </w:r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Eğitim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Programı</w:t>
      </w:r>
      <w:proofErr w:type="spellEnd"/>
      <w:r w:rsidRPr="00B57A6A">
        <w:rPr>
          <w:rFonts w:cs="Times New Roman"/>
          <w:sz w:val="24"/>
          <w:szCs w:val="24"/>
        </w:rPr>
        <w:t xml:space="preserve"> Geliştirme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İzleme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Komisyonu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ihtiyaç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halinde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Bölüm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Kurulu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kararı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ile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kapatılabilir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7890F451" w14:textId="77777777" w:rsidR="00B57A6A" w:rsidRPr="00B57A6A" w:rsidRDefault="00B57A6A" w:rsidP="00B57A6A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proofErr w:type="spellStart"/>
      <w:r w:rsidRPr="00B57A6A">
        <w:rPr>
          <w:rFonts w:cs="Times New Roman"/>
          <w:b/>
          <w:sz w:val="24"/>
          <w:szCs w:val="24"/>
        </w:rPr>
        <w:t>Yürürlük</w:t>
      </w:r>
      <w:proofErr w:type="spellEnd"/>
    </w:p>
    <w:p w14:paraId="6BF9BC63" w14:textId="0C3241D0" w:rsidR="00B57A6A" w:rsidRPr="00B57A6A" w:rsidRDefault="00B57A6A" w:rsidP="00B57A6A">
      <w:pPr>
        <w:spacing w:line="360" w:lineRule="auto"/>
        <w:rPr>
          <w:rFonts w:cs="Times New Roman"/>
          <w:sz w:val="24"/>
          <w:szCs w:val="24"/>
        </w:rPr>
      </w:pPr>
      <w:r w:rsidRPr="00C84160">
        <w:rPr>
          <w:rFonts w:cs="Times New Roman"/>
          <w:b/>
          <w:bCs/>
          <w:sz w:val="24"/>
          <w:szCs w:val="24"/>
        </w:rPr>
        <w:t>Madde 1</w:t>
      </w:r>
      <w:r w:rsidR="00C84160" w:rsidRPr="00C84160">
        <w:rPr>
          <w:rFonts w:cs="Times New Roman"/>
          <w:b/>
          <w:bCs/>
          <w:sz w:val="24"/>
          <w:szCs w:val="24"/>
        </w:rPr>
        <w:t>3</w:t>
      </w:r>
      <w:r w:rsidRPr="00C84160">
        <w:rPr>
          <w:rFonts w:cs="Times New Roman"/>
          <w:b/>
          <w:bCs/>
          <w:sz w:val="24"/>
          <w:szCs w:val="24"/>
        </w:rPr>
        <w:t>.</w:t>
      </w:r>
      <w:r w:rsidRPr="00B57A6A">
        <w:rPr>
          <w:rFonts w:cs="Times New Roman"/>
          <w:sz w:val="24"/>
          <w:szCs w:val="24"/>
        </w:rPr>
        <w:t xml:space="preserve"> Bu </w:t>
      </w:r>
      <w:proofErr w:type="spellStart"/>
      <w:r w:rsidRPr="00B57A6A">
        <w:rPr>
          <w:rFonts w:cs="Times New Roman"/>
          <w:sz w:val="24"/>
          <w:szCs w:val="24"/>
        </w:rPr>
        <w:t>usul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esaslar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Bölüm</w:t>
      </w:r>
      <w:proofErr w:type="spellEnd"/>
      <w:r w:rsidRPr="00B57A6A">
        <w:rPr>
          <w:rFonts w:cs="Times New Roman"/>
          <w:sz w:val="24"/>
          <w:szCs w:val="24"/>
        </w:rPr>
        <w:t xml:space="preserve"> Kurulu </w:t>
      </w:r>
      <w:proofErr w:type="spellStart"/>
      <w:r w:rsidRPr="00B57A6A">
        <w:rPr>
          <w:rFonts w:cs="Times New Roman"/>
          <w:sz w:val="24"/>
          <w:szCs w:val="24"/>
        </w:rPr>
        <w:t>tarafından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kabul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edildiği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tarihten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itibaren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yürürlüğe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girer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66BD10A2" w14:textId="77777777" w:rsidR="00B57A6A" w:rsidRPr="00B57A6A" w:rsidRDefault="00B57A6A" w:rsidP="00B57A6A">
      <w:pPr>
        <w:spacing w:before="160" w:after="40" w:line="360" w:lineRule="auto"/>
        <w:jc w:val="left"/>
        <w:rPr>
          <w:rFonts w:cs="Times New Roman"/>
          <w:sz w:val="24"/>
          <w:szCs w:val="24"/>
        </w:rPr>
      </w:pPr>
      <w:proofErr w:type="spellStart"/>
      <w:r w:rsidRPr="00B57A6A">
        <w:rPr>
          <w:rFonts w:cs="Times New Roman"/>
          <w:b/>
          <w:sz w:val="24"/>
          <w:szCs w:val="24"/>
        </w:rPr>
        <w:t>Yürütme</w:t>
      </w:r>
      <w:proofErr w:type="spellEnd"/>
    </w:p>
    <w:p w14:paraId="7E33FBA0" w14:textId="2922E1F6" w:rsidR="00B57A6A" w:rsidRPr="00B57A6A" w:rsidRDefault="00B57A6A" w:rsidP="00B57A6A">
      <w:pPr>
        <w:spacing w:line="360" w:lineRule="auto"/>
        <w:rPr>
          <w:rFonts w:cs="Times New Roman"/>
          <w:sz w:val="24"/>
          <w:szCs w:val="24"/>
        </w:rPr>
      </w:pPr>
      <w:r w:rsidRPr="00C84160">
        <w:rPr>
          <w:rFonts w:cs="Times New Roman"/>
          <w:b/>
          <w:bCs/>
          <w:sz w:val="24"/>
          <w:szCs w:val="24"/>
        </w:rPr>
        <w:t>Madde 1</w:t>
      </w:r>
      <w:r w:rsidR="00C84160" w:rsidRPr="00C84160">
        <w:rPr>
          <w:rFonts w:cs="Times New Roman"/>
          <w:b/>
          <w:bCs/>
          <w:sz w:val="24"/>
          <w:szCs w:val="24"/>
        </w:rPr>
        <w:t>4</w:t>
      </w:r>
      <w:r w:rsidRPr="00C84160">
        <w:rPr>
          <w:rFonts w:cs="Times New Roman"/>
          <w:b/>
          <w:bCs/>
          <w:sz w:val="24"/>
          <w:szCs w:val="24"/>
        </w:rPr>
        <w:t>.</w:t>
      </w:r>
      <w:r w:rsidRPr="00B57A6A">
        <w:rPr>
          <w:rFonts w:cs="Times New Roman"/>
          <w:sz w:val="24"/>
          <w:szCs w:val="24"/>
        </w:rPr>
        <w:t xml:space="preserve"> Bu </w:t>
      </w:r>
      <w:proofErr w:type="spellStart"/>
      <w:r w:rsidRPr="00B57A6A">
        <w:rPr>
          <w:rFonts w:cs="Times New Roman"/>
          <w:sz w:val="24"/>
          <w:szCs w:val="24"/>
        </w:rPr>
        <w:t>usul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ve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esasların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yürütülmesinden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Çanakkale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Onsekiz</w:t>
      </w:r>
      <w:proofErr w:type="spellEnd"/>
      <w:r w:rsidRPr="00B57A6A">
        <w:rPr>
          <w:rFonts w:cs="Times New Roman"/>
          <w:sz w:val="24"/>
          <w:szCs w:val="24"/>
        </w:rPr>
        <w:t xml:space="preserve"> Mart </w:t>
      </w:r>
      <w:proofErr w:type="spellStart"/>
      <w:r w:rsidRPr="00B57A6A">
        <w:rPr>
          <w:rFonts w:cs="Times New Roman"/>
          <w:sz w:val="24"/>
          <w:szCs w:val="24"/>
        </w:rPr>
        <w:t>Üniversitesi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Sağlık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Bilimleri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Fakültesi</w:t>
      </w:r>
      <w:proofErr w:type="spellEnd"/>
      <w:r w:rsidRPr="00B57A6A">
        <w:rPr>
          <w:rFonts w:cs="Times New Roman"/>
          <w:sz w:val="24"/>
          <w:szCs w:val="24"/>
        </w:rPr>
        <w:t xml:space="preserve"> </w:t>
      </w:r>
      <w:proofErr w:type="spellStart"/>
      <w:r w:rsidRPr="00B57A6A">
        <w:rPr>
          <w:rFonts w:cs="Times New Roman"/>
          <w:sz w:val="24"/>
          <w:szCs w:val="24"/>
        </w:rPr>
        <w:t>Hemşirelik</w:t>
      </w:r>
      <w:proofErr w:type="spellEnd"/>
      <w:r w:rsidRPr="00B57A6A">
        <w:rPr>
          <w:rFonts w:cs="Times New Roman"/>
          <w:sz w:val="24"/>
          <w:szCs w:val="24"/>
        </w:rPr>
        <w:t xml:space="preserve"> Bölüm Başkanlığı </w:t>
      </w:r>
      <w:proofErr w:type="spellStart"/>
      <w:r w:rsidRPr="00B57A6A">
        <w:rPr>
          <w:rFonts w:cs="Times New Roman"/>
          <w:sz w:val="24"/>
          <w:szCs w:val="24"/>
        </w:rPr>
        <w:t>sorumludur</w:t>
      </w:r>
      <w:proofErr w:type="spellEnd"/>
      <w:r w:rsidRPr="00B57A6A">
        <w:rPr>
          <w:rFonts w:cs="Times New Roman"/>
          <w:sz w:val="24"/>
          <w:szCs w:val="24"/>
        </w:rPr>
        <w:t>.</w:t>
      </w:r>
    </w:p>
    <w:p w14:paraId="2B493518" w14:textId="77777777" w:rsidR="00496F5F" w:rsidRPr="00B57A6A" w:rsidRDefault="00496F5F" w:rsidP="00B57A6A">
      <w:pPr>
        <w:spacing w:line="360" w:lineRule="auto"/>
        <w:rPr>
          <w:rFonts w:cs="Times New Roman"/>
          <w:sz w:val="24"/>
          <w:szCs w:val="24"/>
        </w:rPr>
      </w:pPr>
    </w:p>
    <w:sectPr w:rsidR="00496F5F" w:rsidRPr="00B5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B61C43"/>
    <w:multiLevelType w:val="hybridMultilevel"/>
    <w:tmpl w:val="CB5299C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6521B9"/>
    <w:multiLevelType w:val="hybridMultilevel"/>
    <w:tmpl w:val="60F61C24"/>
    <w:lvl w:ilvl="0" w:tplc="61A6BA5E"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237322366">
    <w:abstractNumId w:val="0"/>
  </w:num>
  <w:num w:numId="2" w16cid:durableId="26649988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03"/>
    <w:rsid w:val="001054ED"/>
    <w:rsid w:val="00147B24"/>
    <w:rsid w:val="001A6DDD"/>
    <w:rsid w:val="0045296D"/>
    <w:rsid w:val="00496F5F"/>
    <w:rsid w:val="00530ED5"/>
    <w:rsid w:val="00531D54"/>
    <w:rsid w:val="00874B6D"/>
    <w:rsid w:val="00933503"/>
    <w:rsid w:val="009768A8"/>
    <w:rsid w:val="00977DFF"/>
    <w:rsid w:val="009B70B4"/>
    <w:rsid w:val="00B52007"/>
    <w:rsid w:val="00B57A6A"/>
    <w:rsid w:val="00C84160"/>
    <w:rsid w:val="00C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3ED49"/>
  <w15:chartTrackingRefBased/>
  <w15:docId w15:val="{4FB83483-3E25-46FC-9A89-170B8987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A6A"/>
    <w:pPr>
      <w:spacing w:after="80" w:line="256" w:lineRule="auto"/>
      <w:jc w:val="both"/>
    </w:pPr>
    <w:rPr>
      <w:rFonts w:ascii="Times New Roman" w:eastAsia="Times New Roman" w:hAnsi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7A6A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A6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75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Meltem Çimen</cp:lastModifiedBy>
  <cp:revision>3</cp:revision>
  <dcterms:created xsi:type="dcterms:W3CDTF">2026-06-11T08:31:00Z</dcterms:created>
  <dcterms:modified xsi:type="dcterms:W3CDTF">2026-07-09T07:51:00Z</dcterms:modified>
</cp:coreProperties>
</file>