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A28EA1" w14:textId="77777777" w:rsidR="00DB4599" w:rsidRDefault="00DB4599" w:rsidP="006E3260">
      <w:pPr>
        <w:spacing w:after="20" w:line="360" w:lineRule="auto"/>
        <w:jc w:val="center"/>
      </w:pPr>
      <w:r>
        <w:rPr>
          <w:b/>
          <w:sz w:val="24"/>
        </w:rPr>
        <w:t>ÇANAKKALE ONSEKİZ MART ÜNİVERSİTESİ</w:t>
      </w:r>
    </w:p>
    <w:p w14:paraId="16467F3F" w14:textId="77777777" w:rsidR="00DB4599" w:rsidRDefault="00DB4599" w:rsidP="006E3260">
      <w:pPr>
        <w:spacing w:after="20" w:line="360" w:lineRule="auto"/>
        <w:jc w:val="center"/>
      </w:pPr>
      <w:r>
        <w:rPr>
          <w:b/>
          <w:sz w:val="24"/>
        </w:rPr>
        <w:t>SAĞLIK BİLİMLERİ FAKÜLTESİ</w:t>
      </w:r>
    </w:p>
    <w:p w14:paraId="298C55AD" w14:textId="77777777" w:rsidR="00DB4599" w:rsidRDefault="00DB4599" w:rsidP="006E3260">
      <w:pPr>
        <w:spacing w:after="240" w:line="360" w:lineRule="auto"/>
        <w:jc w:val="center"/>
      </w:pPr>
      <w:r>
        <w:rPr>
          <w:b/>
          <w:sz w:val="24"/>
        </w:rPr>
        <w:t>HEMŞİRELİK BÖLÜMÜ</w:t>
      </w:r>
    </w:p>
    <w:p w14:paraId="07BF93C2" w14:textId="77777777" w:rsidR="00DB4599" w:rsidRDefault="00DB4599" w:rsidP="006E3260">
      <w:pPr>
        <w:spacing w:after="20" w:line="360" w:lineRule="auto"/>
        <w:jc w:val="center"/>
      </w:pPr>
      <w:r>
        <w:rPr>
          <w:b/>
          <w:sz w:val="24"/>
        </w:rPr>
        <w:t>ORYANTASYON KOMİSYONU</w:t>
      </w:r>
    </w:p>
    <w:p w14:paraId="5B943F02" w14:textId="77777777" w:rsidR="00DB4599" w:rsidRDefault="00DB4599" w:rsidP="006E3260">
      <w:pPr>
        <w:spacing w:after="280" w:line="360" w:lineRule="auto"/>
        <w:jc w:val="center"/>
      </w:pPr>
      <w:r>
        <w:rPr>
          <w:b/>
          <w:sz w:val="24"/>
        </w:rPr>
        <w:t>ÇALIŞMA USUL VE ESASLARI</w:t>
      </w:r>
    </w:p>
    <w:p w14:paraId="61421F25" w14:textId="77777777" w:rsidR="00DB4599" w:rsidRDefault="00DB4599" w:rsidP="006E3260">
      <w:pPr>
        <w:spacing w:before="200" w:after="40" w:line="360" w:lineRule="auto"/>
        <w:jc w:val="center"/>
      </w:pPr>
      <w:r>
        <w:rPr>
          <w:b/>
          <w:sz w:val="24"/>
        </w:rPr>
        <w:t>BİRİNCİ BÖLÜM</w:t>
      </w:r>
    </w:p>
    <w:p w14:paraId="40B1AC1A" w14:textId="77777777" w:rsidR="00DB4599" w:rsidRDefault="00DB4599" w:rsidP="006E3260">
      <w:pPr>
        <w:spacing w:before="200" w:after="40" w:line="360" w:lineRule="auto"/>
        <w:jc w:val="center"/>
      </w:pPr>
      <w:r>
        <w:rPr>
          <w:b/>
          <w:sz w:val="24"/>
        </w:rPr>
        <w:t>(Amaç, Kapsam, Dayanak ve Tanımlar)</w:t>
      </w:r>
    </w:p>
    <w:p w14:paraId="7B243D3B" w14:textId="77777777" w:rsidR="00DB4599" w:rsidRDefault="00DB4599" w:rsidP="006E3260">
      <w:pPr>
        <w:spacing w:before="160" w:after="40" w:line="360" w:lineRule="auto"/>
        <w:jc w:val="left"/>
      </w:pPr>
      <w:r>
        <w:rPr>
          <w:b/>
        </w:rPr>
        <w:t>Amaç</w:t>
      </w:r>
    </w:p>
    <w:p w14:paraId="384DEDD4" w14:textId="77777777" w:rsidR="00DB4599" w:rsidRDefault="00DB4599" w:rsidP="006E3260">
      <w:pPr>
        <w:spacing w:line="360" w:lineRule="auto"/>
      </w:pPr>
      <w:r>
        <w:t>Madde 1. Bu usul ve esasların amacı, Çanakkale Onsekiz Mart Üniversitesi Sağlık Bilimleri Fakültesi Hemşirelik Bölümü Oryantasyon Komisyonunun çalışma usul ve esaslarını belirlemektir. Komisyon; Hemşirelik Bölümüne yeni başlayan öğrencilerin, bölümün akademik yapısını, eğitim-öğretim süreçlerini, öğrenci destek hizmetlerini, mesleki değerlerini ve uygulama alanlarına ilişkin temel beklentileri tanımalarına katkı sağlamak üzere planlama, uygulama, izleme ve raporlama çalışmaları yürütür.</w:t>
      </w:r>
    </w:p>
    <w:p w14:paraId="20A9BF5A" w14:textId="77777777" w:rsidR="00DB4599" w:rsidRDefault="00DB4599" w:rsidP="006E3260">
      <w:pPr>
        <w:spacing w:before="160" w:after="40" w:line="360" w:lineRule="auto"/>
        <w:jc w:val="left"/>
      </w:pPr>
      <w:r>
        <w:rPr>
          <w:b/>
        </w:rPr>
        <w:t>Kapsam</w:t>
      </w:r>
    </w:p>
    <w:p w14:paraId="2B1E914D" w14:textId="77777777" w:rsidR="00DB4599" w:rsidRDefault="00DB4599" w:rsidP="006E3260">
      <w:pPr>
        <w:spacing w:line="360" w:lineRule="auto"/>
      </w:pPr>
      <w:r>
        <w:t>Madde 2. Bu usul ve esaslar; Hemşirelik Bölümü Oryantasyon Komisyonunun kuruluşunu, görev alanını, yönetim organlarını, üyelerin sorumluluklarını, çalışma ilkelerini, oryantasyon programlarının hazırlanması, uygulanması, değerlendirilmesi, kanıtların saklanması ve yıllık faaliyetlerin raporlanmasına ilişkin hükümleri kapsar.</w:t>
      </w:r>
    </w:p>
    <w:p w14:paraId="7E4BF5E1" w14:textId="77777777" w:rsidR="006E3260" w:rsidRPr="006E3260" w:rsidRDefault="006E3260" w:rsidP="006E3260">
      <w:pPr>
        <w:pBdr>
          <w:top w:val="nil"/>
          <w:left w:val="nil"/>
          <w:bottom w:val="nil"/>
          <w:right w:val="nil"/>
          <w:between w:val="nil"/>
        </w:pBdr>
        <w:spacing w:after="120" w:line="360" w:lineRule="auto"/>
      </w:pPr>
      <w:r w:rsidRPr="006E3260">
        <w:rPr>
          <w:b/>
          <w:bCs/>
        </w:rPr>
        <w:t>Madde 3.</w:t>
      </w:r>
      <w:r w:rsidRPr="006E3260">
        <w:t xml:space="preserve"> Bu usul ve esaslar, 01.07.2026 tarih ve 2026/29 sayılı Sağlık Bilimleri Fakültesi Hemşirelik Bölüm Kurulu kararlarına dayanılarak hazırlanmıştır.</w:t>
      </w:r>
    </w:p>
    <w:p w14:paraId="1B90A665" w14:textId="77777777" w:rsidR="00DB4599" w:rsidRDefault="00DB4599" w:rsidP="006E3260">
      <w:pPr>
        <w:spacing w:before="160" w:after="40" w:line="360" w:lineRule="auto"/>
        <w:jc w:val="left"/>
      </w:pPr>
      <w:r>
        <w:rPr>
          <w:b/>
        </w:rPr>
        <w:t>Tanımlar</w:t>
      </w:r>
    </w:p>
    <w:p w14:paraId="174C2166" w14:textId="77777777" w:rsidR="00DB4599" w:rsidRDefault="00DB4599" w:rsidP="006E3260">
      <w:pPr>
        <w:spacing w:line="360" w:lineRule="auto"/>
      </w:pPr>
      <w:r>
        <w:t>Madde 4. Bu usul ve esaslarda geçen tanımlar şunlardır:</w:t>
      </w:r>
    </w:p>
    <w:p w14:paraId="5EA9FC14" w14:textId="77777777" w:rsidR="00DB4599" w:rsidRDefault="00DB4599" w:rsidP="006E3260">
      <w:pPr>
        <w:spacing w:after="60" w:line="360" w:lineRule="auto"/>
        <w:ind w:left="312" w:hanging="312"/>
      </w:pPr>
      <w:r>
        <w:t>a) ÇOMÜ: Çanakkale Onsekiz Mart Üniversitesini,</w:t>
      </w:r>
    </w:p>
    <w:p w14:paraId="3A3863AF" w14:textId="77777777" w:rsidR="00DB4599" w:rsidRDefault="00DB4599" w:rsidP="006E3260">
      <w:pPr>
        <w:spacing w:after="60" w:line="360" w:lineRule="auto"/>
        <w:ind w:left="312" w:hanging="312"/>
      </w:pPr>
      <w:r>
        <w:t>b) Fakülte: Çanakkale Onsekiz Mart Üniversitesi Sağlık Bilimleri Fakültesini,</w:t>
      </w:r>
    </w:p>
    <w:p w14:paraId="2054F0F1" w14:textId="77777777" w:rsidR="00DB4599" w:rsidRDefault="00DB4599" w:rsidP="006E3260">
      <w:pPr>
        <w:spacing w:after="60" w:line="360" w:lineRule="auto"/>
        <w:ind w:left="312" w:hanging="312"/>
      </w:pPr>
      <w:r>
        <w:t>c) Bölüm: Çanakkale Onsekiz Mart Üniversitesi Sağlık Bilimleri Fakültesi Hemşirelik Bölümünü,</w:t>
      </w:r>
    </w:p>
    <w:p w14:paraId="75AC0226" w14:textId="77777777" w:rsidR="00DB4599" w:rsidRDefault="00DB4599" w:rsidP="006E3260">
      <w:pPr>
        <w:spacing w:after="60" w:line="360" w:lineRule="auto"/>
        <w:ind w:left="312" w:hanging="312"/>
      </w:pPr>
      <w:r>
        <w:t>ç) Program: Hemşirelik Bölümü Lisans Programını,</w:t>
      </w:r>
    </w:p>
    <w:p w14:paraId="62DB5946" w14:textId="77777777" w:rsidR="00DB4599" w:rsidRDefault="00DB4599" w:rsidP="006E3260">
      <w:pPr>
        <w:spacing w:after="60" w:line="360" w:lineRule="auto"/>
        <w:ind w:left="312" w:hanging="312"/>
      </w:pPr>
      <w:r>
        <w:t>d) Komisyon: Çanakkale Onsekiz Mart Üniversitesi Sağlık Bilimleri Fakültesi Hemşirelik Bölümü Oryantasyon Komisyonunu,</w:t>
      </w:r>
    </w:p>
    <w:p w14:paraId="13FCBACF" w14:textId="77777777" w:rsidR="00DB4599" w:rsidRDefault="00DB4599" w:rsidP="006E3260">
      <w:pPr>
        <w:spacing w:after="60" w:line="360" w:lineRule="auto"/>
        <w:ind w:left="312" w:hanging="312"/>
      </w:pPr>
      <w:r>
        <w:lastRenderedPageBreak/>
        <w:t>e) Komisyon Başkanı: Komisyon çalışmalarının planlanması, yürütülmesi, eşgüdümü ve bölüm başkanlığına sunulacak raporların hazırlanmasından sorumlu üyeyi,</w:t>
      </w:r>
    </w:p>
    <w:p w14:paraId="61974BA6" w14:textId="77777777" w:rsidR="00DB4599" w:rsidRDefault="00DB4599" w:rsidP="006E3260">
      <w:pPr>
        <w:spacing w:after="60" w:line="360" w:lineRule="auto"/>
        <w:ind w:left="312" w:hanging="312"/>
      </w:pPr>
      <w:r>
        <w:t>f) Komisyon Raportörü: Toplantı duyuruları, yazışmalar, tutanaklar, karar kayıtları ve arşivleme süreçlerini yürüten üyeyi,</w:t>
      </w:r>
    </w:p>
    <w:p w14:paraId="043DFED8" w14:textId="77777777" w:rsidR="00DB4599" w:rsidRDefault="00DB4599" w:rsidP="006E3260">
      <w:pPr>
        <w:spacing w:after="60" w:line="360" w:lineRule="auto"/>
        <w:ind w:left="312" w:hanging="312"/>
      </w:pPr>
      <w:r>
        <w:t>g) Komisyon Üyesi: Oryantasyon Komisyonunda görev alan öğretim elemanlarını,</w:t>
      </w:r>
    </w:p>
    <w:p w14:paraId="59664849" w14:textId="77777777" w:rsidR="00DB4599" w:rsidRDefault="00DB4599" w:rsidP="006E3260">
      <w:pPr>
        <w:spacing w:after="60" w:line="360" w:lineRule="auto"/>
        <w:ind w:left="312" w:hanging="312"/>
      </w:pPr>
      <w:r>
        <w:t>ğ) Oryantasyon: Öğrencilerin üniversite, fakülte, bölüm, eğitim programı, akademik danışmanlık, öğrenci destek hizmetleri, mesleki uygulama ilkeleri ve kurumsal işleyiş hakkında sistematik biçimde bilgilendirilmesini,</w:t>
      </w:r>
    </w:p>
    <w:p w14:paraId="43EFEB9D" w14:textId="77777777" w:rsidR="00DB4599" w:rsidRDefault="00DB4599" w:rsidP="006E3260">
      <w:pPr>
        <w:spacing w:after="60" w:line="360" w:lineRule="auto"/>
        <w:ind w:left="312" w:hanging="312"/>
      </w:pPr>
      <w:r>
        <w:t>h) Oryantasyon Programı: Yeni başlayan, yatay veya dikey geçişle gelen, uluslararası öğrenci statüsünde bulunan ya da bölüme farklı yollarla kayıt yaptıran öğrenciler için hazırlanan bilgilendirme, tanıtım, uyum ve değerlendirme etkinliklerinin bütününü,</w:t>
      </w:r>
    </w:p>
    <w:p w14:paraId="662ED0BB" w14:textId="77777777" w:rsidR="00DB4599" w:rsidRDefault="00DB4599" w:rsidP="006E3260">
      <w:pPr>
        <w:spacing w:after="60" w:line="360" w:lineRule="auto"/>
        <w:ind w:left="312" w:hanging="312"/>
      </w:pPr>
      <w:r>
        <w:t>ı) Paydaş: Oryantasyon sürecine katkı veren veya bu süreçten etkilenen öğrenci, öğretim elemanı, bölüm yönetimi, idari birim, uygulama alanı temsilcisi ve ilgili kurumsal birimleri,</w:t>
      </w:r>
    </w:p>
    <w:p w14:paraId="2D0A88F3" w14:textId="77777777" w:rsidR="00DB4599" w:rsidRDefault="00DB4599" w:rsidP="006E3260">
      <w:pPr>
        <w:spacing w:after="60" w:line="360" w:lineRule="auto"/>
        <w:ind w:left="312" w:hanging="312"/>
      </w:pPr>
      <w:r>
        <w:t>i) Kanıt: Oryantasyon çalışmalarına ilişkin yazı, duyuru, program akışı, sunum, katılım listesi, tutanak, fotoğraf, değerlendirme formu, analiz, rapor ve benzeri belgeleri ifade eder.</w:t>
      </w:r>
    </w:p>
    <w:p w14:paraId="0834A527" w14:textId="77777777" w:rsidR="00DB4599" w:rsidRDefault="00DB4599" w:rsidP="006E3260">
      <w:pPr>
        <w:spacing w:before="200" w:after="40" w:line="360" w:lineRule="auto"/>
        <w:jc w:val="center"/>
      </w:pPr>
      <w:r>
        <w:rPr>
          <w:b/>
          <w:sz w:val="24"/>
        </w:rPr>
        <w:t>İKİNCİ BÖLÜM</w:t>
      </w:r>
    </w:p>
    <w:p w14:paraId="66B07898" w14:textId="77777777" w:rsidR="00DB4599" w:rsidRDefault="00DB4599" w:rsidP="006E3260">
      <w:pPr>
        <w:spacing w:before="200" w:after="40" w:line="360" w:lineRule="auto"/>
        <w:jc w:val="center"/>
      </w:pPr>
      <w:r>
        <w:rPr>
          <w:b/>
          <w:sz w:val="24"/>
        </w:rPr>
        <w:t>(Komisyonun Kurulması, Yönetim Organları, Çalışma Esasları ve Görevleri)</w:t>
      </w:r>
    </w:p>
    <w:p w14:paraId="1B0F5E99" w14:textId="77777777" w:rsidR="00DB4599" w:rsidRDefault="00DB4599" w:rsidP="006E3260">
      <w:pPr>
        <w:spacing w:before="160" w:after="40" w:line="360" w:lineRule="auto"/>
        <w:jc w:val="left"/>
      </w:pPr>
      <w:r>
        <w:rPr>
          <w:b/>
        </w:rPr>
        <w:t>Komisyonun kurulması</w:t>
      </w:r>
    </w:p>
    <w:p w14:paraId="37ACE554" w14:textId="77777777" w:rsidR="00DB4599" w:rsidRDefault="00DB4599" w:rsidP="006E3260">
      <w:pPr>
        <w:spacing w:line="360" w:lineRule="auto"/>
      </w:pPr>
      <w:r>
        <w:t>Madde 5. Oryantasyon Komisyonu, Bölüm Kurulu kararı doğrultusunda kurulur. Komisyon; başkan, üyeler ve raportörden oluşur. Komisyon üyelerinin görev süresi üç yıldır. Görev süresi sona eren üyeler yeniden görevlendirilebilir. Görev süresi tamamlanmadan komisyondan ayrılan üyenin yerine Bölüm Başkanlığı tarafından aynı usulle yeni üye görevlendirilebilir.</w:t>
      </w:r>
    </w:p>
    <w:p w14:paraId="7EE6A7DF" w14:textId="77777777" w:rsidR="00DB4599" w:rsidRDefault="00DB4599" w:rsidP="006E3260">
      <w:pPr>
        <w:spacing w:before="160" w:after="40" w:line="360" w:lineRule="auto"/>
        <w:jc w:val="left"/>
      </w:pPr>
      <w:r>
        <w:rPr>
          <w:b/>
        </w:rPr>
        <w:t>Komisyon başkanı ve üyeleri</w:t>
      </w:r>
    </w:p>
    <w:p w14:paraId="71C3067A" w14:textId="77777777" w:rsidR="00DB4599" w:rsidRDefault="00DB4599" w:rsidP="006E3260">
      <w:pPr>
        <w:spacing w:line="360" w:lineRule="auto"/>
      </w:pPr>
      <w:r>
        <w:t>Madde 6. Komisyon üyelerinde değişiklik olması halinde yeni görevlendirme Bölüm Başkanlığı tarafından yapılır ve ilgili değişiklik komisyon kayıtlarına işlenir. Komisyon raportörü, komisyonun ilk toplantısında başkan tarafından üyeler arasından belirlenir.</w:t>
      </w:r>
    </w:p>
    <w:p w14:paraId="61DC68E2" w14:textId="77777777" w:rsidR="00DB4599" w:rsidRDefault="00DB4599" w:rsidP="006E3260">
      <w:pPr>
        <w:spacing w:before="160" w:after="40" w:line="360" w:lineRule="auto"/>
        <w:jc w:val="left"/>
      </w:pPr>
      <w:r>
        <w:rPr>
          <w:b/>
        </w:rPr>
        <w:t>Komisyonun yönetim organları ve görev paylaşımı</w:t>
      </w:r>
    </w:p>
    <w:p w14:paraId="5FB09BF6" w14:textId="77777777" w:rsidR="00DB4599" w:rsidRDefault="00DB4599" w:rsidP="006E3260">
      <w:pPr>
        <w:spacing w:line="360" w:lineRule="auto"/>
      </w:pPr>
      <w:r>
        <w:t>Madde 7. Komisyonun yönetim organları başkan, raportör ve üyelerden oluşur.</w:t>
      </w:r>
    </w:p>
    <w:p w14:paraId="155C21DC" w14:textId="77777777" w:rsidR="00DB4599" w:rsidRDefault="00DB4599" w:rsidP="006E3260">
      <w:pPr>
        <w:spacing w:after="60" w:line="360" w:lineRule="auto"/>
        <w:ind w:left="312" w:hanging="312"/>
      </w:pPr>
      <w:r>
        <w:t xml:space="preserve">a) Komisyon Başkanı; komisyonu temsil eder, toplantı gündemini belirler, çalışma takvimini oluşturur, üyeler arasında görev dağılımı yapar, oryantasyon programlarının planlanmasını ve yürütülmesini </w:t>
      </w:r>
      <w:r>
        <w:lastRenderedPageBreak/>
        <w:t>koordine eder, alınan kararların bölüm başkanlığına sunulmasını sağlar ve yıllık faaliyet raporunun hazırlanmasından sorumludur.</w:t>
      </w:r>
    </w:p>
    <w:p w14:paraId="0A8BA135" w14:textId="77777777" w:rsidR="00DB4599" w:rsidRDefault="00DB4599" w:rsidP="006E3260">
      <w:pPr>
        <w:spacing w:after="60" w:line="360" w:lineRule="auto"/>
        <w:ind w:left="312" w:hanging="312"/>
      </w:pPr>
      <w:r>
        <w:t>b) Komisyon Raportörü; toplantı duyurularını yapar, toplantı tutanaklarını hazırlar, kararları kayıt altına alır, imza ve katılım belgelerini arşivler, komisyon adına hazırlanacak yazı ve formların düzenlenmesine katkı verir.</w:t>
      </w:r>
    </w:p>
    <w:p w14:paraId="29B42F25" w14:textId="77777777" w:rsidR="00DB4599" w:rsidRDefault="00DB4599" w:rsidP="006E3260">
      <w:pPr>
        <w:spacing w:after="60" w:line="360" w:lineRule="auto"/>
        <w:ind w:left="312" w:hanging="312"/>
      </w:pPr>
      <w:r>
        <w:t>c) Komisyon Üyeleri; toplantılara katılır, gündemdeki konulara ilişkin görüş bildirir, oryantasyon programı hazırlıklarını yürütür, bilgilendirme materyallerinin geliştirilmesine katkı sağlar, kendilerine verilen görevleri zamanında yerine getirir ve komisyon kararları doğrultusunda iş birliği içinde çalışır.</w:t>
      </w:r>
    </w:p>
    <w:p w14:paraId="00815D76" w14:textId="77777777" w:rsidR="00DB4599" w:rsidRDefault="00DB4599" w:rsidP="006E3260">
      <w:pPr>
        <w:spacing w:before="160" w:after="40" w:line="360" w:lineRule="auto"/>
        <w:jc w:val="left"/>
      </w:pPr>
      <w:r>
        <w:rPr>
          <w:b/>
        </w:rPr>
        <w:t>Komisyonun çalışma esasları</w:t>
      </w:r>
    </w:p>
    <w:p w14:paraId="7DEB2220" w14:textId="77777777" w:rsidR="00DB4599" w:rsidRDefault="00DB4599" w:rsidP="006E3260">
      <w:pPr>
        <w:spacing w:line="360" w:lineRule="auto"/>
      </w:pPr>
      <w:r>
        <w:t>Madde 8. Komisyonun çalışma esasları şunlardır:</w:t>
      </w:r>
    </w:p>
    <w:p w14:paraId="4089108D" w14:textId="77777777" w:rsidR="00DB4599" w:rsidRDefault="00DB4599" w:rsidP="006E3260">
      <w:pPr>
        <w:spacing w:after="60" w:line="360" w:lineRule="auto"/>
        <w:ind w:left="312" w:hanging="312"/>
      </w:pPr>
      <w:r>
        <w:t>a) Komisyon, başkanın çağrısı üzerine belirlenen gün, saat ve gündem doğrultusunda toplanır.</w:t>
      </w:r>
    </w:p>
    <w:p w14:paraId="654CB7E1" w14:textId="77777777" w:rsidR="00DB4599" w:rsidRDefault="00DB4599" w:rsidP="006E3260">
      <w:pPr>
        <w:spacing w:after="60" w:line="360" w:lineRule="auto"/>
        <w:ind w:left="312" w:hanging="312"/>
      </w:pPr>
      <w:r>
        <w:t>b) Komisyon, her eğitim-öğretim yılı başında oryantasyon çalışmalarını planlamak üzere en az bir toplantı yapar; gereksinim duyulması halinde yıl içinde ek toplantılar düzenler.</w:t>
      </w:r>
    </w:p>
    <w:p w14:paraId="4B371797" w14:textId="77777777" w:rsidR="00DB4599" w:rsidRDefault="00DB4599" w:rsidP="006E3260">
      <w:pPr>
        <w:spacing w:after="60" w:line="360" w:lineRule="auto"/>
        <w:ind w:left="312" w:hanging="312"/>
      </w:pPr>
      <w:r>
        <w:t>c) Toplantılar yüz yüze veya çevrim içi yapılabilir.</w:t>
      </w:r>
    </w:p>
    <w:p w14:paraId="1B90E86E" w14:textId="77777777" w:rsidR="00DB4599" w:rsidRDefault="00DB4599" w:rsidP="006E3260">
      <w:pPr>
        <w:spacing w:after="60" w:line="360" w:lineRule="auto"/>
        <w:ind w:left="312" w:hanging="312"/>
      </w:pPr>
      <w:r>
        <w:t>ç) Komisyon üye salt çoğunluğu ile toplanır.</w:t>
      </w:r>
    </w:p>
    <w:p w14:paraId="21317F02" w14:textId="77777777" w:rsidR="00DB4599" w:rsidRDefault="00DB4599" w:rsidP="006E3260">
      <w:pPr>
        <w:spacing w:after="60" w:line="360" w:lineRule="auto"/>
        <w:ind w:left="312" w:hanging="312"/>
      </w:pPr>
      <w:r>
        <w:t>d) Kararlar toplantıya katılan üyelerin salt çoğunluğu ile alınır. Oyların eşitliği halinde başkanın oyu yönünde karar verilmiş sayılır.</w:t>
      </w:r>
    </w:p>
    <w:p w14:paraId="02E2284D" w14:textId="77777777" w:rsidR="00DB4599" w:rsidRDefault="00DB4599" w:rsidP="006E3260">
      <w:pPr>
        <w:spacing w:after="60" w:line="360" w:lineRule="auto"/>
        <w:ind w:left="312" w:hanging="312"/>
      </w:pPr>
      <w:r>
        <w:t xml:space="preserve">e) </w:t>
      </w:r>
      <w:r w:rsidR="00515F23">
        <w:t>Raportörün bulunmadığı toplantılarda raportörlük görevi toplantıya katılan üyelerden biri tarafından yürütülür.</w:t>
      </w:r>
    </w:p>
    <w:p w14:paraId="3930CAC5" w14:textId="77777777" w:rsidR="00DB4599" w:rsidRDefault="00DB4599" w:rsidP="006E3260">
      <w:pPr>
        <w:spacing w:after="60" w:line="360" w:lineRule="auto"/>
        <w:ind w:left="312" w:hanging="312"/>
      </w:pPr>
      <w:r>
        <w:t xml:space="preserve">f) </w:t>
      </w:r>
      <w:r w:rsidR="00515F23">
        <w:t xml:space="preserve"> Toplantılarda alınan kararlar tutanak altına alınır ve komisyon arşivinde saklanır.</w:t>
      </w:r>
    </w:p>
    <w:p w14:paraId="1FDFB546" w14:textId="77777777" w:rsidR="00DB4599" w:rsidRDefault="00DB4599" w:rsidP="006E3260">
      <w:pPr>
        <w:spacing w:after="60" w:line="360" w:lineRule="auto"/>
        <w:ind w:left="312" w:hanging="312"/>
      </w:pPr>
      <w:r>
        <w:t>g</w:t>
      </w:r>
      <w:r w:rsidR="00515F23">
        <w:t>)</w:t>
      </w:r>
      <w:r w:rsidR="00515F23" w:rsidRPr="00515F23">
        <w:t xml:space="preserve"> </w:t>
      </w:r>
      <w:r w:rsidR="00515F23">
        <w:t>Komisyon, oryantasyon etkinliklerinin etkili yürütülmesi için gerekli gördüğü bilgi, belge, sunum, duyuru ve görüşleri bölüm başkanlığı aracılığıyla talep edebilir.</w:t>
      </w:r>
    </w:p>
    <w:p w14:paraId="6439F068" w14:textId="77777777" w:rsidR="00DB4599" w:rsidRDefault="00DB4599" w:rsidP="006E3260">
      <w:pPr>
        <w:spacing w:after="60" w:line="360" w:lineRule="auto"/>
        <w:ind w:left="312" w:hanging="312"/>
      </w:pPr>
      <w:r>
        <w:t xml:space="preserve">ğ) </w:t>
      </w:r>
      <w:r w:rsidR="00515F23">
        <w:t>Komisyon, oryantasyon programlarına gereksinim halinde öğrenci temsilcileri, mezunlar, idari birimler, uygulama alanı temsilcileri veya konu uzmanlarını davet edebilir.</w:t>
      </w:r>
    </w:p>
    <w:p w14:paraId="1DC8A58B" w14:textId="77777777" w:rsidR="00DB4599" w:rsidRDefault="00DB4599" w:rsidP="006E3260">
      <w:pPr>
        <w:spacing w:after="60" w:line="360" w:lineRule="auto"/>
        <w:ind w:left="312" w:hanging="312"/>
      </w:pPr>
      <w:r>
        <w:t xml:space="preserve">h) </w:t>
      </w:r>
      <w:r w:rsidR="00515F23">
        <w:t>Komisyon faaliyetleri, eğitim-öğretim yılı sonunda rapor haline getirilerek bölüm başkanlığına sunulur.</w:t>
      </w:r>
    </w:p>
    <w:p w14:paraId="35837E38" w14:textId="77777777" w:rsidR="00DB4599" w:rsidRDefault="00DB4599" w:rsidP="006E3260">
      <w:pPr>
        <w:spacing w:before="160" w:after="40" w:line="360" w:lineRule="auto"/>
        <w:jc w:val="left"/>
      </w:pPr>
      <w:r>
        <w:rPr>
          <w:b/>
        </w:rPr>
        <w:t>Komisyonun görevleri</w:t>
      </w:r>
    </w:p>
    <w:p w14:paraId="108DF114" w14:textId="77777777" w:rsidR="00DB4599" w:rsidRDefault="00DB4599" w:rsidP="006E3260">
      <w:pPr>
        <w:spacing w:line="360" w:lineRule="auto"/>
      </w:pPr>
      <w:r>
        <w:t>Madde 9. Oryantasyon Komisyonunun görevleri şunlardır:</w:t>
      </w:r>
    </w:p>
    <w:p w14:paraId="306651BA" w14:textId="77777777" w:rsidR="00515F23" w:rsidRDefault="00515F23" w:rsidP="006E3260">
      <w:pPr>
        <w:spacing w:line="360" w:lineRule="auto"/>
      </w:pPr>
      <w:r>
        <w:t>a) Hemşirelik Bölümüne yeni başlayan öğrenciler için yıllık oryantasyon programını planlamak, uygulamak, izlemek ve değerlendirmek.</w:t>
      </w:r>
    </w:p>
    <w:p w14:paraId="605A0EA8" w14:textId="77777777" w:rsidR="00515F23" w:rsidRDefault="00515F23" w:rsidP="006E3260">
      <w:pPr>
        <w:spacing w:line="360" w:lineRule="auto"/>
      </w:pPr>
      <w:r>
        <w:t>b) Oryantasyon programının tarihini, süresini, içeriğini, görev dağılımını ve uygulama biçimini eğitim-öğretim takvimine uygun olarak belirlemek.</w:t>
      </w:r>
    </w:p>
    <w:p w14:paraId="79F124CF" w14:textId="77777777" w:rsidR="00515F23" w:rsidRDefault="00515F23" w:rsidP="006E3260">
      <w:pPr>
        <w:spacing w:line="360" w:lineRule="auto"/>
      </w:pPr>
      <w:r>
        <w:lastRenderedPageBreak/>
        <w:t>c) Bölümün misyonu, vizyonu, program amaçları, program çıktıları, ders planı, akademik danışmanlık sistemi, devam koşulları, sınav süreçleri, öğrenci sorumlulukları ve mezuniyet koşulları hakkında öğrencilerin bilgilendirilmesini sağlamak.</w:t>
      </w:r>
    </w:p>
    <w:p w14:paraId="331E1AFA" w14:textId="77777777" w:rsidR="00515F23" w:rsidRDefault="00515F23" w:rsidP="006E3260">
      <w:pPr>
        <w:spacing w:line="360" w:lineRule="auto"/>
      </w:pPr>
      <w:r>
        <w:t>ç) Öğrencilerin öğrenci bilgi sistemi, öğrenme yönetim sistemi, kurumsal e-posta, kütüphane hizmetleri, yemekhane, ulaşım, öğrenci kulüpleri, sosyal destek birimleri ve başvuru süreçleri hakkında temel bilgi edinmelerine katkı sağlamak.</w:t>
      </w:r>
    </w:p>
    <w:p w14:paraId="24FDB360" w14:textId="77777777" w:rsidR="00515F23" w:rsidRDefault="00515F23" w:rsidP="006E3260">
      <w:pPr>
        <w:spacing w:line="360" w:lineRule="auto"/>
      </w:pPr>
      <w:r>
        <w:t>d) Hemşirelik eğitiminin mesleki değerleri, etik ilkeleri, profesyonel davranış beklentileri, hasta güvenliği, etkili iletişim, ekip çalışması, kültürel duyarlılık ve mahremiyet ilkeleri hakkında öğrencilerde farkındalık oluşturmak.</w:t>
      </w:r>
    </w:p>
    <w:p w14:paraId="33D73973" w14:textId="77777777" w:rsidR="00515F23" w:rsidRDefault="00515F23" w:rsidP="006E3260">
      <w:pPr>
        <w:spacing w:line="360" w:lineRule="auto"/>
      </w:pPr>
      <w:r>
        <w:t>e) Laboratuvar, simülasyon, klinik ve saha uygulamalarına ilişkin genel kurallar, güvenlik ilkeleri, uygulama kıyafeti, devam zorunluluğu, değerlendirme yaklaşımı ve öğrenciden beklenen sorumluluklar hakkında ön bilgilendirme yapılmasına katkı vermek.</w:t>
      </w:r>
    </w:p>
    <w:p w14:paraId="62C3C6DE" w14:textId="77777777" w:rsidR="00515F23" w:rsidRDefault="00515F23" w:rsidP="006E3260">
      <w:pPr>
        <w:spacing w:line="360" w:lineRule="auto"/>
      </w:pPr>
      <w:r>
        <w:t>f) Öğrencilerin bölüme, hemşirelik eğitimine ve üniversite yaşamına uyumunu kolaylaştıracak rehber materyaller, sunumlar, duyurular, sık sorulan sorular dokümanları ve dijital içerikler hazırlamak veya güncellemek.</w:t>
      </w:r>
    </w:p>
    <w:p w14:paraId="0BB1278A" w14:textId="77777777" w:rsidR="00515F23" w:rsidRDefault="00515F23" w:rsidP="006E3260">
      <w:pPr>
        <w:spacing w:line="360" w:lineRule="auto"/>
      </w:pPr>
      <w:r>
        <w:t>g) Oryantasyon programında görev alacak öğretim elemanları, öğrenciler, mezunlar veya davetli konuşmacılarla gerekli eşgüdümü sağlamak.</w:t>
      </w:r>
    </w:p>
    <w:p w14:paraId="26469A66" w14:textId="77777777" w:rsidR="00515F23" w:rsidRDefault="00515F23" w:rsidP="006E3260">
      <w:pPr>
        <w:spacing w:line="360" w:lineRule="auto"/>
      </w:pPr>
      <w:r>
        <w:t>ğ) Oryantasyon programına katılım durumunu izlemek; katılım listelerini, program akışını, duyuruları, fotoğrafları, sunumları ve benzeri kanıtları arşivlemek.</w:t>
      </w:r>
    </w:p>
    <w:p w14:paraId="7D9DF68B" w14:textId="77777777" w:rsidR="00515F23" w:rsidRDefault="00515F23" w:rsidP="006E3260">
      <w:pPr>
        <w:spacing w:line="360" w:lineRule="auto"/>
      </w:pPr>
      <w:r>
        <w:t>h) Uluslararası öğrencilerin bölüme, üniversiteye, kente ve Türkiye’deki akademik, sosyal ve kültürel yaşama uyumunu desteklemek amacıyla kültürel oryantasyon çalışmaları planlamak ve yürütmek.</w:t>
      </w:r>
    </w:p>
    <w:p w14:paraId="30083B3E" w14:textId="77777777" w:rsidR="00515F23" w:rsidRDefault="00515F23" w:rsidP="006E3260">
      <w:pPr>
        <w:spacing w:line="360" w:lineRule="auto"/>
      </w:pPr>
      <w:r>
        <w:t>ı) Uluslararası öğrencilerin kültürel uyum sürecini güçlendirmek amacıyla Türk kültürü, üniversite yaşamı, sağlık sistemi, iletişim biçimleri, akademik beklentiler, sosyal yaşam, yerel hizmetlere erişim ve öğrencilik hakları konusunda bilgilendirme yapmak.</w:t>
      </w:r>
    </w:p>
    <w:p w14:paraId="46D58008" w14:textId="77777777" w:rsidR="00515F23" w:rsidRDefault="00515F23" w:rsidP="006E3260">
      <w:pPr>
        <w:spacing w:line="360" w:lineRule="auto"/>
      </w:pPr>
      <w:r>
        <w:t>i) Uluslararası öğrencilerin kendilerini ifade edebilecekleri, kültürel deneyimlerini paylaşabilecekleri ve bölüm öğrencileriyle etkileşim kurabilecekleri kültürlerarası tanışma toplantıları, akran destek etkinlikleri, rehberlik buluşmaları ve sosyal uyum etkinlikleri düzenlemek.</w:t>
      </w:r>
    </w:p>
    <w:p w14:paraId="079D89D4" w14:textId="77777777" w:rsidR="00515F23" w:rsidRDefault="00515F23" w:rsidP="006E3260">
      <w:pPr>
        <w:spacing w:line="360" w:lineRule="auto"/>
      </w:pPr>
      <w:r>
        <w:t>j) Uluslararası öğrencilerin akademik ve kültürel uyum süreçlerinde karşılaşabilecekleri dil, iletişim, sosyal destek, sağlık hizmetlerine erişim ve kurumsal başvuru süreçlerine ilişkin gereksinimlerini izlemek; gerekli durumlarda ilgili birimlere yönlendirme yapmak.</w:t>
      </w:r>
    </w:p>
    <w:p w14:paraId="41BD321A" w14:textId="77777777" w:rsidR="00515F23" w:rsidRDefault="00515F23" w:rsidP="006E3260">
      <w:pPr>
        <w:spacing w:line="360" w:lineRule="auto"/>
      </w:pPr>
      <w:r>
        <w:t>k) Oryantasyon sonunda öğrencilerden geri bildirim almak, geri bildirimleri değerlendirmek ve izleyen yılın programı için iyileştirme önerileri geliştirmek.</w:t>
      </w:r>
    </w:p>
    <w:p w14:paraId="1237F01B" w14:textId="77777777" w:rsidR="00515F23" w:rsidRDefault="00515F23" w:rsidP="006E3260">
      <w:pPr>
        <w:spacing w:line="360" w:lineRule="auto"/>
      </w:pPr>
      <w:r>
        <w:lastRenderedPageBreak/>
        <w:t>l) Bölüme yeni başlayan öğretim elemanlarının bölüm işleyişi, eğitim-öğretim süreçleri, öğrenci danışmanlığı ve kalite güvence uygulamaları hakkında bilgilendirilmesine katkı sağlamak.</w:t>
      </w:r>
    </w:p>
    <w:p w14:paraId="0702FB6D" w14:textId="77777777" w:rsidR="00515F23" w:rsidRDefault="00515F23" w:rsidP="006E3260">
      <w:pPr>
        <w:spacing w:line="360" w:lineRule="auto"/>
      </w:pPr>
      <w:r>
        <w:t>m) Her eğitim-öğretim yılı sonunda yürütülen oryantasyon faaliyetlerini, katılım durumunu, öğrenci geri bildirimlerini, güçlü yönleri ve geliştirilmesi gereken alanları içeren yıllık faaliyet raporunu hazırlayarak bölüm başkanlığına sunmak.</w:t>
      </w:r>
    </w:p>
    <w:p w14:paraId="1874403E" w14:textId="77777777" w:rsidR="00DB4599" w:rsidRDefault="00DB4599" w:rsidP="006E3260">
      <w:pPr>
        <w:spacing w:before="160" w:after="40" w:line="360" w:lineRule="auto"/>
        <w:jc w:val="left"/>
      </w:pPr>
      <w:r>
        <w:rPr>
          <w:b/>
        </w:rPr>
        <w:t>Kanıtların saklanması ve raporlama</w:t>
      </w:r>
    </w:p>
    <w:p w14:paraId="3ED1547A" w14:textId="77777777" w:rsidR="00DB4599" w:rsidRDefault="00DB4599" w:rsidP="006E3260">
      <w:pPr>
        <w:spacing w:line="360" w:lineRule="auto"/>
      </w:pPr>
      <w:r>
        <w:t>Madde 10. Komisyonun yürüttüğü çalışmalar kapsamında oluşturulan toplantı tutanakları, kararlar, oryantasyon programları, duyurular, katılım listeleri, sunumlar, değerlendirme formları, analizler, fotoğraflar ve yıllık faaliyet raporları komisyon arşivinde saklanır. Kanıtların düzenli tutulmasından komisyon başkanı ve raportör sorumludur. Gerekli görülen belgeler bölüm başkanlığına sunulur.</w:t>
      </w:r>
    </w:p>
    <w:p w14:paraId="7FA2B0DF" w14:textId="77777777" w:rsidR="00DB4599" w:rsidRDefault="00DB4599" w:rsidP="006E3260">
      <w:pPr>
        <w:spacing w:before="200" w:after="40" w:line="360" w:lineRule="auto"/>
        <w:jc w:val="center"/>
      </w:pPr>
      <w:r>
        <w:rPr>
          <w:b/>
          <w:sz w:val="24"/>
        </w:rPr>
        <w:t>ÜÇÜNCÜ BÖLÜM</w:t>
      </w:r>
    </w:p>
    <w:p w14:paraId="1F685213" w14:textId="77777777" w:rsidR="00DB4599" w:rsidRDefault="00DB4599" w:rsidP="006E3260">
      <w:pPr>
        <w:spacing w:before="200" w:after="40" w:line="360" w:lineRule="auto"/>
        <w:jc w:val="center"/>
      </w:pPr>
      <w:r>
        <w:rPr>
          <w:b/>
          <w:sz w:val="24"/>
        </w:rPr>
        <w:t>(Komisyonun Kapatılması ve Yürürlük)</w:t>
      </w:r>
    </w:p>
    <w:p w14:paraId="00216E82" w14:textId="77777777" w:rsidR="00DB4599" w:rsidRDefault="00DB4599" w:rsidP="006E3260">
      <w:pPr>
        <w:spacing w:before="160" w:after="40" w:line="360" w:lineRule="auto"/>
        <w:jc w:val="left"/>
      </w:pPr>
      <w:r>
        <w:rPr>
          <w:b/>
        </w:rPr>
        <w:t>Komisyonun kapatılması</w:t>
      </w:r>
    </w:p>
    <w:p w14:paraId="1D992F45" w14:textId="77777777" w:rsidR="00DB4599" w:rsidRDefault="00DB4599" w:rsidP="006E3260">
      <w:pPr>
        <w:spacing w:line="360" w:lineRule="auto"/>
      </w:pPr>
      <w:r>
        <w:t>Madde 11. Oryantasyon Komisyonu ihtiyaç halinde Bölüm Kurulu kararı ile kapatılabilir.</w:t>
      </w:r>
    </w:p>
    <w:p w14:paraId="18B72CD5" w14:textId="77777777" w:rsidR="00DB4599" w:rsidRDefault="00DB4599" w:rsidP="006E3260">
      <w:pPr>
        <w:spacing w:before="160" w:after="40" w:line="360" w:lineRule="auto"/>
        <w:jc w:val="left"/>
      </w:pPr>
      <w:r>
        <w:rPr>
          <w:b/>
        </w:rPr>
        <w:t>Yürürlük</w:t>
      </w:r>
    </w:p>
    <w:p w14:paraId="463FA32C" w14:textId="77777777" w:rsidR="00DB4599" w:rsidRDefault="00DB4599" w:rsidP="006E3260">
      <w:pPr>
        <w:spacing w:line="360" w:lineRule="auto"/>
      </w:pPr>
      <w:r>
        <w:t>Madde 12. Bu usul ve esaslar Bölüm Kurulu tarafından onaylandığı tarihten itibaren yürürlüğe girer.</w:t>
      </w:r>
    </w:p>
    <w:sectPr w:rsidR="00DB4599" w:rsidSect="00034616">
      <w:pgSz w:w="12240" w:h="15840"/>
      <w:pgMar w:top="141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95"/>
    <w:rsid w:val="00515F23"/>
    <w:rsid w:val="00595522"/>
    <w:rsid w:val="006E3260"/>
    <w:rsid w:val="00874B6D"/>
    <w:rsid w:val="009D6A95"/>
    <w:rsid w:val="00B710A9"/>
    <w:rsid w:val="00D31C47"/>
    <w:rsid w:val="00DB4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3A73"/>
  <w15:chartTrackingRefBased/>
  <w15:docId w15:val="{7B96AC0F-C531-4AA2-93F4-1D4518A4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99"/>
    <w:pPr>
      <w:spacing w:after="80"/>
      <w:jc w:val="both"/>
    </w:pPr>
    <w:rPr>
      <w:rFonts w:ascii="Times New Roman" w:eastAsia="Times New Roman" w:hAnsi="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459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1475</Words>
  <Characters>8413</Characters>
  <Application>Microsoft Office Word</Application>
  <DocSecurity>0</DocSecurity>
  <Lines>70</Lines>
  <Paragraphs>19</Paragraphs>
  <ScaleCrop>false</ScaleCrop>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Meltem Çimen</cp:lastModifiedBy>
  <cp:revision>6</cp:revision>
  <dcterms:created xsi:type="dcterms:W3CDTF">2026-06-08T14:23:00Z</dcterms:created>
  <dcterms:modified xsi:type="dcterms:W3CDTF">2026-07-09T07:59:00Z</dcterms:modified>
</cp:coreProperties>
</file>