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C416F68" w14:textId="77777777" w:rsidR="00040B3E" w:rsidRDefault="00BC1FFD">
      <w:pPr>
        <w:spacing w:after="20"/>
        <w:jc w:val="center"/>
      </w:pPr>
      <w:r>
        <w:rPr>
          <w:b/>
          <w:sz w:val="26"/>
        </w:rPr>
        <w:t>ÇANAKKALE ONSEKİZ MART ÜNİVERSİTESİ</w:t>
      </w:r>
    </w:p>
    <w:p w14:paraId="355BC744" w14:textId="77777777" w:rsidR="00040B3E" w:rsidRDefault="00BC1FFD">
      <w:pPr>
        <w:spacing w:after="20"/>
        <w:jc w:val="center"/>
      </w:pPr>
      <w:r>
        <w:rPr>
          <w:b/>
          <w:sz w:val="26"/>
        </w:rPr>
        <w:t>SAĞLIK BİLİMLERİ FAKÜLTESİ</w:t>
      </w:r>
    </w:p>
    <w:p w14:paraId="1CF8576B" w14:textId="77777777" w:rsidR="00040B3E" w:rsidRDefault="00BC1FFD">
      <w:pPr>
        <w:spacing w:after="240"/>
        <w:jc w:val="center"/>
      </w:pPr>
      <w:r>
        <w:rPr>
          <w:b/>
          <w:sz w:val="26"/>
        </w:rPr>
        <w:t>HEMŞİRELİK BÖLÜMÜ</w:t>
      </w:r>
    </w:p>
    <w:p w14:paraId="7E3E63EE" w14:textId="77777777" w:rsidR="00040B3E" w:rsidRDefault="00BC1FFD">
      <w:pPr>
        <w:spacing w:after="20"/>
        <w:jc w:val="center"/>
      </w:pPr>
      <w:r>
        <w:rPr>
          <w:b/>
          <w:sz w:val="28"/>
        </w:rPr>
        <w:t>KARİYER VE MEZUN İZLEM KOMİSYONU</w:t>
      </w:r>
    </w:p>
    <w:p w14:paraId="3A8CAD47" w14:textId="77777777" w:rsidR="00040B3E" w:rsidRDefault="00BC1FFD">
      <w:pPr>
        <w:spacing w:after="240"/>
        <w:jc w:val="center"/>
      </w:pPr>
      <w:r>
        <w:rPr>
          <w:b/>
          <w:sz w:val="28"/>
        </w:rPr>
        <w:t>ÇALIŞMA USUL VE ESASLARI</w:t>
      </w:r>
    </w:p>
    <w:p w14:paraId="5617DA25" w14:textId="77777777" w:rsidR="00040B3E" w:rsidRDefault="00040B3E"/>
    <w:p w14:paraId="6C189721" w14:textId="77777777" w:rsidR="00040B3E" w:rsidRDefault="00BC1FFD">
      <w:pPr>
        <w:spacing w:before="160" w:after="20"/>
        <w:jc w:val="center"/>
      </w:pPr>
      <w:r>
        <w:rPr>
          <w:b/>
          <w:sz w:val="24"/>
        </w:rPr>
        <w:t>BİRİNCİ BÖLÜM</w:t>
      </w:r>
    </w:p>
    <w:p w14:paraId="066AB717" w14:textId="77777777" w:rsidR="00040B3E" w:rsidRDefault="00BC1FFD">
      <w:pPr>
        <w:spacing w:after="120"/>
        <w:jc w:val="center"/>
      </w:pPr>
      <w:r>
        <w:rPr>
          <w:b/>
        </w:rPr>
        <w:t>(Amaç, Kapsam, Dayanak ve Tanımlar)</w:t>
      </w:r>
    </w:p>
    <w:p w14:paraId="46FEA8A0" w14:textId="77777777" w:rsidR="00040B3E" w:rsidRDefault="00BC1FFD">
      <w:pPr>
        <w:spacing w:before="100" w:after="20"/>
      </w:pPr>
      <w:r>
        <w:rPr>
          <w:b/>
        </w:rPr>
        <w:t>Amaç</w:t>
      </w:r>
    </w:p>
    <w:p w14:paraId="3297CF9A" w14:textId="77777777" w:rsidR="00040B3E" w:rsidRDefault="00BC1FFD">
      <w:pPr>
        <w:spacing w:after="80"/>
        <w:jc w:val="both"/>
      </w:pPr>
      <w:r>
        <w:rPr>
          <w:b/>
        </w:rPr>
        <w:t xml:space="preserve">Madde 1. </w:t>
      </w:r>
      <w:r>
        <w:t>Bu usul ve esasların amacı, Çanakkale Onsekiz Mart Üniversitesi Sağlık Bilimleri Fakültesi Hemşirelik Bölümü Kariyer ve Mezun İzlem Komisyonunun kuruluşunu, görevlerini, yetki ve sorumluluklarını, çalışma ilkelerini, raporlama süreçlerini ve HEPDAK standartları kapsamında kanıt üretme süreçlerini düzenlemektir. Komisyon; öğrencilerin kariyer gelişimlerini desteklemeyi, mezunların istihdam ve mesleki gelişim durumlarını sistematik olarak izlemeyi, mezun-öğrenci-bölüm etkileşimini güçlendirmeyi ve elde edilen verileri program amaçları, program çıktıları ve sürekli iyileştirme çalışmalarına katkı sağlayacak şekilde raporlamayı amaçlar.</w:t>
      </w:r>
    </w:p>
    <w:p w14:paraId="050419BF" w14:textId="77777777" w:rsidR="00040B3E" w:rsidRDefault="00BC1FFD">
      <w:pPr>
        <w:spacing w:before="100" w:after="20"/>
      </w:pPr>
      <w:r>
        <w:rPr>
          <w:b/>
        </w:rPr>
        <w:t>Kapsam</w:t>
      </w:r>
    </w:p>
    <w:p w14:paraId="095C5CDA" w14:textId="77777777" w:rsidR="00040B3E" w:rsidRDefault="00BC1FFD">
      <w:pPr>
        <w:spacing w:after="80"/>
        <w:jc w:val="both"/>
      </w:pPr>
      <w:r>
        <w:rPr>
          <w:b/>
        </w:rPr>
        <w:t xml:space="preserve">Madde 2. </w:t>
      </w:r>
      <w:r>
        <w:t>Bu usul ve esaslar, Çanakkale Onsekiz Mart Üniversitesi Sağlık Bilimleri Fakültesi Hemşirelik Bölümü Kariyer ve Mezun İzlem Komisyonunun öğrenci kariyer planlama, kariyer danışmanlığı, mezun izleme, mezun ve dış paydaş geri bildirimi toplama, kariyer ve mezun etkinlikleri düzenleme, verileri analiz etme, kanıt oluşturma, raporlama ve ilgili komisyonlarla iş birliği yapma süreçlerine ilişkin hükümleri kapsar.</w:t>
      </w:r>
    </w:p>
    <w:p w14:paraId="3762CDF8" w14:textId="77777777" w:rsidR="00040B3E" w:rsidRDefault="00BC1FFD">
      <w:pPr>
        <w:spacing w:before="100" w:after="20"/>
      </w:pPr>
      <w:r>
        <w:rPr>
          <w:b/>
        </w:rPr>
        <w:t>Dayanak</w:t>
      </w:r>
    </w:p>
    <w:p w14:paraId="5151364F" w14:textId="77777777" w:rsidR="004B3D43" w:rsidRDefault="004B3D43" w:rsidP="004B3D43">
      <w:pPr>
        <w:pBdr>
          <w:top w:val="nil"/>
          <w:left w:val="nil"/>
          <w:bottom w:val="nil"/>
          <w:right w:val="nil"/>
          <w:between w:val="nil"/>
        </w:pBdr>
        <w:spacing w:after="120"/>
        <w:jc w:val="both"/>
        <w:rPr>
          <w:color w:val="000000"/>
          <w:sz w:val="24"/>
          <w:szCs w:val="24"/>
        </w:rPr>
      </w:pPr>
      <w:r>
        <w:rPr>
          <w:b/>
          <w:bCs/>
          <w:color w:val="000000"/>
          <w:sz w:val="24"/>
          <w:szCs w:val="24"/>
        </w:rPr>
        <w:t xml:space="preserve">Madde 3. </w:t>
      </w:r>
      <w:r>
        <w:rPr>
          <w:color w:val="000000"/>
          <w:sz w:val="24"/>
          <w:szCs w:val="24"/>
        </w:rPr>
        <w:t>Bu usul ve esaslar, 01.07.2026 tarih ve 2026/29 sayılı Sağlık Bilimleri Fakültesi Hemşirelik Bölüm Kurulu kararlarına dayanılarak hazırlanmıştır.</w:t>
      </w:r>
    </w:p>
    <w:p w14:paraId="4874DD1C" w14:textId="77777777" w:rsidR="00040B3E" w:rsidRPr="009D2353" w:rsidRDefault="00BC1FFD">
      <w:pPr>
        <w:spacing w:before="100" w:after="20"/>
        <w:rPr>
          <w:lang w:val="es-ES"/>
        </w:rPr>
      </w:pPr>
      <w:r w:rsidRPr="009D2353">
        <w:rPr>
          <w:b/>
          <w:lang w:val="es-ES"/>
        </w:rPr>
        <w:t>Tanımlar</w:t>
      </w:r>
    </w:p>
    <w:p w14:paraId="465359E2" w14:textId="77777777" w:rsidR="00040B3E" w:rsidRPr="009D2353" w:rsidRDefault="00BC1FFD">
      <w:pPr>
        <w:jc w:val="both"/>
        <w:rPr>
          <w:lang w:val="es-ES"/>
        </w:rPr>
      </w:pPr>
      <w:r w:rsidRPr="009D2353">
        <w:rPr>
          <w:b/>
          <w:lang w:val="es-ES"/>
        </w:rPr>
        <w:t>Madde 4. Bu usul ve esaslarda geçen tanımlar şunlardır:</w:t>
      </w:r>
    </w:p>
    <w:p w14:paraId="06ABFD5C" w14:textId="77777777" w:rsidR="00040B3E" w:rsidRPr="009D2353" w:rsidRDefault="00BC1FFD">
      <w:pPr>
        <w:spacing w:after="40"/>
        <w:ind w:left="312" w:hanging="255"/>
        <w:jc w:val="both"/>
        <w:rPr>
          <w:lang w:val="fr-FR"/>
        </w:rPr>
      </w:pPr>
      <w:r w:rsidRPr="009D2353">
        <w:rPr>
          <w:lang w:val="fr-FR"/>
        </w:rPr>
        <w:t>a) ÇOMÜ: Çanakkale Onsekiz Mart Üniversitesini,</w:t>
      </w:r>
    </w:p>
    <w:p w14:paraId="0F236620" w14:textId="77777777" w:rsidR="00040B3E" w:rsidRPr="009D2353" w:rsidRDefault="00BC1FFD">
      <w:pPr>
        <w:spacing w:after="40"/>
        <w:ind w:left="312" w:hanging="255"/>
        <w:jc w:val="both"/>
        <w:rPr>
          <w:lang w:val="fr-FR"/>
        </w:rPr>
      </w:pPr>
      <w:r w:rsidRPr="009D2353">
        <w:rPr>
          <w:lang w:val="fr-FR"/>
        </w:rPr>
        <w:t>b) Fakülte: Çanakkale Onsekiz Mart Üniversitesi Sağlık Bilimleri Fakültesini,</w:t>
      </w:r>
    </w:p>
    <w:p w14:paraId="5C1199D6" w14:textId="77777777" w:rsidR="00040B3E" w:rsidRPr="009D2353" w:rsidRDefault="00BC1FFD">
      <w:pPr>
        <w:spacing w:after="40"/>
        <w:ind w:left="312" w:hanging="255"/>
        <w:jc w:val="both"/>
        <w:rPr>
          <w:lang w:val="fr-FR"/>
        </w:rPr>
      </w:pPr>
      <w:r w:rsidRPr="009D2353">
        <w:rPr>
          <w:lang w:val="fr-FR"/>
        </w:rPr>
        <w:t>c) Bölüm: Çanakkale Onsekiz Mart Üniversitesi Sağlık Bilimleri Fakültesi Hemşirelik Bölümünü,</w:t>
      </w:r>
    </w:p>
    <w:p w14:paraId="2A479A22" w14:textId="77777777" w:rsidR="00040B3E" w:rsidRPr="009D2353" w:rsidRDefault="00BC1FFD">
      <w:pPr>
        <w:spacing w:after="40"/>
        <w:ind w:left="312" w:hanging="255"/>
        <w:jc w:val="both"/>
        <w:rPr>
          <w:lang w:val="fr-FR"/>
        </w:rPr>
      </w:pPr>
      <w:r w:rsidRPr="009D2353">
        <w:rPr>
          <w:lang w:val="fr-FR"/>
        </w:rPr>
        <w:t>d) Program: Hemşirelik Bölümü Lisans Programını,</w:t>
      </w:r>
    </w:p>
    <w:p w14:paraId="17F0D9B4" w14:textId="77777777" w:rsidR="00040B3E" w:rsidRPr="009D2353" w:rsidRDefault="00BC1FFD">
      <w:pPr>
        <w:spacing w:after="40"/>
        <w:ind w:left="312" w:hanging="255"/>
        <w:jc w:val="both"/>
        <w:rPr>
          <w:lang w:val="fr-FR"/>
        </w:rPr>
      </w:pPr>
      <w:r w:rsidRPr="009D2353">
        <w:rPr>
          <w:lang w:val="fr-FR"/>
        </w:rPr>
        <w:t>e) HEPDAK: Hemşirelik Eğitim Programları Değerlendirme ve Akreditasyon Derneğini,</w:t>
      </w:r>
    </w:p>
    <w:p w14:paraId="0DDC8F95" w14:textId="77777777" w:rsidR="00040B3E" w:rsidRPr="009D2353" w:rsidRDefault="00BC1FFD">
      <w:pPr>
        <w:spacing w:after="40"/>
        <w:ind w:left="312" w:hanging="255"/>
        <w:jc w:val="both"/>
        <w:rPr>
          <w:lang w:val="fr-FR"/>
        </w:rPr>
      </w:pPr>
      <w:r w:rsidRPr="009D2353">
        <w:rPr>
          <w:lang w:val="fr-FR"/>
        </w:rPr>
        <w:t>f) Program Amaçları: Hemşirelik lisans programı mezunlarının yakın gelecekte erişmeleri beklenen kariyer hedeflerini ve mesleki beklentilerini tanımlayan genel ifadeleri,</w:t>
      </w:r>
    </w:p>
    <w:p w14:paraId="617CFBA7" w14:textId="77777777" w:rsidR="00040B3E" w:rsidRPr="009D2353" w:rsidRDefault="00BC1FFD">
      <w:pPr>
        <w:spacing w:after="40"/>
        <w:ind w:left="312" w:hanging="255"/>
        <w:jc w:val="both"/>
        <w:rPr>
          <w:lang w:val="fr-FR"/>
        </w:rPr>
      </w:pPr>
      <w:r w:rsidRPr="009D2353">
        <w:rPr>
          <w:lang w:val="fr-FR"/>
        </w:rPr>
        <w:t>g) Program Çıktıları: Öğrencilerin programdan mezun oluncaya kadar kazanmaları gereken bilgi, beceri, tutum ve davranışları,</w:t>
      </w:r>
    </w:p>
    <w:p w14:paraId="12CF1C2C" w14:textId="77777777" w:rsidR="00040B3E" w:rsidRPr="009D2353" w:rsidRDefault="00BC1FFD">
      <w:pPr>
        <w:spacing w:after="40"/>
        <w:ind w:left="312" w:hanging="255"/>
        <w:jc w:val="both"/>
        <w:rPr>
          <w:lang w:val="fr-FR"/>
        </w:rPr>
      </w:pPr>
      <w:r w:rsidRPr="009D2353">
        <w:rPr>
          <w:lang w:val="fr-FR"/>
        </w:rPr>
        <w:t>h) İç Paydaş: Öğrenciler, öğretim elemanları, bölüm/fakülte yöneticileri ve idari personel gibi programın hazırlanması, yürütülmesi veya değerlendirilmesinden doğrudan etkilenen veya bu süreçleri etkileyen kurum içi kişi ve grupları,</w:t>
      </w:r>
    </w:p>
    <w:p w14:paraId="2E788A0B" w14:textId="77777777" w:rsidR="00040B3E" w:rsidRPr="009D2353" w:rsidRDefault="00BC1FFD">
      <w:pPr>
        <w:spacing w:after="40"/>
        <w:ind w:left="312" w:hanging="255"/>
        <w:jc w:val="both"/>
        <w:rPr>
          <w:lang w:val="fr-FR"/>
        </w:rPr>
      </w:pPr>
      <w:r w:rsidRPr="009D2353">
        <w:rPr>
          <w:lang w:val="fr-FR"/>
        </w:rPr>
        <w:t>i) Dış Paydaş: Mezunlar, işverenler, sağlık kurumları yöneticileri, sağlık ekibi üyeleri, meslek örgütleri, sivil toplum kuruluşları ve hizmet alan birey/aile/toplum temsilcileri gibi program dışından görüşlerine başvurulan kişi, kurum ve kuruluşları,</w:t>
      </w:r>
    </w:p>
    <w:p w14:paraId="61549B77" w14:textId="77777777" w:rsidR="00040B3E" w:rsidRPr="009D2353" w:rsidRDefault="00BC1FFD">
      <w:pPr>
        <w:spacing w:after="40"/>
        <w:ind w:left="312" w:hanging="255"/>
        <w:jc w:val="both"/>
        <w:rPr>
          <w:lang w:val="fr-FR"/>
        </w:rPr>
      </w:pPr>
      <w:r w:rsidRPr="009D2353">
        <w:rPr>
          <w:lang w:val="fr-FR"/>
        </w:rPr>
        <w:t>j) Öğrenci: Hemşirelik Bölümü Lisans Programına kayıtlı öğrencileri,</w:t>
      </w:r>
    </w:p>
    <w:p w14:paraId="05DD0B69" w14:textId="77777777" w:rsidR="00040B3E" w:rsidRPr="009D2353" w:rsidRDefault="00BC1FFD">
      <w:pPr>
        <w:spacing w:after="40"/>
        <w:ind w:left="312" w:hanging="255"/>
        <w:jc w:val="both"/>
        <w:rPr>
          <w:lang w:val="fr-FR"/>
        </w:rPr>
      </w:pPr>
      <w:r w:rsidRPr="009D2353">
        <w:rPr>
          <w:lang w:val="fr-FR"/>
        </w:rPr>
        <w:t>k) Mezun: Hemşirelik Bölümü Lisans Programından mezun olan bireyleri,</w:t>
      </w:r>
    </w:p>
    <w:p w14:paraId="0C0B7332" w14:textId="77777777" w:rsidR="00040B3E" w:rsidRPr="009D2353" w:rsidRDefault="00BC1FFD">
      <w:pPr>
        <w:spacing w:after="40"/>
        <w:ind w:left="312" w:hanging="255"/>
        <w:jc w:val="both"/>
        <w:rPr>
          <w:lang w:val="fr-FR"/>
        </w:rPr>
      </w:pPr>
      <w:r w:rsidRPr="009D2353">
        <w:rPr>
          <w:lang w:val="fr-FR"/>
        </w:rPr>
        <w:lastRenderedPageBreak/>
        <w:t>l) Komisyon: Çanakkale Onsekiz Mart Üniversitesi Sağlık Bilimleri Fakültesi Hemşirelik Bölümü Kariyer ve Mezun İzlem Komisyonunu,</w:t>
      </w:r>
    </w:p>
    <w:p w14:paraId="2E4EF38C" w14:textId="77777777" w:rsidR="00040B3E" w:rsidRPr="009D2353" w:rsidRDefault="00BC1FFD">
      <w:pPr>
        <w:spacing w:after="40"/>
        <w:ind w:left="312" w:hanging="255"/>
        <w:jc w:val="both"/>
        <w:rPr>
          <w:lang w:val="fr-FR"/>
        </w:rPr>
      </w:pPr>
      <w:r w:rsidRPr="009D2353">
        <w:rPr>
          <w:lang w:val="fr-FR"/>
        </w:rPr>
        <w:t>m) Komisyon Başkanı: Komisyonun belirlenen hedefler doğrultusunda faaliyet göstermesinden, koordinasyonundan, raporlamasından ve bölüm başkanlığı ile iletişiminden sorumlu komisyon üyesini,</w:t>
      </w:r>
    </w:p>
    <w:p w14:paraId="25E2060C" w14:textId="77777777" w:rsidR="00040B3E" w:rsidRPr="009D2353" w:rsidRDefault="00BC1FFD">
      <w:pPr>
        <w:spacing w:after="40"/>
        <w:ind w:left="312" w:hanging="255"/>
        <w:jc w:val="both"/>
        <w:rPr>
          <w:lang w:val="fr-FR"/>
        </w:rPr>
      </w:pPr>
      <w:r w:rsidRPr="009D2353">
        <w:rPr>
          <w:lang w:val="fr-FR"/>
        </w:rPr>
        <w:t>n) Komisyon Sekreteri: Komisyonun toplantı, yazışma, kayıt, arşiv ve sekretarya işlerini yürütmekten sorumlu komisyon üyesini,</w:t>
      </w:r>
    </w:p>
    <w:p w14:paraId="6B0EB912" w14:textId="77777777" w:rsidR="00040B3E" w:rsidRPr="009D2353" w:rsidRDefault="00BC1FFD">
      <w:pPr>
        <w:spacing w:after="40"/>
        <w:ind w:left="312" w:hanging="255"/>
        <w:jc w:val="both"/>
        <w:rPr>
          <w:lang w:val="fr-FR"/>
        </w:rPr>
      </w:pPr>
      <w:r w:rsidRPr="009D2353">
        <w:rPr>
          <w:lang w:val="fr-FR"/>
        </w:rPr>
        <w:t>o) Komisyon Üyesi: Komisyon görevlerinin yürütülmesinde sorumluluk alan öğretim elemanı, araştırma görevlisi ve öğrenci temsilcisini,</w:t>
      </w:r>
    </w:p>
    <w:p w14:paraId="2EDEE904" w14:textId="77777777" w:rsidR="00040B3E" w:rsidRPr="009D2353" w:rsidRDefault="00BC1FFD">
      <w:pPr>
        <w:spacing w:after="40"/>
        <w:ind w:left="312" w:hanging="255"/>
        <w:jc w:val="both"/>
        <w:rPr>
          <w:lang w:val="fr-FR"/>
        </w:rPr>
      </w:pPr>
      <w:r w:rsidRPr="009D2353">
        <w:rPr>
          <w:lang w:val="fr-FR"/>
        </w:rPr>
        <w:t>p) Kariyer Danışmanlığı: Öğrencilerin mesleki hedef belirleme, kariyer seçeneklerini tanıma, iş arama, özgeçmiş hazırlama, mülakatlara hazırlanma, lisansüstü eğitim ve yaşam boyu öğrenme fırsatlarını değerlendirme süreçlerine yönelik bireysel veya grup temelli destek faaliyetlerini,</w:t>
      </w:r>
    </w:p>
    <w:p w14:paraId="389E137F" w14:textId="77777777" w:rsidR="00040B3E" w:rsidRPr="009D2353" w:rsidRDefault="00BC1FFD">
      <w:pPr>
        <w:spacing w:after="40"/>
        <w:ind w:left="312" w:hanging="255"/>
        <w:jc w:val="both"/>
        <w:rPr>
          <w:lang w:val="fr-FR"/>
        </w:rPr>
      </w:pPr>
      <w:r w:rsidRPr="009D2353">
        <w:rPr>
          <w:lang w:val="fr-FR"/>
        </w:rPr>
        <w:t>r) Mezun İzlem: Mezunların istihdam durumu, çalışma alanı, kariyer gelişimi, lisansüstü eğitim durumu, mesleki yeterlik algısı, program çıktıları ile ilgili geri bildirimleri ve bölümle etkileşimlerinin düzenli olarak izlenmesini,</w:t>
      </w:r>
    </w:p>
    <w:p w14:paraId="235ECF32" w14:textId="77777777" w:rsidR="00040B3E" w:rsidRPr="009D2353" w:rsidRDefault="00BC1FFD">
      <w:pPr>
        <w:spacing w:after="40"/>
        <w:ind w:left="312" w:hanging="255"/>
        <w:jc w:val="both"/>
        <w:rPr>
          <w:lang w:val="fr-FR"/>
        </w:rPr>
      </w:pPr>
      <w:r w:rsidRPr="009D2353">
        <w:rPr>
          <w:lang w:val="fr-FR"/>
        </w:rPr>
        <w:t>s) Kanıt: Komisyon faaliyetlerinin, alınan kararların, izleme sonuçlarının ve iyileştirme önerilerinin doğrulanmasını sağlayan toplantı tutanağı, katılım listesi, anket sonuçları, analiz raporu, etkinlik değerlendirmesi, web duyurusu, yazışma, görsel kayıt ve benzeri belgeleri,</w:t>
      </w:r>
    </w:p>
    <w:p w14:paraId="073F85C3" w14:textId="77777777" w:rsidR="00040B3E" w:rsidRPr="009D2353" w:rsidRDefault="00BC1FFD">
      <w:pPr>
        <w:spacing w:after="40"/>
        <w:ind w:left="312" w:hanging="255"/>
        <w:jc w:val="both"/>
        <w:rPr>
          <w:lang w:val="fr-FR"/>
        </w:rPr>
      </w:pPr>
      <w:r w:rsidRPr="009D2353">
        <w:rPr>
          <w:lang w:val="fr-FR"/>
        </w:rPr>
        <w:t>t) Sürekli İyileştirme: Elde edilen öğrenci, mezun ve dış paydaş verilerinin analiz edilerek program amaçları, program çıktıları, kariyer danışmanlığı ve eğitim yönetimi süreçlerinin geliştirilmesi için ilgili kurullara öneri olarak sunulmasını ifade eder.</w:t>
      </w:r>
    </w:p>
    <w:p w14:paraId="2AFB4017" w14:textId="77777777" w:rsidR="00040B3E" w:rsidRPr="009D2353" w:rsidRDefault="00BC1FFD">
      <w:pPr>
        <w:spacing w:before="160" w:after="20"/>
        <w:jc w:val="center"/>
        <w:rPr>
          <w:lang w:val="fr-FR"/>
        </w:rPr>
      </w:pPr>
      <w:r w:rsidRPr="009D2353">
        <w:rPr>
          <w:b/>
          <w:sz w:val="24"/>
          <w:lang w:val="fr-FR"/>
        </w:rPr>
        <w:t>İKİNCİ BÖLÜM</w:t>
      </w:r>
    </w:p>
    <w:p w14:paraId="03D67951" w14:textId="77777777" w:rsidR="00040B3E" w:rsidRPr="009D2353" w:rsidRDefault="00BC1FFD">
      <w:pPr>
        <w:spacing w:after="120"/>
        <w:jc w:val="center"/>
        <w:rPr>
          <w:lang w:val="fr-FR"/>
        </w:rPr>
      </w:pPr>
      <w:r w:rsidRPr="009D2353">
        <w:rPr>
          <w:b/>
          <w:lang w:val="fr-FR"/>
        </w:rPr>
        <w:t>(Komisyonun Kurulması, Yönetim Organları ve Çalışma Esasları)</w:t>
      </w:r>
    </w:p>
    <w:p w14:paraId="55F8CC6D" w14:textId="77777777" w:rsidR="00040B3E" w:rsidRPr="009D2353" w:rsidRDefault="00BC1FFD">
      <w:pPr>
        <w:spacing w:before="100" w:after="20"/>
        <w:rPr>
          <w:lang w:val="fr-FR"/>
        </w:rPr>
      </w:pPr>
      <w:r w:rsidRPr="009D2353">
        <w:rPr>
          <w:b/>
          <w:lang w:val="fr-FR"/>
        </w:rPr>
        <w:t>Komisyonun kurulması</w:t>
      </w:r>
    </w:p>
    <w:p w14:paraId="44C74DAF" w14:textId="77777777" w:rsidR="00040B3E" w:rsidRPr="009D2353" w:rsidRDefault="00BC1FFD">
      <w:pPr>
        <w:spacing w:after="80"/>
        <w:jc w:val="both"/>
        <w:rPr>
          <w:lang w:val="fr-FR"/>
        </w:rPr>
      </w:pPr>
      <w:r w:rsidRPr="009D2353">
        <w:rPr>
          <w:b/>
          <w:lang w:val="fr-FR"/>
        </w:rPr>
        <w:t xml:space="preserve">Madde 5. </w:t>
      </w:r>
      <w:r w:rsidRPr="009D2353">
        <w:rPr>
          <w:lang w:val="fr-FR"/>
        </w:rPr>
        <w:t>Kariyer ve Mezun İzlem Komisyonu, Bölüm Kurulu kararı doğrultusunda Fakülte Yönetim Kurulu kararı ile kurulur. Komisyon; daha önce ayrı yürütülen Öğrenci Kariyer Planlama Komisyonu ile Mezun İlişkileri Komisyonunun görev alanlarını tek çatı altında birleştirir. Komisyonun faaliyet süresi üç yıldır. Komisyon başkanı, sekreteri ve üyeleri bölüm yönetim değişikliği, görev değişikliği, üyelikten ayrılma, komisyonun gereksinimleri veya ilgili kurul kararları doğrultusunda değiştirilebilir. Komisyon yapısında mümkün olduğunda öğretim elemanı, araştırma görevlisi ve öğrenci temsilcisi yer alır; mezun temsilcileri ve dış paydaşlar ise gerekli görülen toplantılara görüş bildirmek üzere davet edilebilir.</w:t>
      </w:r>
    </w:p>
    <w:p w14:paraId="2CFC157B" w14:textId="77777777" w:rsidR="00040B3E" w:rsidRPr="009D2353" w:rsidRDefault="00BC1FFD">
      <w:pPr>
        <w:spacing w:before="100" w:after="20"/>
        <w:rPr>
          <w:lang w:val="fr-FR"/>
        </w:rPr>
      </w:pPr>
      <w:r w:rsidRPr="009D2353">
        <w:rPr>
          <w:b/>
          <w:lang w:val="fr-FR"/>
        </w:rPr>
        <w:t>Komisyonun yönetim organları ve görevleri</w:t>
      </w:r>
    </w:p>
    <w:p w14:paraId="5DD0E088" w14:textId="77777777" w:rsidR="00040B3E" w:rsidRPr="009D2353" w:rsidRDefault="00BC1FFD">
      <w:pPr>
        <w:jc w:val="both"/>
        <w:rPr>
          <w:lang w:val="fr-FR"/>
        </w:rPr>
      </w:pPr>
      <w:r w:rsidRPr="009D2353">
        <w:rPr>
          <w:b/>
          <w:lang w:val="fr-FR"/>
        </w:rPr>
        <w:t>Madde 6. Komisyonun yönetim organları başkan, sekreter ve üyelerden oluşur. Komisyon ilk toplantısında kendi üyeleri arasından bir başkan ve bir sekreter seçer. Komisyon yönetim organlarının görevleri şunlardır:</w:t>
      </w:r>
    </w:p>
    <w:p w14:paraId="31429ADF" w14:textId="77777777" w:rsidR="00040B3E" w:rsidRPr="009D2353" w:rsidRDefault="00BC1FFD">
      <w:pPr>
        <w:spacing w:after="40"/>
        <w:ind w:left="312" w:hanging="255"/>
        <w:jc w:val="both"/>
        <w:rPr>
          <w:lang w:val="fr-FR"/>
        </w:rPr>
      </w:pPr>
      <w:r w:rsidRPr="009D2353">
        <w:rPr>
          <w:lang w:val="fr-FR"/>
        </w:rPr>
        <w:t>a) Komisyon başkanının görevleri: Komisyonu temsil eder ve komisyon çalışmalarını yönetir. Komisyonun çalışma usul ve esaslarının uygulanmasını sağlar. Komisyon üyelerinin görev dağılımını gerçekleştirir. Komisyon üyelerinin uyumlu ve verimli çalışmasını sağlar. Komisyon toplantılarının gün, saat ve gündemini belirler. Komisyonun amacı ve gündemi doğrultusunda üniversite içinden veya dışından ilgilileri toplantılara davet edebilir. Komisyon faaliyetlerinin HEPDAK standartları ile ilişkilendirilmesini, yıllık faaliyet raporunun hazırlanmasını ve bölüm başkanlığına sunulmasını sağlar.</w:t>
      </w:r>
    </w:p>
    <w:p w14:paraId="633C3234" w14:textId="77777777" w:rsidR="00040B3E" w:rsidRPr="009D2353" w:rsidRDefault="00BC1FFD">
      <w:pPr>
        <w:spacing w:after="40"/>
        <w:ind w:left="312" w:hanging="255"/>
        <w:jc w:val="both"/>
        <w:rPr>
          <w:lang w:val="fr-FR"/>
        </w:rPr>
      </w:pPr>
      <w:r w:rsidRPr="009D2353">
        <w:rPr>
          <w:lang w:val="fr-FR"/>
        </w:rPr>
        <w:t>b) Komisyon sekreterinin görevleri: Komisyonun toplantı ve çalışmalarıyla ilgili gerekli duyuru ve iletişimi sağlar. Toplantı gündemini üyelere iletir. Toplantı form ve tutanaklarını hazırlar, imzalatır ve arşivler. Komisyon yazışmalarını, etkinlik kayıtlarını, katılım listelerini, anket ve geri bildirim formlarını, analiz raporlarını ve kanıt dosyalarını düzenli biçimde saklar. Gerekli görülmesi halinde komisyon adına hazırlanacak yazı taslaklarını oluşturur ve ilgili bilgi-belgeleri temin eder.</w:t>
      </w:r>
    </w:p>
    <w:p w14:paraId="175EE2E3" w14:textId="77777777" w:rsidR="00040B3E" w:rsidRPr="009D2353" w:rsidRDefault="00BC1FFD">
      <w:pPr>
        <w:spacing w:after="40"/>
        <w:ind w:left="312" w:hanging="255"/>
        <w:jc w:val="both"/>
        <w:rPr>
          <w:lang w:val="fr-FR"/>
        </w:rPr>
      </w:pPr>
      <w:r w:rsidRPr="009D2353">
        <w:rPr>
          <w:lang w:val="fr-FR"/>
        </w:rPr>
        <w:lastRenderedPageBreak/>
        <w:t>c) Komisyon üyelerinin görevleri: Komisyonun toplantı ve çalışmalarına aktif olarak katılır. Komisyon başkanı tarafından verilen görevleri yerine getirir. Kariyer danışmanlığı, mezun izleme, etkinlik planlama, paydaş geri bildirimi toplama, veri analizi, raporlama ve kanıt hazırlama süreçlerinde sorumluluk alır. Komisyonun amaçları doğrultusunda alınan kararlara uyar ve diğer üyelerle iş birliği içinde çalışır.</w:t>
      </w:r>
    </w:p>
    <w:p w14:paraId="2E32EAD1" w14:textId="77777777" w:rsidR="00040B3E" w:rsidRPr="009D2353" w:rsidRDefault="00BC1FFD">
      <w:pPr>
        <w:spacing w:after="40"/>
        <w:ind w:left="312" w:hanging="255"/>
        <w:jc w:val="both"/>
        <w:rPr>
          <w:lang w:val="fr-FR"/>
        </w:rPr>
      </w:pPr>
      <w:r w:rsidRPr="009D2353">
        <w:rPr>
          <w:lang w:val="fr-FR"/>
        </w:rPr>
        <w:t>d) Öğrenci temsilcisinin görevleri: Öğrencilerin kariyer gelişimi, etkinlik gereksinimleri ve danışmanlık hizmetlerine ilişkin görüş ve önerilerini komisyona iletir. Komisyonun öğrencilere yönelik faaliyetlerinin duyurulmasına katkı sağlar. Öğrenci katılımı ve geri bildirimlerinin kayıt altına alınmasına destek olur.</w:t>
      </w:r>
    </w:p>
    <w:p w14:paraId="72673149" w14:textId="77777777" w:rsidR="00040B3E" w:rsidRPr="009D2353" w:rsidRDefault="00BC1FFD">
      <w:pPr>
        <w:spacing w:after="40"/>
        <w:ind w:left="312" w:hanging="255"/>
        <w:jc w:val="both"/>
        <w:rPr>
          <w:lang w:val="fr-FR"/>
        </w:rPr>
      </w:pPr>
      <w:r w:rsidRPr="009D2353">
        <w:rPr>
          <w:lang w:val="fr-FR"/>
        </w:rPr>
        <w:t>e) Mezun ve dış paydaş katılımı: Mezun temsilcileri, işverenler, klinik/saha uygulama alanı temsilcileri, meslek örgütleri ve ilgili kurum/kuruluş temsilcileri, oy hakkı olmaksızın görüş, öneri ve geri bildirim sunmak üzere komisyon toplantılarına veya etkinliklerine davet edilebilir.</w:t>
      </w:r>
    </w:p>
    <w:p w14:paraId="7BDAA3CB" w14:textId="77777777" w:rsidR="00040B3E" w:rsidRPr="009D2353" w:rsidRDefault="00BC1FFD">
      <w:pPr>
        <w:spacing w:before="100" w:after="20"/>
        <w:rPr>
          <w:lang w:val="fr-FR"/>
        </w:rPr>
      </w:pPr>
      <w:r w:rsidRPr="009D2353">
        <w:rPr>
          <w:b/>
          <w:lang w:val="fr-FR"/>
        </w:rPr>
        <w:t>Komisyonun çalışma esasları</w:t>
      </w:r>
    </w:p>
    <w:p w14:paraId="0DCAA0B4" w14:textId="77777777" w:rsidR="00040B3E" w:rsidRPr="009D2353" w:rsidRDefault="00BC1FFD">
      <w:pPr>
        <w:jc w:val="both"/>
        <w:rPr>
          <w:lang w:val="fr-FR"/>
        </w:rPr>
      </w:pPr>
      <w:r w:rsidRPr="009D2353">
        <w:rPr>
          <w:b/>
          <w:lang w:val="fr-FR"/>
        </w:rPr>
        <w:t>Madde 7. Komisyonun çalışma esasları şunlardır:</w:t>
      </w:r>
    </w:p>
    <w:p w14:paraId="3183D9E8" w14:textId="77777777" w:rsidR="00040B3E" w:rsidRPr="009D2353" w:rsidRDefault="00BC1FFD">
      <w:pPr>
        <w:spacing w:after="40"/>
        <w:ind w:left="312" w:hanging="255"/>
        <w:jc w:val="both"/>
        <w:rPr>
          <w:lang w:val="fr-FR"/>
        </w:rPr>
      </w:pPr>
      <w:r w:rsidRPr="009D2353">
        <w:rPr>
          <w:lang w:val="fr-FR"/>
        </w:rPr>
        <w:t>a) Komisyon, gereksinimler doğrultusunda başkanın çağrısı ile belirlenen gün, saat ve gündem doğrultusunda toplanır.</w:t>
      </w:r>
    </w:p>
    <w:p w14:paraId="2A4B5BD2" w14:textId="77777777" w:rsidR="00040B3E" w:rsidRPr="009D2353" w:rsidRDefault="00BC1FFD">
      <w:pPr>
        <w:spacing w:after="40"/>
        <w:ind w:left="312" w:hanging="255"/>
        <w:jc w:val="both"/>
        <w:rPr>
          <w:lang w:val="fr-FR"/>
        </w:rPr>
      </w:pPr>
      <w:r w:rsidRPr="009D2353">
        <w:rPr>
          <w:lang w:val="fr-FR"/>
        </w:rPr>
        <w:t>b) Komisyon bir akademik yıl içinde en az iki toplantı yapar. HEPDAK kanıtlarının hazırlanması, yıllık çalışma planının oluşturulması, veri analizlerinin değerlendirilmesi veya etkinlik planlaması amacıyla ek toplantılar yapılabilir.</w:t>
      </w:r>
    </w:p>
    <w:p w14:paraId="280E4628" w14:textId="77777777" w:rsidR="00040B3E" w:rsidRPr="009D2353" w:rsidRDefault="00BC1FFD">
      <w:pPr>
        <w:spacing w:after="40"/>
        <w:ind w:left="312" w:hanging="255"/>
        <w:jc w:val="both"/>
        <w:rPr>
          <w:lang w:val="fr-FR"/>
        </w:rPr>
      </w:pPr>
      <w:r w:rsidRPr="009D2353">
        <w:rPr>
          <w:lang w:val="fr-FR"/>
        </w:rPr>
        <w:t>c) Komisyon her akademik yılın başında yıllık çalışma planı hazırlar. Bu planda kariyer etkinlikleri, mezun izleme uygulamaları, paydaş geri bildirimleri, raporlama takvimi, sorumlu üyeler ve oluşturulacak kanıtlar belirtilir.</w:t>
      </w:r>
    </w:p>
    <w:p w14:paraId="46A62F38" w14:textId="77777777" w:rsidR="00040B3E" w:rsidRPr="009D2353" w:rsidRDefault="00BC1FFD">
      <w:pPr>
        <w:spacing w:after="40"/>
        <w:ind w:left="312" w:hanging="255"/>
        <w:jc w:val="both"/>
        <w:rPr>
          <w:lang w:val="fr-FR"/>
        </w:rPr>
      </w:pPr>
      <w:r w:rsidRPr="009D2353">
        <w:rPr>
          <w:lang w:val="fr-FR"/>
        </w:rPr>
        <w:t>d) Komisyon gündemi doğrultusunda alınan tavsiye kararları yazılı olarak bölüm başkanlığına sunulur; gerekli görülen konular Fakülte Yönetim Kurulu, Bölüm Kurulu veya ilgili komisyonlarda karara bağlanır.</w:t>
      </w:r>
    </w:p>
    <w:p w14:paraId="706E4425" w14:textId="77777777" w:rsidR="00040B3E" w:rsidRPr="009D2353" w:rsidRDefault="00BC1FFD">
      <w:pPr>
        <w:spacing w:after="40"/>
        <w:ind w:left="312" w:hanging="255"/>
        <w:jc w:val="both"/>
        <w:rPr>
          <w:lang w:val="fr-FR"/>
        </w:rPr>
      </w:pPr>
      <w:r w:rsidRPr="009D2353">
        <w:rPr>
          <w:lang w:val="fr-FR"/>
        </w:rPr>
        <w:t>e) Komisyon ihtiyaç halinde bünyesinde kariyer danışmanlığı, mezun izleme, dış paydaş ilişkileri, veri analizi veya etkinlik planlama gibi alt çalışma grupları oluşturabilir.</w:t>
      </w:r>
    </w:p>
    <w:p w14:paraId="5139203F" w14:textId="77777777" w:rsidR="00040B3E" w:rsidRPr="009D2353" w:rsidRDefault="00BC1FFD">
      <w:pPr>
        <w:spacing w:after="40"/>
        <w:ind w:left="312" w:hanging="255"/>
        <w:jc w:val="both"/>
        <w:rPr>
          <w:lang w:val="fr-FR"/>
        </w:rPr>
      </w:pPr>
      <w:r w:rsidRPr="009D2353">
        <w:rPr>
          <w:lang w:val="fr-FR"/>
        </w:rPr>
        <w:t>f) Komisyon üye salt çoğunluğu ile toplanır ve toplantıya katılan üyelerin salt çoğunluğu ile karar alır. Oyların eşitliği halinde konu bir sonraki toplantıda yeniden görüşülür; eşitliğin devam etmesi durumunda başkanın oyu iki oy sayılır.</w:t>
      </w:r>
    </w:p>
    <w:p w14:paraId="179704CE" w14:textId="77777777" w:rsidR="00040B3E" w:rsidRPr="009D2353" w:rsidRDefault="00BC1FFD">
      <w:pPr>
        <w:spacing w:after="40"/>
        <w:ind w:left="312" w:hanging="255"/>
        <w:jc w:val="both"/>
        <w:rPr>
          <w:lang w:val="fr-FR"/>
        </w:rPr>
      </w:pPr>
      <w:r w:rsidRPr="009D2353">
        <w:rPr>
          <w:lang w:val="fr-FR"/>
        </w:rPr>
        <w:t>g) Sekreterin bulunmadığı toplantılarda sekretarya görevi üyelerden biri tarafından yürütülür.</w:t>
      </w:r>
    </w:p>
    <w:p w14:paraId="17A0063D" w14:textId="77777777" w:rsidR="00040B3E" w:rsidRPr="009D2353" w:rsidRDefault="00BC1FFD">
      <w:pPr>
        <w:spacing w:after="40"/>
        <w:ind w:left="312" w:hanging="255"/>
        <w:jc w:val="both"/>
        <w:rPr>
          <w:lang w:val="fr-FR"/>
        </w:rPr>
      </w:pPr>
      <w:r w:rsidRPr="009D2353">
        <w:rPr>
          <w:lang w:val="fr-FR"/>
        </w:rPr>
        <w:t>h) Mazeretli olarak toplantıya katılamayan üyelerin görüşlerine gerektiğinde yazılı veya elektronik ortamda başvurulabilir.</w:t>
      </w:r>
    </w:p>
    <w:p w14:paraId="711C1CDC" w14:textId="77777777" w:rsidR="00040B3E" w:rsidRPr="009D2353" w:rsidRDefault="00BC1FFD">
      <w:pPr>
        <w:spacing w:after="40"/>
        <w:ind w:left="312" w:hanging="255"/>
        <w:jc w:val="both"/>
        <w:rPr>
          <w:lang w:val="fr-FR"/>
        </w:rPr>
      </w:pPr>
      <w:r w:rsidRPr="009D2353">
        <w:rPr>
          <w:lang w:val="fr-FR"/>
        </w:rPr>
        <w:t>i) Komisyon üyelerinin mazeret belirtmeden üç toplantıya katılmaması, mazeret bildirerek üyelikten ayrılmak istemesi veya görev değişikliği olması durumunda üyeliği sonlandırılabilir ve yeni üye görevlendirilmesi için bölüm başkanlığına öneri sunulur.</w:t>
      </w:r>
    </w:p>
    <w:p w14:paraId="5E8C27CB" w14:textId="77777777" w:rsidR="00040B3E" w:rsidRPr="009D2353" w:rsidRDefault="00BC1FFD">
      <w:pPr>
        <w:spacing w:after="40"/>
        <w:ind w:left="312" w:hanging="255"/>
        <w:jc w:val="both"/>
        <w:rPr>
          <w:lang w:val="fr-FR"/>
        </w:rPr>
      </w:pPr>
      <w:r w:rsidRPr="009D2353">
        <w:rPr>
          <w:lang w:val="fr-FR"/>
        </w:rPr>
        <w:t>j) Komisyon toplantılarının tamamı tutanağa bağlanır; toplantı gündemi, katılımcılar, alınan kararlar, sorumlular, süreler ve izleme durumu tutanakta açık biçimde gösterilir.</w:t>
      </w:r>
    </w:p>
    <w:p w14:paraId="41DF8AF6" w14:textId="77777777" w:rsidR="00040B3E" w:rsidRPr="009D2353" w:rsidRDefault="00BC1FFD">
      <w:pPr>
        <w:spacing w:after="40"/>
        <w:ind w:left="312" w:hanging="255"/>
        <w:jc w:val="both"/>
        <w:rPr>
          <w:lang w:val="fr-FR"/>
        </w:rPr>
      </w:pPr>
      <w:r w:rsidRPr="009D2353">
        <w:rPr>
          <w:lang w:val="fr-FR"/>
        </w:rPr>
        <w:t>k) Komisyon bölüm başkanlığına karşı sorumludur. Komisyon çalışmaları bölüm başkanlığı tarafından izlenir ve ilgili komisyonlarla koordineli yürütülür.</w:t>
      </w:r>
    </w:p>
    <w:p w14:paraId="37E2CEA4" w14:textId="77777777" w:rsidR="00040B3E" w:rsidRPr="009D2353" w:rsidRDefault="00BC1FFD">
      <w:pPr>
        <w:spacing w:after="40"/>
        <w:ind w:left="312" w:hanging="255"/>
        <w:jc w:val="both"/>
        <w:rPr>
          <w:lang w:val="fr-FR"/>
        </w:rPr>
      </w:pPr>
      <w:r w:rsidRPr="009D2353">
        <w:rPr>
          <w:lang w:val="fr-FR"/>
        </w:rPr>
        <w:t>l) Komisyon faaliyetlerinde öğrenci, mezun ve dış paydaş katılımı desteklenir; geri bildirimler karar alma ve iyileştirme süreçlerinde kullanılır.</w:t>
      </w:r>
    </w:p>
    <w:p w14:paraId="131E4A2A" w14:textId="77777777" w:rsidR="00040B3E" w:rsidRPr="009D2353" w:rsidRDefault="00BC1FFD">
      <w:pPr>
        <w:spacing w:after="40"/>
        <w:ind w:left="312" w:hanging="255"/>
        <w:jc w:val="both"/>
        <w:rPr>
          <w:lang w:val="fr-FR"/>
        </w:rPr>
      </w:pPr>
      <w:r w:rsidRPr="009D2353">
        <w:rPr>
          <w:lang w:val="fr-FR"/>
        </w:rPr>
        <w:t>m) Komisyonun tüm faaliyetleri yıllık olarak rapor haline getirilir. Yıllık raporda faaliyetler, izleme göstergeleri, analiz sonuçları, HEPDAK kanıtları, sorun alanları, iyileştirme önerileri ve bir sonraki yılın öncelikleri yer alır.</w:t>
      </w:r>
    </w:p>
    <w:p w14:paraId="0C0FE5E8" w14:textId="77777777" w:rsidR="00040B3E" w:rsidRPr="009D2353" w:rsidRDefault="00BC1FFD">
      <w:pPr>
        <w:spacing w:before="160" w:after="20"/>
        <w:jc w:val="center"/>
        <w:rPr>
          <w:lang w:val="fr-FR"/>
        </w:rPr>
      </w:pPr>
      <w:r w:rsidRPr="009D2353">
        <w:rPr>
          <w:b/>
          <w:sz w:val="24"/>
          <w:lang w:val="fr-FR"/>
        </w:rPr>
        <w:t>ÜÇÜNCÜ BÖLÜM</w:t>
      </w:r>
    </w:p>
    <w:p w14:paraId="58F3B50B" w14:textId="77777777" w:rsidR="00040B3E" w:rsidRPr="009D2353" w:rsidRDefault="00BC1FFD">
      <w:pPr>
        <w:spacing w:after="120"/>
        <w:jc w:val="center"/>
        <w:rPr>
          <w:lang w:val="fr-FR"/>
        </w:rPr>
      </w:pPr>
      <w:r w:rsidRPr="009D2353">
        <w:rPr>
          <w:b/>
          <w:lang w:val="fr-FR"/>
        </w:rPr>
        <w:t>(Komisyonun Görevleri, HEPDAK Uyum ve Raporlama)</w:t>
      </w:r>
    </w:p>
    <w:p w14:paraId="187556F1" w14:textId="77777777" w:rsidR="00040B3E" w:rsidRPr="009D2353" w:rsidRDefault="00BC1FFD">
      <w:pPr>
        <w:spacing w:before="100" w:after="20"/>
        <w:rPr>
          <w:lang w:val="fr-FR"/>
        </w:rPr>
      </w:pPr>
      <w:r w:rsidRPr="009D2353">
        <w:rPr>
          <w:b/>
          <w:lang w:val="fr-FR"/>
        </w:rPr>
        <w:t>Komisyonun görevleri</w:t>
      </w:r>
    </w:p>
    <w:p w14:paraId="68951D43" w14:textId="77777777" w:rsidR="00040B3E" w:rsidRPr="009D2353" w:rsidRDefault="00BC1FFD">
      <w:pPr>
        <w:jc w:val="both"/>
        <w:rPr>
          <w:lang w:val="fr-FR"/>
        </w:rPr>
      </w:pPr>
      <w:r w:rsidRPr="009D2353">
        <w:rPr>
          <w:b/>
          <w:lang w:val="fr-FR"/>
        </w:rPr>
        <w:lastRenderedPageBreak/>
        <w:t>Madde 8. Komisyonun görevleri öğrenci kariyer gelişimi, mezun izleme, paydaş geri bildirimi, HEPDAK kanıt yönetimi ve sürekli iyileştirme başlıkları altında yürütülür. Komisyonun görevleri şunlardır:</w:t>
      </w:r>
    </w:p>
    <w:p w14:paraId="3B9078A5" w14:textId="3BA7B723" w:rsidR="00040B3E" w:rsidRPr="009D2353" w:rsidRDefault="008E77AC">
      <w:pPr>
        <w:spacing w:after="40"/>
        <w:ind w:left="312" w:hanging="255"/>
        <w:jc w:val="both"/>
        <w:rPr>
          <w:lang w:val="fr-FR"/>
        </w:rPr>
      </w:pPr>
      <w:r>
        <w:rPr>
          <w:lang w:val="fr-FR"/>
        </w:rPr>
        <w:t xml:space="preserve">a) </w:t>
      </w:r>
      <w:r w:rsidR="00BC1FFD" w:rsidRPr="009D2353">
        <w:rPr>
          <w:lang w:val="fr-FR"/>
        </w:rPr>
        <w:t>Öğrencilerin iş yaşamı, lisansüstü eğitim, kamu ve özel sektör istihdam olanakları, ulusal/uluslararası kariyer seçenekleri ve mesleki gelişim yolları hakkında bilgi edinmelerini sağlayacak eğitim, seminer, konferans, panel, atölye ve benzeri etkinlikler düzenlemek.</w:t>
      </w:r>
    </w:p>
    <w:p w14:paraId="30711B99" w14:textId="77777777" w:rsidR="00040B3E" w:rsidRPr="009D2353" w:rsidRDefault="00BC1FFD">
      <w:pPr>
        <w:spacing w:after="40"/>
        <w:ind w:left="312" w:hanging="255"/>
        <w:jc w:val="both"/>
        <w:rPr>
          <w:lang w:val="fr-FR"/>
        </w:rPr>
      </w:pPr>
      <w:r w:rsidRPr="009D2353">
        <w:rPr>
          <w:lang w:val="fr-FR"/>
        </w:rPr>
        <w:t>b) Öğrencileri özel/kamu kurum ve kuruluşları, sağlık kurumları, meslek örgütleri, mezunlar ve farklı hemşirelik alanlarında çalışan hemşirelerle bir araya getiren kariyer günleri ve mesleki tanıtım etkinlikleri organize etmek.</w:t>
      </w:r>
    </w:p>
    <w:p w14:paraId="7E3C8542" w14:textId="77777777" w:rsidR="00040B3E" w:rsidRPr="009D2353" w:rsidRDefault="00BC1FFD">
      <w:pPr>
        <w:spacing w:after="40"/>
        <w:ind w:left="312" w:hanging="255"/>
        <w:jc w:val="both"/>
        <w:rPr>
          <w:lang w:val="fr-FR"/>
        </w:rPr>
      </w:pPr>
      <w:r w:rsidRPr="009D2353">
        <w:rPr>
          <w:lang w:val="fr-FR"/>
        </w:rPr>
        <w:t>c) Öğrencilerin hemşireliğin klinik, halk sağlığı, yönetim, eğitim, araştırma, bilişim, girişimcilik, akademik kariyer ve benzeri farklı çalışma alanlarını tanımalarına katkı sağlamak.</w:t>
      </w:r>
    </w:p>
    <w:p w14:paraId="72D13C85" w14:textId="2DDFE410" w:rsidR="00040B3E" w:rsidRPr="009D2353" w:rsidRDefault="00BC1FFD">
      <w:pPr>
        <w:spacing w:after="40"/>
        <w:ind w:left="312" w:hanging="255"/>
        <w:jc w:val="both"/>
        <w:rPr>
          <w:lang w:val="fr-FR"/>
        </w:rPr>
      </w:pPr>
      <w:r w:rsidRPr="009D2353">
        <w:rPr>
          <w:lang w:val="fr-FR"/>
        </w:rPr>
        <w:t>d) Özgeçmiş hazırlama, etkili iletişim, mülakat teknikleri, iş arama stratejileri, profesyonel kimlik geliştirme, mezuniyet sonrası kariyer geçişi, lisansüstü eğitim başvuruları ve yaşam boyu</w:t>
      </w:r>
      <w:r w:rsidR="00CC4B46">
        <w:rPr>
          <w:lang w:val="fr-FR"/>
        </w:rPr>
        <w:t xml:space="preserve"> öğrenme konularında öğrencileri</w:t>
      </w:r>
      <w:r w:rsidRPr="009D2353">
        <w:rPr>
          <w:lang w:val="fr-FR"/>
        </w:rPr>
        <w:t xml:space="preserve"> bilgilendirme</w:t>
      </w:r>
      <w:r w:rsidR="00CC4B46">
        <w:rPr>
          <w:lang w:val="fr-FR"/>
        </w:rPr>
        <w:t>k</w:t>
      </w:r>
      <w:r w:rsidRPr="009D2353">
        <w:rPr>
          <w:lang w:val="fr-FR"/>
        </w:rPr>
        <w:t>.</w:t>
      </w:r>
    </w:p>
    <w:p w14:paraId="600BAAC8" w14:textId="77777777" w:rsidR="00040B3E" w:rsidRPr="009D2353" w:rsidRDefault="00BC1FFD">
      <w:pPr>
        <w:spacing w:after="40"/>
        <w:ind w:left="312" w:hanging="255"/>
        <w:jc w:val="both"/>
        <w:rPr>
          <w:lang w:val="fr-FR"/>
        </w:rPr>
      </w:pPr>
      <w:r w:rsidRPr="009D2353">
        <w:rPr>
          <w:lang w:val="fr-FR"/>
        </w:rPr>
        <w:t>e) Kariyer planlama ile ilgili görüşmek isteyen öğrencilere bireysel veya grup danışmanlığı sağlamak; gereksinim halinde öğrenciyi akademik danışmanı, psikolojik danışmanlık birimi, kariyer merkezi veya ilgili diğer birimlere yönlendirmek.</w:t>
      </w:r>
    </w:p>
    <w:p w14:paraId="3AA3AD39" w14:textId="77777777" w:rsidR="00040B3E" w:rsidRPr="009D2353" w:rsidRDefault="00BC1FFD">
      <w:pPr>
        <w:spacing w:after="40"/>
        <w:ind w:left="312" w:hanging="255"/>
        <w:jc w:val="both"/>
        <w:rPr>
          <w:lang w:val="fr-FR"/>
        </w:rPr>
      </w:pPr>
      <w:r w:rsidRPr="009D2353">
        <w:rPr>
          <w:lang w:val="fr-FR"/>
        </w:rPr>
        <w:t>f) Başarı kazanmış mezunların başarı hikâyelerini, mesleki deneyimlerini ve kariyer süreçlerini mevcut öğrencilerle paylaşabilecekleri ortak faaliyet alanları oluşturmak.</w:t>
      </w:r>
    </w:p>
    <w:p w14:paraId="34393322" w14:textId="77777777" w:rsidR="00040B3E" w:rsidRPr="009D2353" w:rsidRDefault="00BC1FFD">
      <w:pPr>
        <w:spacing w:after="40"/>
        <w:ind w:left="312" w:hanging="255"/>
        <w:jc w:val="both"/>
        <w:rPr>
          <w:lang w:val="fr-FR"/>
        </w:rPr>
      </w:pPr>
      <w:r w:rsidRPr="009D2353">
        <w:rPr>
          <w:lang w:val="fr-FR"/>
        </w:rPr>
        <w:t>g) Mezuniyet aşamasındaki öğrencileri ÇOMÜ Mezun Bilgi Sistemi, bölüm mezun takip sistemi, mezun takip anketleri ve komisyonun iletişim kanalları hakkında bilgilendirmek; mezunların sisteme katılımını teşvik etmek.</w:t>
      </w:r>
    </w:p>
    <w:p w14:paraId="116B6783" w14:textId="77777777" w:rsidR="00040B3E" w:rsidRPr="009D2353" w:rsidRDefault="00BC1FFD">
      <w:pPr>
        <w:spacing w:after="40"/>
        <w:ind w:left="312" w:hanging="255"/>
        <w:jc w:val="both"/>
        <w:rPr>
          <w:lang w:val="fr-FR"/>
        </w:rPr>
      </w:pPr>
      <w:r w:rsidRPr="009D2353">
        <w:rPr>
          <w:lang w:val="fr-FR"/>
        </w:rPr>
        <w:t>h) Hemşirelik Bölümü mezunlarının ÇOMÜ Mezun Bilgi Sistemine ve bölümün mezun iletişim ağlarına katılımlarını desteklemek.</w:t>
      </w:r>
    </w:p>
    <w:p w14:paraId="606EBCFE" w14:textId="77777777" w:rsidR="00040B3E" w:rsidRPr="009D2353" w:rsidRDefault="00BC1FFD">
      <w:pPr>
        <w:spacing w:after="40"/>
        <w:ind w:left="312" w:hanging="255"/>
        <w:jc w:val="both"/>
        <w:rPr>
          <w:lang w:val="fr-FR"/>
        </w:rPr>
      </w:pPr>
      <w:r w:rsidRPr="009D2353">
        <w:rPr>
          <w:lang w:val="fr-FR"/>
        </w:rPr>
        <w:t xml:space="preserve">i) </w:t>
      </w:r>
      <w:r w:rsidRPr="00CC4B46">
        <w:rPr>
          <w:lang w:val="fr-FR"/>
        </w:rPr>
        <w:t>Mezun Takip Anketi veya eşdeğer izlem araçları aracılığıyla mezunların istihdam durumlarını, çalıştıkları alanları, kariyer gelişimlerini, lisansüstü eğitim durumlarını, mesleki gelişim gereksinimlerini, program çıktılarıyla ilgili öz değerlendirmelerini ve bölümle etkileşim düzeylerini düzenli olarak izlemek.</w:t>
      </w:r>
    </w:p>
    <w:p w14:paraId="13554327" w14:textId="77777777" w:rsidR="00040B3E" w:rsidRPr="009D2353" w:rsidRDefault="00BC1FFD">
      <w:pPr>
        <w:spacing w:after="40"/>
        <w:ind w:left="312" w:hanging="255"/>
        <w:jc w:val="both"/>
        <w:rPr>
          <w:lang w:val="fr-FR"/>
        </w:rPr>
      </w:pPr>
      <w:r w:rsidRPr="009D2353">
        <w:rPr>
          <w:lang w:val="fr-FR"/>
        </w:rPr>
        <w:t>j) Mezun takip verilerinin yanıt oranını artırmak amacıyla bölüm web sayfası duyuruları, ÇOMÜ mezun bilgi sistemi, mezun iletişim grupları, e-posta, sosyal medya ve diğer uygun iletişim kanallarını kullanmak.</w:t>
      </w:r>
    </w:p>
    <w:p w14:paraId="48FDF1B4" w14:textId="77777777" w:rsidR="00040B3E" w:rsidRPr="00CC4B46" w:rsidRDefault="00BC1FFD">
      <w:pPr>
        <w:spacing w:after="40"/>
        <w:ind w:left="312" w:hanging="255"/>
        <w:jc w:val="both"/>
        <w:rPr>
          <w:lang w:val="fr-FR"/>
        </w:rPr>
      </w:pPr>
      <w:r w:rsidRPr="009D2353">
        <w:rPr>
          <w:lang w:val="fr-FR"/>
        </w:rPr>
        <w:t xml:space="preserve">k) </w:t>
      </w:r>
      <w:r w:rsidRPr="00CC4B46">
        <w:rPr>
          <w:lang w:val="fr-FR"/>
        </w:rPr>
        <w:t>Mezun Takip Anketi ve ilgili formları gereksinimler, HEPDAK standartları, program çıktıları ve bölümün kalite iyileştirme öncelikleri doğrultusunda güncellemek.</w:t>
      </w:r>
    </w:p>
    <w:p w14:paraId="7CE37572" w14:textId="3CD355F5" w:rsidR="00040B3E" w:rsidRPr="00CC4B46" w:rsidRDefault="00BC1FFD" w:rsidP="00CC4B46">
      <w:pPr>
        <w:spacing w:after="40"/>
        <w:ind w:left="312" w:hanging="255"/>
        <w:jc w:val="both"/>
        <w:rPr>
          <w:strike/>
          <w:lang w:val="fr-FR"/>
        </w:rPr>
      </w:pPr>
      <w:r w:rsidRPr="009D2353">
        <w:rPr>
          <w:lang w:val="fr-FR"/>
        </w:rPr>
        <w:t>l) Mezunlar ve öğrenciler arasındaki bağlılık, dayanışma ve mesleki rol modeli etkileşimini geliştirmek amacıyla yılda en az b</w:t>
      </w:r>
      <w:r w:rsidR="00CC4B46">
        <w:rPr>
          <w:lang w:val="fr-FR"/>
        </w:rPr>
        <w:t>ir kez mezun-öğrenci buluşması düzenlemek.</w:t>
      </w:r>
    </w:p>
    <w:p w14:paraId="3D1D8994" w14:textId="57940842" w:rsidR="00040B3E" w:rsidRPr="009D2353" w:rsidRDefault="00790890">
      <w:pPr>
        <w:spacing w:after="40"/>
        <w:ind w:left="312" w:hanging="255"/>
        <w:jc w:val="both"/>
        <w:rPr>
          <w:lang w:val="fr-FR"/>
        </w:rPr>
      </w:pPr>
      <w:r>
        <w:rPr>
          <w:lang w:val="fr-FR"/>
        </w:rPr>
        <w:t>m</w:t>
      </w:r>
      <w:r w:rsidR="00BC1FFD" w:rsidRPr="009D2353">
        <w:rPr>
          <w:lang w:val="fr-FR"/>
        </w:rPr>
        <w:t xml:space="preserve">) </w:t>
      </w:r>
      <w:r w:rsidR="00BC1FFD" w:rsidRPr="00CC4B46">
        <w:rPr>
          <w:lang w:val="fr-FR"/>
        </w:rPr>
        <w:t>Mezunlardan, işverenlerden, uygulama alanı temsilcilerinden, meslek örgütlerinden ve diğer dış paydaşlardan program amaçları, program çıktıları, mezun yeterlikleri, istihdam gereksinimleri ve kariyer beklentilerine ilişkin düzenli geri bildirim almak.</w:t>
      </w:r>
    </w:p>
    <w:p w14:paraId="3133D3A6" w14:textId="18324DBE" w:rsidR="00040B3E" w:rsidRPr="009D2353" w:rsidRDefault="00790890">
      <w:pPr>
        <w:spacing w:after="40"/>
        <w:ind w:left="312" w:hanging="255"/>
        <w:jc w:val="both"/>
        <w:rPr>
          <w:lang w:val="fr-FR"/>
        </w:rPr>
      </w:pPr>
      <w:r>
        <w:rPr>
          <w:lang w:val="fr-FR"/>
        </w:rPr>
        <w:t>n</w:t>
      </w:r>
      <w:r w:rsidR="00BC1FFD" w:rsidRPr="009D2353">
        <w:rPr>
          <w:lang w:val="fr-FR"/>
        </w:rPr>
        <w:t>) Öğrenci, mezun ve dış paydaş geri bildirimlerini analiz ederek program amaçları, program çıktıları, eğitim programı, danışmanlık hizmetleri ve mezuniyet sonrası izlem süreçlerinin geliştirilmesi için bölüm başkanlığına ve ilgili komisyonlara öneriler sunmak.</w:t>
      </w:r>
    </w:p>
    <w:p w14:paraId="2C4B5BD3" w14:textId="1E4BE278" w:rsidR="00040B3E" w:rsidRPr="009D2353" w:rsidRDefault="00790890">
      <w:pPr>
        <w:spacing w:after="40"/>
        <w:ind w:left="312" w:hanging="255"/>
        <w:jc w:val="both"/>
        <w:rPr>
          <w:lang w:val="fr-FR"/>
        </w:rPr>
      </w:pPr>
      <w:r>
        <w:rPr>
          <w:lang w:val="fr-FR"/>
        </w:rPr>
        <w:t>o</w:t>
      </w:r>
      <w:r w:rsidR="00BC1FFD" w:rsidRPr="009D2353">
        <w:rPr>
          <w:lang w:val="fr-FR"/>
        </w:rPr>
        <w:t xml:space="preserve">) Program Öz Değerlendirme Raporunun hazırlanmasında Kariyer ve Mezun İzlem Komisyonunun görev </w:t>
      </w:r>
      <w:r w:rsidR="00CC4B46">
        <w:rPr>
          <w:lang w:val="fr-FR"/>
        </w:rPr>
        <w:t>alanına giren HEPDAK kanıtları</w:t>
      </w:r>
      <w:r w:rsidR="00BC1FFD" w:rsidRPr="009D2353">
        <w:rPr>
          <w:lang w:val="fr-FR"/>
        </w:rPr>
        <w:t xml:space="preserve"> ilgili komisyona sunmak.</w:t>
      </w:r>
    </w:p>
    <w:p w14:paraId="620E834B" w14:textId="4D12556D" w:rsidR="00040B3E" w:rsidRPr="001F1667" w:rsidRDefault="00790890">
      <w:pPr>
        <w:spacing w:after="40"/>
        <w:ind w:left="312" w:hanging="255"/>
        <w:jc w:val="both"/>
        <w:rPr>
          <w:color w:val="FF0000"/>
          <w:lang w:val="fr-FR"/>
        </w:rPr>
      </w:pPr>
      <w:r>
        <w:rPr>
          <w:lang w:val="fr-FR"/>
        </w:rPr>
        <w:t>p</w:t>
      </w:r>
      <w:r w:rsidR="00BC1FFD" w:rsidRPr="009D2353">
        <w:rPr>
          <w:lang w:val="fr-FR"/>
        </w:rPr>
        <w:t>)</w:t>
      </w:r>
      <w:r w:rsidR="00CC4B46">
        <w:rPr>
          <w:lang w:val="fr-FR"/>
        </w:rPr>
        <w:t xml:space="preserve"> </w:t>
      </w:r>
      <w:r w:rsidR="001F1667" w:rsidRPr="00CC4B46">
        <w:rPr>
          <w:lang w:val="fr-FR"/>
        </w:rPr>
        <w:t>Gerektiğinde ilgili diğer kurul/komisyonlarla iş birliği içinde çalışmak</w:t>
      </w:r>
      <w:r w:rsidR="00CC4B46" w:rsidRPr="00CC4B46">
        <w:rPr>
          <w:lang w:val="fr-FR"/>
        </w:rPr>
        <w:t>.</w:t>
      </w:r>
    </w:p>
    <w:p w14:paraId="61CFC5B0" w14:textId="6B68ECE2" w:rsidR="00040B3E" w:rsidRPr="009D2353" w:rsidRDefault="00790890">
      <w:pPr>
        <w:spacing w:after="40"/>
        <w:ind w:left="312" w:hanging="255"/>
        <w:jc w:val="both"/>
        <w:rPr>
          <w:lang w:val="fr-FR"/>
        </w:rPr>
      </w:pPr>
      <w:r>
        <w:rPr>
          <w:lang w:val="fr-FR"/>
        </w:rPr>
        <w:t>r</w:t>
      </w:r>
      <w:r w:rsidR="00BC1FFD" w:rsidRPr="009D2353">
        <w:rPr>
          <w:lang w:val="fr-FR"/>
        </w:rPr>
        <w:t>) Yapılan çalışmaların etkililiğini değerlendirmek, elde edilen verileri yıllık faaliyet raporu haline getirerek Hemşirelik Bölüm Başkanlığına sunmak ve izleyen yılın çalışma planını bu değerlendirme sonuçlarına göre güncellemek.</w:t>
      </w:r>
    </w:p>
    <w:p w14:paraId="7ADFCAEC" w14:textId="77777777" w:rsidR="00040B3E" w:rsidRPr="009D2353" w:rsidRDefault="00BC1FFD">
      <w:pPr>
        <w:spacing w:before="100" w:after="20"/>
        <w:rPr>
          <w:lang w:val="fr-FR"/>
        </w:rPr>
      </w:pPr>
      <w:r w:rsidRPr="009D2353">
        <w:rPr>
          <w:b/>
          <w:lang w:val="fr-FR"/>
        </w:rPr>
        <w:t>HEPDAK uyum, izleme göstergeleri ve kanıt yönetimi</w:t>
      </w:r>
    </w:p>
    <w:p w14:paraId="7678C5B4" w14:textId="77777777" w:rsidR="00040B3E" w:rsidRPr="009D2353" w:rsidRDefault="00BC1FFD">
      <w:pPr>
        <w:jc w:val="both"/>
        <w:rPr>
          <w:lang w:val="fr-FR"/>
        </w:rPr>
      </w:pPr>
      <w:r w:rsidRPr="009D2353">
        <w:rPr>
          <w:b/>
          <w:lang w:val="fr-FR"/>
        </w:rPr>
        <w:lastRenderedPageBreak/>
        <w:t>Madde 9. Komisyon, HEPDAK standartları kapsamında program amaçlarına ve program çıktılarına ulaşılma düzeyinin kanıtlanması, öğrenciler için kariyer danışmanlık sisteminin işletilmesi, öğrenci ve paydaş katılımının sağlanması, program değerlendirme ve bilgi-belgelendirme süreçlerinin desteklenmesi amacıyla aşağıdaki izleme göstergelerini ve kanıtları üretir:</w:t>
      </w:r>
    </w:p>
    <w:p w14:paraId="124581E8" w14:textId="77777777" w:rsidR="00040B3E" w:rsidRPr="009D2353" w:rsidRDefault="00BC1FFD">
      <w:pPr>
        <w:spacing w:after="40"/>
        <w:ind w:left="312" w:hanging="255"/>
        <w:jc w:val="both"/>
        <w:rPr>
          <w:lang w:val="fr-FR"/>
        </w:rPr>
      </w:pPr>
      <w:r w:rsidRPr="009D2353">
        <w:rPr>
          <w:lang w:val="fr-FR"/>
        </w:rPr>
        <w:t xml:space="preserve">a) Kariyer danışmanlığı ve kariyer etkinliği göstergeleri: Düzenlenen etkinlik sayısı, etkinlik türü, katılımcı öğrenci sayısı, katılım oranı, etkinlik değerlendirme sonuçları, kariyer danışmanlığı başvuru sayısı, danışmanlık türü, yönlendirme yapılan birimler ve </w:t>
      </w:r>
      <w:r w:rsidRPr="00790890">
        <w:rPr>
          <w:lang w:val="fr-FR"/>
        </w:rPr>
        <w:t>öğrenci memnuniyeti.</w:t>
      </w:r>
    </w:p>
    <w:p w14:paraId="0F9549F8" w14:textId="77777777" w:rsidR="00040B3E" w:rsidRPr="00790890" w:rsidRDefault="00BC1FFD">
      <w:pPr>
        <w:spacing w:after="40"/>
        <w:ind w:left="312" w:hanging="255"/>
        <w:jc w:val="both"/>
        <w:rPr>
          <w:lang w:val="fr-FR"/>
        </w:rPr>
      </w:pPr>
      <w:r w:rsidRPr="009D2353">
        <w:rPr>
          <w:lang w:val="fr-FR"/>
        </w:rPr>
        <w:t>b</w:t>
      </w:r>
      <w:r w:rsidRPr="00790890">
        <w:rPr>
          <w:lang w:val="fr-FR"/>
        </w:rPr>
        <w:t>) Mezun izlem göstergeleri: Mezun takip anketi yanıt oranı, mezunların istihdam durumu, mezuniyet sonrası işe yerleşme süresi, kamu/özel sektör dağılımı, çalışma alanı, görev unvanı, lisansüstü eğitim durumu, sertifika/sürekli eğitim katılımı, mesleki gelişim gereksinimleri ve bölümle iletişim düzeyi.</w:t>
      </w:r>
    </w:p>
    <w:p w14:paraId="6D437AC5" w14:textId="77777777" w:rsidR="00040B3E" w:rsidRPr="00790890" w:rsidRDefault="00BC1FFD">
      <w:pPr>
        <w:spacing w:after="40"/>
        <w:ind w:left="312" w:hanging="255"/>
        <w:jc w:val="both"/>
        <w:rPr>
          <w:lang w:val="fr-FR"/>
        </w:rPr>
      </w:pPr>
      <w:r w:rsidRPr="00790890">
        <w:rPr>
          <w:lang w:val="fr-FR"/>
        </w:rPr>
        <w:t>c) Program amaçları ve program çıktıları göstergeleri: Mezunların program çıktıları öz değerlendirmeleri, mezun memnuniyeti, işveren/dış paydaş memnuniyeti, mezun yeterliklerine ilişkin geri bildirimler, kariyer hedeflerine ulaşma düzeyi ve mezunların mesleki gelişim örnekleri.</w:t>
      </w:r>
    </w:p>
    <w:p w14:paraId="50C9C2F0" w14:textId="77777777" w:rsidR="00040B3E" w:rsidRPr="009D2353" w:rsidRDefault="00BC1FFD">
      <w:pPr>
        <w:spacing w:after="40"/>
        <w:ind w:left="312" w:hanging="255"/>
        <w:jc w:val="both"/>
        <w:rPr>
          <w:lang w:val="fr-FR"/>
        </w:rPr>
      </w:pPr>
      <w:r w:rsidRPr="009D2353">
        <w:rPr>
          <w:lang w:val="fr-FR"/>
        </w:rPr>
        <w:t>d) Paydaş katılımı göstergeleri: Mezun, işveren, uygulama alanı temsilcisi, meslek örgütü ve öğrenci görüşlerinin alınma sıklığı, toplantı/etkinlik katılımları, öneri sayısı ve bu önerilerin iyileştirme süreçlerine yansıtılma durumu.</w:t>
      </w:r>
    </w:p>
    <w:p w14:paraId="67485644" w14:textId="77777777" w:rsidR="00040B3E" w:rsidRPr="009D2353" w:rsidRDefault="00BC1FFD">
      <w:pPr>
        <w:spacing w:after="40"/>
        <w:ind w:left="312" w:hanging="255"/>
        <w:jc w:val="both"/>
        <w:rPr>
          <w:lang w:val="fr-FR"/>
        </w:rPr>
      </w:pPr>
      <w:r w:rsidRPr="009D2353">
        <w:rPr>
          <w:lang w:val="fr-FR"/>
        </w:rPr>
        <w:t>e) Kanıt dosyası: Yıllık çalışma planı, toplantı tutanakları, görev dağılımı çizelgesi, etkinlik duyuruları, katılım listeleri, etkinlik değerlendirme formları, kariyer danışmanlığı kayıtları, mezun takip anketi sonuçları, işveren/dış paydaş geri bildirimleri, analiz tabloları, iyileştirme önerileri, bölüm başkanlığına sunulan yazılar ve yıllık faaliyet raporlarından oluşur.</w:t>
      </w:r>
    </w:p>
    <w:p w14:paraId="5D2249D1" w14:textId="77777777" w:rsidR="00040B3E" w:rsidRPr="009D2353" w:rsidRDefault="00BC1FFD">
      <w:pPr>
        <w:spacing w:after="40"/>
        <w:ind w:left="312" w:hanging="255"/>
        <w:jc w:val="both"/>
        <w:rPr>
          <w:lang w:val="fr-FR"/>
        </w:rPr>
      </w:pPr>
      <w:r w:rsidRPr="009D2353">
        <w:rPr>
          <w:lang w:val="fr-FR"/>
        </w:rPr>
        <w:t>f) Sürekli iyileştirme kaydı: Komisyon tarafından belirlenen sorun alanı, veri kaynağı, önerilen iyileştirme, sorumlu birim, hedef tarih, gerçekleştirilen işlem ve sonuç izleme bilgileri yıllık raporda açık biçimde gösterilir.</w:t>
      </w:r>
    </w:p>
    <w:p w14:paraId="0776ABF9" w14:textId="77777777" w:rsidR="00040B3E" w:rsidRPr="009D2353" w:rsidRDefault="00BC1FFD">
      <w:pPr>
        <w:spacing w:before="100" w:after="20"/>
        <w:rPr>
          <w:lang w:val="es-ES"/>
        </w:rPr>
      </w:pPr>
      <w:r w:rsidRPr="00790890">
        <w:rPr>
          <w:b/>
          <w:lang w:val="es-ES"/>
        </w:rPr>
        <w:t>Raporlama ve iyileştirme süreci</w:t>
      </w:r>
    </w:p>
    <w:p w14:paraId="6EB02926" w14:textId="77777777" w:rsidR="00040B3E" w:rsidRPr="009D2353" w:rsidRDefault="00BC1FFD">
      <w:pPr>
        <w:jc w:val="both"/>
        <w:rPr>
          <w:lang w:val="es-ES"/>
        </w:rPr>
      </w:pPr>
      <w:r w:rsidRPr="009D2353">
        <w:rPr>
          <w:b/>
          <w:lang w:val="es-ES"/>
        </w:rPr>
        <w:t>Madde 10. Komisyon, her akademik yıl sonunda “Kariyer ve Mezun İzlem Komisyonu Yıllık Faaliyet ve İyileştirme Raporu” hazırlar. Raporda aşağıdaki başlıklar bulunur:</w:t>
      </w:r>
    </w:p>
    <w:p w14:paraId="772791C2" w14:textId="77777777" w:rsidR="00040B3E" w:rsidRPr="009D2353" w:rsidRDefault="00BC1FFD">
      <w:pPr>
        <w:spacing w:after="40"/>
        <w:ind w:left="312" w:hanging="255"/>
        <w:jc w:val="both"/>
        <w:rPr>
          <w:lang w:val="es-ES"/>
        </w:rPr>
      </w:pPr>
      <w:r w:rsidRPr="009D2353">
        <w:rPr>
          <w:lang w:val="es-ES"/>
        </w:rPr>
        <w:t>a) Akademik yıl çalışma planı ve gerçekleşme durumu,</w:t>
      </w:r>
    </w:p>
    <w:p w14:paraId="440FC287" w14:textId="77777777" w:rsidR="00040B3E" w:rsidRPr="009D2353" w:rsidRDefault="00BC1FFD">
      <w:pPr>
        <w:spacing w:after="40"/>
        <w:ind w:left="312" w:hanging="255"/>
        <w:jc w:val="both"/>
        <w:rPr>
          <w:lang w:val="es-ES"/>
        </w:rPr>
      </w:pPr>
      <w:r w:rsidRPr="009D2353">
        <w:rPr>
          <w:lang w:val="es-ES"/>
        </w:rPr>
        <w:t>b) Öğrenci kariyer planlama ve danışmanlık faaliyetleri,</w:t>
      </w:r>
    </w:p>
    <w:p w14:paraId="2BA6830B" w14:textId="77777777" w:rsidR="00040B3E" w:rsidRPr="009D2353" w:rsidRDefault="00BC1FFD">
      <w:pPr>
        <w:spacing w:after="40"/>
        <w:ind w:left="312" w:hanging="255"/>
        <w:jc w:val="both"/>
        <w:rPr>
          <w:lang w:val="es-ES"/>
        </w:rPr>
      </w:pPr>
      <w:r w:rsidRPr="009D2353">
        <w:rPr>
          <w:lang w:val="es-ES"/>
        </w:rPr>
        <w:t>c) Mezun izleme sonuçları ve mezun iletişim faaliyetleri,</w:t>
      </w:r>
    </w:p>
    <w:p w14:paraId="2DFE1A35" w14:textId="77777777" w:rsidR="00040B3E" w:rsidRPr="009D2353" w:rsidRDefault="00BC1FFD">
      <w:pPr>
        <w:spacing w:after="40"/>
        <w:ind w:left="312" w:hanging="255"/>
        <w:jc w:val="both"/>
        <w:rPr>
          <w:lang w:val="es-ES"/>
        </w:rPr>
      </w:pPr>
      <w:r w:rsidRPr="009D2353">
        <w:rPr>
          <w:lang w:val="es-ES"/>
        </w:rPr>
        <w:t>d) Mezun-öğrenci buluşmaları ve dış paydaş etkinlikleri,</w:t>
      </w:r>
    </w:p>
    <w:p w14:paraId="08403B99" w14:textId="77777777" w:rsidR="00040B3E" w:rsidRPr="009D2353" w:rsidRDefault="00BC1FFD">
      <w:pPr>
        <w:spacing w:after="40"/>
        <w:ind w:left="312" w:hanging="255"/>
        <w:jc w:val="both"/>
        <w:rPr>
          <w:lang w:val="es-ES"/>
        </w:rPr>
      </w:pPr>
      <w:r w:rsidRPr="009D2353">
        <w:rPr>
          <w:lang w:val="es-ES"/>
        </w:rPr>
        <w:t>e) Mezun, öğrenci ve dış paydaş geri bildirimlerinin analizi,</w:t>
      </w:r>
    </w:p>
    <w:p w14:paraId="233B15FB" w14:textId="77777777" w:rsidR="00040B3E" w:rsidRPr="009D2353" w:rsidRDefault="00BC1FFD">
      <w:pPr>
        <w:spacing w:after="40"/>
        <w:ind w:left="312" w:hanging="255"/>
        <w:jc w:val="both"/>
        <w:rPr>
          <w:lang w:val="es-ES"/>
        </w:rPr>
      </w:pPr>
      <w:r w:rsidRPr="009D2353">
        <w:rPr>
          <w:lang w:val="es-ES"/>
        </w:rPr>
        <w:t>f) HEPDAK standartlarıyla ilişkili kanıt listesi,</w:t>
      </w:r>
    </w:p>
    <w:p w14:paraId="2CC6F6E8" w14:textId="77777777" w:rsidR="00040B3E" w:rsidRPr="009D2353" w:rsidRDefault="00BC1FFD">
      <w:pPr>
        <w:spacing w:after="40"/>
        <w:ind w:left="312" w:hanging="255"/>
        <w:jc w:val="both"/>
        <w:rPr>
          <w:lang w:val="es-ES"/>
        </w:rPr>
      </w:pPr>
      <w:r w:rsidRPr="009D2353">
        <w:rPr>
          <w:lang w:val="es-ES"/>
        </w:rPr>
        <w:t>g) Program amaçları ve program çıktıları ile ilişkili bulgular,</w:t>
      </w:r>
    </w:p>
    <w:p w14:paraId="67FAE903" w14:textId="77777777" w:rsidR="00040B3E" w:rsidRPr="009D2353" w:rsidRDefault="00BC1FFD">
      <w:pPr>
        <w:spacing w:after="40"/>
        <w:ind w:left="312" w:hanging="255"/>
        <w:jc w:val="both"/>
        <w:rPr>
          <w:lang w:val="es-ES"/>
        </w:rPr>
      </w:pPr>
      <w:r w:rsidRPr="009D2353">
        <w:rPr>
          <w:lang w:val="es-ES"/>
        </w:rPr>
        <w:t>h) Güçlü yönler, geliştirmeye açık alanlar ve iyileştirme önerileri,</w:t>
      </w:r>
    </w:p>
    <w:p w14:paraId="1FCA03EA" w14:textId="77777777" w:rsidR="00040B3E" w:rsidRPr="009D2353" w:rsidRDefault="00BC1FFD">
      <w:pPr>
        <w:spacing w:after="40"/>
        <w:ind w:left="312" w:hanging="255"/>
        <w:jc w:val="both"/>
        <w:rPr>
          <w:lang w:val="es-ES"/>
        </w:rPr>
      </w:pPr>
      <w:r w:rsidRPr="009D2353">
        <w:rPr>
          <w:lang w:val="es-ES"/>
        </w:rPr>
        <w:t>i) Bir sonraki akademik yıl için öncelikli hedefler, sorumlular ve izleme takvimi.</w:t>
      </w:r>
    </w:p>
    <w:p w14:paraId="2404EA19" w14:textId="77777777" w:rsidR="00040B3E" w:rsidRPr="009D2353" w:rsidRDefault="00BC1FFD">
      <w:pPr>
        <w:spacing w:before="160" w:after="20"/>
        <w:jc w:val="center"/>
        <w:rPr>
          <w:lang w:val="es-ES"/>
        </w:rPr>
      </w:pPr>
      <w:r w:rsidRPr="009D2353">
        <w:rPr>
          <w:b/>
          <w:sz w:val="24"/>
          <w:lang w:val="es-ES"/>
        </w:rPr>
        <w:t>DÖRDÜNCÜ BÖLÜM</w:t>
      </w:r>
    </w:p>
    <w:p w14:paraId="6B957C7F" w14:textId="77777777" w:rsidR="00040B3E" w:rsidRPr="009D2353" w:rsidRDefault="00BC1FFD">
      <w:pPr>
        <w:spacing w:after="120"/>
        <w:jc w:val="center"/>
        <w:rPr>
          <w:lang w:val="es-ES"/>
        </w:rPr>
      </w:pPr>
      <w:r w:rsidRPr="009D2353">
        <w:rPr>
          <w:b/>
          <w:lang w:val="es-ES"/>
        </w:rPr>
        <w:t>(İş Birliği, Veri Yönetimi ve Son Hükümler)</w:t>
      </w:r>
    </w:p>
    <w:p w14:paraId="60D615E9" w14:textId="77777777" w:rsidR="00040B3E" w:rsidRPr="009D2353" w:rsidRDefault="00BC1FFD">
      <w:pPr>
        <w:spacing w:before="100" w:after="20"/>
        <w:rPr>
          <w:lang w:val="es-ES"/>
        </w:rPr>
      </w:pPr>
      <w:r w:rsidRPr="009D2353">
        <w:rPr>
          <w:b/>
          <w:lang w:val="es-ES"/>
        </w:rPr>
        <w:t>İş birliği ve paydaş katılımı</w:t>
      </w:r>
    </w:p>
    <w:p w14:paraId="10137C91" w14:textId="77777777" w:rsidR="00040B3E" w:rsidRPr="009D2353" w:rsidRDefault="00BC1FFD">
      <w:pPr>
        <w:jc w:val="both"/>
        <w:rPr>
          <w:lang w:val="es-ES"/>
        </w:rPr>
      </w:pPr>
      <w:r w:rsidRPr="009D2353">
        <w:rPr>
          <w:lang w:val="es-ES"/>
        </w:rPr>
        <w:t>Madde 11. Komisyon; bölüm başkanlığı koordinasyonunda fakülte/bölüm komisyonları, ÇOMÜ Kariyer Merkezi, ÇOMÜ mezun birimleri, sağlık kurumları, meslek örgütleri, mezunlar, işverenler ve diğer dış paydaşlarla iş birliği içinde çalışır. Paydaş görüşleri, HEPDAK standartları doğrultusunda program değerlendirme ve sürekli iyileştirme süreçlerinde kullanılmak üzere sistematik biçimde kayıt altına alınır. Öğrencilerin komisyon faaliyetlerine katılımı desteklenir ve öğrenci temsilcisi aracılığıyla öğrencilerden düzenli geri bildirim alınır.</w:t>
      </w:r>
    </w:p>
    <w:p w14:paraId="569E6FE3" w14:textId="77777777" w:rsidR="00040B3E" w:rsidRPr="009D2353" w:rsidRDefault="00BC1FFD">
      <w:pPr>
        <w:spacing w:before="100" w:after="20"/>
        <w:rPr>
          <w:lang w:val="es-ES"/>
        </w:rPr>
      </w:pPr>
      <w:r w:rsidRPr="009D2353">
        <w:rPr>
          <w:b/>
          <w:lang w:val="es-ES"/>
        </w:rPr>
        <w:t>Veri yönetimi, gizlilik ve arşivleme</w:t>
      </w:r>
    </w:p>
    <w:p w14:paraId="17372D8F" w14:textId="77777777" w:rsidR="00040B3E" w:rsidRPr="009D2353" w:rsidRDefault="00BC1FFD">
      <w:pPr>
        <w:jc w:val="both"/>
        <w:rPr>
          <w:lang w:val="es-ES"/>
        </w:rPr>
      </w:pPr>
      <w:r w:rsidRPr="009D2353">
        <w:rPr>
          <w:lang w:val="es-ES"/>
        </w:rPr>
        <w:lastRenderedPageBreak/>
        <w:t>Madde 12. Komisyon tarafından yürütülen öğrenci, mezun ve paydaş izlem faaliyetlerinde kişisel verilerin korunmasına ilişkin ilgili mevzuat ve üniversite politikaları esas alınır. Kişisel veriler yalnızca komisyonun görev alanı, kalite güvencesi ve program iyileştirme süreçleri kapsamında kullanılır. Raporlarda mümkün olduğunca toplulaştırılmış ve kimliksizleştirilmiş veriler kullanılır. Komisyon kanıtları fiziksel ve/veya dijital ortamda düzenli olarak arşivlenir; arşivleme sürecinde erişim yetkileri, veri güvenliği, belge bütünlüğü ve sürdürülebilirlik ilkeleri gözetilir.</w:t>
      </w:r>
    </w:p>
    <w:p w14:paraId="3ADB957A" w14:textId="77777777" w:rsidR="00040B3E" w:rsidRPr="009D2353" w:rsidRDefault="00BC1FFD">
      <w:pPr>
        <w:spacing w:before="100" w:after="20"/>
        <w:rPr>
          <w:lang w:val="es-ES"/>
        </w:rPr>
      </w:pPr>
      <w:r w:rsidRPr="009D2353">
        <w:rPr>
          <w:b/>
          <w:lang w:val="es-ES"/>
        </w:rPr>
        <w:t>Komisyonun kapatılması</w:t>
      </w:r>
    </w:p>
    <w:p w14:paraId="15022A96" w14:textId="77777777" w:rsidR="00040B3E" w:rsidRPr="009D2353" w:rsidRDefault="00BC1FFD">
      <w:pPr>
        <w:spacing w:after="80"/>
        <w:jc w:val="both"/>
        <w:rPr>
          <w:lang w:val="es-ES"/>
        </w:rPr>
      </w:pPr>
      <w:r w:rsidRPr="009D2353">
        <w:rPr>
          <w:b/>
          <w:lang w:val="es-ES"/>
        </w:rPr>
        <w:t xml:space="preserve">Madde 13. </w:t>
      </w:r>
      <w:r w:rsidRPr="009D2353">
        <w:rPr>
          <w:lang w:val="es-ES"/>
        </w:rPr>
        <w:t>Komisyon ihtiyaç halinde Bölüm Kurulu önerisi ve Fakülte Yönetim Kurulu kararı ile kapatılabilir. Komisyonun kapatılması veya başka bir komisyonla yeniden yapılandırılması durumunda mevcut kayıtlar, raporlar, kanıt dosyaları ve devam eden işlerin devri bölüm başkanlığı koordinasyonunda gerçekleştirilir.</w:t>
      </w:r>
    </w:p>
    <w:p w14:paraId="0F2877FD" w14:textId="77777777" w:rsidR="00040B3E" w:rsidRPr="009D2353" w:rsidRDefault="00BC1FFD">
      <w:pPr>
        <w:spacing w:before="100" w:after="20"/>
        <w:rPr>
          <w:lang w:val="es-ES"/>
        </w:rPr>
      </w:pPr>
      <w:r w:rsidRPr="009D2353">
        <w:rPr>
          <w:b/>
          <w:lang w:val="es-ES"/>
        </w:rPr>
        <w:t>Geçici hükümler</w:t>
      </w:r>
    </w:p>
    <w:p w14:paraId="1E8FE0EE" w14:textId="77777777" w:rsidR="00040B3E" w:rsidRPr="009D2353" w:rsidRDefault="00BC1FFD">
      <w:pPr>
        <w:jc w:val="both"/>
        <w:rPr>
          <w:lang w:val="es-ES"/>
        </w:rPr>
      </w:pPr>
      <w:r w:rsidRPr="009D2353">
        <w:rPr>
          <w:lang w:val="es-ES"/>
        </w:rPr>
        <w:t>Geçici Madde 1. Bu usul ve esasların yürürlüğe girmesiyle, daha önce ayrı yürütülen Öğrenci Kariyer Planlama Komisyonu ile Mezun İlişkileri Komisyonuna ait çalışma usul ve esasları, görevler ve kayıtlar Kariyer ve Mezun İzlem Komisyonu altında birleştirilir. Önceki komisyonlara ait arşiv, rapor, anket, toplantı tutanağı, etkinlik belgesi ve kanıt dosyaları yeni komisyon arşivine devredilir.</w:t>
      </w:r>
    </w:p>
    <w:p w14:paraId="10B4D0E6" w14:textId="77777777" w:rsidR="00040B3E" w:rsidRPr="009D2353" w:rsidRDefault="00BC1FFD">
      <w:pPr>
        <w:spacing w:before="100" w:after="20"/>
        <w:rPr>
          <w:lang w:val="es-ES"/>
        </w:rPr>
      </w:pPr>
      <w:r w:rsidRPr="009D2353">
        <w:rPr>
          <w:b/>
          <w:lang w:val="es-ES"/>
        </w:rPr>
        <w:t>Yürürlük</w:t>
      </w:r>
    </w:p>
    <w:p w14:paraId="03BEB125" w14:textId="77777777" w:rsidR="00040B3E" w:rsidRPr="009D2353" w:rsidRDefault="00BC1FFD">
      <w:pPr>
        <w:spacing w:after="80"/>
        <w:jc w:val="both"/>
        <w:rPr>
          <w:lang w:val="es-ES"/>
        </w:rPr>
      </w:pPr>
      <w:r w:rsidRPr="009D2353">
        <w:rPr>
          <w:b/>
          <w:lang w:val="es-ES"/>
        </w:rPr>
        <w:t xml:space="preserve">Madde 14. </w:t>
      </w:r>
      <w:r w:rsidRPr="009D2353">
        <w:rPr>
          <w:lang w:val="es-ES"/>
        </w:rPr>
        <w:t>Bu usul ve esaslar, …/…/2026 tarih ve … sayılı Hemşirelik Bölüm Kurulu kararı ile uygun görülerek …/…/2026 tarih ve … sayılı Fakülte Yönetim Kurulu kararı ile kabul edildiği tarihte yürürlüğe girer.</w:t>
      </w:r>
    </w:p>
    <w:p w14:paraId="459E84A6" w14:textId="77777777" w:rsidR="00040B3E" w:rsidRPr="009D2353" w:rsidRDefault="00BC1FFD">
      <w:pPr>
        <w:spacing w:before="100" w:after="20"/>
        <w:rPr>
          <w:lang w:val="es-ES"/>
        </w:rPr>
      </w:pPr>
      <w:r w:rsidRPr="009D2353">
        <w:rPr>
          <w:b/>
          <w:lang w:val="es-ES"/>
        </w:rPr>
        <w:t>Yürütme</w:t>
      </w:r>
    </w:p>
    <w:p w14:paraId="6D53B496" w14:textId="77777777" w:rsidR="00040B3E" w:rsidRPr="009D2353" w:rsidRDefault="00BC1FFD">
      <w:pPr>
        <w:spacing w:after="80"/>
        <w:jc w:val="both"/>
        <w:rPr>
          <w:lang w:val="es-ES"/>
        </w:rPr>
      </w:pPr>
      <w:r w:rsidRPr="009D2353">
        <w:rPr>
          <w:b/>
          <w:lang w:val="es-ES"/>
        </w:rPr>
        <w:t xml:space="preserve">Madde 15. </w:t>
      </w:r>
      <w:r w:rsidRPr="009D2353">
        <w:rPr>
          <w:lang w:val="es-ES"/>
        </w:rPr>
        <w:t>Bu usul ve esasların hükümlerini Çanakkale Onsekiz Mart Üniversitesi Sağlık Bilimleri Fakültesi Hemşirelik Bölüm Başkanlığı yürütür.</w:t>
      </w:r>
    </w:p>
    <w:p w14:paraId="3F43C7FE" w14:textId="77777777" w:rsidR="00040B3E" w:rsidRPr="009D2353" w:rsidRDefault="00BC1FFD">
      <w:pPr>
        <w:spacing w:before="160" w:after="20"/>
        <w:jc w:val="center"/>
        <w:rPr>
          <w:lang w:val="es-ES"/>
        </w:rPr>
      </w:pPr>
      <w:r w:rsidRPr="00C86755">
        <w:rPr>
          <w:b/>
          <w:sz w:val="24"/>
          <w:lang w:val="es-ES"/>
        </w:rPr>
        <w:t>EK-1</w:t>
      </w:r>
    </w:p>
    <w:p w14:paraId="265C2B86" w14:textId="77777777" w:rsidR="00040B3E" w:rsidRPr="009D2353" w:rsidRDefault="00BC1FFD">
      <w:pPr>
        <w:spacing w:after="120"/>
        <w:jc w:val="center"/>
        <w:rPr>
          <w:lang w:val="es-ES"/>
        </w:rPr>
      </w:pPr>
      <w:r w:rsidRPr="009D2353">
        <w:rPr>
          <w:b/>
          <w:lang w:val="es-ES"/>
        </w:rPr>
        <w:t>HEPDAK Standartları ile Komisyon Kanıtlarının İlişkilendirilmesi</w:t>
      </w:r>
    </w:p>
    <w:p w14:paraId="38FE7BC3" w14:textId="77777777" w:rsidR="00040B3E" w:rsidRPr="009D2353" w:rsidRDefault="00BC1FFD">
      <w:pPr>
        <w:jc w:val="both"/>
        <w:rPr>
          <w:lang w:val="es-ES"/>
        </w:rPr>
      </w:pPr>
      <w:r w:rsidRPr="009D2353">
        <w:rPr>
          <w:i/>
          <w:sz w:val="21"/>
          <w:lang w:val="es-ES"/>
        </w:rPr>
        <w:t>Aşağıdaki tablo, komisyon faaliyetlerinin HEPDAK standartları kapsamındaki kanıt üretimine nasıl katkı sağlayacağını gösterir.</w:t>
      </w:r>
    </w:p>
    <w:tbl>
      <w:tblPr>
        <w:tblStyle w:val="TabloKlavuzu"/>
        <w:tblW w:w="0" w:type="auto"/>
        <w:jc w:val="center"/>
        <w:tblLook w:val="04A0" w:firstRow="1" w:lastRow="0" w:firstColumn="1" w:lastColumn="0" w:noHBand="0" w:noVBand="1"/>
      </w:tblPr>
      <w:tblGrid>
        <w:gridCol w:w="2358"/>
        <w:gridCol w:w="3689"/>
        <w:gridCol w:w="3355"/>
      </w:tblGrid>
      <w:tr w:rsidR="00040B3E" w14:paraId="5B4EF8D4" w14:textId="77777777">
        <w:trPr>
          <w:cantSplit/>
          <w:jc w:val="center"/>
        </w:trPr>
        <w:tc>
          <w:tcPr>
            <w:tcW w:w="2381" w:type="dxa"/>
            <w:shd w:val="clear" w:color="auto" w:fill="D9EAF7"/>
          </w:tcPr>
          <w:p w14:paraId="15DEB7A4" w14:textId="77777777" w:rsidR="00040B3E" w:rsidRDefault="00BC1FFD">
            <w:pPr>
              <w:spacing w:after="0"/>
            </w:pPr>
            <w:r>
              <w:rPr>
                <w:b/>
                <w:sz w:val="18"/>
              </w:rPr>
              <w:t>HEPDAK ilişki alanı</w:t>
            </w:r>
          </w:p>
        </w:tc>
        <w:tc>
          <w:tcPr>
            <w:tcW w:w="3742" w:type="dxa"/>
            <w:shd w:val="clear" w:color="auto" w:fill="D9EAF7"/>
          </w:tcPr>
          <w:p w14:paraId="1C37D337" w14:textId="77777777" w:rsidR="00040B3E" w:rsidRDefault="00BC1FFD">
            <w:pPr>
              <w:spacing w:after="0"/>
            </w:pPr>
            <w:r>
              <w:rPr>
                <w:b/>
                <w:sz w:val="18"/>
              </w:rPr>
              <w:t>Komisyonun katkısı</w:t>
            </w:r>
          </w:p>
        </w:tc>
        <w:tc>
          <w:tcPr>
            <w:tcW w:w="3402" w:type="dxa"/>
            <w:shd w:val="clear" w:color="auto" w:fill="D9EAF7"/>
          </w:tcPr>
          <w:p w14:paraId="24AEA725" w14:textId="77777777" w:rsidR="00040B3E" w:rsidRDefault="00BC1FFD">
            <w:pPr>
              <w:spacing w:after="0"/>
            </w:pPr>
            <w:r>
              <w:rPr>
                <w:b/>
                <w:sz w:val="18"/>
              </w:rPr>
              <w:t>Örnek kanıtlar</w:t>
            </w:r>
          </w:p>
        </w:tc>
      </w:tr>
      <w:tr w:rsidR="00040B3E" w14:paraId="4DC63EFC" w14:textId="77777777">
        <w:trPr>
          <w:cantSplit/>
          <w:jc w:val="center"/>
        </w:trPr>
        <w:tc>
          <w:tcPr>
            <w:tcW w:w="2381" w:type="dxa"/>
          </w:tcPr>
          <w:p w14:paraId="7FACB44E" w14:textId="77777777" w:rsidR="00040B3E" w:rsidRDefault="00BC1FFD">
            <w:pPr>
              <w:spacing w:after="0"/>
            </w:pPr>
            <w:r>
              <w:rPr>
                <w:sz w:val="18"/>
              </w:rPr>
              <w:t>Standart 1 - Program Amaçları</w:t>
            </w:r>
          </w:p>
        </w:tc>
        <w:tc>
          <w:tcPr>
            <w:tcW w:w="3742" w:type="dxa"/>
          </w:tcPr>
          <w:p w14:paraId="1F8E05A1" w14:textId="77777777" w:rsidR="00040B3E" w:rsidRDefault="00BC1FFD">
            <w:pPr>
              <w:spacing w:after="0"/>
            </w:pPr>
            <w:r>
              <w:rPr>
                <w:sz w:val="18"/>
              </w:rPr>
              <w:t>Mezunların kariyer hedeflerine ulaşma durumu, istihdam örüntüleri ve dış paydaş beklentileri izlenir; sonuçlar program amaçlarının güncellenmesi ve kanıtlanmasına katkı sağlar.</w:t>
            </w:r>
          </w:p>
        </w:tc>
        <w:tc>
          <w:tcPr>
            <w:tcW w:w="3402" w:type="dxa"/>
          </w:tcPr>
          <w:p w14:paraId="267ABD8B" w14:textId="77777777" w:rsidR="00040B3E" w:rsidRDefault="00BC1FFD">
            <w:pPr>
              <w:spacing w:after="0"/>
            </w:pPr>
            <w:r>
              <w:rPr>
                <w:sz w:val="18"/>
              </w:rPr>
              <w:t>Mezun takip anketi, mezun istihdam analizleri, işveren geri bildirimi, iyileştirme önerileri.</w:t>
            </w:r>
          </w:p>
        </w:tc>
      </w:tr>
      <w:tr w:rsidR="00040B3E" w14:paraId="27F3CAFD" w14:textId="77777777">
        <w:trPr>
          <w:cantSplit/>
          <w:jc w:val="center"/>
        </w:trPr>
        <w:tc>
          <w:tcPr>
            <w:tcW w:w="2381" w:type="dxa"/>
          </w:tcPr>
          <w:p w14:paraId="496B19F2" w14:textId="77777777" w:rsidR="00040B3E" w:rsidRDefault="00BC1FFD">
            <w:pPr>
              <w:spacing w:after="0"/>
            </w:pPr>
            <w:r>
              <w:rPr>
                <w:sz w:val="18"/>
              </w:rPr>
              <w:t>Standart 2 - Program Çıktıları</w:t>
            </w:r>
          </w:p>
        </w:tc>
        <w:tc>
          <w:tcPr>
            <w:tcW w:w="3742" w:type="dxa"/>
          </w:tcPr>
          <w:p w14:paraId="2CCF2EEF" w14:textId="77777777" w:rsidR="00040B3E" w:rsidRDefault="00BC1FFD">
            <w:pPr>
              <w:spacing w:after="0"/>
            </w:pPr>
            <w:r>
              <w:rPr>
                <w:sz w:val="18"/>
              </w:rPr>
              <w:t>Mezun ve işveren geri bildirimleri aracılığıyla mezunların program çıktılarıyla ilişkili bilgi, beceri ve tutum kazanımları değerlendirilir.</w:t>
            </w:r>
          </w:p>
        </w:tc>
        <w:tc>
          <w:tcPr>
            <w:tcW w:w="3402" w:type="dxa"/>
          </w:tcPr>
          <w:p w14:paraId="23484E62" w14:textId="77777777" w:rsidR="00040B3E" w:rsidRDefault="00BC1FFD">
            <w:pPr>
              <w:spacing w:after="0"/>
            </w:pPr>
            <w:r>
              <w:rPr>
                <w:sz w:val="18"/>
              </w:rPr>
              <w:t>Program çıktıları öz değerlendirme sonuçları, işveren memnuniyet formu, mezun başarı örnekleri.</w:t>
            </w:r>
          </w:p>
        </w:tc>
      </w:tr>
      <w:tr w:rsidR="00040B3E" w14:paraId="0A6E8538" w14:textId="77777777">
        <w:trPr>
          <w:cantSplit/>
          <w:jc w:val="center"/>
        </w:trPr>
        <w:tc>
          <w:tcPr>
            <w:tcW w:w="2381" w:type="dxa"/>
          </w:tcPr>
          <w:p w14:paraId="4EBF0707" w14:textId="77777777" w:rsidR="00040B3E" w:rsidRDefault="00BC1FFD">
            <w:pPr>
              <w:spacing w:after="0"/>
            </w:pPr>
            <w:r>
              <w:rPr>
                <w:sz w:val="18"/>
              </w:rPr>
              <w:t>Standart 3 - Eğitim Programı / Program Değerlendirme</w:t>
            </w:r>
          </w:p>
        </w:tc>
        <w:tc>
          <w:tcPr>
            <w:tcW w:w="3742" w:type="dxa"/>
          </w:tcPr>
          <w:p w14:paraId="117D7D73" w14:textId="77777777" w:rsidR="00040B3E" w:rsidRDefault="00BC1FFD">
            <w:pPr>
              <w:spacing w:after="0"/>
            </w:pPr>
            <w:r>
              <w:rPr>
                <w:sz w:val="18"/>
              </w:rPr>
              <w:t>Mezun izlem, kariyer etkinlikleri ve paydaş geri bildirimleri programın yapı, süreç ve sonuç bileşenlerini değerlendiren veriler üretir.</w:t>
            </w:r>
          </w:p>
        </w:tc>
        <w:tc>
          <w:tcPr>
            <w:tcW w:w="3402" w:type="dxa"/>
          </w:tcPr>
          <w:p w14:paraId="16425974" w14:textId="77777777" w:rsidR="00040B3E" w:rsidRDefault="00BC1FFD">
            <w:pPr>
              <w:spacing w:after="0"/>
            </w:pPr>
            <w:r>
              <w:rPr>
                <w:sz w:val="18"/>
              </w:rPr>
              <w:t>Yıllık faaliyet ve iyileştirme raporu, analiz tabloları, ilgili komisyonlara sunulan karar/öneri yazıları.</w:t>
            </w:r>
          </w:p>
        </w:tc>
      </w:tr>
      <w:tr w:rsidR="00040B3E" w14:paraId="352993AF" w14:textId="77777777">
        <w:trPr>
          <w:cantSplit/>
          <w:jc w:val="center"/>
        </w:trPr>
        <w:tc>
          <w:tcPr>
            <w:tcW w:w="2381" w:type="dxa"/>
          </w:tcPr>
          <w:p w14:paraId="4CF97329" w14:textId="77777777" w:rsidR="00040B3E" w:rsidRDefault="00BC1FFD">
            <w:pPr>
              <w:spacing w:after="0"/>
            </w:pPr>
            <w:r>
              <w:rPr>
                <w:sz w:val="18"/>
              </w:rPr>
              <w:t>Standart 4 - Öğrenciler / Kariyer Danışmanlığı</w:t>
            </w:r>
          </w:p>
        </w:tc>
        <w:tc>
          <w:tcPr>
            <w:tcW w:w="3742" w:type="dxa"/>
          </w:tcPr>
          <w:p w14:paraId="18C3C01E" w14:textId="77777777" w:rsidR="00040B3E" w:rsidRDefault="00BC1FFD">
            <w:pPr>
              <w:spacing w:after="0"/>
            </w:pPr>
            <w:r>
              <w:rPr>
                <w:sz w:val="18"/>
              </w:rPr>
              <w:t>Öğrenciler için kariyer danışmanlık sistemi işletilir; öğrencilerin kariyer planlama, mezuniyet sonrası geçiş ve yaşam boyu öğrenme süreçleri desteklenir.</w:t>
            </w:r>
          </w:p>
        </w:tc>
        <w:tc>
          <w:tcPr>
            <w:tcW w:w="3402" w:type="dxa"/>
          </w:tcPr>
          <w:p w14:paraId="28ADF8AB" w14:textId="77777777" w:rsidR="00040B3E" w:rsidRDefault="00BC1FFD">
            <w:pPr>
              <w:spacing w:after="0"/>
            </w:pPr>
            <w:r>
              <w:rPr>
                <w:sz w:val="18"/>
              </w:rPr>
              <w:t>Kariyer danışmanlığı kayıtları, etkinlik planı, katılım listeleri, öğrenci memnuniyeti ve etkinlik değerlendirme formları.</w:t>
            </w:r>
          </w:p>
        </w:tc>
      </w:tr>
      <w:tr w:rsidR="00040B3E" w14:paraId="2331CC06" w14:textId="77777777">
        <w:trPr>
          <w:cantSplit/>
          <w:jc w:val="center"/>
        </w:trPr>
        <w:tc>
          <w:tcPr>
            <w:tcW w:w="2381" w:type="dxa"/>
          </w:tcPr>
          <w:p w14:paraId="17137911" w14:textId="77777777" w:rsidR="00040B3E" w:rsidRDefault="00BC1FFD">
            <w:pPr>
              <w:spacing w:after="0"/>
            </w:pPr>
            <w:r>
              <w:rPr>
                <w:sz w:val="18"/>
              </w:rPr>
              <w:t>Standart 4 - Öğrencilerin Yönetime Katılımı</w:t>
            </w:r>
          </w:p>
        </w:tc>
        <w:tc>
          <w:tcPr>
            <w:tcW w:w="3742" w:type="dxa"/>
          </w:tcPr>
          <w:p w14:paraId="61184881" w14:textId="77777777" w:rsidR="00040B3E" w:rsidRDefault="00BC1FFD">
            <w:pPr>
              <w:spacing w:after="0"/>
            </w:pPr>
            <w:r>
              <w:rPr>
                <w:sz w:val="18"/>
              </w:rPr>
              <w:t>Öğrenci temsilcisi ve öğrenci geri bildirimleri komisyon kararlarına yansıtılır; etkinlik gereksinimleri öğrencilerle birlikte belirlenir.</w:t>
            </w:r>
          </w:p>
        </w:tc>
        <w:tc>
          <w:tcPr>
            <w:tcW w:w="3402" w:type="dxa"/>
          </w:tcPr>
          <w:p w14:paraId="7BA27A11" w14:textId="77777777" w:rsidR="00040B3E" w:rsidRDefault="00BC1FFD">
            <w:pPr>
              <w:spacing w:after="0"/>
            </w:pPr>
            <w:r>
              <w:rPr>
                <w:sz w:val="18"/>
              </w:rPr>
              <w:t>Öğrenci temsilcisi toplantı katılımı, öğrenci geri bildirim formları, toplantı tutanakları.</w:t>
            </w:r>
          </w:p>
        </w:tc>
      </w:tr>
      <w:tr w:rsidR="00040B3E" w14:paraId="2FCE65E4" w14:textId="77777777">
        <w:trPr>
          <w:cantSplit/>
          <w:jc w:val="center"/>
        </w:trPr>
        <w:tc>
          <w:tcPr>
            <w:tcW w:w="2381" w:type="dxa"/>
          </w:tcPr>
          <w:p w14:paraId="486CC0BF" w14:textId="77777777" w:rsidR="00040B3E" w:rsidRDefault="00BC1FFD">
            <w:pPr>
              <w:spacing w:after="0"/>
            </w:pPr>
            <w:r>
              <w:rPr>
                <w:sz w:val="18"/>
              </w:rPr>
              <w:t>Standart 7 - Eğitim Yönetimi / Bilgi ve Belgelendirme</w:t>
            </w:r>
          </w:p>
        </w:tc>
        <w:tc>
          <w:tcPr>
            <w:tcW w:w="3742" w:type="dxa"/>
          </w:tcPr>
          <w:p w14:paraId="0F2B2C91" w14:textId="77777777" w:rsidR="00040B3E" w:rsidRDefault="00BC1FFD">
            <w:pPr>
              <w:spacing w:after="0"/>
            </w:pPr>
            <w:r>
              <w:rPr>
                <w:sz w:val="18"/>
              </w:rPr>
              <w:t>Komisyon faaliyetlerine ilişkin bilgi ve belgeler sistematik arşivlenir; kanıt dosyaları kalite güvencesi ve öz değerlendirme süreçlerinde kullanılmak üzere düzenlenir.</w:t>
            </w:r>
          </w:p>
        </w:tc>
        <w:tc>
          <w:tcPr>
            <w:tcW w:w="3402" w:type="dxa"/>
          </w:tcPr>
          <w:p w14:paraId="06596D9A" w14:textId="77777777" w:rsidR="00040B3E" w:rsidRDefault="00BC1FFD">
            <w:pPr>
              <w:spacing w:after="0"/>
            </w:pPr>
            <w:r>
              <w:rPr>
                <w:sz w:val="18"/>
              </w:rPr>
              <w:t>Kanıt klasörü, tutanaklar, raporlar, veri analiz dosyaları, web duyuruları, resmi yazışmalar.</w:t>
            </w:r>
          </w:p>
        </w:tc>
      </w:tr>
    </w:tbl>
    <w:p w14:paraId="1C27B778" w14:textId="77777777" w:rsidR="00040B3E" w:rsidRPr="009D2353" w:rsidRDefault="00BC1FFD">
      <w:pPr>
        <w:spacing w:before="160" w:after="20"/>
        <w:jc w:val="center"/>
        <w:rPr>
          <w:lang w:val="es-ES"/>
        </w:rPr>
      </w:pPr>
      <w:r w:rsidRPr="00C86755">
        <w:rPr>
          <w:b/>
          <w:sz w:val="24"/>
          <w:lang w:val="es-ES"/>
        </w:rPr>
        <w:t>EK-2</w:t>
      </w:r>
    </w:p>
    <w:p w14:paraId="3AB62FB1" w14:textId="77777777" w:rsidR="00040B3E" w:rsidRPr="009D2353" w:rsidRDefault="00BC1FFD">
      <w:pPr>
        <w:spacing w:after="120"/>
        <w:jc w:val="center"/>
        <w:rPr>
          <w:lang w:val="es-ES"/>
        </w:rPr>
      </w:pPr>
      <w:r w:rsidRPr="009D2353">
        <w:rPr>
          <w:b/>
          <w:lang w:val="es-ES"/>
        </w:rPr>
        <w:t>Önerilen Form ve Kanıt Listesi</w:t>
      </w:r>
    </w:p>
    <w:p w14:paraId="7A505C82" w14:textId="77777777" w:rsidR="00040B3E" w:rsidRPr="009D2353" w:rsidRDefault="00BC1FFD">
      <w:pPr>
        <w:spacing w:after="40"/>
        <w:ind w:left="454" w:hanging="255"/>
        <w:jc w:val="both"/>
        <w:rPr>
          <w:lang w:val="es-ES"/>
        </w:rPr>
      </w:pPr>
      <w:r w:rsidRPr="009D2353">
        <w:rPr>
          <w:lang w:val="es-ES"/>
        </w:rPr>
        <w:t>1) Kariyer ve Mezun İzlem Komisyonu Yıllık Çalışma Planı Formu</w:t>
      </w:r>
    </w:p>
    <w:p w14:paraId="77F9E4CE" w14:textId="77777777" w:rsidR="00040B3E" w:rsidRPr="009D2353" w:rsidRDefault="00BC1FFD">
      <w:pPr>
        <w:spacing w:after="40"/>
        <w:ind w:left="454" w:hanging="255"/>
        <w:jc w:val="both"/>
        <w:rPr>
          <w:lang w:val="es-ES"/>
        </w:rPr>
      </w:pPr>
      <w:r w:rsidRPr="009D2353">
        <w:rPr>
          <w:lang w:val="es-ES"/>
        </w:rPr>
        <w:lastRenderedPageBreak/>
        <w:t>2) Komisyon Toplantı Gündemi ve Toplantı Tutanağı Formu</w:t>
      </w:r>
    </w:p>
    <w:p w14:paraId="48CB9D29" w14:textId="77777777" w:rsidR="00040B3E" w:rsidRPr="009D2353" w:rsidRDefault="00BC1FFD">
      <w:pPr>
        <w:spacing w:after="40"/>
        <w:ind w:left="454" w:hanging="255"/>
        <w:jc w:val="both"/>
        <w:rPr>
          <w:lang w:val="es-ES"/>
        </w:rPr>
      </w:pPr>
      <w:r w:rsidRPr="009D2353">
        <w:rPr>
          <w:lang w:val="es-ES"/>
        </w:rPr>
        <w:t>3) Kariyer Danışmanlığı Görüşme Kayıt Formu</w:t>
      </w:r>
    </w:p>
    <w:p w14:paraId="4658FE25" w14:textId="77777777" w:rsidR="00040B3E" w:rsidRPr="009D2353" w:rsidRDefault="00BC1FFD">
      <w:pPr>
        <w:spacing w:after="40"/>
        <w:ind w:left="454" w:hanging="255"/>
        <w:jc w:val="both"/>
        <w:rPr>
          <w:lang w:val="es-ES"/>
        </w:rPr>
      </w:pPr>
      <w:r w:rsidRPr="009D2353">
        <w:rPr>
          <w:lang w:val="es-ES"/>
        </w:rPr>
        <w:t>4) Kariyer Etkinliği Planlama ve Değerlendirme Formu</w:t>
      </w:r>
    </w:p>
    <w:p w14:paraId="5F1A9985" w14:textId="77777777" w:rsidR="00040B3E" w:rsidRPr="009D2353" w:rsidRDefault="00BC1FFD">
      <w:pPr>
        <w:spacing w:after="40"/>
        <w:ind w:left="454" w:hanging="255"/>
        <w:jc w:val="both"/>
        <w:rPr>
          <w:lang w:val="es-ES"/>
        </w:rPr>
      </w:pPr>
      <w:r w:rsidRPr="009D2353">
        <w:rPr>
          <w:lang w:val="es-ES"/>
        </w:rPr>
        <w:t>5) Mezun Takip Anketi</w:t>
      </w:r>
    </w:p>
    <w:p w14:paraId="1A80797B" w14:textId="77777777" w:rsidR="00040B3E" w:rsidRPr="009D2353" w:rsidRDefault="00BC1FFD">
      <w:pPr>
        <w:spacing w:after="40"/>
        <w:ind w:left="454" w:hanging="255"/>
        <w:jc w:val="both"/>
        <w:rPr>
          <w:lang w:val="es-ES"/>
        </w:rPr>
      </w:pPr>
      <w:r w:rsidRPr="009D2353">
        <w:rPr>
          <w:lang w:val="es-ES"/>
        </w:rPr>
        <w:t>6) Mezun İletişim Bilgileri Güncelleme Formu</w:t>
      </w:r>
    </w:p>
    <w:p w14:paraId="2A1CBA07" w14:textId="4EB33F36" w:rsidR="00040B3E" w:rsidRPr="009D2353" w:rsidRDefault="00BC1FFD" w:rsidP="00C86755">
      <w:pPr>
        <w:spacing w:after="40"/>
        <w:ind w:left="454" w:hanging="255"/>
        <w:jc w:val="both"/>
        <w:rPr>
          <w:lang w:val="es-ES"/>
        </w:rPr>
      </w:pPr>
      <w:r w:rsidRPr="009D2353">
        <w:rPr>
          <w:lang w:val="es-ES"/>
        </w:rPr>
        <w:t>7) Mezun-Öğrenci Buluşması Etkinlik Değerlendirme Formu</w:t>
      </w:r>
    </w:p>
    <w:p w14:paraId="2B1975D6" w14:textId="436D1501" w:rsidR="00040B3E" w:rsidRPr="009D2353" w:rsidRDefault="00C86755">
      <w:pPr>
        <w:spacing w:after="40"/>
        <w:ind w:left="454" w:hanging="255"/>
        <w:jc w:val="both"/>
        <w:rPr>
          <w:lang w:val="es-ES"/>
        </w:rPr>
      </w:pPr>
      <w:r>
        <w:rPr>
          <w:lang w:val="es-ES"/>
        </w:rPr>
        <w:t>8</w:t>
      </w:r>
      <w:r w:rsidR="00BC1FFD" w:rsidRPr="009D2353">
        <w:rPr>
          <w:lang w:val="es-ES"/>
        </w:rPr>
        <w:t>) Yıllık Faaliyet ve İyileştirme Raporu Şablonu</w:t>
      </w:r>
    </w:p>
    <w:p w14:paraId="0ACA5DAD" w14:textId="4D029B89" w:rsidR="00040B3E" w:rsidRPr="009D2353" w:rsidRDefault="00C86755">
      <w:pPr>
        <w:spacing w:after="40"/>
        <w:ind w:left="454" w:hanging="255"/>
        <w:jc w:val="both"/>
        <w:rPr>
          <w:lang w:val="es-ES"/>
        </w:rPr>
      </w:pPr>
      <w:r>
        <w:rPr>
          <w:lang w:val="es-ES"/>
        </w:rPr>
        <w:t>9</w:t>
      </w:r>
      <w:r w:rsidR="00BC1FFD" w:rsidRPr="009D2353">
        <w:rPr>
          <w:lang w:val="es-ES"/>
        </w:rPr>
        <w:t>) HEPDAK Kanıt İzleme Çizelgesi</w:t>
      </w:r>
    </w:p>
    <w:p w14:paraId="10785B8A" w14:textId="185ACB0A" w:rsidR="00040B3E" w:rsidRPr="009D2353" w:rsidRDefault="00C86755">
      <w:pPr>
        <w:spacing w:after="40"/>
        <w:ind w:left="454" w:hanging="255"/>
        <w:jc w:val="both"/>
        <w:rPr>
          <w:lang w:val="es-ES"/>
        </w:rPr>
      </w:pPr>
      <w:r>
        <w:rPr>
          <w:lang w:val="es-ES"/>
        </w:rPr>
        <w:t>10</w:t>
      </w:r>
      <w:r w:rsidR="00BC1FFD" w:rsidRPr="009D2353">
        <w:rPr>
          <w:lang w:val="es-ES"/>
        </w:rPr>
        <w:t xml:space="preserve">) </w:t>
      </w:r>
      <w:r>
        <w:rPr>
          <w:lang w:val="es-ES"/>
        </w:rPr>
        <w:t>Sürekli İyileştirme İzlem Formu</w:t>
      </w:r>
    </w:p>
    <w:p w14:paraId="5D4AC46F" w14:textId="0712A783" w:rsidR="00040B3E" w:rsidRPr="009D2353" w:rsidRDefault="00040B3E" w:rsidP="009D2353">
      <w:pPr>
        <w:spacing w:after="40"/>
        <w:jc w:val="both"/>
        <w:rPr>
          <w:lang w:val="es-ES"/>
        </w:rPr>
      </w:pPr>
    </w:p>
    <w:sectPr w:rsidR="00040B3E" w:rsidRPr="009D2353" w:rsidSect="00034616">
      <w:headerReference w:type="default" r:id="rId8"/>
      <w:pgSz w:w="11906" w:h="16838"/>
      <w:pgMar w:top="1247" w:right="1247" w:bottom="1134" w:left="12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301C81E" w14:textId="77777777" w:rsidR="00C03F97" w:rsidRDefault="00C03F97">
      <w:pPr>
        <w:spacing w:after="0" w:line="240" w:lineRule="auto"/>
      </w:pPr>
      <w:r>
        <w:separator/>
      </w:r>
    </w:p>
  </w:endnote>
  <w:endnote w:type="continuationSeparator" w:id="0">
    <w:p w14:paraId="5DE986E7" w14:textId="77777777" w:rsidR="00C03F97" w:rsidRDefault="00C03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92E5F24" w14:textId="77777777" w:rsidR="00C03F97" w:rsidRDefault="00C03F97">
      <w:pPr>
        <w:spacing w:after="0" w:line="240" w:lineRule="auto"/>
      </w:pPr>
      <w:r>
        <w:separator/>
      </w:r>
    </w:p>
  </w:footnote>
  <w:footnote w:type="continuationSeparator" w:id="0">
    <w:p w14:paraId="38484947" w14:textId="77777777" w:rsidR="00C03F97" w:rsidRDefault="00C03F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4DAA0CF" w14:textId="70FBCDCA" w:rsidR="00040B3E" w:rsidRDefault="00040B3E">
    <w:pPr>
      <w:pStyle w:val="stBilgi"/>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16cid:durableId="1388994011">
    <w:abstractNumId w:val="8"/>
  </w:num>
  <w:num w:numId="2" w16cid:durableId="1974403273">
    <w:abstractNumId w:val="6"/>
  </w:num>
  <w:num w:numId="3" w16cid:durableId="2115437245">
    <w:abstractNumId w:val="5"/>
  </w:num>
  <w:num w:numId="4" w16cid:durableId="126708498">
    <w:abstractNumId w:val="4"/>
  </w:num>
  <w:num w:numId="5" w16cid:durableId="1623072980">
    <w:abstractNumId w:val="7"/>
  </w:num>
  <w:num w:numId="6" w16cid:durableId="1668821120">
    <w:abstractNumId w:val="3"/>
  </w:num>
  <w:num w:numId="7" w16cid:durableId="1441292826">
    <w:abstractNumId w:val="2"/>
  </w:num>
  <w:num w:numId="8" w16cid:durableId="2112577961">
    <w:abstractNumId w:val="1"/>
  </w:num>
  <w:num w:numId="9" w16cid:durableId="1319311075">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1"/>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40B3E"/>
    <w:rsid w:val="0006063C"/>
    <w:rsid w:val="0015074B"/>
    <w:rsid w:val="001F1667"/>
    <w:rsid w:val="002619AE"/>
    <w:rsid w:val="0029639D"/>
    <w:rsid w:val="00326F90"/>
    <w:rsid w:val="004B3D43"/>
    <w:rsid w:val="004C1552"/>
    <w:rsid w:val="00641C00"/>
    <w:rsid w:val="006F1A30"/>
    <w:rsid w:val="00790890"/>
    <w:rsid w:val="00874B6D"/>
    <w:rsid w:val="008E77AC"/>
    <w:rsid w:val="009D2353"/>
    <w:rsid w:val="00AA1D8D"/>
    <w:rsid w:val="00B47730"/>
    <w:rsid w:val="00BC1FFD"/>
    <w:rsid w:val="00C03F97"/>
    <w:rsid w:val="00C71A40"/>
    <w:rsid w:val="00C86755"/>
    <w:rsid w:val="00CB0664"/>
    <w:rsid w:val="00CC2436"/>
    <w:rsid w:val="00CC4B4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EBD2A1"/>
  <w14:defaultImageDpi w14:val="300"/>
  <w15:docId w15:val="{A1ACDEA1-912C-494E-850F-85F693608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60" w:line="252" w:lineRule="auto"/>
    </w:pPr>
    <w:rPr>
      <w:rFonts w:ascii="Times New Roman" w:eastAsia="Times New Roman" w:hAnsi="Times New Roman"/>
      <w:sz w:val="23"/>
    </w:rPr>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000000"/>
      <w:sz w:val="24"/>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000000"/>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000000"/>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000000"/>
      <w:spacing w:val="5"/>
      <w:kern w:val="28"/>
      <w:sz w:val="28"/>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klamaBavurusu">
    <w:name w:val="annotation reference"/>
    <w:basedOn w:val="VarsaylanParagrafYazTipi"/>
    <w:uiPriority w:val="99"/>
    <w:semiHidden/>
    <w:unhideWhenUsed/>
    <w:rsid w:val="001F1667"/>
    <w:rPr>
      <w:sz w:val="16"/>
      <w:szCs w:val="16"/>
    </w:rPr>
  </w:style>
  <w:style w:type="paragraph" w:styleId="AklamaMetni">
    <w:name w:val="annotation text"/>
    <w:basedOn w:val="Normal"/>
    <w:link w:val="AklamaMetniChar"/>
    <w:uiPriority w:val="99"/>
    <w:semiHidden/>
    <w:unhideWhenUsed/>
    <w:rsid w:val="001F1667"/>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F1667"/>
    <w:rPr>
      <w:rFonts w:ascii="Times New Roman" w:eastAsia="Times New Roman" w:hAnsi="Times New Roman"/>
      <w:sz w:val="20"/>
      <w:szCs w:val="20"/>
    </w:rPr>
  </w:style>
  <w:style w:type="paragraph" w:styleId="AklamaKonusu">
    <w:name w:val="annotation subject"/>
    <w:basedOn w:val="AklamaMetni"/>
    <w:next w:val="AklamaMetni"/>
    <w:link w:val="AklamaKonusuChar"/>
    <w:uiPriority w:val="99"/>
    <w:semiHidden/>
    <w:unhideWhenUsed/>
    <w:rsid w:val="001F1667"/>
    <w:rPr>
      <w:b/>
      <w:bCs/>
    </w:rPr>
  </w:style>
  <w:style w:type="character" w:customStyle="1" w:styleId="AklamaKonusuChar">
    <w:name w:val="Açıklama Konusu Char"/>
    <w:basedOn w:val="AklamaMetniChar"/>
    <w:link w:val="AklamaKonusu"/>
    <w:uiPriority w:val="99"/>
    <w:semiHidden/>
    <w:rsid w:val="001F1667"/>
    <w:rPr>
      <w:rFonts w:ascii="Times New Roman" w:eastAsia="Times New Roman" w:hAnsi="Times New Roman"/>
      <w:b/>
      <w:bCs/>
      <w:sz w:val="20"/>
      <w:szCs w:val="20"/>
    </w:rPr>
  </w:style>
  <w:style w:type="paragraph" w:styleId="BalonMetni">
    <w:name w:val="Balloon Text"/>
    <w:basedOn w:val="Normal"/>
    <w:link w:val="BalonMetniChar"/>
    <w:uiPriority w:val="99"/>
    <w:semiHidden/>
    <w:unhideWhenUsed/>
    <w:rsid w:val="00CC4B4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C4B4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1EBDB-DD76-42AB-B086-0C7F8B4B5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7</Pages>
  <Words>3222</Words>
  <Characters>18369</Characters>
  <Application>Microsoft Office Word</Application>
  <DocSecurity>0</DocSecurity>
  <Lines>153</Lines>
  <Paragraphs>43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Kariyer ve Mezun İzlem Komisyonu Çalışma Usul ve Esasları</vt:lpstr>
      <vt:lpstr/>
    </vt:vector>
  </TitlesOfParts>
  <Manager/>
  <Company/>
  <LinksUpToDate>false</LinksUpToDate>
  <CharactersWithSpaces>21548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Kariyer ve Mezun İzlem Komisyonu Çalışma Usul ve Esasları</dc:title>
  <dc:subject>Hemşirelik Bölümü komisyon çalışma usul ve esasları</dc:subject>
  <dc:creator>ÇOMÜ Sağlık Bilimleri Fakültesi Hemşirelik Bölümü</dc:creator>
  <cp:keywords/>
  <dc:description>generated by python-docx</dc:description>
  <cp:lastModifiedBy>Meltem Çimen</cp:lastModifiedBy>
  <cp:revision>6</cp:revision>
  <dcterms:created xsi:type="dcterms:W3CDTF">2026-06-15T10:31:00Z</dcterms:created>
  <dcterms:modified xsi:type="dcterms:W3CDTF">2026-07-09T07:58:00Z</dcterms:modified>
  <cp:category/>
</cp:coreProperties>
</file>