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C3CD" w14:textId="77777777" w:rsidR="003342C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 </w:t>
      </w:r>
    </w:p>
    <w:tbl>
      <w:tblPr>
        <w:tblStyle w:val="a"/>
        <w:tblW w:w="10771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5953"/>
        <w:gridCol w:w="709"/>
        <w:gridCol w:w="709"/>
        <w:gridCol w:w="653"/>
        <w:gridCol w:w="660"/>
        <w:gridCol w:w="675"/>
        <w:gridCol w:w="702"/>
        <w:gridCol w:w="710"/>
      </w:tblGrid>
      <w:tr w:rsidR="003342C8" w14:paraId="27FCA665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35D5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92C9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478021E0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.... Hafta</w:t>
            </w:r>
          </w:p>
          <w:p w14:paraId="19A06EB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EC6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2FADF78C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.... Hafta</w:t>
            </w:r>
          </w:p>
          <w:p w14:paraId="3FFE7E5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B5B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4A8790C8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....</w:t>
            </w:r>
          </w:p>
          <w:p w14:paraId="4DCA330E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Hafta</w:t>
            </w:r>
          </w:p>
          <w:p w14:paraId="6115773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CF6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01A15CE5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….</w:t>
            </w:r>
          </w:p>
          <w:p w14:paraId="26757DEE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Hafta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EAE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617C8448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….</w:t>
            </w:r>
          </w:p>
          <w:p w14:paraId="00EBB6FB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Hafta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7DD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7F04A0D0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….</w:t>
            </w:r>
          </w:p>
          <w:p w14:paraId="6F9A37FB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Hafta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921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028B6A94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….</w:t>
            </w:r>
          </w:p>
          <w:p w14:paraId="39846AA9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Hafta</w:t>
            </w:r>
          </w:p>
        </w:tc>
      </w:tr>
      <w:tr w:rsidR="003342C8" w14:paraId="40832903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48BC" w14:textId="77777777" w:rsidR="003342C8" w:rsidRDefault="0000000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UYGULAMALAR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182E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8C4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6B6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AED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8F3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ABB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764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0F03C0D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250C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 Öğrencinin kişisel nitelikleri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DF60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518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596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98D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FED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5C3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AF4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1862291" w14:textId="77777777">
        <w:trPr>
          <w:trHeight w:val="24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63BD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*İletişim kurma becerisi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1928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148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13A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9F4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FD5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0CB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542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F61D121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17CD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*Forma düzeni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E885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F00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77A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514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454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17F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7B7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945895E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BD79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*Çalışma saatlerine uyum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A6AC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D48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E45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A8A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F57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DE8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A40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723059D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B969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*Görev sorumluluğu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B7F5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D81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E88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7F0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BAB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8E1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F3A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AE1FC16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0C43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*Ödev / bakım planı formlarını zamanında teslim etme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30F9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70A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EF3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D35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6E5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199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646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C53E83E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B4D4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*Eleştirilere açık olma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04E0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F9B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A4F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B73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E15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CC8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3B0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56177E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64CB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 Öğrenme becerisi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AA8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83F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5CF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505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A5D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5A2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D00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77CE0B7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02C9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*Sağlığı geliştirme ve iyileştirmede bireysel ve diğer kaynakları kullanarak birey ve ailesine yönelik hemşirelik uygulamalarında bulunma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8408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E46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E1F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CB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0AC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A20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891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E1C5C98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B082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*Hasta birey ve ailesinin sağlık düzeyini değerlendirmede semptom, neden, fizyopatoloji bilgisini kullanma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57DF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EE6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26C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7FD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B24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DB3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477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31D63DC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02F1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*Teşhis ve tedavi yöntemlerini ve sağlık durumundaki değişiklikleri izleyerek sağlık/hastalık sürecinin değerlendirilmesine katılma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BB94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096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E9A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2DD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9B4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CA5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3EA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DF2C875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9955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 Hastanın servise kabulünü yapabilme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2461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673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A75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1EC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C40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37C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7A5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BAD291E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EA59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proofErr w:type="spellStart"/>
            <w:r>
              <w:rPr>
                <w:sz w:val="18"/>
                <w:szCs w:val="18"/>
              </w:rPr>
              <w:t>Anamnez</w:t>
            </w:r>
            <w:proofErr w:type="spellEnd"/>
            <w:r>
              <w:rPr>
                <w:sz w:val="18"/>
                <w:szCs w:val="18"/>
              </w:rPr>
              <w:t xml:space="preserve"> alma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3ADD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04A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68B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EDF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9AE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D51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09B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90C7AE0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F5878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*Oda ve yatak düzenini sağlama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C73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57B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772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D5C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459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47B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D2A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240C585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BE1D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*Yaşam bulgularının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371B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AEB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A81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020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7C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349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86B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49D602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5662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*EKG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C9FD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C75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A1E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0FB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338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776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D78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0D26F8C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EF7C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 Uygun fizik muayene ve değerlendirme yapabilme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60E9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7DA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FDB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FAD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091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92A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542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6021D07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FD17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*Baştan-ayağa genel fizik muayene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4D3F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475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020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E6A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E80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B12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359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FDC1B89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6557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*BKİ değerlendirme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A59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ED7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FD6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D02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6F5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040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B5E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F9C23E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2E96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*Akciğer </w:t>
            </w:r>
            <w:proofErr w:type="spellStart"/>
            <w:r>
              <w:rPr>
                <w:sz w:val="18"/>
                <w:szCs w:val="18"/>
              </w:rPr>
              <w:t>seslerininin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oskültasyonu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05D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B85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99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0B1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76F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436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F12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EF8EA3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704A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*Kalp </w:t>
            </w:r>
            <w:proofErr w:type="spellStart"/>
            <w:r>
              <w:rPr>
                <w:sz w:val="18"/>
                <w:szCs w:val="18"/>
              </w:rPr>
              <w:t>seslerininin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oskültasyonu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A2E5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072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51F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FD1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5A6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309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CED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2568095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62CD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 Hemşirelik uygulamalarına yönelik girişimler ve takibini yapabilme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20FF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BE4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F23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4A8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A34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443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04B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5932AF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9743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*Aldığı çıkardığı sıvı izlemi yapma (AÇT)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DBF3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E7C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53F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7F3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8CE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A82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B99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6FCFB8B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9C98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*Ödem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57C5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17A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471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21C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F89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FFB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EC2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F2709B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001B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*Asit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C1E8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C0A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1C5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F72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4A3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CD4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4BC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7A86C3F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1456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*Dehidratasyon kontrolü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E7D4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9FE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823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14A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209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2DD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A92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2528050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8022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*Monitörize hasta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6A9F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408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9B7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F9F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B15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930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124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DF7E3C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4D16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*Kapiller geri dolumun değerlendirilmesi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1E88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239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5B8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FD0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B00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2A5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D48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9C30CB3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6378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*Nabız dolgunluğunun değerlendirilmesi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ABD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284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149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A9B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A88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DF3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4C4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43304CF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0A11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*Deri turgorunun değerlendirilmesi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FC41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076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DB2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53D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610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486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386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F79E0A3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40AF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*Derin solunum egzersizlerinin öğretilmesi ve uygulanması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4EFF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42C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E58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30B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6B7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9AA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047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4CE6096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B405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proofErr w:type="spellStart"/>
            <w:r>
              <w:rPr>
                <w:sz w:val="18"/>
                <w:szCs w:val="18"/>
              </w:rPr>
              <w:t>Postural</w:t>
            </w:r>
            <w:proofErr w:type="spellEnd"/>
            <w:r>
              <w:rPr>
                <w:sz w:val="18"/>
                <w:szCs w:val="18"/>
              </w:rPr>
              <w:t xml:space="preserve"> drenaj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DF63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9BF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A1F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DE0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FBB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DD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A94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D6BA97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3920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*Oksijen tedavisi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6A47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DDC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575F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E67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2E3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CD0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DE2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7593AB8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A9D2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*Oksijen tedavisi alan hastanın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BFAB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EFE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DA5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4E6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DF9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EFC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9C4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A97F52B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600A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*Aspirasyon uygulamaları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2623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09F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4A1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0EA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DC4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982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4D3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575C2B1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69AF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*Trakeostomi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2A19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04E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190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2ED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BDA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6C3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247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26C463D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FBDB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proofErr w:type="spellStart"/>
            <w:r>
              <w:rPr>
                <w:sz w:val="18"/>
                <w:szCs w:val="18"/>
              </w:rPr>
              <w:t>Nazogastrik</w:t>
            </w:r>
            <w:proofErr w:type="spellEnd"/>
            <w:r>
              <w:rPr>
                <w:sz w:val="18"/>
                <w:szCs w:val="18"/>
              </w:rPr>
              <w:t xml:space="preserve"> tüple besleme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EE8E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89F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998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762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F43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5B4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25C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838FAE0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65EE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proofErr w:type="spellStart"/>
            <w:r>
              <w:rPr>
                <w:sz w:val="18"/>
                <w:szCs w:val="18"/>
              </w:rPr>
              <w:t>Nazogastrik</w:t>
            </w:r>
            <w:proofErr w:type="spellEnd"/>
            <w:r>
              <w:rPr>
                <w:sz w:val="18"/>
                <w:szCs w:val="18"/>
              </w:rPr>
              <w:t xml:space="preserve"> sonda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3825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D7B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F72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55C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C59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C7B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52A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097F1E6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3E1C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*Perkütan endoskopik gastrostomi (PEG) ile besleme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B71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2EE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E7D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55D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C83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633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CCC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7D6D07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D016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*PEG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9311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BA0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A4D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D2A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196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72A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724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52838C8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A565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*Total </w:t>
            </w:r>
            <w:proofErr w:type="spellStart"/>
            <w:r>
              <w:rPr>
                <w:sz w:val="18"/>
                <w:szCs w:val="18"/>
              </w:rPr>
              <w:t>parenteral</w:t>
            </w:r>
            <w:proofErr w:type="spellEnd"/>
            <w:r>
              <w:rPr>
                <w:sz w:val="18"/>
                <w:szCs w:val="18"/>
              </w:rPr>
              <w:t xml:space="preserve"> beslenme (TPN) hazırlama /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D075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FE4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F73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506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3B4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3E6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E76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F05A69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37FC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*Üriner kateter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849B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01C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167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D80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731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BD5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314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5FE1B6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FBD7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>Oral mukoz membranın değerlendirilmesi (ADR)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47E9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A98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ACC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932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395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D57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F5D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494A590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5943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*ADR puanına göre ağız bakım sıklığını belirleme ve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574C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F76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B00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3B0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1B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7CC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6F7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BF5B42E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6406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*Özel durumlarda ağız bakımı uygulama (kanama, ülserasyon vb.)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046F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F06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EC8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5D9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8CE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36F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3CD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E441A69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2087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*Özel durumlarda ayak bakımı (Diyabetik ayak vb.)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C764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13F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570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89E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55C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9ED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3E4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E7B8169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0848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*Tedavi edici/temizlik amaçlı banyoların uygulanması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9FB3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857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3441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68B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155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3F3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D29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EFF23E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71EF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*El, yüz, göz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C108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164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F7A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CB4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CF9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80B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EB2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615E033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AAE2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*Perine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7DC3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7DA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508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DFA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BB4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295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08B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BF9015F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DE72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*…………………………...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6DB1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F49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620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69F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87F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068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A0E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D9AC2FE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A2B5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*Lavman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C3B5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DB5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368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725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AF5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B0F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C01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5DF9C9C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4A30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*Gastrostomi, kolostomi ve </w:t>
            </w:r>
            <w:proofErr w:type="spellStart"/>
            <w:r>
              <w:rPr>
                <w:sz w:val="18"/>
                <w:szCs w:val="18"/>
              </w:rPr>
              <w:t>ileostomi</w:t>
            </w:r>
            <w:proofErr w:type="spellEnd"/>
            <w:r>
              <w:rPr>
                <w:sz w:val="18"/>
                <w:szCs w:val="18"/>
              </w:rPr>
              <w:t xml:space="preserve"> bakımı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EAF4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727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720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9FB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823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A9A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9F6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8D5649D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1259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*Kemoterapi uygulanan hasta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959B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3AC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5AC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5B8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748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156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AB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A231336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CCA1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*Bilinci kapalı hasta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FE0C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101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144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C98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C1B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A31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446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77A3533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D8C2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*Glasgow koma skalasını (GKS) kullanma/ GKS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51A9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894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1EB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76B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50F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3C4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BDB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128AA2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AFB5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*Diyaliz uygulanan hasta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85D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C08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EE0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886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677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A20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056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EAA6FC3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E91F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*Entübe hasta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01843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9F8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BC9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C01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519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2DD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166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418289E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7497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*Nebülizatör ile ilaç uygulanan ve hasta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9C2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28B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805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BE2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E17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B4F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26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2BEA69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3D3E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*Basınç yarası riski takibi (</w:t>
            </w:r>
            <w:proofErr w:type="spellStart"/>
            <w:r>
              <w:rPr>
                <w:sz w:val="18"/>
                <w:szCs w:val="18"/>
              </w:rPr>
              <w:t>Braden</w:t>
            </w:r>
            <w:proofErr w:type="spellEnd"/>
            <w:r>
              <w:rPr>
                <w:sz w:val="18"/>
                <w:szCs w:val="18"/>
              </w:rPr>
              <w:t xml:space="preserve"> Skalası)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5980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658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F62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274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2C6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36F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BF5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3D2304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4F29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*Düşme riski takibi (İTAKİ)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B81B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9FF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B0E3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358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8F8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C71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F0B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7B03EB0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787A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*Basınç yarası kontrolü /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A1E1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327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F77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64B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359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BB4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543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12B4749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99B7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*Kanama belirti ve bulgularının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C8A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EAA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4B7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F91B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DFC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243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2CC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062736D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5F55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3957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8E8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B02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CED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EB1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AC1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C73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7A75247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E129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*Periferik venöz kateter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9D1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41D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923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A35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214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ED5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1E7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8C937A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525A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*Oral ilaç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FC7E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57A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480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34B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551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F9D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7B5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CEA0A15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0DD3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*İntramüsküler enjeksiyon (IM)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5EE7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722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F86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E7D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8A6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877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1DC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D9B80E5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7B7C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*İntravenöz (IV</w:t>
            </w:r>
            <w:proofErr w:type="gramStart"/>
            <w:r>
              <w:rPr>
                <w:sz w:val="18"/>
                <w:szCs w:val="18"/>
              </w:rPr>
              <w:t>)  ilaç</w:t>
            </w:r>
            <w:proofErr w:type="gramEnd"/>
            <w:r>
              <w:rPr>
                <w:sz w:val="18"/>
                <w:szCs w:val="18"/>
              </w:rPr>
              <w:t xml:space="preserve">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EBD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358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4C2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E19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0F8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BEA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FC3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A00B80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B35A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*Rektal ilaç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353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A80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994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8A3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E0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8D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A78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83323B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4081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proofErr w:type="spellStart"/>
            <w:r>
              <w:rPr>
                <w:sz w:val="18"/>
                <w:szCs w:val="18"/>
              </w:rPr>
              <w:t>Subkutan</w:t>
            </w:r>
            <w:proofErr w:type="spellEnd"/>
            <w:r>
              <w:rPr>
                <w:sz w:val="18"/>
                <w:szCs w:val="18"/>
              </w:rPr>
              <w:t xml:space="preserve"> (SC) ilaç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608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798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2ED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CEC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1AE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3C5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3AA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CDA6E06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9BD7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İntravenöz (IV</w:t>
            </w:r>
            <w:proofErr w:type="gramStart"/>
            <w:r>
              <w:rPr>
                <w:sz w:val="18"/>
                <w:szCs w:val="18"/>
              </w:rPr>
              <w:t>)  sıvı</w:t>
            </w:r>
            <w:proofErr w:type="gramEnd"/>
            <w:r>
              <w:rPr>
                <w:sz w:val="18"/>
                <w:szCs w:val="18"/>
              </w:rPr>
              <w:t xml:space="preserve"> uygulama ve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4CB8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D88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A66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999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ACA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DC4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762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E707A4B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8F35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*Kan transfüzyonu uygulama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B27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E47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68A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22A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C21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0EB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C0A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39E89B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6EDB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*Santral venöz kateter bakımı / ilaç uygulama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98B5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26B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98A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BB1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86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F74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994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91FCD3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3507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proofErr w:type="spellStart"/>
            <w:r>
              <w:rPr>
                <w:sz w:val="18"/>
                <w:szCs w:val="18"/>
              </w:rPr>
              <w:t>Glikometre</w:t>
            </w:r>
            <w:proofErr w:type="spellEnd"/>
            <w:r>
              <w:rPr>
                <w:sz w:val="18"/>
                <w:szCs w:val="18"/>
              </w:rPr>
              <w:t xml:space="preserve"> ile kan şekeri ölçümü ve kan şekeri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0C5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FAF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804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775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2F7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098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891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D95B26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2C0B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*Tedavisinde kortikosteroid yer alan hastanın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67E7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F4D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BEF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80D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2BA4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3D0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570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E8A01EC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6FCA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*Tedavisinde antikoagülan yer alan hastanın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65C9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9BD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A6C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FD0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6F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2D4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E6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AC0E40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8FB5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*Tedavisinde …………………  </w:t>
            </w:r>
            <w:proofErr w:type="gramStart"/>
            <w:r>
              <w:rPr>
                <w:sz w:val="18"/>
                <w:szCs w:val="18"/>
              </w:rPr>
              <w:t>yer</w:t>
            </w:r>
            <w:proofErr w:type="gramEnd"/>
            <w:r>
              <w:rPr>
                <w:sz w:val="18"/>
                <w:szCs w:val="18"/>
              </w:rPr>
              <w:t xml:space="preserve"> alan hastanın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C57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D86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9D4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10B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78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309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D27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93D30E1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3D8E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6.Tanı işlemleri için hastayı hazırlama ve takibini yapabilme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2ABC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1FF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7DB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51F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0F9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5A7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5B8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69BE6A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D67E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*Endoskopik işlemler için hasta hazırlama (gastroskopi, kolonoskopi vb.)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86CD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36F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BEE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675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D3D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D6F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73A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62B1F2F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04C8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proofErr w:type="spellStart"/>
            <w:r>
              <w:rPr>
                <w:sz w:val="18"/>
                <w:szCs w:val="18"/>
              </w:rPr>
              <w:t>Torosentez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Parasentez</w:t>
            </w:r>
            <w:proofErr w:type="spellEnd"/>
            <w:r>
              <w:rPr>
                <w:sz w:val="18"/>
                <w:szCs w:val="18"/>
              </w:rPr>
              <w:t xml:space="preserve"> vb. işlemleri için hasta hazırlama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5961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A73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E60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C72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F65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590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41B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7113391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4B22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*EKG çekmek için hasta hazırlama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10E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0E3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127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722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96A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D6B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237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FCD830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2960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*Anjiyo uygulaması için hasta hazırlama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30B3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214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DAB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84B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B7E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D4B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220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E10A7C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E814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*Lomber ponksiyon (</w:t>
            </w:r>
            <w:proofErr w:type="gramStart"/>
            <w:r>
              <w:rPr>
                <w:sz w:val="18"/>
                <w:szCs w:val="18"/>
              </w:rPr>
              <w:t>LP)  uygulaması</w:t>
            </w:r>
            <w:proofErr w:type="gramEnd"/>
            <w:r>
              <w:rPr>
                <w:sz w:val="18"/>
                <w:szCs w:val="18"/>
              </w:rPr>
              <w:t xml:space="preserve"> için hasta hazırlama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321E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5D4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1EF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EAF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E2E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E9D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F91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F495073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D296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*Kan kültürü alma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89CD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57F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489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E3B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41F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595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E43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D9F29E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1B46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*Balgam kültürü alma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41EA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A70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2BC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5DA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293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8F6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58F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57674BD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0850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*Gaita kültürü / örneği alma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C1E6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706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86D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F64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A0F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12E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1D1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2420AA9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BDE4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*Solunum fonksiyon testi için hasta hazırlama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A98D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31E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672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FCC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9F0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F07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A57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29F08180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E616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*Efor </w:t>
            </w:r>
            <w:proofErr w:type="gramStart"/>
            <w:r>
              <w:rPr>
                <w:sz w:val="18"/>
                <w:szCs w:val="18"/>
              </w:rPr>
              <w:t>testi  için</w:t>
            </w:r>
            <w:proofErr w:type="gramEnd"/>
            <w:r>
              <w:rPr>
                <w:sz w:val="18"/>
                <w:szCs w:val="18"/>
              </w:rPr>
              <w:t xml:space="preserve"> hasta hazırlama/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BB07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B7A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B59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3A3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960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F43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B6E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93ED1D6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C1FA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proofErr w:type="spellStart"/>
            <w:r>
              <w:rPr>
                <w:sz w:val="18"/>
                <w:szCs w:val="18"/>
              </w:rPr>
              <w:t>Holter</w:t>
            </w:r>
            <w:proofErr w:type="spellEnd"/>
            <w:r>
              <w:rPr>
                <w:sz w:val="18"/>
                <w:szCs w:val="18"/>
              </w:rPr>
              <w:t xml:space="preserve"> takılması için hasta hazırlama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4951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9CC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CEA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558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187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8EE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2A6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677EBBD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FAD3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*Solunum fonksiyon testi (SFT) için hasta hazırlama / takibi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42B4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A2E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0B2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8AF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533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456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9E7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60B68F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92B2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*Kan alma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72C2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49E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140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41D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7AC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A59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AF2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E40051D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CB3A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*Laboratuvar bulgularının takibi / yorumlanması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5C92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011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989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B7C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9F8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6532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16D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0E6F86B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E16E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7. Asepsi, antisepsi ve izolasyon kurallarına uygun çalışabilme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2622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B2C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60A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95E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304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650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7EC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1D24155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16AE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*İzolasyondaki bireyin takibi ve bakımı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FE01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62A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597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1E0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B1B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4B5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1EB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73CB924E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1957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*El yıkama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190B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66D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B6D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6E0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F74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5ED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6E9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222FB4B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AE40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 Hastaya / hasta yakınlarına yönelik uygun eğitim verebilme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A717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EF0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B8E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770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F97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894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097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32AEDDAD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41E3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Hastalık hakkında eğitim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92E9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A84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3EA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43F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5CA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97B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2D4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C41B152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0A70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Tedavisi hakkında eğitim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6DAB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D9B8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1BD9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17EC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9EB6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8E1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2B9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6BC7D1B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677D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Taburculuk eğitimi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F1F0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61A0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FE1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45F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FD84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551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5C2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E877E94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C80D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…………..  </w:t>
            </w:r>
            <w:proofErr w:type="gramStart"/>
            <w:r>
              <w:rPr>
                <w:sz w:val="18"/>
                <w:szCs w:val="18"/>
              </w:rPr>
              <w:t>eğitimi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81C0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734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0E9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9025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8927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5490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68C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1CD383EA" w14:textId="77777777">
        <w:trPr>
          <w:trHeight w:val="24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C224" w14:textId="77777777" w:rsidR="003342C8" w:rsidRDefault="00000000">
            <w:pPr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…………..  </w:t>
            </w:r>
            <w:proofErr w:type="gramStart"/>
            <w:r>
              <w:rPr>
                <w:sz w:val="18"/>
                <w:szCs w:val="18"/>
              </w:rPr>
              <w:t>eğitimi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B8C4" w14:textId="77777777" w:rsidR="003342C8" w:rsidRDefault="003342C8">
            <w:pPr>
              <w:spacing w:after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214E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689B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CFCA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24D1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34BF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86E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3342C8" w14:paraId="477D71AC" w14:textId="77777777">
        <w:trPr>
          <w:trHeight w:val="37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6C7D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9.Hasta ile ilgili yapılan tüm uygulamaları kaydedebilme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F85D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D27E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E2EB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4595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5AC5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F1C9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8B07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</w:tr>
      <w:tr w:rsidR="003342C8" w14:paraId="40B0DADD" w14:textId="77777777">
        <w:trPr>
          <w:trHeight w:val="37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9D11" w14:textId="77777777" w:rsidR="003342C8" w:rsidRDefault="00000000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Sorumlu öğretim üyesi veya Rehber hemşire paraf/imza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56E3" w14:textId="77777777" w:rsidR="003342C8" w:rsidRDefault="003342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C4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7A39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A576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8805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EDB9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BE1A" w14:textId="77777777" w:rsidR="003342C8" w:rsidRDefault="003342C8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5BC92E05" w14:textId="77777777" w:rsidR="003342C8" w:rsidRDefault="003342C8"/>
    <w:p w14:paraId="4FF75892" w14:textId="77777777" w:rsidR="003342C8" w:rsidRDefault="00000000">
      <w:pPr>
        <w:ind w:hanging="56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Öğrencilerin Dikkatine</w:t>
      </w:r>
    </w:p>
    <w:p w14:paraId="5F0DC250" w14:textId="77777777" w:rsidR="003342C8" w:rsidRDefault="00000000">
      <w:pPr>
        <w:ind w:left="-56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Öğrencinin “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İç Hastalıkları Hemşireliği Dersi Klinik Uygulama Beceri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Formu”</w:t>
      </w:r>
      <w:r>
        <w:rPr>
          <w:rFonts w:ascii="Arial" w:eastAsia="Arial" w:hAnsi="Arial" w:cs="Arial"/>
          <w:sz w:val="20"/>
          <w:szCs w:val="20"/>
        </w:rPr>
        <w:t>na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göre klinik beceri notu değerlendirilecektir. </w:t>
      </w:r>
    </w:p>
    <w:p w14:paraId="2DE458C5" w14:textId="77777777" w:rsidR="003342C8" w:rsidRDefault="00000000">
      <w:pPr>
        <w:ind w:left="-56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Öğrencilerin bulundukları </w:t>
      </w:r>
      <w:proofErr w:type="spellStart"/>
      <w:r>
        <w:rPr>
          <w:rFonts w:ascii="Arial" w:eastAsia="Arial" w:hAnsi="Arial" w:cs="Arial"/>
          <w:sz w:val="20"/>
          <w:szCs w:val="20"/>
        </w:rPr>
        <w:t>servisde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tedavi ve bakımı yapılan bireylerin yaşadıkları sağlık sorunlarına göre yapmaları gereken hemşirelik girişimleri dikkate alınacaktır. </w:t>
      </w:r>
      <w:r>
        <w:rPr>
          <w:rFonts w:ascii="Arial" w:eastAsia="Arial" w:hAnsi="Arial" w:cs="Arial"/>
          <w:b/>
          <w:bCs/>
          <w:sz w:val="20"/>
          <w:szCs w:val="20"/>
        </w:rPr>
        <w:t>Örneğin;</w:t>
      </w:r>
      <w:r>
        <w:rPr>
          <w:rFonts w:ascii="Arial" w:eastAsia="Arial" w:hAnsi="Arial" w:cs="Arial"/>
          <w:sz w:val="20"/>
          <w:szCs w:val="20"/>
        </w:rPr>
        <w:t xml:space="preserve"> kardiyoloji servisinde yatan bir hastada EKG değerlendirmesi önemlidir. Ayrıca bu hastada solunum güçlüğü var ise satürasyon ölçümü yapılması, solunumun ayrıntılı değerlendirmesi beklenmektedir. </w:t>
      </w:r>
    </w:p>
    <w:p w14:paraId="2C2E5203" w14:textId="77777777" w:rsidR="003342C8" w:rsidRDefault="003342C8">
      <w:pPr>
        <w:ind w:left="-566"/>
        <w:jc w:val="both"/>
        <w:rPr>
          <w:rFonts w:ascii="Arial" w:eastAsia="Arial" w:hAnsi="Arial" w:cs="Arial"/>
          <w:sz w:val="20"/>
          <w:szCs w:val="20"/>
        </w:rPr>
      </w:pPr>
    </w:p>
    <w:p w14:paraId="080D0BC5" w14:textId="77777777" w:rsidR="003342C8" w:rsidRDefault="00000000">
      <w:pPr>
        <w:ind w:left="-56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İç Hastalıkları Hemşireliği Ana bilim Dalı Öğretim Üyeleri</w:t>
      </w:r>
    </w:p>
    <w:p w14:paraId="77892D66" w14:textId="77777777" w:rsidR="003342C8" w:rsidRDefault="00000000">
      <w:pPr>
        <w:ind w:left="-56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Doç. Dr. Naile ALANKAYA</w:t>
      </w:r>
    </w:p>
    <w:p w14:paraId="649FA208" w14:textId="77777777" w:rsidR="003342C8" w:rsidRDefault="00000000">
      <w:pPr>
        <w:ind w:left="-56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Doç. Dr. Sevda ATEŞ</w:t>
      </w:r>
    </w:p>
    <w:p w14:paraId="5B17F009" w14:textId="77777777" w:rsidR="003342C8" w:rsidRDefault="00000000">
      <w:pPr>
        <w:ind w:left="-56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Dr. Öğr. Üyesi </w:t>
      </w:r>
      <w:proofErr w:type="spellStart"/>
      <w:r>
        <w:rPr>
          <w:rFonts w:ascii="Arial" w:eastAsia="Arial" w:hAnsi="Arial" w:cs="Arial"/>
          <w:sz w:val="20"/>
          <w:szCs w:val="20"/>
        </w:rPr>
        <w:t>Hilalnur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KÜÇÜKAKGÜN</w:t>
      </w:r>
    </w:p>
    <w:sectPr w:rsidR="003342C8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A547D" w14:textId="77777777" w:rsidR="00421D08" w:rsidRDefault="00421D08">
      <w:pPr>
        <w:spacing w:after="0" w:line="240" w:lineRule="auto"/>
      </w:pPr>
      <w:r>
        <w:separator/>
      </w:r>
    </w:p>
  </w:endnote>
  <w:endnote w:type="continuationSeparator" w:id="0">
    <w:p w14:paraId="65D6CFD3" w14:textId="77777777" w:rsidR="00421D08" w:rsidRDefault="00421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174FADF1-5BEA-4BD1-B3C1-B85F50A19B51}"/>
    <w:embedBold r:id="rId2" w:fontKey="{9AFE6B8A-0760-4BD7-B3B0-42B509869EA4}"/>
    <w:embedItalic r:id="rId3" w:fontKey="{69139855-2585-48CC-8E06-98619E11F4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4" w:fontKey="{E1742BFE-A513-4126-839F-F0487662E6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embedRegular r:id="rId5" w:fontKey="{5DA78C2E-C30B-493E-93A2-8D687C0B36CB}"/>
  </w:font>
  <w:font w:name="Lucida Sans">
    <w:panose1 w:val="020B0602030504020204"/>
    <w:charset w:val="00"/>
    <w:family w:val="roman"/>
    <w:notTrueType/>
    <w:pitch w:val="default"/>
    <w:embedRegular r:id="rId6" w:fontKey="{8CA5CD45-103B-4C89-B1B8-655C1F5D0FFA}"/>
    <w:embedItalic r:id="rId7" w:fontKey="{8CB8BA03-507D-48B2-8DB1-D467BED6B86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auto"/>
    <w:pitch w:val="default"/>
    <w:embedItalic r:id="rId8" w:fontKey="{5994BF72-8255-4DF9-94EC-7741C1DD61B2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9" w:fontKey="{10BA45EE-FF45-4839-AA73-3DFA92517FA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B0B6A" w14:textId="77777777" w:rsidR="00421D08" w:rsidRDefault="00421D08">
      <w:pPr>
        <w:spacing w:after="0" w:line="240" w:lineRule="auto"/>
      </w:pPr>
      <w:r>
        <w:separator/>
      </w:r>
    </w:p>
  </w:footnote>
  <w:footnote w:type="continuationSeparator" w:id="0">
    <w:p w14:paraId="40DBF723" w14:textId="77777777" w:rsidR="00421D08" w:rsidRDefault="00421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107AC" w14:textId="77777777" w:rsidR="003342C8" w:rsidRDefault="00000000">
    <w:pPr>
      <w:spacing w:after="0"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b/>
        <w:bCs/>
      </w:rPr>
      <w:t xml:space="preserve">EK 1. İÇ HASTALIKLARI HEMŞİRELİĞİ DERSİ </w:t>
    </w:r>
  </w:p>
  <w:p w14:paraId="0890531D" w14:textId="77777777" w:rsidR="003342C8" w:rsidRDefault="00000000">
    <w:pPr>
      <w:spacing w:after="0"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b/>
        <w:bCs/>
      </w:rPr>
      <w:t>KLİNİK UYGULAMA BECERİ FORMU 2026-2027</w:t>
    </w:r>
  </w:p>
  <w:p w14:paraId="23D13C4E" w14:textId="77777777" w:rsidR="003342C8" w:rsidRDefault="003342C8">
    <w:pPr>
      <w:spacing w:after="0" w:line="240" w:lineRule="auto"/>
      <w:jc w:val="center"/>
      <w:rPr>
        <w:rFonts w:ascii="Times New Roman" w:eastAsia="Times New Roman" w:hAnsi="Times New Roman" w:cs="Times New Roman"/>
      </w:rPr>
    </w:pPr>
  </w:p>
  <w:p w14:paraId="2D033BBA" w14:textId="77777777" w:rsidR="003342C8" w:rsidRDefault="00000000">
    <w:pPr>
      <w:spacing w:after="0" w:line="240" w:lineRule="auto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b/>
        <w:bCs/>
      </w:rPr>
      <w:t>Öğrenci Adı-</w:t>
    </w:r>
    <w:proofErr w:type="gramStart"/>
    <w:r>
      <w:rPr>
        <w:rFonts w:ascii="Times New Roman" w:eastAsia="Times New Roman" w:hAnsi="Times New Roman" w:cs="Times New Roman"/>
        <w:b/>
        <w:bCs/>
      </w:rPr>
      <w:t xml:space="preserve">Soyadı:   </w:t>
    </w:r>
    <w:proofErr w:type="gramEnd"/>
    <w:r>
      <w:rPr>
        <w:rFonts w:ascii="Times New Roman" w:eastAsia="Times New Roman" w:hAnsi="Times New Roman" w:cs="Times New Roman"/>
        <w:b/>
        <w:bCs/>
      </w:rPr>
      <w:t xml:space="preserve">                                                Öğrenci Numarası: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2C8"/>
    <w:rsid w:val="001F4E56"/>
    <w:rsid w:val="003342C8"/>
    <w:rsid w:val="00421D08"/>
    <w:rsid w:val="0048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CB2F"/>
  <w15:docId w15:val="{77023898-B7A3-489E-90EA-D6F55983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stbilgiChar">
    <w:name w:val="Üstbilgi Char"/>
    <w:basedOn w:val="VarsaylanParagrafYazTipi"/>
    <w:rPr>
      <w:w w:val="100"/>
      <w:position w:val="-1"/>
      <w:effect w:val="none"/>
      <w:vertAlign w:val="baseline"/>
      <w:cs w:val="0"/>
      <w:em w:val="none"/>
    </w:rPr>
  </w:style>
  <w:style w:type="character" w:customStyle="1" w:styleId="AltbilgiChar">
    <w:name w:val="Altbilgi Char"/>
    <w:basedOn w:val="VarsaylanParagrafYazTipi"/>
    <w:rPr>
      <w:w w:val="100"/>
      <w:position w:val="-1"/>
      <w:effect w:val="none"/>
      <w:vertAlign w:val="baseline"/>
      <w:cs w:val="0"/>
      <w:em w:val="none"/>
    </w:rPr>
  </w:style>
  <w:style w:type="character" w:customStyle="1" w:styleId="BalonMetniChar">
    <w:name w:val="Balon Metni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stbalk">
    <w:name w:val="Üst başlık"/>
    <w:basedOn w:val="Normal"/>
    <w:next w:val="GvdeMetni"/>
    <w:pPr>
      <w:keepNext/>
      <w:spacing w:before="240" w:after="120"/>
      <w:ind w:leftChars="-1" w:left="-1" w:hangingChars="1" w:hanging="1"/>
      <w:textDirection w:val="btLr"/>
      <w:textAlignment w:val="top"/>
      <w:outlineLvl w:val="0"/>
    </w:pPr>
    <w:rPr>
      <w:rFonts w:ascii="Arial" w:eastAsia="Microsoft YaHei" w:hAnsi="Arial" w:cs="Lucida Sans"/>
      <w:position w:val="-1"/>
      <w:sz w:val="28"/>
      <w:szCs w:val="28"/>
      <w:lang w:val="tr-TR" w:eastAsia="ar-SA"/>
    </w:rPr>
  </w:style>
  <w:style w:type="paragraph" w:styleId="GvdeMetni">
    <w:name w:val="Body Text"/>
    <w:basedOn w:val="Normal"/>
    <w:pPr>
      <w:spacing w:after="120"/>
      <w:ind w:leftChars="-1" w:left="-1" w:hangingChars="1" w:hanging="1"/>
      <w:textDirection w:val="btLr"/>
      <w:textAlignment w:val="top"/>
      <w:outlineLvl w:val="0"/>
    </w:pPr>
    <w:rPr>
      <w:rFonts w:eastAsia="SimSun"/>
      <w:position w:val="-1"/>
      <w:lang w:val="tr-TR" w:eastAsia="ar-SA"/>
    </w:rPr>
  </w:style>
  <w:style w:type="paragraph" w:styleId="Liste">
    <w:name w:val="List"/>
    <w:basedOn w:val="GvdeMetni"/>
    <w:rPr>
      <w:rFonts w:cs="Lucida Sans"/>
    </w:rPr>
  </w:style>
  <w:style w:type="paragraph" w:customStyle="1" w:styleId="Balk">
    <w:name w:val="Başlık"/>
    <w:basedOn w:val="Normal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eastAsia="SimSun" w:cs="Lucida Sans"/>
      <w:i/>
      <w:iCs/>
      <w:position w:val="-1"/>
      <w:sz w:val="24"/>
      <w:szCs w:val="24"/>
      <w:lang w:val="tr-TR" w:eastAsia="ar-SA"/>
    </w:rPr>
  </w:style>
  <w:style w:type="paragraph" w:customStyle="1" w:styleId="Dizin">
    <w:name w:val="Dizin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eastAsia="SimSun" w:cs="Lucida Sans"/>
      <w:position w:val="-1"/>
      <w:lang w:val="tr-TR" w:eastAsia="ar-SA"/>
    </w:rPr>
  </w:style>
  <w:style w:type="paragraph" w:styleId="stBilgi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position w:val="-1"/>
      <w:lang w:val="tr-TR" w:eastAsia="ar-SA"/>
    </w:rPr>
  </w:style>
  <w:style w:type="paragraph" w:styleId="AltBilgi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position w:val="-1"/>
      <w:lang w:val="tr-TR" w:eastAsia="ar-SA"/>
    </w:rPr>
  </w:style>
  <w:style w:type="paragraph" w:styleId="BalonMetni">
    <w:name w:val="Balloon Text"/>
    <w:basedOn w:val="Normal"/>
    <w:pPr>
      <w:spacing w:after="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SimSun" w:hAnsi="Tahoma" w:cs="Tahoma"/>
      <w:position w:val="-1"/>
      <w:sz w:val="16"/>
      <w:szCs w:val="16"/>
      <w:lang w:val="tr-TR" w:eastAsia="ar-SA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9z6sSSoO2hheCgFblH1oTK0l1A==">CgMxLjA4AGovChRzdWdnZXN0LmthcWJlZjN4dGh6axIXSGlsYWxudXIgS8O8w6fDvGtha2fDvG5yITE4bUI4bWo3T2VqUm95d0FseFctb3piQ3Q2N1FPUFlhRA==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4950</Characters>
  <Application>Microsoft Office Word</Application>
  <DocSecurity>0</DocSecurity>
  <Lines>41</Lines>
  <Paragraphs>11</Paragraphs>
  <ScaleCrop>false</ScaleCrop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Naile ALANKAYA</cp:lastModifiedBy>
  <cp:revision>2</cp:revision>
  <dcterms:created xsi:type="dcterms:W3CDTF">2026-08-10T09:54:00Z</dcterms:created>
  <dcterms:modified xsi:type="dcterms:W3CDTF">2026-08-10T09:54:00Z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Progressive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