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704293</wp:posOffset>
            </wp:positionH>
            <wp:positionV relativeFrom="page">
              <wp:posOffset>589992</wp:posOffset>
            </wp:positionV>
            <wp:extent cx="696057" cy="6960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6160213</wp:posOffset>
            </wp:positionH>
            <wp:positionV relativeFrom="page">
              <wp:posOffset>589992</wp:posOffset>
            </wp:positionV>
            <wp:extent cx="696057" cy="696057"/>
            <wp:effectExtent l="0" t="0" r="0" b="0"/>
            <wp:wrapNone/>
            <wp:docPr id="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1"/>
        <w:spacing w:line="360" w:lineRule="auto" w:before="90"/>
        <w:ind w:left="119" w:right="119" w:firstLine="720"/>
        <w:jc w:val="both"/>
      </w:pPr>
      <w:r>
        <w:rPr/>
        <w:t>Çanakkale</w:t>
      </w:r>
      <w:r>
        <w:rPr>
          <w:spacing w:val="1"/>
        </w:rPr>
        <w:t> </w:t>
      </w:r>
      <w:r>
        <w:rPr/>
        <w:t>Onsekiz</w:t>
      </w:r>
      <w:r>
        <w:rPr>
          <w:spacing w:val="1"/>
        </w:rPr>
        <w:t> </w:t>
      </w:r>
      <w:r>
        <w:rPr/>
        <w:t>Mart</w:t>
      </w:r>
      <w:r>
        <w:rPr>
          <w:spacing w:val="1"/>
        </w:rPr>
        <w:t> </w:t>
      </w:r>
      <w:r>
        <w:rPr/>
        <w:t>Üniversitesi</w:t>
      </w:r>
      <w:r>
        <w:rPr>
          <w:spacing w:val="1"/>
        </w:rPr>
        <w:t> </w:t>
      </w:r>
      <w:r>
        <w:rPr/>
        <w:t>Sağlık</w:t>
      </w:r>
      <w:r>
        <w:rPr>
          <w:spacing w:val="1"/>
        </w:rPr>
        <w:t> </w:t>
      </w:r>
      <w:r>
        <w:rPr/>
        <w:t>Bilimleri</w:t>
      </w:r>
      <w:r>
        <w:rPr>
          <w:spacing w:val="1"/>
        </w:rPr>
        <w:t> </w:t>
      </w:r>
      <w:r>
        <w:rPr/>
        <w:t>Fakültesi,</w:t>
      </w:r>
      <w:r>
        <w:rPr>
          <w:spacing w:val="1"/>
        </w:rPr>
        <w:t> </w:t>
      </w:r>
      <w:r>
        <w:rPr/>
        <w:t>ülkesinin</w:t>
      </w:r>
      <w:r>
        <w:rPr>
          <w:spacing w:val="1"/>
        </w:rPr>
        <w:t> </w:t>
      </w:r>
      <w:r>
        <w:rPr/>
        <w:t>milli</w:t>
      </w:r>
      <w:r>
        <w:rPr>
          <w:spacing w:val="1"/>
        </w:rPr>
        <w:t> </w:t>
      </w:r>
      <w:r>
        <w:rPr/>
        <w:t>çıkarları</w:t>
      </w:r>
      <w:r>
        <w:rPr>
          <w:spacing w:val="1"/>
        </w:rPr>
        <w:t> </w:t>
      </w:r>
      <w:r>
        <w:rPr/>
        <w:t>doğrultusunda Sağlık Bakanlığı, YÖK ve YÖKAK standartları gereğince üniversitemiz adına</w:t>
      </w:r>
      <w:r>
        <w:rPr>
          <w:spacing w:val="1"/>
        </w:rPr>
        <w:t> </w:t>
      </w:r>
      <w:r>
        <w:rPr/>
        <w:t>geleceğin</w:t>
      </w:r>
      <w:r>
        <w:rPr>
          <w:spacing w:val="1"/>
        </w:rPr>
        <w:t> </w:t>
      </w:r>
      <w:r>
        <w:rPr/>
        <w:t>nitelikli mezunları kalite odaklı yetiştirme misyonunu üstlenmiş bu bağlamda ulusal ve uluslararası anlamda</w:t>
      </w:r>
      <w:r>
        <w:rPr>
          <w:spacing w:val="1"/>
        </w:rPr>
        <w:t> </w:t>
      </w:r>
      <w:r>
        <w:rPr/>
        <w:t>tanınmış, holistik bakış açısına ve disiplinlerarası araştırma anlayışına sahip, toplum sağlığını önemseyen ve</w:t>
      </w:r>
      <w:r>
        <w:rPr>
          <w:spacing w:val="1"/>
        </w:rPr>
        <w:t> </w:t>
      </w:r>
      <w:r>
        <w:rPr/>
        <w:t>fiziksel, ruhsal ve sosyal yönden iyileştirip örnek olabilen, iletişimci, önyargısız, endüstri 4.0 ve toplum 5.0</w:t>
      </w:r>
      <w:r>
        <w:rPr>
          <w:spacing w:val="1"/>
        </w:rPr>
        <w:t> </w:t>
      </w:r>
      <w:r>
        <w:rPr/>
        <w:t>koşullarında</w:t>
      </w:r>
      <w:r>
        <w:rPr>
          <w:spacing w:val="1"/>
        </w:rPr>
        <w:t> </w:t>
      </w:r>
      <w:r>
        <w:rPr/>
        <w:t>proaktif,</w:t>
      </w:r>
      <w:r>
        <w:rPr>
          <w:spacing w:val="1"/>
        </w:rPr>
        <w:t> </w:t>
      </w:r>
      <w:r>
        <w:rPr/>
        <w:t>yenilikçi,</w:t>
      </w:r>
      <w:r>
        <w:rPr>
          <w:spacing w:val="1"/>
        </w:rPr>
        <w:t> </w:t>
      </w:r>
      <w:r>
        <w:rPr/>
        <w:t>girişimci,</w:t>
      </w:r>
      <w:r>
        <w:rPr>
          <w:spacing w:val="1"/>
        </w:rPr>
        <w:t> </w:t>
      </w:r>
      <w:r>
        <w:rPr/>
        <w:t>yetkin,</w:t>
      </w:r>
      <w:r>
        <w:rPr>
          <w:spacing w:val="1"/>
        </w:rPr>
        <w:t> </w:t>
      </w:r>
      <w:r>
        <w:rPr/>
        <w:t>eğitim,</w:t>
      </w:r>
      <w:r>
        <w:rPr>
          <w:spacing w:val="1"/>
        </w:rPr>
        <w:t> </w:t>
      </w:r>
      <w:r>
        <w:rPr/>
        <w:t>araştırma ve</w:t>
      </w:r>
      <w:r>
        <w:rPr>
          <w:spacing w:val="1"/>
        </w:rPr>
        <w:t> </w:t>
      </w:r>
      <w:r>
        <w:rPr/>
        <w:t>hizmet</w:t>
      </w:r>
      <w:r>
        <w:rPr>
          <w:spacing w:val="1"/>
        </w:rPr>
        <w:t> </w:t>
      </w:r>
      <w:r>
        <w:rPr/>
        <w:t>sunumu</w:t>
      </w:r>
      <w:r>
        <w:rPr>
          <w:spacing w:val="1"/>
        </w:rPr>
        <w:t> </w:t>
      </w:r>
      <w:r>
        <w:rPr/>
        <w:t>sağlayan,</w:t>
      </w:r>
      <w:r>
        <w:rPr>
          <w:spacing w:val="1"/>
        </w:rPr>
        <w:t> </w:t>
      </w:r>
      <w:r>
        <w:rPr/>
        <w:t>şeffaf,</w:t>
      </w:r>
      <w:r>
        <w:rPr>
          <w:spacing w:val="1"/>
        </w:rPr>
        <w:t> </w:t>
      </w:r>
      <w:r>
        <w:rPr/>
        <w:t>güvenilir, hesap verebilir, sürekli iyileştirmeye, gelişmeye ve değişime açık bir fakülte olmayı hedefleyerek</w:t>
      </w:r>
      <w:r>
        <w:rPr>
          <w:spacing w:val="1"/>
        </w:rPr>
        <w:t> </w:t>
      </w:r>
      <w:r>
        <w:rPr/>
        <w:t>kalite</w:t>
      </w:r>
      <w:r>
        <w:rPr>
          <w:spacing w:val="-1"/>
        </w:rPr>
        <w:t> </w:t>
      </w:r>
      <w:r>
        <w:rPr/>
        <w:t>güvence</w:t>
      </w:r>
      <w:r>
        <w:rPr>
          <w:spacing w:val="-1"/>
        </w:rPr>
        <w:t> </w:t>
      </w:r>
      <w:r>
        <w:rPr/>
        <w:t>politikasını bu</w:t>
      </w:r>
      <w:r>
        <w:rPr>
          <w:spacing w:val="2"/>
        </w:rPr>
        <w:t> </w:t>
      </w:r>
      <w:r>
        <w:rPr/>
        <w:t>yönde</w:t>
      </w:r>
      <w:r>
        <w:rPr>
          <w:spacing w:val="-1"/>
        </w:rPr>
        <w:t> </w:t>
      </w:r>
      <w:r>
        <w:rPr/>
        <w:t>dizayn etmiştir.</w:t>
      </w:r>
    </w:p>
    <w:p>
      <w:pPr>
        <w:pStyle w:val="BodyText"/>
        <w:rPr>
          <w:sz w:val="36"/>
        </w:rPr>
      </w:pPr>
    </w:p>
    <w:p>
      <w:pPr>
        <w:spacing w:line="360" w:lineRule="auto" w:before="0"/>
        <w:ind w:left="119" w:right="119" w:firstLine="720"/>
        <w:jc w:val="both"/>
        <w:rPr>
          <w:sz w:val="24"/>
        </w:rPr>
      </w:pPr>
      <w:r>
        <w:rPr>
          <w:sz w:val="24"/>
        </w:rPr>
        <w:t>Fakülte Dekanlığımız ulusal ve uluslararası bilim dünyasıyla bağlarını geliştiren, kurumsal kimliği ve</w:t>
      </w:r>
      <w:r>
        <w:rPr>
          <w:spacing w:val="-57"/>
          <w:sz w:val="24"/>
        </w:rPr>
        <w:t> </w:t>
      </w:r>
      <w:r>
        <w:rPr>
          <w:sz w:val="24"/>
        </w:rPr>
        <w:t>kültürü güçlü, nitelikli bir eğitim kurumu olma vizyonuyla sağlık eğitiminde kalite güvencesi çalışmaları</w:t>
      </w:r>
      <w:r>
        <w:rPr>
          <w:spacing w:val="1"/>
          <w:sz w:val="24"/>
        </w:rPr>
        <w:t> </w:t>
      </w:r>
      <w:r>
        <w:rPr>
          <w:sz w:val="24"/>
        </w:rPr>
        <w:t>kapsamında sürekli iyileştirme yaklaşımıyla PUKÖ Döngüsü yönetim sistemini benimsemiş ve yönetimsel</w:t>
      </w:r>
      <w:r>
        <w:rPr>
          <w:spacing w:val="1"/>
          <w:sz w:val="24"/>
        </w:rPr>
        <w:t> </w:t>
      </w:r>
      <w:r>
        <w:rPr>
          <w:sz w:val="24"/>
        </w:rPr>
        <w:t>anlamda</w:t>
      </w:r>
      <w:r>
        <w:rPr>
          <w:spacing w:val="1"/>
          <w:sz w:val="24"/>
        </w:rPr>
        <w:t> </w:t>
      </w:r>
      <w:r>
        <w:rPr>
          <w:sz w:val="24"/>
        </w:rPr>
        <w:t>bu</w:t>
      </w:r>
      <w:r>
        <w:rPr>
          <w:spacing w:val="1"/>
          <w:sz w:val="24"/>
        </w:rPr>
        <w:t> </w:t>
      </w:r>
      <w:r>
        <w:rPr>
          <w:sz w:val="24"/>
        </w:rPr>
        <w:t>döngüyü</w:t>
      </w:r>
      <w:r>
        <w:rPr>
          <w:spacing w:val="1"/>
          <w:sz w:val="24"/>
        </w:rPr>
        <w:t> </w:t>
      </w:r>
      <w:r>
        <w:rPr>
          <w:sz w:val="24"/>
        </w:rPr>
        <w:t>içselleştirerek</w:t>
      </w:r>
      <w:r>
        <w:rPr>
          <w:spacing w:val="1"/>
          <w:sz w:val="24"/>
        </w:rPr>
        <w:t> </w:t>
      </w:r>
      <w:r>
        <w:rPr>
          <w:sz w:val="24"/>
        </w:rPr>
        <w:t>sistemli</w:t>
      </w:r>
      <w:r>
        <w:rPr>
          <w:spacing w:val="1"/>
          <w:sz w:val="24"/>
        </w:rPr>
        <w:t> </w:t>
      </w:r>
      <w:r>
        <w:rPr>
          <w:sz w:val="24"/>
        </w:rPr>
        <w:t>biçimde</w:t>
      </w:r>
      <w:r>
        <w:rPr>
          <w:spacing w:val="1"/>
          <w:sz w:val="24"/>
        </w:rPr>
        <w:t> </w:t>
      </w:r>
      <w:r>
        <w:rPr>
          <w:sz w:val="24"/>
        </w:rPr>
        <w:t>uygulanabilir</w:t>
      </w:r>
      <w:r>
        <w:rPr>
          <w:spacing w:val="1"/>
          <w:sz w:val="24"/>
        </w:rPr>
        <w:t> </w:t>
      </w:r>
      <w:r>
        <w:rPr>
          <w:sz w:val="24"/>
        </w:rPr>
        <w:t>hale</w:t>
      </w:r>
      <w:r>
        <w:rPr>
          <w:spacing w:val="1"/>
          <w:sz w:val="24"/>
        </w:rPr>
        <w:t> </w:t>
      </w:r>
      <w:r>
        <w:rPr>
          <w:sz w:val="24"/>
        </w:rPr>
        <w:t>getirmeyi</w:t>
      </w:r>
      <w:r>
        <w:rPr>
          <w:spacing w:val="1"/>
          <w:sz w:val="24"/>
        </w:rPr>
        <w:t> </w:t>
      </w:r>
      <w:r>
        <w:rPr>
          <w:sz w:val="24"/>
        </w:rPr>
        <w:t>hedeflemiştir.</w:t>
      </w:r>
      <w:r>
        <w:rPr>
          <w:spacing w:val="1"/>
          <w:sz w:val="24"/>
        </w:rPr>
        <w:t> </w:t>
      </w:r>
      <w:r>
        <w:rPr>
          <w:sz w:val="24"/>
        </w:rPr>
        <w:t>Üniversitemiz Sağlık Bilimleri Fakültesi Dekanlığı sürekli iyileştirme odaklı bu yönetim sistemini Kalite</w:t>
      </w:r>
      <w:r>
        <w:rPr>
          <w:spacing w:val="1"/>
          <w:sz w:val="24"/>
        </w:rPr>
        <w:t> </w:t>
      </w:r>
      <w:r>
        <w:rPr>
          <w:sz w:val="24"/>
        </w:rPr>
        <w:t>Geliştirme</w:t>
      </w:r>
      <w:r>
        <w:rPr>
          <w:spacing w:val="1"/>
          <w:sz w:val="24"/>
        </w:rPr>
        <w:t> </w:t>
      </w:r>
      <w:r>
        <w:rPr>
          <w:sz w:val="24"/>
        </w:rPr>
        <w:t>Komisyonu</w:t>
      </w:r>
      <w:r>
        <w:rPr>
          <w:spacing w:val="1"/>
          <w:sz w:val="24"/>
        </w:rPr>
        <w:t> </w:t>
      </w:r>
      <w:r>
        <w:rPr>
          <w:sz w:val="24"/>
        </w:rPr>
        <w:t>aracılığıyla</w:t>
      </w:r>
      <w:r>
        <w:rPr>
          <w:spacing w:val="1"/>
          <w:sz w:val="24"/>
        </w:rPr>
        <w:t> </w:t>
      </w:r>
      <w:r>
        <w:rPr>
          <w:sz w:val="24"/>
        </w:rPr>
        <w:t>iç</w:t>
      </w:r>
      <w:r>
        <w:rPr>
          <w:spacing w:val="1"/>
          <w:sz w:val="24"/>
        </w:rPr>
        <w:t> </w:t>
      </w:r>
      <w:r>
        <w:rPr>
          <w:sz w:val="24"/>
        </w:rPr>
        <w:t>ve</w:t>
      </w:r>
      <w:r>
        <w:rPr>
          <w:spacing w:val="1"/>
          <w:sz w:val="24"/>
        </w:rPr>
        <w:t> </w:t>
      </w:r>
      <w:r>
        <w:rPr>
          <w:sz w:val="24"/>
        </w:rPr>
        <w:t>dış</w:t>
      </w:r>
      <w:r>
        <w:rPr>
          <w:spacing w:val="1"/>
          <w:sz w:val="24"/>
        </w:rPr>
        <w:t> </w:t>
      </w:r>
      <w:r>
        <w:rPr>
          <w:sz w:val="24"/>
        </w:rPr>
        <w:t>paydaşların</w:t>
      </w:r>
      <w:r>
        <w:rPr>
          <w:spacing w:val="1"/>
          <w:sz w:val="24"/>
        </w:rPr>
        <w:t> </w:t>
      </w:r>
      <w:r>
        <w:rPr>
          <w:sz w:val="24"/>
        </w:rPr>
        <w:t>katılımıyla</w:t>
      </w:r>
      <w:r>
        <w:rPr>
          <w:spacing w:val="1"/>
          <w:sz w:val="24"/>
        </w:rPr>
        <w:t> </w:t>
      </w:r>
      <w:r>
        <w:rPr>
          <w:sz w:val="24"/>
        </w:rPr>
        <w:t>etik</w:t>
      </w:r>
      <w:r>
        <w:rPr>
          <w:spacing w:val="1"/>
          <w:sz w:val="24"/>
        </w:rPr>
        <w:t> </w:t>
      </w:r>
      <w:r>
        <w:rPr>
          <w:sz w:val="24"/>
        </w:rPr>
        <w:t>değerler</w:t>
      </w:r>
      <w:r>
        <w:rPr>
          <w:spacing w:val="1"/>
          <w:sz w:val="24"/>
        </w:rPr>
        <w:t> </w:t>
      </w:r>
      <w:r>
        <w:rPr>
          <w:sz w:val="24"/>
        </w:rPr>
        <w:t>başta</w:t>
      </w:r>
      <w:r>
        <w:rPr>
          <w:spacing w:val="1"/>
          <w:sz w:val="24"/>
        </w:rPr>
        <w:t> </w:t>
      </w:r>
      <w:r>
        <w:rPr>
          <w:sz w:val="24"/>
        </w:rPr>
        <w:t>olmak</w:t>
      </w:r>
      <w:r>
        <w:rPr>
          <w:spacing w:val="1"/>
          <w:sz w:val="24"/>
        </w:rPr>
        <w:t> </w:t>
      </w:r>
      <w:r>
        <w:rPr>
          <w:sz w:val="24"/>
        </w:rPr>
        <w:t>üzere</w:t>
      </w:r>
      <w:r>
        <w:rPr>
          <w:spacing w:val="1"/>
          <w:sz w:val="24"/>
        </w:rPr>
        <w:t> </w:t>
      </w:r>
      <w:r>
        <w:rPr>
          <w:sz w:val="24"/>
        </w:rPr>
        <w:t>fakültemizin temel değerlerini dikkate alarak ortak bir akıl ile üniversitemizin ve dekanlığımızın stratejik</w:t>
      </w:r>
      <w:r>
        <w:rPr>
          <w:spacing w:val="1"/>
          <w:sz w:val="24"/>
        </w:rPr>
        <w:t> </w:t>
      </w:r>
      <w:r>
        <w:rPr>
          <w:sz w:val="24"/>
        </w:rPr>
        <w:t>planına ve ülkemizin 11. Kalkınma Planındaki milli çıkarlarına bağlı olarak kurgulamıştır. Bu çerçevede</w:t>
      </w:r>
      <w:r>
        <w:rPr>
          <w:spacing w:val="1"/>
          <w:sz w:val="24"/>
        </w:rPr>
        <w:t> </w:t>
      </w:r>
      <w:r>
        <w:rPr>
          <w:sz w:val="24"/>
        </w:rPr>
        <w:t>Sağlık</w:t>
      </w:r>
      <w:r>
        <w:rPr>
          <w:spacing w:val="-8"/>
          <w:sz w:val="24"/>
        </w:rPr>
        <w:t> </w:t>
      </w:r>
      <w:r>
        <w:rPr>
          <w:sz w:val="24"/>
        </w:rPr>
        <w:t>Bilimleri</w:t>
      </w:r>
      <w:r>
        <w:rPr>
          <w:spacing w:val="-6"/>
          <w:sz w:val="24"/>
        </w:rPr>
        <w:t> </w:t>
      </w:r>
      <w:r>
        <w:rPr>
          <w:sz w:val="24"/>
        </w:rPr>
        <w:t>Fakültesi</w:t>
      </w:r>
      <w:r>
        <w:rPr>
          <w:spacing w:val="-6"/>
          <w:sz w:val="24"/>
        </w:rPr>
        <w:t> </w:t>
      </w:r>
      <w:r>
        <w:rPr>
          <w:sz w:val="24"/>
        </w:rPr>
        <w:t>Dekanlığımız</w:t>
      </w:r>
      <w:r>
        <w:rPr>
          <w:spacing w:val="-5"/>
          <w:sz w:val="24"/>
        </w:rPr>
        <w:t> </w:t>
      </w:r>
      <w:r>
        <w:rPr>
          <w:sz w:val="24"/>
        </w:rPr>
        <w:t>Yönetim,</w:t>
      </w:r>
      <w:r>
        <w:rPr>
          <w:spacing w:val="-9"/>
          <w:sz w:val="24"/>
        </w:rPr>
        <w:t> </w:t>
      </w:r>
      <w:r>
        <w:rPr>
          <w:sz w:val="24"/>
        </w:rPr>
        <w:t>Eğitim-Öğretim,</w:t>
      </w:r>
      <w:r>
        <w:rPr>
          <w:spacing w:val="-7"/>
          <w:sz w:val="24"/>
        </w:rPr>
        <w:t> </w:t>
      </w:r>
      <w:r>
        <w:rPr>
          <w:sz w:val="24"/>
        </w:rPr>
        <w:t>Araştırma-Geliştirme</w:t>
      </w:r>
      <w:r>
        <w:rPr>
          <w:spacing w:val="-8"/>
          <w:sz w:val="24"/>
        </w:rPr>
        <w:t> </w:t>
      </w:r>
      <w:r>
        <w:rPr>
          <w:sz w:val="24"/>
        </w:rPr>
        <w:t>ve</w:t>
      </w:r>
      <w:r>
        <w:rPr>
          <w:spacing w:val="-8"/>
          <w:sz w:val="24"/>
        </w:rPr>
        <w:t> </w:t>
      </w:r>
      <w:r>
        <w:rPr>
          <w:sz w:val="24"/>
        </w:rPr>
        <w:t>Toplumsal</w:t>
      </w:r>
      <w:r>
        <w:rPr>
          <w:spacing w:val="-5"/>
          <w:sz w:val="24"/>
        </w:rPr>
        <w:t> </w:t>
      </w:r>
      <w:r>
        <w:rPr>
          <w:sz w:val="24"/>
        </w:rPr>
        <w:t>Katkı</w:t>
      </w:r>
      <w:r>
        <w:rPr>
          <w:spacing w:val="-58"/>
          <w:sz w:val="24"/>
        </w:rPr>
        <w:t> </w:t>
      </w:r>
      <w:r>
        <w:rPr>
          <w:sz w:val="24"/>
        </w:rPr>
        <w:t>süreçlerinde</w:t>
      </w:r>
      <w:r>
        <w:rPr>
          <w:spacing w:val="-2"/>
          <w:sz w:val="24"/>
        </w:rPr>
        <w:t> </w:t>
      </w:r>
      <w:r>
        <w:rPr>
          <w:sz w:val="24"/>
        </w:rPr>
        <w:t>PUKÖ</w:t>
      </w:r>
      <w:r>
        <w:rPr>
          <w:spacing w:val="-2"/>
          <w:sz w:val="24"/>
        </w:rPr>
        <w:t> </w:t>
      </w:r>
      <w:r>
        <w:rPr>
          <w:sz w:val="24"/>
        </w:rPr>
        <w:t>döngülerini</w:t>
      </w:r>
      <w:r>
        <w:rPr>
          <w:spacing w:val="-1"/>
          <w:sz w:val="24"/>
        </w:rPr>
        <w:t> </w:t>
      </w:r>
      <w:r>
        <w:rPr>
          <w:sz w:val="24"/>
        </w:rPr>
        <w:t>kararlılıkla ve</w:t>
      </w:r>
      <w:r>
        <w:rPr>
          <w:spacing w:val="-3"/>
          <w:sz w:val="24"/>
        </w:rPr>
        <w:t> </w:t>
      </w:r>
      <w:r>
        <w:rPr>
          <w:sz w:val="24"/>
        </w:rPr>
        <w:t>sistemli</w:t>
      </w:r>
      <w:r>
        <w:rPr>
          <w:spacing w:val="-1"/>
          <w:sz w:val="24"/>
        </w:rPr>
        <w:t> </w:t>
      </w:r>
      <w:r>
        <w:rPr>
          <w:sz w:val="24"/>
        </w:rPr>
        <w:t>bir biçimde</w:t>
      </w:r>
      <w:r>
        <w:rPr>
          <w:spacing w:val="-2"/>
          <w:sz w:val="24"/>
        </w:rPr>
        <w:t> </w:t>
      </w:r>
      <w:r>
        <w:rPr>
          <w:sz w:val="24"/>
        </w:rPr>
        <w:t>uygulamayı</w:t>
      </w:r>
      <w:r>
        <w:rPr>
          <w:spacing w:val="-1"/>
          <w:sz w:val="24"/>
        </w:rPr>
        <w:t> </w:t>
      </w:r>
      <w:r>
        <w:rPr>
          <w:sz w:val="24"/>
        </w:rPr>
        <w:t>taahhüt</w:t>
      </w:r>
      <w:r>
        <w:rPr>
          <w:spacing w:val="-1"/>
          <w:sz w:val="24"/>
        </w:rPr>
        <w:t> </w:t>
      </w:r>
      <w:r>
        <w:rPr>
          <w:sz w:val="24"/>
        </w:rPr>
        <w:t>etmiştir.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spacing w:line="360" w:lineRule="auto" w:before="0"/>
        <w:ind w:left="119" w:right="122" w:firstLine="720"/>
        <w:jc w:val="both"/>
      </w:pPr>
      <w:r>
        <w:rPr/>
        <w:t>Bu kapsamda Kalite Güvencesi, Eğitim-Öğretim, Araştırma-Geliştirme, Toplumsal Katkı ve Yönetim</w:t>
      </w:r>
      <w:r>
        <w:rPr>
          <w:spacing w:val="-57"/>
        </w:rPr>
        <w:t> </w:t>
      </w:r>
      <w:r>
        <w:rPr/>
        <w:t>Sistemi faaliyetlerini sürekli iyileştirerek, üniversitemiz ile yurt dışı üniversiteler arasındaki ikili iş birliği</w:t>
      </w:r>
      <w:r>
        <w:rPr>
          <w:spacing w:val="1"/>
        </w:rPr>
        <w:t> </w:t>
      </w:r>
      <w:r>
        <w:rPr/>
        <w:t>anlaşmalarını</w:t>
      </w:r>
      <w:r>
        <w:rPr>
          <w:spacing w:val="-8"/>
        </w:rPr>
        <w:t> </w:t>
      </w:r>
      <w:r>
        <w:rPr/>
        <w:t>ve</w:t>
      </w:r>
      <w:r>
        <w:rPr>
          <w:spacing w:val="-8"/>
        </w:rPr>
        <w:t> </w:t>
      </w:r>
      <w:r>
        <w:rPr/>
        <w:t>üniversitemizi</w:t>
      </w:r>
      <w:r>
        <w:rPr>
          <w:spacing w:val="-7"/>
        </w:rPr>
        <w:t> </w:t>
      </w:r>
      <w:r>
        <w:rPr/>
        <w:t>tercih</w:t>
      </w:r>
      <w:r>
        <w:rPr>
          <w:spacing w:val="-7"/>
        </w:rPr>
        <w:t> </w:t>
      </w:r>
      <w:r>
        <w:rPr/>
        <w:t>eden</w:t>
      </w:r>
      <w:r>
        <w:rPr>
          <w:spacing w:val="-5"/>
        </w:rPr>
        <w:t> </w:t>
      </w:r>
      <w:r>
        <w:rPr/>
        <w:t>yurt</w:t>
      </w:r>
      <w:r>
        <w:rPr>
          <w:spacing w:val="-8"/>
        </w:rPr>
        <w:t> </w:t>
      </w:r>
      <w:r>
        <w:rPr/>
        <w:t>dışı</w:t>
      </w:r>
      <w:r>
        <w:rPr>
          <w:spacing w:val="-7"/>
        </w:rPr>
        <w:t> </w:t>
      </w:r>
      <w:r>
        <w:rPr/>
        <w:t>öğrenci</w:t>
      </w:r>
      <w:r>
        <w:rPr>
          <w:spacing w:val="-7"/>
        </w:rPr>
        <w:t> </w:t>
      </w:r>
      <w:r>
        <w:rPr/>
        <w:t>sayısını</w:t>
      </w:r>
      <w:r>
        <w:rPr>
          <w:spacing w:val="-8"/>
        </w:rPr>
        <w:t> </w:t>
      </w:r>
      <w:r>
        <w:rPr/>
        <w:t>arttırarak</w:t>
      </w:r>
      <w:r>
        <w:rPr>
          <w:spacing w:val="-7"/>
        </w:rPr>
        <w:t> </w:t>
      </w:r>
      <w:r>
        <w:rPr/>
        <w:t>ulusal</w:t>
      </w:r>
      <w:r>
        <w:rPr>
          <w:spacing w:val="-7"/>
        </w:rPr>
        <w:t> </w:t>
      </w:r>
      <w:r>
        <w:rPr/>
        <w:t>ve</w:t>
      </w:r>
      <w:r>
        <w:rPr>
          <w:spacing w:val="-8"/>
        </w:rPr>
        <w:t> </w:t>
      </w:r>
      <w:r>
        <w:rPr/>
        <w:t>uluslararası</w:t>
      </w:r>
      <w:r>
        <w:rPr>
          <w:spacing w:val="-7"/>
        </w:rPr>
        <w:t> </w:t>
      </w:r>
      <w:r>
        <w:rPr/>
        <w:t>akademik</w:t>
      </w:r>
      <w:r>
        <w:rPr>
          <w:spacing w:val="-58"/>
        </w:rPr>
        <w:t> </w:t>
      </w:r>
      <w:r>
        <w:rPr/>
        <w:t>sıralamalarda</w:t>
      </w:r>
      <w:r>
        <w:rPr>
          <w:spacing w:val="-2"/>
        </w:rPr>
        <w:t> </w:t>
      </w:r>
      <w:r>
        <w:rPr/>
        <w:t>üniversitemizi daha</w:t>
      </w:r>
      <w:r>
        <w:rPr>
          <w:spacing w:val="-2"/>
        </w:rPr>
        <w:t> </w:t>
      </w:r>
      <w:r>
        <w:rPr/>
        <w:t>üst sıralara</w:t>
      </w:r>
      <w:r>
        <w:rPr>
          <w:spacing w:val="-2"/>
        </w:rPr>
        <w:t> </w:t>
      </w:r>
      <w:r>
        <w:rPr/>
        <w:t>taşımayı ilke edinmiştir.</w:t>
      </w:r>
    </w:p>
    <w:p>
      <w:pPr>
        <w:spacing w:after="0" w:line="360" w:lineRule="auto"/>
        <w:jc w:val="both"/>
        <w:sectPr>
          <w:headerReference w:type="default" r:id="rId5"/>
          <w:footerReference w:type="default" r:id="rId6"/>
          <w:type w:val="continuous"/>
          <w:pgSz w:w="11920" w:h="16850"/>
          <w:pgMar w:header="900" w:footer="779" w:top="1800" w:bottom="960" w:left="560" w:right="6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6076393</wp:posOffset>
            </wp:positionH>
            <wp:positionV relativeFrom="page">
              <wp:posOffset>475692</wp:posOffset>
            </wp:positionV>
            <wp:extent cx="696057" cy="696057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704293</wp:posOffset>
            </wp:positionH>
            <wp:positionV relativeFrom="page">
              <wp:posOffset>475692</wp:posOffset>
            </wp:positionV>
            <wp:extent cx="696057" cy="696057"/>
            <wp:effectExtent l="0" t="0" r="0" b="0"/>
            <wp:wrapNone/>
            <wp:docPr id="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tbl>
      <w:tblPr>
        <w:tblW w:w="0" w:type="auto"/>
        <w:jc w:val="left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233"/>
      </w:tblGrid>
      <w:tr>
        <w:trPr>
          <w:trHeight w:val="690" w:hRule="atLeast"/>
        </w:trPr>
        <w:tc>
          <w:tcPr>
            <w:tcW w:w="10233" w:type="dxa"/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ind w:left="4331" w:right="43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PLANLAMA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688" w:hRule="atLeast"/>
        </w:trPr>
        <w:tc>
          <w:tcPr>
            <w:tcW w:w="10233" w:type="dxa"/>
          </w:tcPr>
          <w:p>
            <w:pPr>
              <w:pStyle w:val="TableParagraph"/>
              <w:spacing w:line="235" w:lineRule="auto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Temel Kaynaklar: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Yükseköğretim Kanunu, 5746 Sayılı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 Geliştirme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Faaliyetlerinin Desteklenmesi Hakkında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Kanun,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Yükseköğretim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Kurumları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Bilimsel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Yayın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Etiği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Yönergesi,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Kalkınma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Planları,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Stratejileri,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Stratejik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Performans,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YÖK öncelikli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alanlar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teşvikler.</w:t>
            </w:r>
          </w:p>
        </w:tc>
      </w:tr>
      <w:tr>
        <w:trPr>
          <w:trHeight w:val="458" w:hRule="atLeast"/>
        </w:trPr>
        <w:tc>
          <w:tcPr>
            <w:tcW w:w="10233" w:type="dxa"/>
          </w:tcPr>
          <w:p>
            <w:pPr>
              <w:pStyle w:val="TableParagraph"/>
              <w:spacing w:line="217" w:lineRule="exact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Araştırma</w:t>
            </w:r>
            <w:r>
              <w:rPr>
                <w:b/>
                <w:spacing w:val="4"/>
                <w:sz w:val="20"/>
              </w:rPr>
              <w:t> </w:t>
            </w:r>
            <w:r>
              <w:rPr>
                <w:b/>
                <w:sz w:val="20"/>
              </w:rPr>
              <w:t>Geliştirme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Süreciyle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İlgili Analizler: </w:t>
            </w:r>
            <w:r>
              <w:rPr>
                <w:sz w:val="20"/>
              </w:rPr>
              <w:t>İnsan kaynakları,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fiziki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kaynaklar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ve teknolojik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altyapı,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akademik personel</w:t>
            </w:r>
          </w:p>
          <w:p>
            <w:pPr>
              <w:pStyle w:val="TableParagraph"/>
              <w:spacing w:line="221" w:lineRule="exact"/>
              <w:ind w:left="112"/>
              <w:rPr>
                <w:sz w:val="20"/>
              </w:rPr>
            </w:pP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öğrenci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memnuniyeti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analizleri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dış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paydaş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analizi</w:t>
            </w:r>
          </w:p>
        </w:tc>
      </w:tr>
      <w:tr>
        <w:trPr>
          <w:trHeight w:val="230" w:hRule="atLeast"/>
        </w:trPr>
        <w:tc>
          <w:tcPr>
            <w:tcW w:w="10233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Araştırma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Geliştirme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Sürecinde</w:t>
            </w:r>
            <w:r>
              <w:rPr>
                <w:sz w:val="20"/>
              </w:rPr>
              <w:t>: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SWOT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Analizi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Güçlü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Zayıf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Yönler,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Fırsatlar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Tehditler</w:t>
            </w:r>
          </w:p>
        </w:tc>
      </w:tr>
      <w:tr>
        <w:trPr>
          <w:trHeight w:val="230" w:hRule="atLeast"/>
        </w:trPr>
        <w:tc>
          <w:tcPr>
            <w:tcW w:w="10233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Süreçle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Değerlendirme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Anketleri: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Öğrenci,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Personel,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Dış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Paydaş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Görüşleri</w:t>
            </w:r>
          </w:p>
        </w:tc>
      </w:tr>
      <w:tr>
        <w:trPr>
          <w:trHeight w:val="691" w:hRule="atLeast"/>
        </w:trPr>
        <w:tc>
          <w:tcPr>
            <w:tcW w:w="10233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spacing w:before="1"/>
              <w:ind w:left="433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 UYGULAMA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460" w:hRule="atLeast"/>
        </w:trPr>
        <w:tc>
          <w:tcPr>
            <w:tcW w:w="10233" w:type="dxa"/>
          </w:tcPr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Süreç</w:t>
            </w:r>
            <w:r>
              <w:rPr>
                <w:b/>
                <w:spacing w:val="66"/>
                <w:sz w:val="20"/>
              </w:rPr>
              <w:t> </w:t>
            </w:r>
            <w:r>
              <w:rPr>
                <w:b/>
                <w:sz w:val="20"/>
              </w:rPr>
              <w:t>Performans</w:t>
            </w:r>
            <w:r>
              <w:rPr>
                <w:b/>
                <w:spacing w:val="70"/>
                <w:sz w:val="20"/>
              </w:rPr>
              <w:t> </w:t>
            </w:r>
            <w:r>
              <w:rPr>
                <w:b/>
                <w:sz w:val="20"/>
              </w:rPr>
              <w:t>Programı:</w:t>
            </w:r>
            <w:r>
              <w:rPr>
                <w:b/>
                <w:spacing w:val="71"/>
                <w:sz w:val="20"/>
              </w:rPr>
              <w:t> </w:t>
            </w:r>
            <w:r>
              <w:rPr>
                <w:sz w:val="20"/>
              </w:rPr>
              <w:t>Fakültenin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tüm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birimleri,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Lisansüstü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Enstitüsü,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Uygulama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Araştırma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Merkezleri,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Koordinasyon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Birimi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ÇOBİLTUM</w:t>
            </w:r>
          </w:p>
        </w:tc>
      </w:tr>
      <w:tr>
        <w:trPr>
          <w:trHeight w:val="455" w:hRule="atLeast"/>
        </w:trPr>
        <w:tc>
          <w:tcPr>
            <w:tcW w:w="10233" w:type="dxa"/>
          </w:tcPr>
          <w:p>
            <w:pPr>
              <w:pStyle w:val="TableParagraph"/>
              <w:spacing w:line="218" w:lineRule="exact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Süreçle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Performans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Hedefleri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Faaliyetler </w:t>
            </w:r>
            <w:r>
              <w:rPr>
                <w:sz w:val="20"/>
              </w:rPr>
              <w:t>Sektörle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Gerçekleştirilen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Protokoller,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Etik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Çalışmaları,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Veri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Analizi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Eğitimleri,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Topluma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Hizmet, Bilimsel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Projeler,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Öğrenci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Kariyer, Araştırmacı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Geliştirme,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Verileri</w:t>
            </w:r>
          </w:p>
        </w:tc>
      </w:tr>
      <w:tr>
        <w:trPr>
          <w:trHeight w:val="690" w:hRule="atLeast"/>
        </w:trPr>
        <w:tc>
          <w:tcPr>
            <w:tcW w:w="10233" w:type="dxa"/>
          </w:tcPr>
          <w:p>
            <w:pPr>
              <w:pStyle w:val="TableParagraph"/>
              <w:spacing w:line="237" w:lineRule="auto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Sürecin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Performans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Göstergeleri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ile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Sorumlu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Birimler: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Fakültenin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Birimleri,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Uygulama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Merkezileri,Lisansüstü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Enstitüsü,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Kütüphane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Dokümantasyon,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Daire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Başkanlığı,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BAP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Koordinasyon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Birimi,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Döner</w:t>
            </w:r>
          </w:p>
          <w:p>
            <w:pPr>
              <w:pStyle w:val="TableParagraph"/>
              <w:spacing w:line="217" w:lineRule="exact"/>
              <w:ind w:left="112"/>
              <w:rPr>
                <w:sz w:val="20"/>
              </w:rPr>
            </w:pPr>
            <w:r>
              <w:rPr>
                <w:sz w:val="20"/>
              </w:rPr>
              <w:t>Sermaye,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Dış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İlişkiler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Koordinatörlüğü,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Ofisi.</w:t>
            </w:r>
          </w:p>
        </w:tc>
      </w:tr>
      <w:tr>
        <w:trPr>
          <w:trHeight w:val="230" w:hRule="atLeast"/>
        </w:trPr>
        <w:tc>
          <w:tcPr>
            <w:tcW w:w="10233" w:type="dxa"/>
          </w:tcPr>
          <w:p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Süreçle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İlgili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Bütçe: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sz w:val="20"/>
              </w:rPr>
              <w:t>Strateji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Geliştirme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Daire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Başkanlığı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Koordinasyon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Birimi</w:t>
            </w:r>
          </w:p>
        </w:tc>
      </w:tr>
      <w:tr>
        <w:trPr>
          <w:trHeight w:val="690" w:hRule="atLeast"/>
        </w:trPr>
        <w:tc>
          <w:tcPr>
            <w:tcW w:w="10233" w:type="dxa"/>
          </w:tcPr>
          <w:p>
            <w:pPr>
              <w:pStyle w:val="TableParagraph"/>
              <w:spacing w:before="7"/>
              <w:rPr>
                <w:sz w:val="20"/>
              </w:rPr>
            </w:pPr>
          </w:p>
          <w:p>
            <w:pPr>
              <w:pStyle w:val="TableParagraph"/>
              <w:spacing w:before="1"/>
              <w:ind w:left="4151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KONTROL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686" w:hRule="atLeast"/>
        </w:trPr>
        <w:tc>
          <w:tcPr>
            <w:tcW w:w="1023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7" w:lineRule="auto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İzleme,</w:t>
            </w:r>
            <w:r>
              <w:rPr>
                <w:b/>
                <w:spacing w:val="26"/>
                <w:sz w:val="20"/>
              </w:rPr>
              <w:t> </w:t>
            </w:r>
            <w:r>
              <w:rPr>
                <w:b/>
                <w:sz w:val="20"/>
              </w:rPr>
              <w:t>Ölçme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25"/>
                <w:sz w:val="20"/>
              </w:rPr>
              <w:t> </w:t>
            </w:r>
            <w:r>
              <w:rPr>
                <w:b/>
                <w:sz w:val="20"/>
              </w:rPr>
              <w:t>Değerlendirme:</w:t>
            </w:r>
            <w:r>
              <w:rPr>
                <w:b/>
                <w:spacing w:val="27"/>
                <w:sz w:val="20"/>
              </w:rPr>
              <w:t> </w:t>
            </w:r>
            <w:r>
              <w:rPr>
                <w:sz w:val="20"/>
              </w:rPr>
              <w:t>Üst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yönetim,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birim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yöneticileri,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ÇOBİLTUM,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Ofisi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Komisyonu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tarafından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ilgili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performans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göstergeleri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(YÖK,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YÖKAK,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TÜBİTAK,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Stratejik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Plan,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Sayılarla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ÇOMÜ)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raporlar</w:t>
            </w:r>
          </w:p>
          <w:p>
            <w:pPr>
              <w:pStyle w:val="TableParagraph"/>
              <w:spacing w:line="216" w:lineRule="exact"/>
              <w:ind w:left="112"/>
              <w:rPr>
                <w:sz w:val="20"/>
              </w:rPr>
            </w:pPr>
            <w:r>
              <w:rPr>
                <w:sz w:val="20"/>
              </w:rPr>
              <w:t>(ÖDR,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KİDR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Faaliyet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Raporları)</w:t>
            </w:r>
          </w:p>
        </w:tc>
      </w:tr>
      <w:tr>
        <w:trPr>
          <w:trHeight w:val="455" w:hRule="atLeast"/>
        </w:trPr>
        <w:tc>
          <w:tcPr>
            <w:tcW w:w="1023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auto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Raporlama: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sz w:val="20"/>
              </w:rPr>
              <w:t>Sosyal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Sorumluluk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Proje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Raporları,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Bilimsel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Proje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Raporları,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Bilimsel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Yayınlar,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Bilimsel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Çalışma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Üniversite Sanayi İş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Birliği</w:t>
            </w:r>
          </w:p>
        </w:tc>
      </w:tr>
      <w:tr>
        <w:trPr>
          <w:trHeight w:val="690" w:hRule="atLeast"/>
        </w:trPr>
        <w:tc>
          <w:tcPr>
            <w:tcW w:w="10233" w:type="dxa"/>
          </w:tcPr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3888" w:right="43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*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ÖNLEM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*</w:t>
            </w:r>
          </w:p>
        </w:tc>
      </w:tr>
      <w:tr>
        <w:trPr>
          <w:trHeight w:val="460" w:hRule="atLeast"/>
        </w:trPr>
        <w:tc>
          <w:tcPr>
            <w:tcW w:w="10233" w:type="dxa"/>
          </w:tcPr>
          <w:p>
            <w:pPr>
              <w:pStyle w:val="TableParagraph"/>
              <w:spacing w:line="217" w:lineRule="exact"/>
              <w:ind w:left="112" w:right="-15"/>
              <w:rPr>
                <w:sz w:val="20"/>
              </w:rPr>
            </w:pPr>
            <w:r>
              <w:rPr>
                <w:b/>
                <w:sz w:val="20"/>
              </w:rPr>
              <w:t>İyileştirmeye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Açık</w:t>
            </w:r>
            <w:r>
              <w:rPr>
                <w:b/>
                <w:spacing w:val="35"/>
                <w:sz w:val="20"/>
              </w:rPr>
              <w:t> </w:t>
            </w:r>
            <w:r>
              <w:rPr>
                <w:b/>
                <w:sz w:val="20"/>
              </w:rPr>
              <w:t>Alanlar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Öneriler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sz w:val="20"/>
              </w:rPr>
              <w:t>BAP,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TÜBİTAK,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Erasmus+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Proje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sayısının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arttırılması,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patent,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faydalı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model</w:t>
            </w:r>
          </w:p>
          <w:p>
            <w:pPr>
              <w:pStyle w:val="TableParagraph"/>
              <w:spacing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tescil,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tasarım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sayısının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arttırılması, uluslararası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proje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sayısının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arttırılması</w:t>
            </w:r>
          </w:p>
        </w:tc>
      </w:tr>
      <w:tr>
        <w:trPr>
          <w:trHeight w:val="1610" w:hRule="atLeast"/>
        </w:trPr>
        <w:tc>
          <w:tcPr>
            <w:tcW w:w="10233" w:type="dxa"/>
          </w:tcPr>
          <w:p>
            <w:pPr>
              <w:pStyle w:val="TableParagraph"/>
              <w:ind w:left="112" w:right="8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Gerçekleştirme: </w:t>
            </w:r>
            <w:r>
              <w:rPr>
                <w:sz w:val="20"/>
              </w:rPr>
              <w:t>Üst yönetimin, ilgili akademik birimlerin ve Kalite Güvence Ofisinin izlediği performans verileri, fakülte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tarafından araştırma amaç ve hedeflerinin geliştirilmesi amacıyla kullanılmakta ve ihtiyaç duyulan iyileştirmelere yönelik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gerekli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kararlar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alınıp ilgili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güncellemeler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yapılarak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paydaşlarla paylaşılmaktadır.</w:t>
            </w:r>
          </w:p>
        </w:tc>
      </w:tr>
    </w:tbl>
    <w:p>
      <w:pPr>
        <w:spacing w:after="0"/>
        <w:jc w:val="both"/>
        <w:rPr>
          <w:sz w:val="20"/>
        </w:rPr>
        <w:sectPr>
          <w:headerReference w:type="default" r:id="rId8"/>
          <w:footerReference w:type="default" r:id="rId9"/>
          <w:pgSz w:w="11920" w:h="16850"/>
          <w:pgMar w:header="910" w:footer="779" w:top="1820" w:bottom="960" w:left="560" w:right="600"/>
        </w:sectPr>
      </w:pPr>
    </w:p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6076393</wp:posOffset>
            </wp:positionH>
            <wp:positionV relativeFrom="page">
              <wp:posOffset>695148</wp:posOffset>
            </wp:positionV>
            <wp:extent cx="696057" cy="696057"/>
            <wp:effectExtent l="0" t="0" r="0" b="0"/>
            <wp:wrapNone/>
            <wp:docPr id="9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704293</wp:posOffset>
            </wp:positionH>
            <wp:positionV relativeFrom="page">
              <wp:posOffset>694943</wp:posOffset>
            </wp:positionV>
            <wp:extent cx="696057" cy="694943"/>
            <wp:effectExtent l="0" t="0" r="0" b="0"/>
            <wp:wrapNone/>
            <wp:docPr id="1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4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4.480011pt;margin-top:176.759979pt;width:6pt;height:27.35pt;mso-position-horizontal-relative:page;mso-position-vertical-relative:page;z-index:15731712" coordorigin="5890,3535" coordsize="120,547" path="m5940,3962l5890,3962,5950,4081,5996,3989,5950,3989,5942,3986,5940,3982,5940,3962xm5947,3535l5942,3538,5940,3542,5940,3982,5942,3986,5950,3989,5954,3986,5957,3982,5954,3542,5952,3538,5947,3535xm6010,3962l5957,3962,5957,3982,5954,3986,5950,3989,5996,3989,6010,39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248.759979pt;width:6pt;height:27pt;mso-position-horizontal-relative:page;mso-position-vertical-relative:page;z-index:15732224" coordorigin="5890,4975" coordsize="120,540" path="m5940,5395l5890,5395,5950,5515,5995,5424,5950,5424,5942,5422,5940,5417,5940,5395xm5947,4975l5942,4978,5940,4982,5940,5417,5942,5422,5950,5424,5954,5422,5957,5417,5954,4982,5952,4978,5947,4975xm6010,5395l5957,5395,5957,5417,5954,5422,5950,5424,5995,5424,6010,539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329.759979pt;width:6pt;height:27pt;mso-position-horizontal-relative:page;mso-position-vertical-relative:page;z-index:15732736" coordorigin="5890,6595" coordsize="120,540" path="m5940,7015l5890,7015,5950,7135,5995,7044,5950,7044,5942,7042,5940,7037,5940,7015xm5947,6595l5942,6598,5940,6602,5940,7037,5942,7042,5950,7044,5954,7042,5957,7037,5954,6602,5952,6598,5947,6595xm6010,7015l5957,7015,5957,7037,5954,7042,5950,7044,5995,7044,6010,701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419.759979pt;width:6pt;height:27.25pt;mso-position-horizontal-relative:page;mso-position-vertical-relative:page;z-index:15733248" coordorigin="5890,8395" coordsize="120,545" path="m5940,8820l5890,8820,5950,8940,5996,8846,5942,8846,5940,8839,5940,8820xm5947,8395l5942,8398,5940,8402,5940,8839,5942,8846,5954,8846,5957,8839,5954,8402,5952,8398,5947,8395xm6010,8820l5957,8820,5957,8839,5954,8846,5996,8846,6010,882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491.759979pt;width:6pt;height:27.25pt;mso-position-horizontal-relative:page;mso-position-vertical-relative:page;z-index:15733760" coordorigin="5890,9835" coordsize="120,545" path="m5940,10259l5890,10260,5950,10380,5995,10286,5950,10286,5942,10284,5940,10279,5940,10259xm5947,9835l5942,9838,5940,9842,5940,10279,5942,10284,5950,10286,5954,10284,5957,10279,5957,10258,5954,9842,5952,9838,5947,9835xm6010,10258l5957,10259,5957,10279,5954,10284,5950,10286,5995,10286,6010,1025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572.759949pt;width:6pt;height:27.25pt;mso-position-horizontal-relative:page;mso-position-vertical-relative:page;z-index:15734272" coordorigin="5890,11455" coordsize="120,545" path="m5940,11881l5890,11882,5950,12000,5995,11909,5950,11909,5942,11906,5940,11902,5940,11881xm5947,11455l5942,11458,5940,11462,5940,11902,5942,11906,5950,11909,5954,11906,5957,11902,5957,11880,5954,11462,5952,11458,5947,11455xm6010,11880l5957,11881,5957,11902,5954,11906,5950,11909,5995,11909,6010,1188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94.480011pt;margin-top:644.759949pt;width:6pt;height:27.25pt;mso-position-horizontal-relative:page;mso-position-vertical-relative:page;z-index:15734784" coordorigin="5890,12895" coordsize="120,545" path="m5940,13319l5890,13320,5950,13440,5995,13346,5950,13346,5942,13344,5940,13339,5940,13319xm5947,12895l5942,12898,5940,12902,5940,13339,5942,13344,5950,13346,5954,13344,5957,13339,5957,13318,5954,12902,5952,12898,5947,12895xm6010,13318l5957,13319,5957,13339,5954,13344,5950,13346,5995,13346,6010,13318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81pt;margin-top:156.239975pt;width:81.75pt;height:561.4pt;mso-position-horizontal-relative:page;mso-position-vertical-relative:page;z-index:15735296" coordorigin="1620,3125" coordsize="1635,11228">
            <v:shape style="position:absolute;left:1627;top:3182;width:1620;height:11163" coordorigin="1627,3182" coordsize="1620,11163" path="m1627,14342l1627,3182m1627,14342l3247,14345e" filled="false" stroked="true" strokeweight=".72pt" strokecolor="#000000">
              <v:path arrowok="t"/>
              <v:stroke dashstyle="solid"/>
            </v:shape>
            <v:shape style="position:absolute;left:1624;top:3124;width:1440;height:120" coordorigin="1625,3125" coordsize="1440,120" path="m2947,3125l2946,3192,2945,3245,3050,3192,2966,3192,2971,3190,2974,3185,2971,3178,2966,3175,3046,3175,2947,3125xm2946,3175l1632,3175,1627,3178,1625,3182,1627,3187,1632,3190,2946,3192,2946,3175xm3046,3175l2966,3175,2971,3178,2974,3185,2971,3190,2966,3192,3050,3192,3065,3185,3046,317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5.400002pt;margin-top:338.759979pt;width:4.8pt;height:11.65pt;mso-position-horizontal-relative:page;mso-position-vertical-relative:page;z-index:15735808" coordorigin="1308,6775" coordsize="96,233">
            <v:shape style="position:absolute;left:1315;top:6782;width:82;height:219" coordorigin="1315,6782" coordsize="82,219" path="m1397,6782l1346,6782,1341,6803,1320,6866,1334,6866,1344,6869,1361,6881,1368,6888,1373,6900,1380,6912,1382,6924,1382,6950,1378,6962,1373,6972,1366,6982,1358,6986,1346,6986,1337,6977,1332,6974,1330,6972,1330,6970,1320,6970,1318,6972,1318,6974,1315,6977,1315,6986,1318,6991,1325,6998,1332,7001,1349,7001,1382,6970,1387,6962,1390,6953,1394,6943,1394,6922,1386,6880,1337,6838,1342,6828,1346,6809,1390,6809,1392,6799,1397,6782xe" filled="true" fillcolor="#000000" stroked="false">
              <v:path arrowok="t"/>
              <v:fill type="solid"/>
            </v:shape>
            <v:shape style="position:absolute;left:1315;top:6782;width:82;height:219" coordorigin="1315,6782" coordsize="82,219" path="m1397,6782l1394,6792,1392,6799,1390,6809,1379,6809,1368,6809,1357,6809,1346,6809,1344,6818,1342,6828,1337,6838,1350,6842,1391,6893,1394,6922,1394,6931,1394,6943,1390,6953,1387,6962,1382,6970,1349,7001,1339,7001,1332,7001,1325,6998,1322,6996,1318,6991,1315,6986,1315,6982,1315,6977,1318,6974,1318,6972,1320,6970,1325,6970,1330,6970,1330,6972,1332,6974,1337,6977,1342,6982,1346,6986,1351,6986,1358,6986,1366,6982,1373,6972,1378,6962,1382,6950,1382,6936,1382,6924,1380,6912,1373,6900,1368,6888,1361,6881,1351,6874,1344,6869,1334,6866,1320,6866,1327,6845,1334,6824,1341,6803,1346,6782,1359,6782,1372,6782,1384,6782,1397,6782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809244</wp:posOffset>
            </wp:positionH>
            <wp:positionV relativeFrom="page">
              <wp:posOffset>4538471</wp:posOffset>
            </wp:positionV>
            <wp:extent cx="102730" cy="942975"/>
            <wp:effectExtent l="0" t="0" r="0" b="0"/>
            <wp:wrapNone/>
            <wp:docPr id="1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3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800100</wp:posOffset>
            </wp:positionH>
            <wp:positionV relativeFrom="page">
              <wp:posOffset>5570219</wp:posOffset>
            </wp:positionV>
            <wp:extent cx="122100" cy="1028700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32pt;margin-top:228.11998pt;width:63.75pt;height:480.5pt;mso-position-horizontal-relative:page;mso-position-vertical-relative:page;z-index:15737344" coordorigin="8640,4562" coordsize="1275,9610">
            <v:shape style="position:absolute;left:8647;top:4622;width:1260;height:9543" coordorigin="8647,4622" coordsize="1260,9543" path="m8647,14162l9907,14165m9907,14162l9907,4622e" filled="false" stroked="true" strokeweight=".72pt" strokecolor="#000000">
              <v:path arrowok="t"/>
              <v:stroke dashstyle="solid"/>
            </v:shape>
            <v:shape style="position:absolute;left:8827;top:4562;width:1087;height:120" coordorigin="8827,4562" coordsize="1087,120" path="m8947,4562l8827,4622,8947,4682,8947,4630,8928,4630,8921,4627,8918,4622,8921,4618,8928,4615,8947,4615,8947,4562xm8947,4615l8928,4615,8921,4618,8918,4622,8921,4627,8928,4630,8947,4630,8947,4615xm9906,4615l8947,4615,8947,4630,9906,4630,9913,4627,9913,4618,9906,4615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507.119995pt;margin-top:464.759979pt;width:3.45pt;height:10.7pt;mso-position-horizontal-relative:page;mso-position-vertical-relative:page;z-index:15737856" coordorigin="10142,9295" coordsize="69,214">
            <v:shape style="position:absolute;left:10149;top:9302;width:55;height:200" coordorigin="10150,9302" coordsize="55,200" path="m10204,9497l10152,9497,10152,9502,10204,9502,10204,9497xm10187,9326l10163,9326,10168,9331,10168,9490,10163,9494,10161,9494,10158,9497,10197,9497,10192,9494,10187,9490,10187,9326xm10187,9302l10182,9302,10174,9308,10157,9321,10150,9326,10150,9329,10152,9331,10154,9326,10187,9326,10187,9302xe" filled="true" fillcolor="#000000" stroked="false">
              <v:path arrowok="t"/>
              <v:fill type="solid"/>
            </v:shape>
            <v:shape style="position:absolute;left:10149;top:9302;width:55;height:200" coordorigin="10150,9302" coordsize="55,200" path="m10150,9326l10157,9321,10165,9314,10174,9308,10182,9302,10185,9302,10187,9302,10187,9344,10187,9490,10189,9492,10192,9494,10197,9497,10204,9497,10204,9499,10204,9502,10191,9502,10177,9502,10164,9502,10152,9502,10152,9499,10152,9497,10158,9497,10161,9494,10163,9494,10165,9492,10168,9490,10168,9487,10168,9485,10168,9331,10165,9329,10163,9326,10161,9326,10158,9326,10154,9326,10152,9331,10150,9329,10150,9326e" filled="false" stroked="true" strokeweight=".72pt" strokecolor="#000000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6409944</wp:posOffset>
            </wp:positionH>
            <wp:positionV relativeFrom="page">
              <wp:posOffset>6115811</wp:posOffset>
            </wp:positionV>
            <wp:extent cx="105604" cy="852487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04" cy="852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6400800</wp:posOffset>
            </wp:positionH>
            <wp:positionV relativeFrom="page">
              <wp:posOffset>7045451</wp:posOffset>
            </wp:positionV>
            <wp:extent cx="123493" cy="923925"/>
            <wp:effectExtent l="0" t="0" r="0" b="0"/>
            <wp:wrapNone/>
            <wp:docPr id="1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493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171.360001pt;margin-top:672.119995pt;width:252pt;height:54pt;mso-position-horizontal-relative:page;mso-position-vertical-relative:page;z-index:15739392" type="#_x0000_t202" filled="false" stroked="true" strokeweight=".72pt" strokecolor="#000000">
            <v:textbox inset="0,0,0,0">
              <w:txbxContent>
                <w:p>
                  <w:pPr>
                    <w:spacing w:before="69"/>
                    <w:ind w:left="300" w:right="300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İyileştirme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Plan</w:t>
                  </w:r>
                  <w:r>
                    <w:rPr>
                      <w:b/>
                      <w:spacing w:val="-2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ve</w:t>
                  </w:r>
                  <w:r>
                    <w:rPr>
                      <w:b/>
                      <w:spacing w:val="-3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Uygulamaları</w:t>
                  </w:r>
                </w:p>
                <w:p>
                  <w:pPr>
                    <w:spacing w:line="247" w:lineRule="auto" w:before="39"/>
                    <w:ind w:left="307" w:right="30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Senato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Kararları,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Yönetmelik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Yönergeler,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İlgili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Akademik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Birim-Kurul-Komisyon Kararları, Talimatlar, Protokoller,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Toplantılar,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Eğitimler,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BAP</w:t>
                  </w:r>
                  <w:r>
                    <w:rPr>
                      <w:spacing w:val="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İyileştirmeleri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vb.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600.119995pt;width:252pt;height:45pt;mso-position-horizontal-relative:page;mso-position-vertical-relative:page;z-index:15739904" type="#_x0000_t202" filled="false" stroked="true" strokeweight=".72pt" strokecolor="#000000">
            <v:textbox inset="0,0,0,0">
              <w:txbxContent>
                <w:p>
                  <w:pPr>
                    <w:spacing w:before="73"/>
                    <w:ind w:left="307" w:right="298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Kurul-Komisyon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İlgili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Akademik</w:t>
                  </w:r>
                  <w:r>
                    <w:rPr>
                      <w:b/>
                      <w:spacing w:val="-9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Birimlerde</w:t>
                  </w:r>
                  <w:r>
                    <w:rPr>
                      <w:b/>
                      <w:spacing w:val="-4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Değerlendirmeler</w:t>
                  </w:r>
                </w:p>
                <w:p>
                  <w:pPr>
                    <w:spacing w:before="40"/>
                    <w:ind w:left="303" w:right="300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İç-Dış</w:t>
                  </w:r>
                  <w:r>
                    <w:rPr>
                      <w:spacing w:val="-5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Paydaş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Toplantıları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519.119995pt;width:252pt;height:54pt;mso-position-horizontal-relative:page;mso-position-vertical-relative:page;z-index:15740416" type="#_x0000_t202" filled="false" stroked="true" strokeweight=".72pt" strokecolor="#000000">
            <v:textbox inset="0,0,0,0">
              <w:txbxContent>
                <w:p>
                  <w:pPr>
                    <w:spacing w:before="116"/>
                    <w:ind w:left="306" w:right="30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Fakültenin Araştırma-Geliştirme Performansının</w:t>
                  </w:r>
                  <w:r>
                    <w:rPr>
                      <w:b/>
                      <w:spacing w:val="-4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Değerlendirilmesi</w:t>
                  </w:r>
                </w:p>
                <w:p>
                  <w:pPr>
                    <w:spacing w:line="247" w:lineRule="auto" w:before="37"/>
                    <w:ind w:left="658" w:right="654" w:hanging="5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Araştırma-Geliştirme Performans Göstergeleri ile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Birim</w:t>
                  </w:r>
                  <w:r>
                    <w:rPr>
                      <w:spacing w:val="-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Faaliyet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Raporları,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ÖDR, KİDR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vb. Raporlar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447.119965pt;width:252pt;height:45pt;mso-position-horizontal-relative:page;mso-position-vertical-relative:page;z-index:15740928" type="#_x0000_t202" filled="false" stroked="true" strokeweight=".72pt" strokecolor="#000000">
            <v:textbox inset="0,0,0,0">
              <w:txbxContent>
                <w:p>
                  <w:pPr>
                    <w:spacing w:before="73"/>
                    <w:ind w:left="300" w:right="300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Araştırma-Geliştirme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sz w:val="18"/>
                    </w:rPr>
                    <w:t>Çıktılarının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İzlenmesi</w:t>
                  </w:r>
                </w:p>
                <w:p>
                  <w:pPr>
                    <w:spacing w:line="247" w:lineRule="auto" w:before="93"/>
                    <w:ind w:left="295" w:right="296" w:firstLine="0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YÖK,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YÖKAK,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TÜBİTAK,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Stratejik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Plan,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Sayılarla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ÇOMÜ,</w:t>
                  </w:r>
                  <w:r>
                    <w:rPr>
                      <w:spacing w:val="-4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Araştırma-Geliştirme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Performans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Göstergeleri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357.119965pt;width:252pt;height:63pt;mso-position-horizontal-relative:page;mso-position-vertical-relative:page;z-index:15741440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300" w:right="300" w:firstLine="0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spacing w:val="-1"/>
                      <w:sz w:val="16"/>
                    </w:rPr>
                    <w:t>Araştırma-Geliştirme</w:t>
                  </w:r>
                  <w:r>
                    <w:rPr>
                      <w:b/>
                      <w:spacing w:val="1"/>
                      <w:sz w:val="16"/>
                    </w:rPr>
                    <w:t> </w:t>
                  </w:r>
                  <w:r>
                    <w:rPr>
                      <w:b/>
                      <w:sz w:val="16"/>
                    </w:rPr>
                    <w:t>Faaliyetleri</w:t>
                  </w:r>
                </w:p>
                <w:p>
                  <w:pPr>
                    <w:spacing w:line="242" w:lineRule="auto" w:before="95"/>
                    <w:ind w:left="343" w:right="335" w:hanging="9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Fakültenin tüm akademik birimleri, Lisansüstü Eğitim Enstitüsü,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Uygulama ve Araştırma Merkezleri, BAP Koordinasyon Birimi ve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ÇOBİLTUM, Akademik Personel, Lisansüstü Öğrenciler,Araştırma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Etkinlikleri,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Bilimsel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Etkinlikler</w:t>
                  </w:r>
                  <w:r>
                    <w:rPr>
                      <w:spacing w:val="-2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vb.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276.119965pt;width:252pt;height:54pt;mso-position-horizontal-relative:page;mso-position-vertical-relative:page;z-index:15741952" type="#_x0000_t202" filled="false" stroked="true" strokeweight=".72pt" strokecolor="#000000">
            <v:textbox inset="0,0,0,0">
              <w:txbxContent>
                <w:p>
                  <w:pPr>
                    <w:spacing w:before="75"/>
                    <w:ind w:left="1023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Akademik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Birim</w:t>
                  </w:r>
                  <w:r>
                    <w:rPr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Misyonu</w:t>
                  </w:r>
                  <w:r>
                    <w:rPr>
                      <w:b/>
                      <w:spacing w:val="-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Amaçları</w:t>
                  </w:r>
                </w:p>
                <w:p>
                  <w:pPr>
                    <w:spacing w:line="242" w:lineRule="auto" w:before="93"/>
                    <w:ind w:left="379" w:right="375" w:hanging="3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Fakültenin tüm akademik birimleri, Lisansüstü Eğitim Enstitüsü,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Uygulama ve Araştırma Merkezleri, BAP Koordinasyon Birimi ve</w:t>
                  </w:r>
                  <w:r>
                    <w:rPr>
                      <w:spacing w:val="-37"/>
                      <w:sz w:val="16"/>
                    </w:rPr>
                    <w:t> </w:t>
                  </w:r>
                  <w:r>
                    <w:rPr>
                      <w:sz w:val="16"/>
                    </w:rPr>
                    <w:t>ÇOBİLTUM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Misyon</w:t>
                  </w:r>
                  <w:r>
                    <w:rPr>
                      <w:spacing w:val="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ve</w:t>
                  </w:r>
                  <w:r>
                    <w:rPr>
                      <w:spacing w:val="-1"/>
                      <w:sz w:val="16"/>
                    </w:rPr>
                    <w:t> </w:t>
                  </w:r>
                  <w:r>
                    <w:rPr>
                      <w:sz w:val="16"/>
                    </w:rPr>
                    <w:t>Amaçları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204.11998pt;width:252pt;height:45pt;mso-position-horizontal-relative:page;mso-position-vertical-relative:page;z-index:15742464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372" w:right="0" w:firstLine="0"/>
                    <w:jc w:val="left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ÇOMÜ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Araştırma-Geliştirme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Kalite</w:t>
                  </w:r>
                  <w:r>
                    <w:rPr>
                      <w:b/>
                      <w:spacing w:val="-7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Güvence</w:t>
                  </w:r>
                  <w:r>
                    <w:rPr>
                      <w:b/>
                      <w:spacing w:val="-8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Politikası</w:t>
                  </w:r>
                </w:p>
                <w:p>
                  <w:pPr>
                    <w:spacing w:line="247" w:lineRule="auto" w:before="93"/>
                    <w:ind w:left="672" w:right="676" w:firstLine="319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Araştırma-Geliştirme</w:t>
                  </w:r>
                  <w:r>
                    <w:rPr>
                      <w:spacing w:val="8"/>
                      <w:sz w:val="18"/>
                    </w:rPr>
                    <w:t> </w:t>
                  </w:r>
                  <w:r>
                    <w:rPr>
                      <w:sz w:val="18"/>
                    </w:rPr>
                    <w:t>Strateji</w:t>
                  </w:r>
                  <w:r>
                    <w:rPr>
                      <w:spacing w:val="9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Hedefleri</w:t>
                  </w:r>
                  <w:r>
                    <w:rPr>
                      <w:spacing w:val="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(Alt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Yapı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+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Mali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Kaynaklar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+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Akademik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Personel)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360001pt;margin-top:132.11998pt;width:252pt;height:45pt;mso-position-horizontal-relative:page;mso-position-vertical-relative:page;z-index:15742976" type="#_x0000_t202" filled="false" stroked="true" strokeweight=".72pt" strokecolor="#000000">
            <v:textbox inset="0,0,0,0">
              <w:txbxContent>
                <w:p>
                  <w:pPr>
                    <w:spacing w:before="72"/>
                    <w:ind w:left="1133" w:right="1132" w:firstLine="0"/>
                    <w:jc w:val="center"/>
                    <w:rPr>
                      <w:b/>
                      <w:sz w:val="18"/>
                    </w:rPr>
                  </w:pPr>
                  <w:r>
                    <w:rPr>
                      <w:b/>
                      <w:spacing w:val="-1"/>
                      <w:sz w:val="18"/>
                    </w:rPr>
                    <w:t>ÇOMÜ</w:t>
                  </w:r>
                  <w:r>
                    <w:rPr>
                      <w:b/>
                      <w:spacing w:val="-5"/>
                      <w:sz w:val="18"/>
                    </w:rPr>
                    <w:t> </w:t>
                  </w:r>
                  <w:r>
                    <w:rPr>
                      <w:b/>
                      <w:spacing w:val="-1"/>
                      <w:sz w:val="18"/>
                    </w:rPr>
                    <w:t>2021-2025</w:t>
                  </w:r>
                  <w:r>
                    <w:rPr>
                      <w:b/>
                      <w:spacing w:val="-3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Stratejik</w:t>
                  </w:r>
                  <w:r>
                    <w:rPr>
                      <w:b/>
                      <w:spacing w:val="-10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Planı</w:t>
                  </w:r>
                  <w:r>
                    <w:rPr>
                      <w:b/>
                      <w:spacing w:val="-4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ve</w:t>
                  </w:r>
                  <w:r>
                    <w:rPr>
                      <w:b/>
                      <w:spacing w:val="-42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Kalite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Güvence</w:t>
                  </w:r>
                  <w:r>
                    <w:rPr>
                      <w:b/>
                      <w:spacing w:val="-1"/>
                      <w:sz w:val="18"/>
                    </w:rPr>
                    <w:t> </w:t>
                  </w:r>
                  <w:r>
                    <w:rPr>
                      <w:b/>
                      <w:sz w:val="18"/>
                    </w:rPr>
                    <w:t>Politikası</w:t>
                  </w:r>
                </w:p>
                <w:p>
                  <w:pPr>
                    <w:spacing w:before="100"/>
                    <w:ind w:left="220" w:right="221" w:firstLine="0"/>
                    <w:jc w:val="center"/>
                    <w:rPr>
                      <w:sz w:val="18"/>
                    </w:rPr>
                  </w:pPr>
                  <w:r>
                    <w:rPr>
                      <w:sz w:val="17"/>
                    </w:rPr>
                    <w:t>ÇOMÜ</w:t>
                  </w:r>
                  <w:r>
                    <w:rPr>
                      <w:spacing w:val="-3"/>
                      <w:sz w:val="17"/>
                    </w:rPr>
                    <w:t> </w:t>
                  </w:r>
                  <w:r>
                    <w:rPr>
                      <w:sz w:val="17"/>
                    </w:rPr>
                    <w:t>Ö</w:t>
                  </w:r>
                  <w:r>
                    <w:rPr>
                      <w:sz w:val="18"/>
                    </w:rPr>
                    <w:t>ncelikli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Alanları,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Misyon,</w:t>
                  </w:r>
                  <w:r>
                    <w:rPr>
                      <w:spacing w:val="-7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Vizyon,</w:t>
                  </w:r>
                  <w:r>
                    <w:rPr>
                      <w:spacing w:val="-1"/>
                      <w:sz w:val="18"/>
                    </w:rPr>
                    <w:t> </w:t>
                  </w:r>
                  <w:r>
                    <w:rPr>
                      <w:sz w:val="18"/>
                    </w:rPr>
                    <w:t>Amaç</w:t>
                  </w:r>
                  <w:r>
                    <w:rPr>
                      <w:spacing w:val="-3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ve</w:t>
                  </w:r>
                  <w:r>
                    <w:rPr>
                      <w:spacing w:val="-6"/>
                      <w:sz w:val="18"/>
                    </w:rPr>
                    <w:t> </w:t>
                  </w:r>
                  <w:r>
                    <w:rPr>
                      <w:sz w:val="18"/>
                    </w:rPr>
                    <w:t>Hedefleri</w:t>
                  </w:r>
                </w:p>
              </w:txbxContent>
            </v:textbox>
            <v:stroke dashstyle="solid"/>
            <w10:wrap type="none"/>
          </v:shape>
        </w:pict>
      </w:r>
    </w:p>
    <w:p>
      <w:pPr>
        <w:spacing w:after="0"/>
        <w:rPr>
          <w:sz w:val="17"/>
        </w:rPr>
        <w:sectPr>
          <w:headerReference w:type="default" r:id="rId10"/>
          <w:footerReference w:type="default" r:id="rId11"/>
          <w:pgSz w:w="11920" w:h="16850"/>
          <w:pgMar w:header="1145" w:footer="779" w:top="2040" w:bottom="960" w:left="560" w:right="600"/>
          <w:pgNumType w:start="3"/>
        </w:sectPr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6076393</wp:posOffset>
            </wp:positionH>
            <wp:positionV relativeFrom="page">
              <wp:posOffset>628092</wp:posOffset>
            </wp:positionV>
            <wp:extent cx="696057" cy="696057"/>
            <wp:effectExtent l="0" t="0" r="0" b="0"/>
            <wp:wrapNone/>
            <wp:docPr id="2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4000">
            <wp:simplePos x="0" y="0"/>
            <wp:positionH relativeFrom="page">
              <wp:posOffset>704293</wp:posOffset>
            </wp:positionH>
            <wp:positionV relativeFrom="page">
              <wp:posOffset>628092</wp:posOffset>
            </wp:positionV>
            <wp:extent cx="696057" cy="696057"/>
            <wp:effectExtent l="0" t="0" r="0" b="0"/>
            <wp:wrapNone/>
            <wp:docPr id="23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360" w:lineRule="auto" w:before="91"/>
        <w:ind w:left="347" w:right="296" w:firstLine="706"/>
        <w:jc w:val="both"/>
      </w:pPr>
      <w:r>
        <w:rPr/>
        <w:t>Çanakkale Onsekiz Mart Üniversitesi Sağlık Bilimleri Fakültesi yenilikçi ve girişimci yönüyle 2021-2025</w:t>
      </w:r>
      <w:r>
        <w:rPr>
          <w:spacing w:val="1"/>
        </w:rPr>
        <w:t> </w:t>
      </w:r>
      <w:r>
        <w:rPr/>
        <w:t>Stratejik Planıyla Ar-Ge ve kalite odaklı, uygulamaya dönük çok disiplinli ve proje tabanlı araştırmalar üreten,</w:t>
      </w:r>
      <w:r>
        <w:rPr>
          <w:spacing w:val="1"/>
        </w:rPr>
        <w:t> </w:t>
      </w:r>
      <w:r>
        <w:rPr/>
        <w:t>paydaşlarıyla sürdürülebilir ilişkiler geliştiren uluslararası alanda daha güçlü bir üniversite olmak ve araştırma</w:t>
      </w:r>
      <w:r>
        <w:rPr>
          <w:spacing w:val="1"/>
        </w:rPr>
        <w:t> </w:t>
      </w:r>
      <w:r>
        <w:rPr/>
        <w:t>üniversitesi adayı olmak</w:t>
      </w:r>
      <w:r>
        <w:rPr>
          <w:spacing w:val="1"/>
        </w:rPr>
        <w:t> </w:t>
      </w:r>
      <w:r>
        <w:rPr/>
        <w:t>hedefiyle TÜBİTAK Üniversitelerin Alan Bazında Yetkinlik Analizi raporundan da</w:t>
      </w:r>
      <w:r>
        <w:rPr>
          <w:spacing w:val="1"/>
        </w:rPr>
        <w:t> </w:t>
      </w:r>
      <w:r>
        <w:rPr/>
        <w:t>faydalanarak kendi öncelikli yetkinlik alanlarını belirleyerek bu alanlarda gerçekleştirilecek akademik çalışmaların</w:t>
      </w:r>
      <w:r>
        <w:rPr>
          <w:spacing w:val="-53"/>
        </w:rPr>
        <w:t> </w:t>
      </w:r>
      <w:r>
        <w:rPr/>
        <w:t>desteklenmesini</w:t>
      </w:r>
      <w:r>
        <w:rPr>
          <w:spacing w:val="1"/>
        </w:rPr>
        <w:t> </w:t>
      </w:r>
      <w:r>
        <w:rPr/>
        <w:t>sağlamaktadır.</w:t>
      </w:r>
      <w:r>
        <w:rPr>
          <w:spacing w:val="1"/>
        </w:rPr>
        <w:t> </w:t>
      </w:r>
      <w:r>
        <w:rPr/>
        <w:t>Ayrıca</w:t>
      </w:r>
      <w:r>
        <w:rPr>
          <w:spacing w:val="1"/>
        </w:rPr>
        <w:t> </w:t>
      </w:r>
      <w:r>
        <w:rPr/>
        <w:t>Üniversitemiz</w:t>
      </w:r>
      <w:r>
        <w:rPr>
          <w:spacing w:val="1"/>
        </w:rPr>
        <w:t> </w:t>
      </w:r>
      <w:r>
        <w:rPr/>
        <w:t>Ar-Ge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yenilikçilik</w:t>
      </w:r>
      <w:r>
        <w:rPr>
          <w:spacing w:val="1"/>
        </w:rPr>
        <w:t> </w:t>
      </w:r>
      <w:r>
        <w:rPr/>
        <w:t>faaliyetlerini</w:t>
      </w:r>
      <w:r>
        <w:rPr>
          <w:spacing w:val="1"/>
        </w:rPr>
        <w:t> </w:t>
      </w:r>
      <w:r>
        <w:rPr/>
        <w:t>sürekli</w:t>
      </w:r>
      <w:r>
        <w:rPr>
          <w:spacing w:val="1"/>
        </w:rPr>
        <w:t> </w:t>
      </w:r>
      <w:r>
        <w:rPr/>
        <w:t>biçimde</w:t>
      </w:r>
      <w:r>
        <w:rPr>
          <w:spacing w:val="1"/>
        </w:rPr>
        <w:t> </w:t>
      </w:r>
      <w:r>
        <w:rPr/>
        <w:t>geliştirmeyi, akademik beceri, nitelik ve etkinaraştırma yapabilme kapasitesini artırmayı, araştırma ve yenilikçilik</w:t>
      </w:r>
      <w:r>
        <w:rPr>
          <w:spacing w:val="1"/>
        </w:rPr>
        <w:t> </w:t>
      </w:r>
      <w:r>
        <w:rPr/>
        <w:t>ile ilgili altyapı ve olanakları geliştirmeyi, katma değer yaratan bilimsel ve yenilikçi çıktıları artırmayı, bilimsel</w:t>
      </w:r>
      <w:r>
        <w:rPr>
          <w:spacing w:val="1"/>
        </w:rPr>
        <w:t> </w:t>
      </w:r>
      <w:r>
        <w:rPr/>
        <w:t>çıktılara</w:t>
      </w:r>
      <w:r>
        <w:rPr>
          <w:spacing w:val="-1"/>
        </w:rPr>
        <w:t> </w:t>
      </w:r>
      <w:r>
        <w:rPr/>
        <w:t>erişilebilirliği</w:t>
      </w:r>
      <w:r>
        <w:rPr>
          <w:spacing w:val="1"/>
        </w:rPr>
        <w:t> </w:t>
      </w:r>
      <w:r>
        <w:rPr/>
        <w:t>yükseltmeyi</w:t>
      </w:r>
      <w:r>
        <w:rPr>
          <w:spacing w:val="1"/>
        </w:rPr>
        <w:t> </w:t>
      </w:r>
      <w:r>
        <w:rPr/>
        <w:t>hedeflemiştir.</w:t>
      </w:r>
    </w:p>
    <w:p>
      <w:pPr>
        <w:pStyle w:val="BodyText"/>
        <w:spacing w:line="360" w:lineRule="auto" w:before="95"/>
        <w:ind w:left="347" w:right="299" w:firstLine="706"/>
        <w:jc w:val="both"/>
      </w:pPr>
      <w:r>
        <w:rPr/>
        <w:t>Fakültemizin fiziki, teknik ve mali araştırma kaynakları misyon, hedef ve stratejileriyle uyumlu ancak</w:t>
      </w:r>
      <w:r>
        <w:rPr>
          <w:spacing w:val="1"/>
        </w:rPr>
        <w:t> </w:t>
      </w:r>
      <w:r>
        <w:rPr/>
        <w:t>yeterli değildir. Kaynakların çeşitliliği ve yeterliliği izlenmekte ve iyileştirilmektedir. En önemli mali kaynak</w:t>
      </w:r>
      <w:r>
        <w:rPr>
          <w:spacing w:val="1"/>
        </w:rPr>
        <w:t> </w:t>
      </w:r>
      <w:r>
        <w:rPr/>
        <w:t>üniversitenin BAP için ayırdığı bütçedir. Araştırmaya yeni başlayanlar için üniversite içi çekirdek fonlar vardır ve</w:t>
      </w:r>
      <w:r>
        <w:rPr>
          <w:spacing w:val="1"/>
        </w:rPr>
        <w:t> </w:t>
      </w:r>
      <w:r>
        <w:rPr/>
        <w:t>erişimi</w:t>
      </w:r>
      <w:r>
        <w:rPr>
          <w:spacing w:val="1"/>
        </w:rPr>
        <w:t> </w:t>
      </w:r>
      <w:r>
        <w:rPr/>
        <w:t>kolaydır.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potansiyelini</w:t>
      </w:r>
      <w:r>
        <w:rPr>
          <w:spacing w:val="1"/>
        </w:rPr>
        <w:t> </w:t>
      </w:r>
      <w:r>
        <w:rPr/>
        <w:t>geliştirmek</w:t>
      </w:r>
      <w:r>
        <w:rPr>
          <w:spacing w:val="1"/>
        </w:rPr>
        <w:t> </w:t>
      </w:r>
      <w:r>
        <w:rPr/>
        <w:t>üzere</w:t>
      </w:r>
      <w:r>
        <w:rPr>
          <w:spacing w:val="1"/>
        </w:rPr>
        <w:t> </w:t>
      </w:r>
      <w:r>
        <w:rPr/>
        <w:t>proje,</w:t>
      </w:r>
      <w:r>
        <w:rPr>
          <w:spacing w:val="1"/>
        </w:rPr>
        <w:t> </w:t>
      </w:r>
      <w:r>
        <w:rPr/>
        <w:t>konferans</w:t>
      </w:r>
      <w:r>
        <w:rPr>
          <w:spacing w:val="1"/>
        </w:rPr>
        <w:t> </w:t>
      </w:r>
      <w:r>
        <w:rPr/>
        <w:t>katılımı,</w:t>
      </w:r>
      <w:r>
        <w:rPr>
          <w:spacing w:val="1"/>
        </w:rPr>
        <w:t> </w:t>
      </w:r>
      <w:r>
        <w:rPr/>
        <w:t>seyahat,</w:t>
      </w:r>
      <w:r>
        <w:rPr>
          <w:spacing w:val="1"/>
        </w:rPr>
        <w:t> </w:t>
      </w:r>
      <w:r>
        <w:rPr/>
        <w:t>uzman</w:t>
      </w:r>
      <w:r>
        <w:rPr>
          <w:spacing w:val="1"/>
        </w:rPr>
        <w:t> </w:t>
      </w:r>
      <w:r>
        <w:rPr/>
        <w:t>daveti</w:t>
      </w:r>
      <w:r>
        <w:rPr>
          <w:spacing w:val="1"/>
        </w:rPr>
        <w:t> </w:t>
      </w:r>
      <w:r>
        <w:rPr/>
        <w:t>destekleri, kişisel fonlar, motivasyonu arttırmak üzere ödül ve rekabetçi yükseltme kriterleri vardır. Üniversite içi</w:t>
      </w:r>
      <w:r>
        <w:rPr>
          <w:spacing w:val="1"/>
        </w:rPr>
        <w:t> </w:t>
      </w:r>
      <w:r>
        <w:rPr/>
        <w:t>kaynakların</w:t>
      </w:r>
      <w:r>
        <w:rPr>
          <w:spacing w:val="-14"/>
        </w:rPr>
        <w:t> </w:t>
      </w:r>
      <w:r>
        <w:rPr/>
        <w:t>yıllar</w:t>
      </w:r>
      <w:r>
        <w:rPr>
          <w:spacing w:val="-12"/>
        </w:rPr>
        <w:t> </w:t>
      </w:r>
      <w:r>
        <w:rPr/>
        <w:t>içindeki</w:t>
      </w:r>
      <w:r>
        <w:rPr>
          <w:spacing w:val="-13"/>
        </w:rPr>
        <w:t> </w:t>
      </w:r>
      <w:r>
        <w:rPr/>
        <w:t>değişimi;</w:t>
      </w:r>
      <w:r>
        <w:rPr>
          <w:spacing w:val="-10"/>
        </w:rPr>
        <w:t> </w:t>
      </w:r>
      <w:r>
        <w:rPr/>
        <w:t>bu</w:t>
      </w:r>
      <w:r>
        <w:rPr>
          <w:spacing w:val="-14"/>
        </w:rPr>
        <w:t> </w:t>
      </w:r>
      <w:r>
        <w:rPr/>
        <w:t>imkanların</w:t>
      </w:r>
      <w:r>
        <w:rPr>
          <w:spacing w:val="-11"/>
        </w:rPr>
        <w:t> </w:t>
      </w:r>
      <w:r>
        <w:rPr/>
        <w:t>etkinliği,</w:t>
      </w:r>
      <w:r>
        <w:rPr>
          <w:spacing w:val="-12"/>
        </w:rPr>
        <w:t> </w:t>
      </w:r>
      <w:r>
        <w:rPr/>
        <w:t>yeterliliği,</w:t>
      </w:r>
      <w:r>
        <w:rPr>
          <w:spacing w:val="-12"/>
        </w:rPr>
        <w:t> </w:t>
      </w:r>
      <w:r>
        <w:rPr/>
        <w:t>gelişime</w:t>
      </w:r>
      <w:r>
        <w:rPr>
          <w:spacing w:val="-10"/>
        </w:rPr>
        <w:t> </w:t>
      </w:r>
      <w:r>
        <w:rPr/>
        <w:t>açık</w:t>
      </w:r>
      <w:r>
        <w:rPr>
          <w:spacing w:val="-14"/>
        </w:rPr>
        <w:t> </w:t>
      </w:r>
      <w:r>
        <w:rPr/>
        <w:t>yanları,</w:t>
      </w:r>
      <w:r>
        <w:rPr>
          <w:spacing w:val="-11"/>
        </w:rPr>
        <w:t> </w:t>
      </w:r>
      <w:r>
        <w:rPr/>
        <w:t>beklentileri</w:t>
      </w:r>
      <w:r>
        <w:rPr>
          <w:spacing w:val="-11"/>
        </w:rPr>
        <w:t> </w:t>
      </w:r>
      <w:r>
        <w:rPr/>
        <w:t>karşılama</w:t>
      </w:r>
      <w:r>
        <w:rPr>
          <w:spacing w:val="1"/>
        </w:rPr>
        <w:t> </w:t>
      </w:r>
      <w:r>
        <w:rPr/>
        <w:t>düzeyi irdelenmektedir. Kurumun araştırma ve geliştirme faaliyetlerini sürdürebilmek için üniversite içi kaynaklar</w:t>
      </w:r>
      <w:r>
        <w:rPr>
          <w:spacing w:val="-52"/>
        </w:rPr>
        <w:t> </w:t>
      </w:r>
      <w:r>
        <w:rPr/>
        <w:t>araştırma</w:t>
      </w:r>
      <w:r>
        <w:rPr>
          <w:spacing w:val="-1"/>
        </w:rPr>
        <w:t> </w:t>
      </w:r>
      <w:r>
        <w:rPr/>
        <w:t>stratejisi</w:t>
      </w:r>
      <w:r>
        <w:rPr>
          <w:spacing w:val="-1"/>
        </w:rPr>
        <w:t> </w:t>
      </w:r>
      <w:r>
        <w:rPr/>
        <w:t>ve birimler</w:t>
      </w:r>
      <w:r>
        <w:rPr>
          <w:spacing w:val="-2"/>
        </w:rPr>
        <w:t> </w:t>
      </w:r>
      <w:r>
        <w:rPr/>
        <w:t>arası</w:t>
      </w:r>
      <w:r>
        <w:rPr>
          <w:spacing w:val="-1"/>
        </w:rPr>
        <w:t> </w:t>
      </w:r>
      <w:r>
        <w:rPr/>
        <w:t>denge</w:t>
      </w:r>
      <w:r>
        <w:rPr>
          <w:spacing w:val="-1"/>
        </w:rPr>
        <w:t> </w:t>
      </w:r>
      <w:r>
        <w:rPr/>
        <w:t>gözetilerek</w:t>
      </w:r>
      <w:r>
        <w:rPr>
          <w:spacing w:val="-2"/>
        </w:rPr>
        <w:t> </w:t>
      </w:r>
      <w:r>
        <w:rPr/>
        <w:t>sağlanmaktadır.</w:t>
      </w:r>
    </w:p>
    <w:p>
      <w:pPr>
        <w:pStyle w:val="BodyText"/>
        <w:spacing w:line="360" w:lineRule="auto" w:before="91"/>
        <w:ind w:left="347" w:right="302" w:firstLine="706"/>
        <w:jc w:val="both"/>
      </w:pPr>
      <w:r>
        <w:rPr/>
        <w:t>Fakültemizin doktora programı ve doktora sonrası imkanları bulunmamaktadır. Doktora açılması için</w:t>
      </w:r>
      <w:r>
        <w:rPr>
          <w:spacing w:val="1"/>
        </w:rPr>
        <w:t> </w:t>
      </w:r>
      <w:r>
        <w:rPr/>
        <w:t>çalışmalar devam etmektedir. Doktora ve doktora sonrası araştırma imkanları için kurum dışı kaynaklara yönelim</w:t>
      </w:r>
      <w:r>
        <w:rPr>
          <w:spacing w:val="1"/>
        </w:rPr>
        <w:t> </w:t>
      </w:r>
      <w:r>
        <w:rPr/>
        <w:t>teşvik</w:t>
      </w:r>
      <w:r>
        <w:rPr>
          <w:spacing w:val="-4"/>
        </w:rPr>
        <w:t> </w:t>
      </w:r>
      <w:r>
        <w:rPr/>
        <w:t>edilmektedir.</w:t>
      </w:r>
    </w:p>
    <w:p>
      <w:pPr>
        <w:pStyle w:val="BodyText"/>
        <w:spacing w:line="360" w:lineRule="auto" w:before="91"/>
        <w:ind w:left="347" w:right="300" w:firstLine="706"/>
        <w:jc w:val="both"/>
      </w:pPr>
      <w:r>
        <w:rPr>
          <w:spacing w:val="-1"/>
        </w:rPr>
        <w:t>Fakültemiz</w:t>
      </w:r>
      <w:r>
        <w:rPr>
          <w:spacing w:val="-14"/>
        </w:rPr>
        <w:t> </w:t>
      </w:r>
      <w:r>
        <w:rPr>
          <w:spacing w:val="-1"/>
        </w:rPr>
        <w:t>genelinde</w:t>
      </w:r>
      <w:r>
        <w:rPr>
          <w:spacing w:val="-12"/>
        </w:rPr>
        <w:t> </w:t>
      </w:r>
      <w:r>
        <w:rPr>
          <w:spacing w:val="-1"/>
        </w:rPr>
        <w:t>araştırma</w:t>
      </w:r>
      <w:r>
        <w:rPr>
          <w:spacing w:val="-11"/>
        </w:rPr>
        <w:t> </w:t>
      </w:r>
      <w:r>
        <w:rPr/>
        <w:t>performansını</w:t>
      </w:r>
      <w:r>
        <w:rPr>
          <w:spacing w:val="-14"/>
        </w:rPr>
        <w:t> </w:t>
      </w:r>
      <w:r>
        <w:rPr/>
        <w:t>izlenmek</w:t>
      </w:r>
      <w:r>
        <w:rPr>
          <w:spacing w:val="-12"/>
        </w:rPr>
        <w:t> </w:t>
      </w:r>
      <w:r>
        <w:rPr/>
        <w:t>ve</w:t>
      </w:r>
      <w:r>
        <w:rPr>
          <w:spacing w:val="-11"/>
        </w:rPr>
        <w:t> </w:t>
      </w:r>
      <w:r>
        <w:rPr/>
        <w:t>değerlendirmek</w:t>
      </w:r>
      <w:r>
        <w:rPr>
          <w:spacing w:val="-14"/>
        </w:rPr>
        <w:t> </w:t>
      </w:r>
      <w:r>
        <w:rPr/>
        <w:t>üzere</w:t>
      </w:r>
      <w:r>
        <w:rPr>
          <w:spacing w:val="-12"/>
        </w:rPr>
        <w:t> </w:t>
      </w:r>
      <w:r>
        <w:rPr/>
        <w:t>oluşturulan</w:t>
      </w:r>
      <w:r>
        <w:rPr>
          <w:spacing w:val="-11"/>
        </w:rPr>
        <w:t> </w:t>
      </w:r>
      <w:r>
        <w:rPr/>
        <w:t>mekanizmalar</w:t>
      </w:r>
      <w:r>
        <w:rPr>
          <w:spacing w:val="-53"/>
        </w:rPr>
        <w:t> </w:t>
      </w:r>
      <w:r>
        <w:rPr/>
        <w:t>kullanılmaktadır. Kurumsal açıdan akademik değerlendirme toplantıları dönem sonunda gerçekleştirilmektedir.</w:t>
      </w:r>
      <w:r>
        <w:rPr>
          <w:spacing w:val="1"/>
        </w:rPr>
        <w:t> </w:t>
      </w:r>
      <w:r>
        <w:rPr/>
        <w:t>Fakültenin araştırma bütçe performansını değerlendirmek üzere ilke, kural, yöntem ve göstergeler bulunmaktadır.</w:t>
      </w:r>
      <w:r>
        <w:rPr>
          <w:spacing w:val="1"/>
        </w:rPr>
        <w:t> </w:t>
      </w:r>
      <w:r>
        <w:rPr/>
        <w:t>Kurumumuzda</w:t>
      </w:r>
      <w:r>
        <w:rPr>
          <w:spacing w:val="1"/>
        </w:rPr>
        <w:t> </w:t>
      </w:r>
      <w:r>
        <w:rPr/>
        <w:t>BAP</w:t>
      </w:r>
      <w:r>
        <w:rPr>
          <w:spacing w:val="1"/>
        </w:rPr>
        <w:t> </w:t>
      </w:r>
      <w:r>
        <w:rPr/>
        <w:t>koordinasyon</w:t>
      </w:r>
      <w:r>
        <w:rPr>
          <w:spacing w:val="1"/>
        </w:rPr>
        <w:t> </w:t>
      </w:r>
      <w:r>
        <w:rPr/>
        <w:t>merkezi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kabul</w:t>
      </w:r>
      <w:r>
        <w:rPr>
          <w:spacing w:val="1"/>
        </w:rPr>
        <w:t> </w:t>
      </w:r>
      <w:r>
        <w:rPr/>
        <w:t>edilen</w:t>
      </w:r>
      <w:r>
        <w:rPr>
          <w:spacing w:val="1"/>
        </w:rPr>
        <w:t> </w:t>
      </w:r>
      <w:r>
        <w:rPr/>
        <w:t>projelerin</w:t>
      </w:r>
      <w:r>
        <w:rPr>
          <w:spacing w:val="1"/>
        </w:rPr>
        <w:t> </w:t>
      </w:r>
      <w:r>
        <w:rPr/>
        <w:t>ödenekleri</w:t>
      </w:r>
      <w:r>
        <w:rPr>
          <w:spacing w:val="1"/>
        </w:rPr>
        <w:t> </w:t>
      </w:r>
      <w:r>
        <w:rPr/>
        <w:t>üniversitemizin</w:t>
      </w:r>
      <w:r>
        <w:rPr>
          <w:spacing w:val="1"/>
        </w:rPr>
        <w:t> </w:t>
      </w:r>
      <w:r>
        <w:rPr/>
        <w:t>bütçesinden</w:t>
      </w:r>
      <w:r>
        <w:rPr>
          <w:spacing w:val="-1"/>
        </w:rPr>
        <w:t> </w:t>
      </w:r>
      <w:r>
        <w:rPr/>
        <w:t>karşılanmaktadır.</w:t>
      </w:r>
    </w:p>
    <w:p>
      <w:pPr>
        <w:spacing w:after="0" w:line="360" w:lineRule="auto"/>
        <w:jc w:val="both"/>
        <w:sectPr>
          <w:pgSz w:w="11920" w:h="16850"/>
          <w:pgMar w:header="1145" w:footer="779" w:top="2040" w:bottom="960" w:left="560" w:right="600"/>
        </w:sectPr>
      </w:pPr>
    </w:p>
    <w:p>
      <w:pPr>
        <w:pStyle w:val="BodyText"/>
        <w:spacing w:line="357" w:lineRule="auto" w:before="74"/>
        <w:ind w:left="119" w:right="114" w:firstLine="720"/>
        <w:jc w:val="both"/>
      </w:pPr>
      <w:r>
        <w:rPr>
          <w:b/>
        </w:rPr>
        <w:t>Planlama</w:t>
      </w:r>
      <w:r>
        <w:rPr/>
        <w:t>: Fakültenin araştırma-geliştirme planlama, strateji ve politika geliştirme çalışmaları; üst yönetim ve</w:t>
      </w:r>
      <w:r>
        <w:rPr>
          <w:spacing w:val="1"/>
        </w:rPr>
        <w:t> </w:t>
      </w:r>
      <w:r>
        <w:rPr/>
        <w:t>ilgili</w:t>
      </w:r>
      <w:r>
        <w:rPr>
          <w:spacing w:val="-7"/>
        </w:rPr>
        <w:t> </w:t>
      </w:r>
      <w:r>
        <w:rPr/>
        <w:t>birimler</w:t>
      </w:r>
      <w:r>
        <w:rPr>
          <w:spacing w:val="-7"/>
        </w:rPr>
        <w:t> </w:t>
      </w:r>
      <w:r>
        <w:rPr/>
        <w:t>tarafından</w:t>
      </w:r>
      <w:r>
        <w:rPr>
          <w:spacing w:val="-7"/>
        </w:rPr>
        <w:t> </w:t>
      </w:r>
      <w:r>
        <w:rPr/>
        <w:t>yürütülmektedir.</w:t>
      </w:r>
      <w:r>
        <w:rPr>
          <w:spacing w:val="-8"/>
        </w:rPr>
        <w:t> </w:t>
      </w:r>
      <w:r>
        <w:rPr/>
        <w:t>Üniversitenin</w:t>
      </w:r>
      <w:r>
        <w:rPr>
          <w:spacing w:val="-8"/>
        </w:rPr>
        <w:t> </w:t>
      </w:r>
      <w:r>
        <w:rPr/>
        <w:t>‘‘araştırma</w:t>
      </w:r>
      <w:r>
        <w:rPr>
          <w:spacing w:val="-7"/>
        </w:rPr>
        <w:t> </w:t>
      </w:r>
      <w:r>
        <w:rPr/>
        <w:t>üniversitesi</w:t>
      </w:r>
      <w:r>
        <w:rPr>
          <w:spacing w:val="-7"/>
        </w:rPr>
        <w:t> </w:t>
      </w:r>
      <w:r>
        <w:rPr/>
        <w:t>adayı’’</w:t>
      </w:r>
      <w:r>
        <w:rPr>
          <w:spacing w:val="-7"/>
        </w:rPr>
        <w:t> </w:t>
      </w:r>
      <w:r>
        <w:rPr/>
        <w:t>olma</w:t>
      </w:r>
      <w:r>
        <w:rPr>
          <w:spacing w:val="-7"/>
        </w:rPr>
        <w:t> </w:t>
      </w:r>
      <w:r>
        <w:rPr/>
        <w:t>amaç</w:t>
      </w:r>
      <w:r>
        <w:rPr>
          <w:spacing w:val="-5"/>
        </w:rPr>
        <w:t> </w:t>
      </w:r>
      <w:r>
        <w:rPr/>
        <w:t>ve</w:t>
      </w:r>
      <w:r>
        <w:rPr>
          <w:spacing w:val="-8"/>
        </w:rPr>
        <w:t> </w:t>
      </w:r>
      <w:r>
        <w:rPr/>
        <w:t>hedefi,</w:t>
      </w:r>
      <w:r>
        <w:rPr>
          <w:spacing w:val="-7"/>
        </w:rPr>
        <w:t> </w:t>
      </w:r>
      <w:r>
        <w:rPr/>
        <w:t>araştırma-</w:t>
      </w:r>
      <w:r>
        <w:rPr>
          <w:spacing w:val="1"/>
        </w:rPr>
        <w:t> </w:t>
      </w:r>
      <w:r>
        <w:rPr/>
        <w:t>geliştirme</w:t>
      </w:r>
      <w:r>
        <w:rPr>
          <w:spacing w:val="-1"/>
        </w:rPr>
        <w:t> </w:t>
      </w:r>
      <w:r>
        <w:rPr/>
        <w:t>süreçlerinin görece</w:t>
      </w:r>
      <w:r>
        <w:rPr>
          <w:spacing w:val="-1"/>
        </w:rPr>
        <w:t> </w:t>
      </w:r>
      <w:r>
        <w:rPr/>
        <w:t>öneminin</w:t>
      </w:r>
      <w:r>
        <w:rPr>
          <w:spacing w:val="-3"/>
        </w:rPr>
        <w:t> </w:t>
      </w:r>
      <w:r>
        <w:rPr/>
        <w:t>yüksek</w:t>
      </w:r>
      <w:r>
        <w:rPr>
          <w:spacing w:val="-3"/>
        </w:rPr>
        <w:t> </w:t>
      </w:r>
      <w:r>
        <w:rPr/>
        <w:t>olması</w:t>
      </w:r>
      <w:r>
        <w:rPr>
          <w:spacing w:val="-3"/>
        </w:rPr>
        <w:t> </w:t>
      </w:r>
      <w:r>
        <w:rPr/>
        <w:t>sonucunu doğurmaktadır.</w:t>
      </w:r>
    </w:p>
    <w:p>
      <w:pPr>
        <w:pStyle w:val="BodyText"/>
        <w:spacing w:line="357" w:lineRule="auto" w:before="167"/>
        <w:ind w:left="119" w:right="118" w:firstLine="720"/>
        <w:jc w:val="both"/>
      </w:pPr>
      <w:r>
        <w:rPr>
          <w:b/>
          <w:spacing w:val="-1"/>
        </w:rPr>
        <w:t>Uygulama</w:t>
      </w:r>
      <w:r>
        <w:rPr>
          <w:spacing w:val="-1"/>
        </w:rPr>
        <w:t>:</w:t>
      </w:r>
      <w:r>
        <w:rPr>
          <w:spacing w:val="-9"/>
        </w:rPr>
        <w:t> </w:t>
      </w:r>
      <w:r>
        <w:rPr>
          <w:spacing w:val="-1"/>
        </w:rPr>
        <w:t>Fakültenin</w:t>
      </w:r>
      <w:r>
        <w:rPr>
          <w:spacing w:val="-9"/>
        </w:rPr>
        <w:t> </w:t>
      </w:r>
      <w:r>
        <w:rPr>
          <w:spacing w:val="-1"/>
        </w:rPr>
        <w:t>araştırma-geliştirme</w:t>
      </w:r>
      <w:r>
        <w:rPr>
          <w:spacing w:val="-8"/>
        </w:rPr>
        <w:t> </w:t>
      </w:r>
      <w:r>
        <w:rPr/>
        <w:t>planlarının</w:t>
      </w:r>
      <w:r>
        <w:rPr>
          <w:spacing w:val="-11"/>
        </w:rPr>
        <w:t> </w:t>
      </w:r>
      <w:r>
        <w:rPr/>
        <w:t>uygulanması;</w:t>
      </w:r>
      <w:r>
        <w:rPr>
          <w:spacing w:val="-8"/>
        </w:rPr>
        <w:t> </w:t>
      </w:r>
      <w:r>
        <w:rPr/>
        <w:t>tüm</w:t>
      </w:r>
      <w:r>
        <w:rPr>
          <w:spacing w:val="-14"/>
        </w:rPr>
        <w:t> </w:t>
      </w:r>
      <w:r>
        <w:rPr/>
        <w:t>akademik</w:t>
      </w:r>
      <w:r>
        <w:rPr>
          <w:spacing w:val="-11"/>
        </w:rPr>
        <w:t> </w:t>
      </w:r>
      <w:r>
        <w:rPr/>
        <w:t>birimler,</w:t>
      </w:r>
      <w:r>
        <w:rPr>
          <w:spacing w:val="-9"/>
        </w:rPr>
        <w:t> </w:t>
      </w:r>
      <w:r>
        <w:rPr/>
        <w:t>Lisansüstü</w:t>
      </w:r>
      <w:r>
        <w:rPr>
          <w:spacing w:val="-9"/>
        </w:rPr>
        <w:t> </w:t>
      </w:r>
      <w:r>
        <w:rPr/>
        <w:t>Eğitim</w:t>
      </w:r>
      <w:r>
        <w:rPr>
          <w:spacing w:val="1"/>
        </w:rPr>
        <w:t> </w:t>
      </w:r>
      <w:r>
        <w:rPr/>
        <w:t>Enstitüsü,</w:t>
      </w:r>
      <w:r>
        <w:rPr>
          <w:spacing w:val="1"/>
        </w:rPr>
        <w:t> </w:t>
      </w:r>
      <w:r>
        <w:rPr/>
        <w:t>Uygulama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Araştırma</w:t>
      </w:r>
      <w:r>
        <w:rPr>
          <w:spacing w:val="1"/>
        </w:rPr>
        <w:t> </w:t>
      </w:r>
      <w:r>
        <w:rPr/>
        <w:t>Merkezleri,</w:t>
      </w:r>
      <w:r>
        <w:rPr>
          <w:spacing w:val="1"/>
        </w:rPr>
        <w:t> </w:t>
      </w:r>
      <w:r>
        <w:rPr/>
        <w:t>BAP</w:t>
      </w:r>
      <w:r>
        <w:rPr>
          <w:spacing w:val="1"/>
        </w:rPr>
        <w:t> </w:t>
      </w:r>
      <w:r>
        <w:rPr/>
        <w:t>Koordinasyon</w:t>
      </w:r>
      <w:r>
        <w:rPr>
          <w:spacing w:val="1"/>
        </w:rPr>
        <w:t> </w:t>
      </w:r>
      <w:r>
        <w:rPr/>
        <w:t>Birimi,</w:t>
      </w:r>
      <w:r>
        <w:rPr>
          <w:spacing w:val="1"/>
        </w:rPr>
        <w:t> </w:t>
      </w:r>
      <w:r>
        <w:rPr/>
        <w:t>TEKNOPARK,</w:t>
      </w:r>
      <w:r>
        <w:rPr>
          <w:spacing w:val="1"/>
        </w:rPr>
        <w:t> </w:t>
      </w:r>
      <w:r>
        <w:rPr/>
        <w:t>TTO,</w:t>
      </w:r>
      <w:r>
        <w:rPr>
          <w:spacing w:val="1"/>
        </w:rPr>
        <w:t> </w:t>
      </w:r>
      <w:r>
        <w:rPr/>
        <w:t>ÇOBİLTUM</w:t>
      </w:r>
      <w:r>
        <w:rPr>
          <w:spacing w:val="1"/>
        </w:rPr>
        <w:t> </w:t>
      </w:r>
      <w:r>
        <w:rPr/>
        <w:t>tarafından</w:t>
      </w:r>
      <w:r>
        <w:rPr>
          <w:spacing w:val="-3"/>
        </w:rPr>
        <w:t> </w:t>
      </w:r>
      <w:r>
        <w:rPr/>
        <w:t>gerçekleştirilmektedir.</w:t>
      </w:r>
    </w:p>
    <w:p>
      <w:pPr>
        <w:pStyle w:val="BodyText"/>
        <w:spacing w:line="360" w:lineRule="auto" w:before="168"/>
        <w:ind w:left="119" w:right="119" w:firstLine="720"/>
        <w:jc w:val="both"/>
      </w:pPr>
      <w:r>
        <w:rPr>
          <w:b/>
        </w:rPr>
        <w:t>Kontrol</w:t>
      </w:r>
      <w:r>
        <w:rPr>
          <w:b/>
          <w:spacing w:val="-8"/>
        </w:rPr>
        <w:t> </w:t>
      </w:r>
      <w:r>
        <w:rPr>
          <w:b/>
        </w:rPr>
        <w:t>Et</w:t>
      </w:r>
      <w:r>
        <w:rPr/>
        <w:t>:</w:t>
      </w:r>
      <w:r>
        <w:rPr>
          <w:spacing w:val="-8"/>
        </w:rPr>
        <w:t> </w:t>
      </w:r>
      <w:r>
        <w:rPr/>
        <w:t>Fakültenin</w:t>
      </w:r>
      <w:r>
        <w:rPr>
          <w:spacing w:val="-7"/>
        </w:rPr>
        <w:t> </w:t>
      </w:r>
      <w:r>
        <w:rPr/>
        <w:t>araştırma-geliştirme</w:t>
      </w:r>
      <w:r>
        <w:rPr>
          <w:spacing w:val="-5"/>
        </w:rPr>
        <w:t> </w:t>
      </w:r>
      <w:r>
        <w:rPr/>
        <w:t>planlarının</w:t>
      </w:r>
      <w:r>
        <w:rPr>
          <w:spacing w:val="-7"/>
        </w:rPr>
        <w:t> </w:t>
      </w:r>
      <w:r>
        <w:rPr/>
        <w:t>kontrolü;</w:t>
      </w:r>
      <w:r>
        <w:rPr>
          <w:spacing w:val="-8"/>
        </w:rPr>
        <w:t> </w:t>
      </w:r>
      <w:r>
        <w:rPr/>
        <w:t>üst</w:t>
      </w:r>
      <w:r>
        <w:rPr>
          <w:spacing w:val="-6"/>
        </w:rPr>
        <w:t> </w:t>
      </w:r>
      <w:r>
        <w:rPr/>
        <w:t>yönetim,</w:t>
      </w:r>
      <w:r>
        <w:rPr>
          <w:spacing w:val="-6"/>
        </w:rPr>
        <w:t> </w:t>
      </w:r>
      <w:r>
        <w:rPr/>
        <w:t>birim</w:t>
      </w:r>
      <w:r>
        <w:rPr>
          <w:spacing w:val="-10"/>
        </w:rPr>
        <w:t> </w:t>
      </w:r>
      <w:r>
        <w:rPr/>
        <w:t>yöneticileri,</w:t>
      </w:r>
      <w:r>
        <w:rPr>
          <w:spacing w:val="-7"/>
        </w:rPr>
        <w:t> </w:t>
      </w:r>
      <w:r>
        <w:rPr/>
        <w:t>ÇOBİLTUM,</w:t>
      </w:r>
      <w:r>
        <w:rPr>
          <w:spacing w:val="1"/>
        </w:rPr>
        <w:t> </w:t>
      </w:r>
      <w:r>
        <w:rPr/>
        <w:t>Kalite</w:t>
      </w:r>
      <w:r>
        <w:rPr>
          <w:spacing w:val="1"/>
        </w:rPr>
        <w:t> </w:t>
      </w:r>
      <w:r>
        <w:rPr/>
        <w:t>Güvence</w:t>
      </w:r>
      <w:r>
        <w:rPr>
          <w:spacing w:val="1"/>
        </w:rPr>
        <w:t> </w:t>
      </w:r>
      <w:r>
        <w:rPr/>
        <w:t>Ofisi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Kalite</w:t>
      </w:r>
      <w:r>
        <w:rPr>
          <w:spacing w:val="1"/>
        </w:rPr>
        <w:t> </w:t>
      </w:r>
      <w:r>
        <w:rPr/>
        <w:t>Güvence</w:t>
      </w:r>
      <w:r>
        <w:rPr>
          <w:spacing w:val="1"/>
        </w:rPr>
        <w:t> </w:t>
      </w:r>
      <w:r>
        <w:rPr/>
        <w:t>Komisyonu</w:t>
      </w:r>
      <w:r>
        <w:rPr>
          <w:spacing w:val="1"/>
        </w:rPr>
        <w:t> </w:t>
      </w:r>
      <w:r>
        <w:rPr/>
        <w:t>tarafından</w:t>
      </w:r>
      <w:r>
        <w:rPr>
          <w:spacing w:val="1"/>
        </w:rPr>
        <w:t> </w:t>
      </w:r>
      <w:r>
        <w:rPr/>
        <w:t>ilgili</w:t>
      </w:r>
      <w:r>
        <w:rPr>
          <w:spacing w:val="1"/>
        </w:rPr>
        <w:t> </w:t>
      </w:r>
      <w:r>
        <w:rPr/>
        <w:t>performans</w:t>
      </w:r>
      <w:r>
        <w:rPr>
          <w:spacing w:val="1"/>
        </w:rPr>
        <w:t> </w:t>
      </w:r>
      <w:r>
        <w:rPr/>
        <w:t>göstergeleri</w:t>
      </w:r>
      <w:r>
        <w:rPr>
          <w:spacing w:val="1"/>
        </w:rPr>
        <w:t> </w:t>
      </w:r>
      <w:r>
        <w:rPr/>
        <w:t>(YÖK,</w:t>
      </w:r>
      <w:r>
        <w:rPr>
          <w:spacing w:val="1"/>
        </w:rPr>
        <w:t> </w:t>
      </w:r>
      <w:r>
        <w:rPr/>
        <w:t>YÖKAK,</w:t>
      </w:r>
      <w:r>
        <w:rPr>
          <w:spacing w:val="1"/>
        </w:rPr>
        <w:t> </w:t>
      </w:r>
      <w:r>
        <w:rPr/>
        <w:t>TÜBİTAK,</w:t>
      </w:r>
      <w:r>
        <w:rPr>
          <w:spacing w:val="1"/>
        </w:rPr>
        <w:t> </w:t>
      </w:r>
      <w:r>
        <w:rPr/>
        <w:t>Stratejik</w:t>
      </w:r>
      <w:r>
        <w:rPr>
          <w:spacing w:val="1"/>
        </w:rPr>
        <w:t> </w:t>
      </w:r>
      <w:r>
        <w:rPr/>
        <w:t>Plan,</w:t>
      </w:r>
      <w:r>
        <w:rPr>
          <w:spacing w:val="1"/>
        </w:rPr>
        <w:t> </w:t>
      </w:r>
      <w:r>
        <w:rPr/>
        <w:t>Sayılarla</w:t>
      </w:r>
      <w:r>
        <w:rPr>
          <w:spacing w:val="1"/>
        </w:rPr>
        <w:t> </w:t>
      </w:r>
      <w:r>
        <w:rPr/>
        <w:t>ÇOMÜ)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raporlar</w:t>
      </w:r>
      <w:r>
        <w:rPr>
          <w:spacing w:val="1"/>
        </w:rPr>
        <w:t> </w:t>
      </w:r>
      <w:r>
        <w:rPr/>
        <w:t>(ÖDR,</w:t>
      </w:r>
      <w:r>
        <w:rPr>
          <w:spacing w:val="1"/>
        </w:rPr>
        <w:t> </w:t>
      </w:r>
      <w:r>
        <w:rPr/>
        <w:t>KİDR</w:t>
      </w:r>
      <w:r>
        <w:rPr>
          <w:spacing w:val="1"/>
        </w:rPr>
        <w:t> </w:t>
      </w:r>
      <w:r>
        <w:rPr/>
        <w:t>ve</w:t>
      </w:r>
      <w:r>
        <w:rPr>
          <w:spacing w:val="1"/>
        </w:rPr>
        <w:t> </w:t>
      </w:r>
      <w:r>
        <w:rPr/>
        <w:t>Faaliyet</w:t>
      </w:r>
      <w:r>
        <w:rPr>
          <w:spacing w:val="1"/>
        </w:rPr>
        <w:t> </w:t>
      </w:r>
      <w:r>
        <w:rPr/>
        <w:t>Raporları)</w:t>
      </w:r>
      <w:r>
        <w:rPr>
          <w:spacing w:val="1"/>
        </w:rPr>
        <w:t> </w:t>
      </w:r>
      <w:r>
        <w:rPr/>
        <w:t>üzerinden</w:t>
      </w:r>
      <w:r>
        <w:rPr>
          <w:spacing w:val="1"/>
        </w:rPr>
        <w:t> </w:t>
      </w:r>
      <w:r>
        <w:rPr/>
        <w:t>takip</w:t>
      </w:r>
      <w:r>
        <w:rPr>
          <w:spacing w:val="1"/>
        </w:rPr>
        <w:t> </w:t>
      </w:r>
      <w:r>
        <w:rPr/>
        <w:t>edilmektedir.</w:t>
      </w:r>
    </w:p>
    <w:p>
      <w:pPr>
        <w:pStyle w:val="BodyText"/>
        <w:spacing w:line="357" w:lineRule="auto" w:before="160"/>
        <w:ind w:left="119" w:right="118" w:firstLine="720"/>
        <w:jc w:val="both"/>
      </w:pPr>
      <w:r>
        <w:rPr>
          <w:b/>
        </w:rPr>
        <w:t>Önlem-İyileştirme</w:t>
      </w:r>
      <w:r>
        <w:rPr/>
        <w:t>: Üst yönetimin, ilgili akademik birimlerin ve Kalite Güvence Ofisinin izlediği performans</w:t>
      </w:r>
      <w:r>
        <w:rPr>
          <w:spacing w:val="1"/>
        </w:rPr>
        <w:t> </w:t>
      </w:r>
      <w:r>
        <w:rPr/>
        <w:t>verileri, Fakülte tarafından araştırma amaç ve hedeflerinin geliştirilmesi amacıyla kullanılmakta ve ihtiyaç duyulan</w:t>
      </w:r>
      <w:r>
        <w:rPr>
          <w:spacing w:val="1"/>
        </w:rPr>
        <w:t> </w:t>
      </w:r>
      <w:r>
        <w:rPr/>
        <w:t>iyileştirmelere</w:t>
      </w:r>
      <w:r>
        <w:rPr>
          <w:spacing w:val="-2"/>
        </w:rPr>
        <w:t> </w:t>
      </w:r>
      <w:r>
        <w:rPr/>
        <w:t>yönelik</w:t>
      </w:r>
      <w:r>
        <w:rPr>
          <w:spacing w:val="-4"/>
        </w:rPr>
        <w:t> </w:t>
      </w:r>
      <w:r>
        <w:rPr/>
        <w:t>gerekli kararlar</w:t>
      </w:r>
      <w:r>
        <w:rPr>
          <w:spacing w:val="-3"/>
        </w:rPr>
        <w:t> </w:t>
      </w:r>
      <w:r>
        <w:rPr/>
        <w:t>alınıp</w:t>
      </w:r>
      <w:r>
        <w:rPr>
          <w:spacing w:val="-1"/>
        </w:rPr>
        <w:t> </w:t>
      </w:r>
      <w:r>
        <w:rPr/>
        <w:t>ilgili güncellemeler yapılarak</w:t>
      </w:r>
      <w:r>
        <w:rPr>
          <w:spacing w:val="-3"/>
        </w:rPr>
        <w:t> </w:t>
      </w:r>
      <w:r>
        <w:rPr/>
        <w:t>paydaşlarla</w:t>
      </w:r>
      <w:r>
        <w:rPr>
          <w:spacing w:val="-1"/>
        </w:rPr>
        <w:t> </w:t>
      </w:r>
      <w:r>
        <w:rPr/>
        <w:t>paylaşılmaktadır.</w:t>
      </w:r>
    </w:p>
    <w:p>
      <w:pPr>
        <w:spacing w:after="0" w:line="357" w:lineRule="auto"/>
        <w:jc w:val="both"/>
        <w:sectPr>
          <w:headerReference w:type="default" r:id="rId16"/>
          <w:footerReference w:type="default" r:id="rId17"/>
          <w:pgSz w:w="11920" w:h="16850"/>
          <w:pgMar w:header="0" w:footer="779" w:top="740" w:bottom="960" w:left="560" w:right="600"/>
        </w:sectPr>
      </w:pPr>
    </w:p>
    <w:p>
      <w:pPr>
        <w:spacing w:before="145"/>
        <w:ind w:left="5189" w:right="5153" w:firstLine="0"/>
        <w:jc w:val="center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5744512">
            <wp:simplePos x="0" y="0"/>
            <wp:positionH relativeFrom="page">
              <wp:posOffset>6076393</wp:posOffset>
            </wp:positionH>
            <wp:positionV relativeFrom="paragraph">
              <wp:posOffset>-5561</wp:posOffset>
            </wp:positionV>
            <wp:extent cx="696057" cy="696057"/>
            <wp:effectExtent l="0" t="0" r="0" b="0"/>
            <wp:wrapNone/>
            <wp:docPr id="2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704293</wp:posOffset>
            </wp:positionH>
            <wp:positionV relativeFrom="paragraph">
              <wp:posOffset>-5561</wp:posOffset>
            </wp:positionV>
            <wp:extent cx="696057" cy="696057"/>
            <wp:effectExtent l="0" t="0" r="0" b="0"/>
            <wp:wrapNone/>
            <wp:docPr id="27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057" cy="69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0"/>
        </w:rPr>
        <w:t>T.C.</w:t>
      </w:r>
    </w:p>
    <w:p>
      <w:pPr>
        <w:spacing w:line="360" w:lineRule="auto" w:before="118"/>
        <w:ind w:left="2654" w:right="2621" w:firstLine="8"/>
        <w:jc w:val="center"/>
        <w:rPr>
          <w:b/>
          <w:sz w:val="20"/>
        </w:rPr>
      </w:pPr>
      <w:r>
        <w:rPr>
          <w:b/>
          <w:sz w:val="20"/>
        </w:rPr>
        <w:t>ÇANAKKALE ONSEKİZ MART ÜNİVERSİTESİ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ARAŞTIRMA GELİŞTİRME SÜRECİNDE PUKÖ DÖNGÜSÜ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SÜREÇ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TAKVİMİ</w:t>
      </w:r>
    </w:p>
    <w:p>
      <w:pPr>
        <w:pStyle w:val="BodyText"/>
        <w:spacing w:before="2"/>
        <w:rPr>
          <w:b/>
          <w:sz w:val="24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11"/>
        <w:gridCol w:w="3408"/>
        <w:gridCol w:w="3411"/>
      </w:tblGrid>
      <w:tr>
        <w:trPr>
          <w:trHeight w:val="460" w:hRule="atLeast"/>
        </w:trPr>
        <w:tc>
          <w:tcPr>
            <w:tcW w:w="3411" w:type="dxa"/>
          </w:tcPr>
          <w:p>
            <w:pPr>
              <w:pStyle w:val="TableParagraph"/>
              <w:spacing w:before="110"/>
              <w:ind w:left="1305"/>
              <w:rPr>
                <w:b/>
                <w:sz w:val="20"/>
              </w:rPr>
            </w:pPr>
            <w:r>
              <w:rPr>
                <w:b/>
                <w:sz w:val="20"/>
              </w:rPr>
              <w:t>Alınacak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Aksiyon</w:t>
            </w:r>
          </w:p>
        </w:tc>
        <w:tc>
          <w:tcPr>
            <w:tcW w:w="3408" w:type="dxa"/>
          </w:tcPr>
          <w:p>
            <w:pPr>
              <w:pStyle w:val="TableParagraph"/>
              <w:spacing w:before="110"/>
              <w:ind w:left="1063"/>
              <w:rPr>
                <w:b/>
                <w:sz w:val="20"/>
              </w:rPr>
            </w:pPr>
            <w:r>
              <w:rPr>
                <w:b/>
                <w:sz w:val="20"/>
              </w:rPr>
              <w:t>Sorumlu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Birim</w:t>
            </w:r>
          </w:p>
        </w:tc>
        <w:tc>
          <w:tcPr>
            <w:tcW w:w="3411" w:type="dxa"/>
          </w:tcPr>
          <w:p>
            <w:pPr>
              <w:pStyle w:val="TableParagraph"/>
              <w:spacing w:line="225" w:lineRule="exact"/>
              <w:ind w:left="115" w:right="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Gerçekleştirilmesi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Planlanan</w:t>
            </w:r>
          </w:p>
          <w:p>
            <w:pPr>
              <w:pStyle w:val="TableParagraph"/>
              <w:spacing w:line="215" w:lineRule="exact"/>
              <w:ind w:left="115" w:right="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Aralığı</w:t>
            </w:r>
          </w:p>
        </w:tc>
      </w:tr>
      <w:tr>
        <w:trPr>
          <w:trHeight w:val="3057" w:hRule="atLeast"/>
        </w:trPr>
        <w:tc>
          <w:tcPr>
            <w:tcW w:w="3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4"/>
              <w:ind w:left="933" w:right="113" w:hanging="80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Araştırma-Geliştirme </w:t>
            </w:r>
            <w:r>
              <w:rPr>
                <w:b/>
                <w:sz w:val="20"/>
              </w:rPr>
              <w:t>Faaliyetlerinin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Gerçekleştirilmesi</w:t>
            </w:r>
          </w:p>
        </w:tc>
        <w:tc>
          <w:tcPr>
            <w:tcW w:w="34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8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Fakültenin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tüm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birimleri,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Lisansüstü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Eğitim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Enstitüsü,</w:t>
            </w:r>
          </w:p>
          <w:p>
            <w:pPr>
              <w:pStyle w:val="TableParagraph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Uygulama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Araştırma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Merkezleri,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BAP Koordinasyon Birimi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ÇOBİLTUM,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Akademik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Personel</w:t>
            </w:r>
          </w:p>
        </w:tc>
        <w:tc>
          <w:tcPr>
            <w:tcW w:w="3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34"/>
              <w:ind w:left="115" w:right="89"/>
              <w:jc w:val="center"/>
              <w:rPr>
                <w:sz w:val="20"/>
              </w:rPr>
            </w:pPr>
            <w:r>
              <w:rPr>
                <w:sz w:val="20"/>
              </w:rPr>
              <w:t>Ocak-Aralık</w:t>
            </w:r>
          </w:p>
        </w:tc>
      </w:tr>
      <w:tr>
        <w:trPr>
          <w:trHeight w:val="1610" w:hRule="atLeast"/>
        </w:trPr>
        <w:tc>
          <w:tcPr>
            <w:tcW w:w="3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7"/>
              </w:rPr>
            </w:pPr>
          </w:p>
          <w:p>
            <w:pPr>
              <w:pStyle w:val="TableParagraph"/>
              <w:ind w:left="1305" w:right="234" w:hanging="105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Araştırma-Geliştirme </w:t>
            </w:r>
            <w:r>
              <w:rPr>
                <w:b/>
                <w:sz w:val="20"/>
              </w:rPr>
              <w:t>Çıktılarının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İzlenmesi</w:t>
            </w:r>
          </w:p>
        </w:tc>
        <w:tc>
          <w:tcPr>
            <w:tcW w:w="3408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97" w:right="170" w:hanging="6"/>
              <w:jc w:val="center"/>
              <w:rPr>
                <w:sz w:val="20"/>
              </w:rPr>
            </w:pPr>
            <w:r>
              <w:rPr>
                <w:sz w:val="20"/>
              </w:rPr>
              <w:t>Rektörlük, İlgili Akademik Birimler,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Strateji Geliştirme Daire Başkanlığı,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Ofisi,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Komisyonu</w:t>
            </w:r>
          </w:p>
        </w:tc>
        <w:tc>
          <w:tcPr>
            <w:tcW w:w="3411" w:type="dxa"/>
          </w:tcPr>
          <w:p>
            <w:pPr>
              <w:pStyle w:val="TableParagraph"/>
              <w:ind w:left="1039" w:right="1014" w:hanging="2"/>
              <w:jc w:val="center"/>
              <w:rPr>
                <w:sz w:val="20"/>
              </w:rPr>
            </w:pPr>
            <w:r>
              <w:rPr>
                <w:sz w:val="20"/>
              </w:rPr>
              <w:t>6 Ayda Bir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Stratejik Plan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Sayılarla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ÇOMÜ</w:t>
            </w:r>
          </w:p>
          <w:p>
            <w:pPr>
              <w:pStyle w:val="TableParagraph"/>
              <w:spacing w:before="1"/>
              <w:rPr>
                <w:b/>
                <w:sz w:val="19"/>
              </w:rPr>
            </w:pPr>
          </w:p>
          <w:p>
            <w:pPr>
              <w:pStyle w:val="TableParagraph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</w:t>
            </w:r>
          </w:p>
          <w:p>
            <w:pPr>
              <w:pStyle w:val="TableParagraph"/>
              <w:spacing w:line="224" w:lineRule="exact" w:before="1"/>
              <w:ind w:left="115" w:right="95"/>
              <w:jc w:val="center"/>
              <w:rPr>
                <w:sz w:val="20"/>
              </w:rPr>
            </w:pPr>
            <w:r>
              <w:rPr>
                <w:sz w:val="20"/>
              </w:rPr>
              <w:t>YÖK,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YÖKAK,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TÜBİTAK</w:t>
            </w:r>
          </w:p>
          <w:p>
            <w:pPr>
              <w:pStyle w:val="TableParagraph"/>
              <w:spacing w:line="224" w:lineRule="exact"/>
              <w:ind w:left="115" w:right="93"/>
              <w:jc w:val="center"/>
              <w:rPr>
                <w:sz w:val="20"/>
              </w:rPr>
            </w:pPr>
            <w:r>
              <w:rPr>
                <w:sz w:val="20"/>
              </w:rPr>
              <w:t>Performans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Göstergeleri</w:t>
            </w:r>
          </w:p>
        </w:tc>
      </w:tr>
      <w:tr>
        <w:trPr>
          <w:trHeight w:val="921" w:hRule="atLeast"/>
        </w:trPr>
        <w:tc>
          <w:tcPr>
            <w:tcW w:w="3411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115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Araştırma-Geliştirme</w:t>
            </w:r>
          </w:p>
          <w:p>
            <w:pPr>
              <w:pStyle w:val="TableParagraph"/>
              <w:ind w:left="115" w:right="110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Performanslarının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Değerlendirilmesi</w:t>
            </w:r>
          </w:p>
        </w:tc>
        <w:tc>
          <w:tcPr>
            <w:tcW w:w="3408" w:type="dxa"/>
          </w:tcPr>
          <w:p>
            <w:pPr>
              <w:pStyle w:val="TableParagraph"/>
              <w:spacing w:line="237" w:lineRule="auto"/>
              <w:ind w:left="194" w:right="173" w:firstLine="5"/>
              <w:jc w:val="center"/>
              <w:rPr>
                <w:sz w:val="20"/>
              </w:rPr>
            </w:pPr>
            <w:r>
              <w:rPr>
                <w:sz w:val="20"/>
              </w:rPr>
              <w:t>Fakültenin Akademik Birimleri,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Ofisi,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Kalite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Komisyonu</w:t>
            </w:r>
          </w:p>
        </w:tc>
        <w:tc>
          <w:tcPr>
            <w:tcW w:w="341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</w:t>
            </w:r>
          </w:p>
        </w:tc>
      </w:tr>
      <w:tr>
        <w:trPr>
          <w:trHeight w:val="654" w:hRule="atLeast"/>
        </w:trPr>
        <w:tc>
          <w:tcPr>
            <w:tcW w:w="3411" w:type="dxa"/>
          </w:tcPr>
          <w:p>
            <w:pPr>
              <w:pStyle w:val="TableParagraph"/>
              <w:spacing w:before="110"/>
              <w:ind w:left="689"/>
              <w:rPr>
                <w:b/>
                <w:sz w:val="20"/>
              </w:rPr>
            </w:pPr>
            <w:r>
              <w:rPr>
                <w:b/>
                <w:sz w:val="20"/>
              </w:rPr>
              <w:t>İç-Dış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Paydaş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Görüşleri</w:t>
            </w:r>
          </w:p>
        </w:tc>
        <w:tc>
          <w:tcPr>
            <w:tcW w:w="3408" w:type="dxa"/>
          </w:tcPr>
          <w:p>
            <w:pPr>
              <w:pStyle w:val="TableParagraph"/>
              <w:spacing w:line="215" w:lineRule="exact"/>
              <w:ind w:left="253" w:right="237"/>
              <w:jc w:val="center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Komisyonu,</w:t>
            </w:r>
          </w:p>
          <w:p>
            <w:pPr>
              <w:pStyle w:val="TableParagraph"/>
              <w:spacing w:line="216" w:lineRule="exact"/>
              <w:ind w:left="261" w:right="236"/>
              <w:jc w:val="center"/>
              <w:rPr>
                <w:sz w:val="20"/>
              </w:rPr>
            </w:pPr>
            <w:r>
              <w:rPr>
                <w:sz w:val="20"/>
              </w:rPr>
              <w:t>Kalite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Güvence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Ofisi,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SABAK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Kılavuzları</w:t>
            </w:r>
          </w:p>
        </w:tc>
        <w:tc>
          <w:tcPr>
            <w:tcW w:w="3411" w:type="dxa"/>
          </w:tcPr>
          <w:p>
            <w:pPr>
              <w:pStyle w:val="TableParagraph"/>
              <w:spacing w:before="101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</w:t>
            </w:r>
          </w:p>
        </w:tc>
      </w:tr>
      <w:tr>
        <w:trPr>
          <w:trHeight w:val="1612" w:hRule="atLeast"/>
        </w:trPr>
        <w:tc>
          <w:tcPr>
            <w:tcW w:w="3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İyileştirme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Plan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Uygulamaları</w:t>
            </w:r>
          </w:p>
        </w:tc>
        <w:tc>
          <w:tcPr>
            <w:tcW w:w="3408" w:type="dxa"/>
          </w:tcPr>
          <w:p>
            <w:pPr>
              <w:pStyle w:val="TableParagraph"/>
              <w:spacing w:before="5"/>
              <w:rPr>
                <w:b/>
                <w:sz w:val="19"/>
              </w:rPr>
            </w:pPr>
          </w:p>
          <w:p>
            <w:pPr>
              <w:pStyle w:val="TableParagraph"/>
              <w:ind w:left="283" w:right="257" w:hanging="3"/>
              <w:jc w:val="center"/>
              <w:rPr>
                <w:sz w:val="20"/>
              </w:rPr>
            </w:pPr>
            <w:r>
              <w:rPr>
                <w:sz w:val="20"/>
              </w:rPr>
              <w:t>Senato Kararları, Yönetmelik ve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Yönergeler, İlgili Akademik Birim-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Kurul-Komisyon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Kararları,</w:t>
            </w:r>
          </w:p>
          <w:p>
            <w:pPr>
              <w:pStyle w:val="TableParagraph"/>
              <w:spacing w:line="237" w:lineRule="auto"/>
              <w:ind w:left="261" w:right="237"/>
              <w:jc w:val="center"/>
              <w:rPr>
                <w:sz w:val="20"/>
              </w:rPr>
            </w:pPr>
            <w:r>
              <w:rPr>
                <w:sz w:val="20"/>
              </w:rPr>
              <w:t>Talimatlar,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Protokoller,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Toplantılar,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Eğitimler,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İyileştirmeleri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vb.</w:t>
            </w:r>
          </w:p>
        </w:tc>
        <w:tc>
          <w:tcPr>
            <w:tcW w:w="3411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71"/>
              <w:ind w:left="115" w:right="86"/>
              <w:jc w:val="center"/>
              <w:rPr>
                <w:sz w:val="20"/>
              </w:rPr>
            </w:pPr>
            <w:r>
              <w:rPr>
                <w:sz w:val="20"/>
              </w:rPr>
              <w:t>Yılda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Bir</w:t>
            </w:r>
          </w:p>
        </w:tc>
      </w:tr>
    </w:tbl>
    <w:sectPr>
      <w:headerReference w:type="default" r:id="rId18"/>
      <w:footerReference w:type="default" r:id="rId19"/>
      <w:pgSz w:w="11920" w:h="16850"/>
      <w:pgMar w:header="0" w:footer="779" w:top="1100" w:bottom="960" w:left="56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2.066589pt;width:12pt;height:15.3pt;mso-position-horizontal-relative:page;mso-position-vertical-relative:page;z-index:-1590732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2.066589pt;width:12pt;height:15.3pt;mso-position-horizontal-relative:page;mso-position-vertical-relative:page;z-index:-1590630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2.066589pt;width:12pt;height:15.3pt;mso-position-horizontal-relative:page;mso-position-vertical-relative:page;z-index:-1590528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2.066589pt;width:12pt;height:15.3pt;mso-position-horizontal-relative:page;mso-position-vertical-relative:page;z-index:-1590476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1.649994pt;margin-top:792.066589pt;width:12pt;height:15.3pt;mso-position-horizontal-relative:page;mso-position-vertical-relative:page;z-index:-1590425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5.940002pt;margin-top:44.00449pt;width:263.6pt;height:47.85pt;mso-position-horizontal-relative:page;mso-position-vertical-relative:page;z-index:-15907840" type="#_x0000_t202" filled="false" stroked="false">
          <v:textbox inset="0,0,0,0">
            <w:txbxContent>
              <w:p>
                <w:pPr>
                  <w:spacing w:before="10"/>
                  <w:ind w:left="20" w:right="17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T.C.</w:t>
                </w:r>
              </w:p>
              <w:p>
                <w:pPr>
                  <w:spacing w:line="242" w:lineRule="auto" w:before="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ÇANAKKALE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ONSEKİZ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MART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ÜNİVERSİTESİ</w:t>
                </w:r>
                <w:r>
                  <w:rPr>
                    <w:b/>
                    <w:spacing w:val="-4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SAĞLIK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BİLİMLERİ FAKÜLTESİ ARAŞTIRMA-GELİŞTİRME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KALİTE</w:t>
                </w:r>
                <w:r>
                  <w:rPr>
                    <w:b/>
                    <w:spacing w:val="-2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GÜVENCE</w:t>
                </w:r>
                <w:r>
                  <w:rPr>
                    <w:b/>
                    <w:spacing w:val="-5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POLİTİKASI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5.580002pt;margin-top:44.484489pt;width:263.95pt;height:47.85pt;mso-position-horizontal-relative:page;mso-position-vertical-relative:page;z-index:-15906816" type="#_x0000_t202" filled="false" stroked="false">
          <v:textbox inset="0,0,0,0">
            <w:txbxContent>
              <w:p>
                <w:pPr>
                  <w:spacing w:before="10"/>
                  <w:ind w:left="20" w:right="1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T.C.</w:t>
                </w:r>
              </w:p>
              <w:p>
                <w:pPr>
                  <w:spacing w:line="242" w:lineRule="auto" w:before="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ÇANAKKALE ONSEKİZ MART ÜNİVERSİTESİ SAĞLIK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BİLİMLERİ FAKÜLTESİ ARAŞTIRMA GELİŞTİRME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SÜRECİNDE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PUKÖ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DÖNGÜSÜ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5.580002pt;margin-top:56.244492pt;width:263.95pt;height:47.65pt;mso-position-horizontal-relative:page;mso-position-vertical-relative:page;z-index:-15905792" type="#_x0000_t202" filled="false" stroked="false">
          <v:textbox inset="0,0,0,0">
            <w:txbxContent>
              <w:p>
                <w:pPr>
                  <w:spacing w:before="10"/>
                  <w:ind w:left="20" w:right="15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T.C.</w:t>
                </w:r>
              </w:p>
              <w:p>
                <w:pPr>
                  <w:spacing w:line="240" w:lineRule="auto" w:before="1"/>
                  <w:ind w:left="20" w:right="18" w:firstLine="0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ÇANAKKALE ONSEKİZ MART ÜNİVERSİTESİ SAĞLIK</w:t>
                </w:r>
                <w:r>
                  <w:rPr>
                    <w:b/>
                    <w:spacing w:val="-4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BİLİMLERİ FAKÜLTESİ ARAŞTIRMA GELİŞTİRME</w:t>
                </w:r>
                <w:r>
                  <w:rPr>
                    <w:b/>
                    <w:spacing w:val="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SÜRECİNDE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PUKÖ</w:t>
                </w:r>
                <w:r>
                  <w:rPr>
                    <w:b/>
                    <w:spacing w:val="-1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DÖNGÜSÜ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tr-TR" w:eastAsia="en-US" w:bidi="ar-SA"/>
    </w:rPr>
  </w:style>
  <w:style w:styleId="Heading1" w:type="paragraph">
    <w:name w:val="Heading 1"/>
    <w:basedOn w:val="Normal"/>
    <w:uiPriority w:val="1"/>
    <w:qFormat/>
    <w:pPr>
      <w:spacing w:before="10"/>
      <w:ind w:left="60"/>
      <w:outlineLvl w:val="1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pn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Relationship Id="rId12" Type="http://schemas.openxmlformats.org/officeDocument/2006/relationships/image" Target="media/image2.png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T.doc</dc:title>
  <dcterms:created xsi:type="dcterms:W3CDTF">2023-01-19T11:27:44Z</dcterms:created>
  <dcterms:modified xsi:type="dcterms:W3CDTF">2023-01-19T11:27:44Z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