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EEAE7" w14:textId="692CF9DD" w:rsidR="00825DD7" w:rsidRPr="00825DD7" w:rsidRDefault="00825DD7" w:rsidP="00825DD7">
      <w:pPr>
        <w:rPr>
          <w:b/>
          <w:bCs/>
          <w:color w:val="auto"/>
          <w:lang w:val="tr-TR"/>
        </w:rPr>
      </w:pPr>
      <w:r w:rsidRPr="00825DD7">
        <w:rPr>
          <w:b/>
          <w:bCs/>
          <w:color w:val="auto"/>
          <w:lang w:val="tr-TR"/>
        </w:rPr>
        <w:t xml:space="preserve">Sağlık Bilimleri Fakültesi </w:t>
      </w:r>
      <w:r>
        <w:rPr>
          <w:b/>
          <w:bCs/>
          <w:color w:val="auto"/>
          <w:lang w:val="tr-TR"/>
        </w:rPr>
        <w:t xml:space="preserve">Stratejik </w:t>
      </w:r>
      <w:r w:rsidRPr="00825DD7">
        <w:rPr>
          <w:b/>
          <w:bCs/>
          <w:color w:val="auto"/>
          <w:lang w:val="tr-TR"/>
        </w:rPr>
        <w:t>Amaç ve Hedefleri</w:t>
      </w:r>
    </w:p>
    <w:p w14:paraId="35066BD2" w14:textId="77777777" w:rsidR="00825DD7" w:rsidRPr="00825DD7" w:rsidRDefault="00825DD7" w:rsidP="00825DD7">
      <w:pPr>
        <w:spacing w:before="0" w:after="160" w:line="256" w:lineRule="auto"/>
        <w:ind w:firstLine="0"/>
        <w:rPr>
          <w:color w:val="auto"/>
          <w:lang w:val="tr-TR"/>
        </w:rPr>
      </w:pPr>
      <w:r w:rsidRPr="00825DD7">
        <w:rPr>
          <w:b/>
          <w:bCs/>
          <w:color w:val="auto"/>
          <w:lang w:val="tr-TR"/>
        </w:rPr>
        <w:t>A1.</w:t>
      </w:r>
      <w:r w:rsidRPr="00825DD7">
        <w:rPr>
          <w:color w:val="auto"/>
          <w:lang w:val="tr-TR"/>
        </w:rPr>
        <w:t xml:space="preserve"> </w:t>
      </w:r>
      <w:r w:rsidRPr="00825DD7">
        <w:rPr>
          <w:b/>
          <w:bCs/>
          <w:color w:val="auto"/>
          <w:lang w:val="tr-TR"/>
        </w:rPr>
        <w:t>Nitelikli Ar- Ge ve Ür-Ge Faaliyetleri yoluyla ulusal ve uluslararası düzeyde katma değer oluşturmak</w:t>
      </w:r>
    </w:p>
    <w:p w14:paraId="52633134" w14:textId="77777777" w:rsidR="00825DD7" w:rsidRPr="00825DD7" w:rsidRDefault="00825DD7" w:rsidP="00825DD7">
      <w:pPr>
        <w:spacing w:before="0" w:after="160" w:line="256" w:lineRule="auto"/>
        <w:ind w:left="426" w:firstLine="0"/>
        <w:rPr>
          <w:color w:val="auto"/>
          <w:lang w:val="tr-TR"/>
        </w:rPr>
      </w:pPr>
      <w:r w:rsidRPr="00825DD7">
        <w:rPr>
          <w:color w:val="auto"/>
          <w:lang w:val="tr-TR"/>
        </w:rPr>
        <w:t>H.1.1. Araştırma Geliştirme ve Ürün Geliştirme Kapasitesini Artırmak</w:t>
      </w:r>
    </w:p>
    <w:p w14:paraId="42637088" w14:textId="77777777" w:rsidR="00825DD7" w:rsidRPr="00825DD7" w:rsidRDefault="00825DD7" w:rsidP="00825DD7">
      <w:pPr>
        <w:spacing w:before="0" w:after="160" w:line="256" w:lineRule="auto"/>
        <w:ind w:left="426" w:firstLine="0"/>
        <w:rPr>
          <w:color w:val="auto"/>
          <w:lang w:val="tr-TR"/>
        </w:rPr>
      </w:pPr>
      <w:r w:rsidRPr="00825DD7">
        <w:rPr>
          <w:color w:val="auto"/>
          <w:lang w:val="tr-TR"/>
        </w:rPr>
        <w:t>H.1.2. Katma Değer Yaratan Araştırma Çıktılarını Artırmak</w:t>
      </w:r>
    </w:p>
    <w:p w14:paraId="7BE0E6AC" w14:textId="77777777" w:rsidR="00825DD7" w:rsidRPr="00825DD7" w:rsidRDefault="00825DD7" w:rsidP="00825DD7">
      <w:pPr>
        <w:spacing w:before="0" w:after="160" w:line="256" w:lineRule="auto"/>
        <w:ind w:left="426" w:firstLine="0"/>
        <w:rPr>
          <w:color w:val="auto"/>
          <w:lang w:val="tr-TR"/>
        </w:rPr>
      </w:pPr>
      <w:r w:rsidRPr="00825DD7">
        <w:rPr>
          <w:color w:val="auto"/>
          <w:lang w:val="tr-TR"/>
        </w:rPr>
        <w:t>H 1.3. Girişimcilik Faaliyetlerini Teşvik Etmek ve Yaygınlaştırmak</w:t>
      </w:r>
    </w:p>
    <w:p w14:paraId="7DFE4972" w14:textId="77777777" w:rsidR="00825DD7" w:rsidRPr="00825DD7" w:rsidRDefault="00825DD7" w:rsidP="00825DD7">
      <w:pPr>
        <w:spacing w:before="0" w:after="160" w:line="256" w:lineRule="auto"/>
        <w:ind w:left="426" w:firstLine="0"/>
        <w:rPr>
          <w:color w:val="auto"/>
          <w:lang w:val="tr-TR"/>
        </w:rPr>
      </w:pPr>
      <w:r w:rsidRPr="00825DD7">
        <w:rPr>
          <w:color w:val="auto"/>
          <w:lang w:val="tr-TR"/>
        </w:rPr>
        <w:t>H.1.4. Öğrenci Girişimcilik ve Yenilikçilik Programlarını Desteklemek</w:t>
      </w:r>
    </w:p>
    <w:p w14:paraId="1F548916" w14:textId="77777777" w:rsidR="00825DD7" w:rsidRPr="00825DD7" w:rsidRDefault="00825DD7" w:rsidP="00825DD7">
      <w:pPr>
        <w:spacing w:before="0" w:after="160" w:line="256" w:lineRule="auto"/>
        <w:ind w:left="426" w:firstLine="0"/>
        <w:rPr>
          <w:color w:val="auto"/>
          <w:lang w:val="tr-TR"/>
        </w:rPr>
      </w:pPr>
    </w:p>
    <w:p w14:paraId="091BCF69" w14:textId="77777777" w:rsidR="00825DD7" w:rsidRPr="00825DD7" w:rsidRDefault="00825DD7" w:rsidP="00825DD7">
      <w:pPr>
        <w:spacing w:before="0" w:after="160" w:line="256" w:lineRule="auto"/>
        <w:ind w:firstLine="0"/>
        <w:rPr>
          <w:b/>
          <w:bCs/>
          <w:color w:val="auto"/>
          <w:lang w:val="tr-TR"/>
        </w:rPr>
      </w:pPr>
      <w:r w:rsidRPr="00825DD7">
        <w:rPr>
          <w:b/>
          <w:bCs/>
          <w:color w:val="auto"/>
          <w:lang w:val="tr-TR"/>
        </w:rPr>
        <w:t>A2. Eğitim ve Öğretim Faaliyetlerinin Niteliğini Sürdürebilir Olarak Artırmak</w:t>
      </w:r>
    </w:p>
    <w:p w14:paraId="0AF0AE63" w14:textId="77777777" w:rsidR="00825DD7" w:rsidRPr="00825DD7" w:rsidRDefault="00825DD7" w:rsidP="00825DD7">
      <w:pPr>
        <w:spacing w:before="0" w:after="160" w:line="256" w:lineRule="auto"/>
        <w:ind w:left="426" w:firstLine="0"/>
        <w:rPr>
          <w:color w:val="auto"/>
          <w:lang w:val="tr-TR"/>
        </w:rPr>
      </w:pPr>
      <w:r w:rsidRPr="00825DD7">
        <w:rPr>
          <w:color w:val="auto"/>
          <w:lang w:val="tr-TR"/>
        </w:rPr>
        <w:t>H.2.1. Eğitim-öğretim Faaliyetlerinin Kalitesini Artırmak</w:t>
      </w:r>
    </w:p>
    <w:p w14:paraId="4E5ECB21" w14:textId="77777777" w:rsidR="00825DD7" w:rsidRPr="00825DD7" w:rsidRDefault="00825DD7" w:rsidP="00825DD7">
      <w:pPr>
        <w:spacing w:before="0" w:after="160" w:line="256" w:lineRule="auto"/>
        <w:ind w:left="426" w:firstLine="0"/>
        <w:rPr>
          <w:color w:val="auto"/>
          <w:lang w:val="tr-TR"/>
        </w:rPr>
      </w:pPr>
      <w:r w:rsidRPr="00825DD7">
        <w:rPr>
          <w:color w:val="auto"/>
          <w:lang w:val="tr-TR"/>
        </w:rPr>
        <w:t>H.2.2. Öğrencilerin Yetkinliklerini Geliştiren Faaliyetleri Artırmak</w:t>
      </w:r>
    </w:p>
    <w:p w14:paraId="25A38F8D" w14:textId="77777777" w:rsidR="00825DD7" w:rsidRPr="00825DD7" w:rsidRDefault="00825DD7" w:rsidP="00825DD7">
      <w:pPr>
        <w:spacing w:before="0" w:after="160" w:line="256" w:lineRule="auto"/>
        <w:ind w:left="426" w:firstLine="0"/>
        <w:rPr>
          <w:color w:val="auto"/>
          <w:lang w:val="tr-TR"/>
        </w:rPr>
      </w:pPr>
      <w:r w:rsidRPr="00825DD7">
        <w:rPr>
          <w:color w:val="auto"/>
          <w:lang w:val="tr-TR"/>
        </w:rPr>
        <w:t>H.2.3. Öğretim Elemanlarının Yetkinliklerini Güçlendirmek.</w:t>
      </w:r>
    </w:p>
    <w:p w14:paraId="0EC6D08B" w14:textId="77777777" w:rsidR="00825DD7" w:rsidRPr="00825DD7" w:rsidRDefault="00825DD7" w:rsidP="00825DD7">
      <w:pPr>
        <w:spacing w:before="0" w:after="160" w:line="256" w:lineRule="auto"/>
        <w:ind w:left="426" w:firstLine="0"/>
        <w:rPr>
          <w:color w:val="auto"/>
          <w:lang w:val="tr-TR"/>
        </w:rPr>
      </w:pPr>
    </w:p>
    <w:p w14:paraId="7C3B206F" w14:textId="77777777" w:rsidR="00825DD7" w:rsidRPr="00825DD7" w:rsidRDefault="00825DD7" w:rsidP="00825DD7">
      <w:pPr>
        <w:spacing w:before="0" w:after="160" w:line="256" w:lineRule="auto"/>
        <w:ind w:firstLine="0"/>
        <w:rPr>
          <w:b/>
          <w:bCs/>
          <w:color w:val="auto"/>
          <w:lang w:val="tr-TR"/>
        </w:rPr>
      </w:pPr>
      <w:r w:rsidRPr="00825DD7">
        <w:rPr>
          <w:b/>
          <w:bCs/>
          <w:color w:val="auto"/>
          <w:lang w:val="tr-TR"/>
        </w:rPr>
        <w:t>A3. Üniversitenin Toplum ve Çevre Yararına Yaptığı Faaliyetleri Artırmak</w:t>
      </w:r>
    </w:p>
    <w:p w14:paraId="03584E85" w14:textId="77777777" w:rsidR="00825DD7" w:rsidRPr="00825DD7" w:rsidRDefault="00825DD7" w:rsidP="00825DD7">
      <w:pPr>
        <w:spacing w:before="0" w:after="160" w:line="256" w:lineRule="auto"/>
        <w:ind w:left="426" w:firstLine="0"/>
        <w:rPr>
          <w:color w:val="auto"/>
          <w:lang w:val="tr-TR"/>
        </w:rPr>
      </w:pPr>
      <w:r w:rsidRPr="00825DD7">
        <w:rPr>
          <w:color w:val="auto"/>
          <w:lang w:val="tr-TR"/>
        </w:rPr>
        <w:t>H.3.1. Toplumsal Katkı Faaliyetlerinin Artırılması</w:t>
      </w:r>
    </w:p>
    <w:p w14:paraId="6DC8F218" w14:textId="77777777" w:rsidR="00825DD7" w:rsidRPr="00825DD7" w:rsidRDefault="00825DD7" w:rsidP="00825DD7">
      <w:pPr>
        <w:spacing w:before="0" w:after="160" w:line="256" w:lineRule="auto"/>
        <w:ind w:left="426" w:firstLine="0"/>
        <w:rPr>
          <w:color w:val="auto"/>
          <w:lang w:val="tr-TR"/>
        </w:rPr>
      </w:pPr>
      <w:r w:rsidRPr="00825DD7">
        <w:rPr>
          <w:color w:val="auto"/>
          <w:lang w:val="tr-TR"/>
        </w:rPr>
        <w:t>H.3.2. Çevre Dostu Üniversite Faaliyetlerinde Etkinliği Artırmak</w:t>
      </w:r>
    </w:p>
    <w:p w14:paraId="50FC823F" w14:textId="77777777" w:rsidR="00825DD7" w:rsidRPr="00825DD7" w:rsidRDefault="00825DD7" w:rsidP="00825DD7">
      <w:pPr>
        <w:spacing w:before="0" w:after="160" w:line="256" w:lineRule="auto"/>
        <w:ind w:left="426" w:firstLine="0"/>
        <w:rPr>
          <w:color w:val="auto"/>
          <w:lang w:val="tr-TR"/>
        </w:rPr>
      </w:pPr>
    </w:p>
    <w:p w14:paraId="021D8AB9" w14:textId="77777777" w:rsidR="00825DD7" w:rsidRPr="00825DD7" w:rsidRDefault="00825DD7" w:rsidP="00825DD7">
      <w:pPr>
        <w:spacing w:before="0" w:after="160" w:line="256" w:lineRule="auto"/>
        <w:ind w:firstLine="0"/>
        <w:rPr>
          <w:b/>
          <w:bCs/>
          <w:color w:val="auto"/>
          <w:lang w:val="tr-TR"/>
        </w:rPr>
      </w:pPr>
      <w:r w:rsidRPr="00825DD7">
        <w:rPr>
          <w:b/>
          <w:bCs/>
          <w:color w:val="auto"/>
          <w:lang w:val="tr-TR"/>
        </w:rPr>
        <w:t>A4. Üniversitemizin Uluslararası Tanınırlığını Artırmak</w:t>
      </w:r>
    </w:p>
    <w:p w14:paraId="425F9AE5" w14:textId="77777777" w:rsidR="00825DD7" w:rsidRPr="00825DD7" w:rsidRDefault="00825DD7" w:rsidP="00825DD7">
      <w:pPr>
        <w:spacing w:before="0" w:after="160" w:line="256" w:lineRule="auto"/>
        <w:ind w:left="426" w:firstLine="0"/>
        <w:rPr>
          <w:color w:val="auto"/>
          <w:lang w:val="tr-TR"/>
        </w:rPr>
      </w:pPr>
      <w:r w:rsidRPr="00825DD7">
        <w:rPr>
          <w:color w:val="auto"/>
          <w:lang w:val="tr-TR"/>
        </w:rPr>
        <w:t>H 4.1. Uluslararası Öğrenci, Akademik ve İdari Personel Hareketliliğini Artırmak</w:t>
      </w:r>
    </w:p>
    <w:p w14:paraId="68C62C2B" w14:textId="77777777" w:rsidR="00825DD7" w:rsidRPr="00825DD7" w:rsidRDefault="00825DD7" w:rsidP="00825DD7">
      <w:pPr>
        <w:spacing w:before="0" w:after="160" w:line="256" w:lineRule="auto"/>
        <w:ind w:left="426" w:firstLine="0"/>
        <w:rPr>
          <w:color w:val="auto"/>
          <w:lang w:val="tr-TR"/>
        </w:rPr>
      </w:pPr>
      <w:r w:rsidRPr="00825DD7">
        <w:rPr>
          <w:color w:val="auto"/>
          <w:lang w:val="tr-TR"/>
        </w:rPr>
        <w:t>H.4.2. Uluslararası Tanınırlığı Geliştirmeye Yönelik Faaliyetleri Artırmak</w:t>
      </w:r>
    </w:p>
    <w:p w14:paraId="15994A76" w14:textId="77777777" w:rsidR="00825DD7" w:rsidRPr="00825DD7" w:rsidRDefault="00825DD7" w:rsidP="00825DD7">
      <w:pPr>
        <w:spacing w:before="0" w:after="160" w:line="256" w:lineRule="auto"/>
        <w:ind w:left="426" w:firstLine="0"/>
        <w:rPr>
          <w:color w:val="auto"/>
          <w:lang w:val="tr-TR"/>
        </w:rPr>
      </w:pPr>
    </w:p>
    <w:p w14:paraId="34CA465E" w14:textId="77777777" w:rsidR="00825DD7" w:rsidRPr="00825DD7" w:rsidRDefault="00825DD7" w:rsidP="00825DD7">
      <w:pPr>
        <w:spacing w:before="0" w:after="160" w:line="256" w:lineRule="auto"/>
        <w:ind w:firstLine="0"/>
        <w:rPr>
          <w:b/>
          <w:bCs/>
          <w:color w:val="auto"/>
          <w:lang w:val="tr-TR"/>
        </w:rPr>
      </w:pPr>
      <w:r w:rsidRPr="00825DD7">
        <w:rPr>
          <w:b/>
          <w:bCs/>
          <w:color w:val="auto"/>
          <w:lang w:val="tr-TR"/>
        </w:rPr>
        <w:t>A5. Kalite Kültürünü ve Kurumsal Kaynakları Güçlendirmek</w:t>
      </w:r>
    </w:p>
    <w:p w14:paraId="4EFA5226" w14:textId="77777777" w:rsidR="00825DD7" w:rsidRPr="00825DD7" w:rsidRDefault="00825DD7" w:rsidP="00825DD7">
      <w:pPr>
        <w:spacing w:before="0" w:after="160" w:line="256" w:lineRule="auto"/>
        <w:ind w:left="426" w:firstLine="0"/>
        <w:rPr>
          <w:color w:val="auto"/>
          <w:lang w:val="tr-TR"/>
        </w:rPr>
      </w:pPr>
      <w:r w:rsidRPr="00825DD7">
        <w:rPr>
          <w:color w:val="auto"/>
          <w:lang w:val="tr-TR"/>
        </w:rPr>
        <w:t>H.5.1. Kurum İçi Memnuniyeti ve Kurumsal Aidiyeti Geliştirmek</w:t>
      </w:r>
    </w:p>
    <w:p w14:paraId="742E5903" w14:textId="77777777" w:rsidR="00825DD7" w:rsidRDefault="00825DD7" w:rsidP="00825DD7">
      <w:pPr>
        <w:spacing w:before="0" w:after="160" w:line="256" w:lineRule="auto"/>
        <w:ind w:left="426" w:firstLine="0"/>
        <w:rPr>
          <w:color w:val="auto"/>
          <w:sz w:val="20"/>
          <w:szCs w:val="20"/>
          <w:lang w:val="tr-TR"/>
        </w:rPr>
      </w:pPr>
      <w:r>
        <w:rPr>
          <w:color w:val="auto"/>
          <w:sz w:val="20"/>
          <w:szCs w:val="20"/>
          <w:lang w:val="tr-TR"/>
        </w:rPr>
        <w:t>H.5.2. Paydaşlarla İletişimi Güçlendirmek ve Sürekliliğini Sağlamak</w:t>
      </w:r>
    </w:p>
    <w:p w14:paraId="35DAB495" w14:textId="77777777" w:rsidR="004E398D" w:rsidRDefault="004E398D"/>
    <w:sectPr w:rsidR="004E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8D"/>
    <w:rsid w:val="004E398D"/>
    <w:rsid w:val="0082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C763"/>
  <w15:chartTrackingRefBased/>
  <w15:docId w15:val="{14C2E8EB-ADF7-4CDB-9E8E-3A38DADA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DD7"/>
    <w:pPr>
      <w:spacing w:before="120" w:after="120" w:line="276" w:lineRule="auto"/>
      <w:ind w:firstLine="709"/>
      <w:jc w:val="both"/>
    </w:pPr>
    <w:rPr>
      <w:rFonts w:ascii="Times New Roman" w:eastAsia="Aptos" w:hAnsi="Times New Roman" w:cs="Times New Roman"/>
      <w:color w:val="000000"/>
      <w:kern w:val="0"/>
      <w:sz w:val="24"/>
      <w:szCs w:val="24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5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Caymaz</dc:creator>
  <cp:keywords/>
  <dc:description/>
  <cp:lastModifiedBy>Ebru Caymaz</cp:lastModifiedBy>
  <cp:revision>3</cp:revision>
  <dcterms:created xsi:type="dcterms:W3CDTF">2024-04-24T10:17:00Z</dcterms:created>
  <dcterms:modified xsi:type="dcterms:W3CDTF">2024-04-24T10:17:00Z</dcterms:modified>
</cp:coreProperties>
</file>