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2B220" w14:textId="305BA56D" w:rsidR="00C944C1" w:rsidRPr="00C944C1" w:rsidRDefault="00C944C1" w:rsidP="00C944C1">
      <w:pPr>
        <w:rPr>
          <w:rFonts w:ascii="Calibri" w:eastAsia="Calibri" w:hAnsi="Calibri" w:cs="Times New Roman"/>
          <w:b/>
          <w:bCs/>
          <w:sz w:val="48"/>
          <w:szCs w:val="48"/>
          <w:lang w:val="tr-TR"/>
        </w:rPr>
      </w:pPr>
      <w:bookmarkStart w:id="0" w:name="_GoBack"/>
      <w:bookmarkEnd w:id="0"/>
      <w:r w:rsidRPr="00C944C1">
        <w:rPr>
          <w:rFonts w:ascii="Calibri" w:eastAsia="Calibri" w:hAnsi="Calibri" w:cs="Times New Roman"/>
          <w:b/>
          <w:bCs/>
          <w:noProof/>
          <w:sz w:val="48"/>
          <w:szCs w:val="48"/>
          <w:lang w:val="tr-TR" w:eastAsia="tr-TR"/>
        </w:rPr>
        <w:drawing>
          <wp:inline distT="0" distB="0" distL="0" distR="0" wp14:anchorId="6F0A1E58" wp14:editId="723B17E4">
            <wp:extent cx="1095375" cy="923925"/>
            <wp:effectExtent l="0" t="0" r="0" b="9525"/>
            <wp:docPr id="2" name="Resim 2" descr="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logo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74" cy="92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4C1">
        <w:rPr>
          <w:rFonts w:ascii="Calibri" w:eastAsia="Calibri" w:hAnsi="Calibri" w:cs="Times New Roman"/>
          <w:b/>
          <w:bCs/>
          <w:sz w:val="48"/>
          <w:szCs w:val="48"/>
          <w:lang w:val="tr-TR"/>
        </w:rPr>
        <w:tab/>
      </w:r>
      <w:r w:rsidRPr="00C944C1">
        <w:rPr>
          <w:rFonts w:ascii="Calibri" w:eastAsia="Calibri" w:hAnsi="Calibri" w:cs="Times New Roman"/>
          <w:b/>
          <w:bCs/>
          <w:sz w:val="48"/>
          <w:szCs w:val="48"/>
          <w:lang w:val="tr-TR"/>
        </w:rPr>
        <w:tab/>
      </w:r>
      <w:r w:rsidRPr="00C944C1">
        <w:rPr>
          <w:rFonts w:ascii="Calibri" w:eastAsia="Calibri" w:hAnsi="Calibri" w:cs="Times New Roman"/>
          <w:b/>
          <w:bCs/>
          <w:sz w:val="48"/>
          <w:szCs w:val="48"/>
          <w:lang w:val="tr-TR"/>
        </w:rPr>
        <w:tab/>
      </w:r>
      <w:r w:rsidRPr="00C944C1">
        <w:rPr>
          <w:rFonts w:ascii="Calibri" w:eastAsia="Calibri" w:hAnsi="Calibri" w:cs="Times New Roman"/>
          <w:b/>
          <w:bCs/>
          <w:sz w:val="48"/>
          <w:szCs w:val="48"/>
          <w:lang w:val="tr-TR"/>
        </w:rPr>
        <w:tab/>
      </w:r>
      <w:r w:rsidRPr="00C944C1">
        <w:rPr>
          <w:rFonts w:ascii="Calibri" w:eastAsia="Calibri" w:hAnsi="Calibri" w:cs="Times New Roman"/>
          <w:b/>
          <w:bCs/>
          <w:sz w:val="48"/>
          <w:szCs w:val="48"/>
          <w:lang w:val="tr-TR"/>
        </w:rPr>
        <w:tab/>
      </w:r>
      <w:r w:rsidRPr="00C944C1">
        <w:rPr>
          <w:rFonts w:ascii="Calibri" w:eastAsia="Calibri" w:hAnsi="Calibri" w:cs="Times New Roman"/>
          <w:b/>
          <w:bCs/>
          <w:sz w:val="48"/>
          <w:szCs w:val="48"/>
          <w:lang w:val="tr-TR"/>
        </w:rPr>
        <w:tab/>
      </w:r>
      <w:r w:rsidRPr="00C944C1">
        <w:rPr>
          <w:rFonts w:ascii="Calibri" w:eastAsia="Calibri" w:hAnsi="Calibri" w:cs="Times New Roman"/>
          <w:b/>
          <w:bCs/>
          <w:sz w:val="48"/>
          <w:szCs w:val="48"/>
          <w:lang w:val="tr-TR"/>
        </w:rPr>
        <w:tab/>
        <w:t xml:space="preserve">        </w:t>
      </w:r>
      <w:r w:rsidRPr="00C944C1">
        <w:rPr>
          <w:rFonts w:ascii="Calibri" w:eastAsia="Calibri" w:hAnsi="Calibri" w:cs="Times New Roman"/>
          <w:b/>
          <w:bCs/>
          <w:noProof/>
          <w:sz w:val="48"/>
          <w:szCs w:val="48"/>
          <w:lang w:val="tr-TR" w:eastAsia="tr-TR"/>
        </w:rPr>
        <w:drawing>
          <wp:inline distT="0" distB="0" distL="0" distR="0" wp14:anchorId="601084D4" wp14:editId="74C4B4B8">
            <wp:extent cx="1133475" cy="885825"/>
            <wp:effectExtent l="0" t="0" r="9525" b="9525"/>
            <wp:docPr id="3" name="Resim 3" descr="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logo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29174" w14:textId="20BEDAC5" w:rsidR="00C41ED6" w:rsidRDefault="00C41ED6" w:rsidP="00975F6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   T.C.</w:t>
      </w:r>
    </w:p>
    <w:p w14:paraId="062F3216" w14:textId="16E45229" w:rsidR="00C944C1" w:rsidRDefault="00C944C1" w:rsidP="00975F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ÇANAKKALE ONSEKİZ MART ÜNİVERSİTESİ</w:t>
      </w:r>
    </w:p>
    <w:p w14:paraId="503B88C5" w14:textId="7F25893C" w:rsidR="00033FD8" w:rsidRDefault="00033FD8" w:rsidP="00975F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33FD8">
        <w:rPr>
          <w:rFonts w:ascii="Times New Roman" w:hAnsi="Times New Roman" w:cs="Times New Roman"/>
          <w:b/>
          <w:sz w:val="24"/>
          <w:szCs w:val="24"/>
          <w:lang w:val="tr-TR"/>
        </w:rPr>
        <w:t>SAĞLIK BİLİMLERİ FAKÜLTESİ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747C822" w14:textId="77777777" w:rsidR="00975F6D" w:rsidRDefault="00975F6D" w:rsidP="00975F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E0ECC70" w14:textId="042C0C1D" w:rsidR="00975F6D" w:rsidRDefault="00975F6D" w:rsidP="0097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14E78">
        <w:rPr>
          <w:rFonts w:ascii="Times New Roman" w:hAnsi="Times New Roman" w:cs="Times New Roman"/>
          <w:b/>
          <w:sz w:val="24"/>
          <w:szCs w:val="24"/>
          <w:lang w:val="tr-TR"/>
        </w:rPr>
        <w:t>202</w:t>
      </w:r>
      <w:r w:rsidR="00692D12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Pr="00714E7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YILI </w:t>
      </w:r>
      <w:r w:rsidR="00487949">
        <w:rPr>
          <w:rFonts w:ascii="Times New Roman" w:hAnsi="Times New Roman" w:cs="Times New Roman"/>
          <w:b/>
          <w:sz w:val="24"/>
          <w:szCs w:val="24"/>
          <w:lang w:val="tr-TR"/>
        </w:rPr>
        <w:t>HEMŞİRELİK</w:t>
      </w:r>
      <w:r w:rsidR="005A1240">
        <w:rPr>
          <w:rFonts w:ascii="Times New Roman" w:hAnsi="Times New Roman" w:cs="Times New Roman"/>
          <w:b/>
          <w:sz w:val="24"/>
          <w:szCs w:val="24"/>
          <w:lang w:val="tr-TR"/>
        </w:rPr>
        <w:t>, EBELİK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5A1240">
        <w:rPr>
          <w:rFonts w:ascii="Times New Roman" w:hAnsi="Times New Roman" w:cs="Times New Roman"/>
          <w:b/>
          <w:sz w:val="24"/>
          <w:szCs w:val="24"/>
          <w:lang w:val="tr-TR"/>
        </w:rPr>
        <w:t xml:space="preserve">ve AYAY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BÖLÜM</w:t>
      </w:r>
      <w:r w:rsidR="005A1240">
        <w:rPr>
          <w:rFonts w:ascii="Times New Roman" w:hAnsi="Times New Roman" w:cs="Times New Roman"/>
          <w:b/>
          <w:sz w:val="24"/>
          <w:szCs w:val="24"/>
          <w:lang w:val="tr-TR"/>
        </w:rPr>
        <w:t>LERİ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B22A32">
        <w:rPr>
          <w:rFonts w:ascii="Times New Roman" w:hAnsi="Times New Roman" w:cs="Times New Roman"/>
          <w:b/>
          <w:sz w:val="24"/>
          <w:szCs w:val="24"/>
          <w:lang w:val="tr-TR"/>
        </w:rPr>
        <w:t>PROGRAM ÖZ DEĞERLENDİRME RAPOR</w:t>
      </w:r>
      <w:r w:rsidR="005A1240">
        <w:rPr>
          <w:rFonts w:ascii="Times New Roman" w:hAnsi="Times New Roman" w:cs="Times New Roman"/>
          <w:b/>
          <w:sz w:val="24"/>
          <w:szCs w:val="24"/>
          <w:lang w:val="tr-TR"/>
        </w:rPr>
        <w:t>LARI</w:t>
      </w:r>
      <w:r w:rsidR="00FF073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5A1240">
        <w:rPr>
          <w:rFonts w:ascii="Times New Roman" w:hAnsi="Times New Roman" w:cs="Times New Roman"/>
          <w:b/>
          <w:sz w:val="24"/>
          <w:szCs w:val="24"/>
          <w:lang w:val="tr-TR"/>
        </w:rPr>
        <w:t>ÜZERİNE</w:t>
      </w:r>
      <w:r w:rsidRPr="00B22A3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3AB94ABD" w14:textId="78C5D873" w:rsidR="00F2248F" w:rsidRDefault="00975F6D" w:rsidP="0097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14E78">
        <w:rPr>
          <w:rFonts w:ascii="Times New Roman" w:hAnsi="Times New Roman" w:cs="Times New Roman"/>
          <w:b/>
          <w:sz w:val="24"/>
          <w:szCs w:val="24"/>
          <w:lang w:val="tr-TR"/>
        </w:rPr>
        <w:t>YÖNETİCİ DEĞERLENDİRMESİ</w:t>
      </w:r>
    </w:p>
    <w:p w14:paraId="045EAB75" w14:textId="77777777" w:rsidR="00975F6D" w:rsidRPr="00714E78" w:rsidRDefault="00975F6D" w:rsidP="0097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175085A" w14:textId="4130541D" w:rsidR="001B3B0F" w:rsidRPr="00B15C5D" w:rsidRDefault="0038077F" w:rsidP="005A124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Fakültemiz kalite güvencesi faaliyetleri kapsamında 202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>5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yılı için 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Hemşirelik, Ebelik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v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AYAY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 Bölümleri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 xml:space="preserve">ne ait </w:t>
      </w:r>
      <w:r>
        <w:rPr>
          <w:rFonts w:ascii="Times New Roman" w:hAnsi="Times New Roman" w:cs="Times New Roman"/>
          <w:sz w:val="24"/>
          <w:szCs w:val="24"/>
          <w:lang w:val="tr-TR"/>
        </w:rPr>
        <w:t>program değerlendirme rapor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ları</w:t>
      </w:r>
      <w:r w:rsidR="00A705CB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B15C5D">
        <w:rPr>
          <w:rFonts w:ascii="Times New Roman" w:hAnsi="Times New Roman" w:cs="Times New Roman"/>
          <w:sz w:val="24"/>
          <w:szCs w:val="24"/>
          <w:lang w:val="tr-TR"/>
        </w:rPr>
        <w:t xml:space="preserve">Kalite Güvence Çalışmaları Akademik Birim İşleyiş takvimine göre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uygun </w:t>
      </w:r>
      <w:r w:rsidR="00A705CB">
        <w:rPr>
          <w:rFonts w:ascii="Times New Roman" w:hAnsi="Times New Roman" w:cs="Times New Roman"/>
          <w:sz w:val="24"/>
          <w:szCs w:val="24"/>
          <w:lang w:val="tr-TR"/>
        </w:rPr>
        <w:t>bir şekilde ve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yeterli detayda hazırlanmıştır. Rapor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ların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amacı, kapsamı, uygulama planı, bölüm</w:t>
      </w:r>
      <w:r w:rsidR="00B15C5D">
        <w:rPr>
          <w:rFonts w:ascii="Times New Roman" w:hAnsi="Times New Roman" w:cs="Times New Roman"/>
          <w:sz w:val="24"/>
          <w:szCs w:val="24"/>
          <w:lang w:val="tr-TR"/>
        </w:rPr>
        <w:t>leri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 tanıtıcı bilgileri, organizasyon şeması, </w:t>
      </w:r>
      <w:r w:rsidR="00B15C5D">
        <w:rPr>
          <w:rFonts w:ascii="Times New Roman" w:hAnsi="Times New Roman" w:cs="Times New Roman"/>
          <w:sz w:val="24"/>
          <w:szCs w:val="24"/>
          <w:lang w:val="tr-TR"/>
        </w:rPr>
        <w:t>fakültenin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tarihçesi yeterli düzeyde aktarılmıştır.</w:t>
      </w:r>
      <w:r w:rsidR="001B3B0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Hemşirelik, Ebelik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v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AYAY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 Bölümleri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75F6D" w:rsidRPr="00F41218">
        <w:rPr>
          <w:rFonts w:ascii="Times New Roman" w:hAnsi="Times New Roman" w:cs="Times New Roman"/>
          <w:sz w:val="24"/>
          <w:szCs w:val="24"/>
          <w:lang w:val="tr-TR"/>
        </w:rPr>
        <w:t>Öz Değerlendirme Rapor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 xml:space="preserve">ları </w:t>
      </w:r>
      <w:r w:rsidR="00975F6D">
        <w:rPr>
          <w:rFonts w:ascii="Times New Roman" w:hAnsi="Times New Roman" w:cs="Times New Roman"/>
          <w:sz w:val="24"/>
          <w:szCs w:val="24"/>
          <w:lang w:val="tr-TR"/>
        </w:rPr>
        <w:t xml:space="preserve">şekil ve içerik </w:t>
      </w:r>
      <w:r w:rsidR="00A705CB">
        <w:rPr>
          <w:rFonts w:ascii="Times New Roman" w:hAnsi="Times New Roman" w:cs="Times New Roman"/>
          <w:sz w:val="24"/>
          <w:szCs w:val="24"/>
          <w:lang w:val="tr-TR"/>
        </w:rPr>
        <w:t>bakımından</w:t>
      </w:r>
      <w:r w:rsidR="00975F6D">
        <w:rPr>
          <w:rFonts w:ascii="Times New Roman" w:hAnsi="Times New Roman" w:cs="Times New Roman"/>
          <w:sz w:val="24"/>
          <w:szCs w:val="24"/>
          <w:lang w:val="tr-TR"/>
        </w:rPr>
        <w:t xml:space="preserve"> tutarlıdır.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Hemşirelik, Ebelik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v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AYAY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 Bölümleri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nin ak</w:t>
      </w:r>
      <w:r w:rsidR="001B3B0F" w:rsidRPr="001B3B0F">
        <w:rPr>
          <w:rFonts w:ascii="Times New Roman" w:hAnsi="Times New Roman" w:cs="Times New Roman"/>
          <w:sz w:val="24"/>
          <w:szCs w:val="24"/>
          <w:lang w:val="tr-TR"/>
        </w:rPr>
        <w:t>ademik kadrosu ve bu kadronun sahip olduğu güçlü yönlere değinilmiş</w:t>
      </w:r>
      <w:r w:rsidR="001B3B0F">
        <w:rPr>
          <w:rFonts w:ascii="Times New Roman" w:hAnsi="Times New Roman" w:cs="Times New Roman"/>
          <w:sz w:val="24"/>
          <w:szCs w:val="24"/>
          <w:lang w:val="tr-TR"/>
        </w:rPr>
        <w:t xml:space="preserve">tir. </w:t>
      </w:r>
      <w:r w:rsidR="00B15C5D" w:rsidRPr="00E3174E">
        <w:rPr>
          <w:rFonts w:ascii="Times New Roman" w:hAnsi="Times New Roman" w:cs="Times New Roman"/>
          <w:sz w:val="24"/>
          <w:szCs w:val="24"/>
        </w:rPr>
        <w:t>Bölüm</w:t>
      </w:r>
      <w:r w:rsidR="00B15C5D">
        <w:rPr>
          <w:rFonts w:ascii="Times New Roman" w:hAnsi="Times New Roman" w:cs="Times New Roman"/>
          <w:sz w:val="24"/>
          <w:szCs w:val="24"/>
        </w:rPr>
        <w:t>lerin</w:t>
      </w:r>
      <w:r w:rsidR="00B15C5D" w:rsidRPr="00E31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görev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tanımları,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iş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akış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şemaları,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stratejik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planı,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stratejik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plan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performans</w:t>
      </w:r>
      <w:r w:rsidR="00B15C5D" w:rsidRPr="00B15C5D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göstergeleri günceldir.</w:t>
      </w:r>
      <w:r w:rsidR="00B15C5D">
        <w:rPr>
          <w:rFonts w:ascii="Times New Roman" w:hAnsi="Times New Roman" w:cs="Times New Roman"/>
          <w:sz w:val="24"/>
          <w:szCs w:val="24"/>
        </w:rPr>
        <w:t xml:space="preserve"> </w:t>
      </w:r>
      <w:r w:rsidR="00B15C5D" w:rsidRPr="00E3174E">
        <w:rPr>
          <w:rFonts w:ascii="Times New Roman" w:hAnsi="Times New Roman" w:cs="Times New Roman"/>
          <w:sz w:val="24"/>
          <w:szCs w:val="24"/>
        </w:rPr>
        <w:t xml:space="preserve"> </w:t>
      </w:r>
      <w:r w:rsidR="001B3B0F" w:rsidRPr="00B15C5D">
        <w:rPr>
          <w:rFonts w:ascii="Times New Roman" w:hAnsi="Times New Roman" w:cs="Times New Roman"/>
          <w:sz w:val="24"/>
          <w:szCs w:val="24"/>
          <w:lang w:val="tr-TR"/>
        </w:rPr>
        <w:t xml:space="preserve">Ders değerlendirme anketleri, öğrenci, akademisyen, idari personel memnuniyet anketleri,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 xml:space="preserve">iç ve </w:t>
      </w:r>
      <w:r w:rsidR="001B3B0F" w:rsidRPr="00B15C5D">
        <w:rPr>
          <w:rFonts w:ascii="Times New Roman" w:hAnsi="Times New Roman" w:cs="Times New Roman"/>
          <w:sz w:val="24"/>
          <w:szCs w:val="24"/>
          <w:lang w:val="tr-TR"/>
        </w:rPr>
        <w:t xml:space="preserve">dış paydaş anketleri, stratejik plan izleme anketleri, kalite kültürü ve süreç liderliğini </w:t>
      </w:r>
      <w:r w:rsidR="00033FD8" w:rsidRPr="00B15C5D">
        <w:rPr>
          <w:rFonts w:ascii="Times New Roman" w:hAnsi="Times New Roman" w:cs="Times New Roman"/>
          <w:sz w:val="24"/>
          <w:szCs w:val="24"/>
          <w:lang w:val="tr-TR"/>
        </w:rPr>
        <w:t>ölçmeye yönelik anketleri</w:t>
      </w:r>
      <w:r w:rsidR="00A705CB" w:rsidRPr="00B15C5D">
        <w:rPr>
          <w:rFonts w:ascii="Times New Roman" w:hAnsi="Times New Roman" w:cs="Times New Roman"/>
          <w:sz w:val="24"/>
          <w:szCs w:val="24"/>
          <w:lang w:val="tr-TR"/>
        </w:rPr>
        <w:t>nin 202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A705CB" w:rsidRPr="00B15C5D">
        <w:rPr>
          <w:rFonts w:ascii="Times New Roman" w:hAnsi="Times New Roman" w:cs="Times New Roman"/>
          <w:sz w:val="24"/>
          <w:szCs w:val="24"/>
          <w:lang w:val="tr-TR"/>
        </w:rPr>
        <w:t xml:space="preserve"> yılında </w:t>
      </w:r>
      <w:r w:rsidR="00B15C5D" w:rsidRPr="00B15C5D">
        <w:rPr>
          <w:rFonts w:ascii="Times New Roman" w:hAnsi="Times New Roman" w:cs="Times New Roman"/>
          <w:sz w:val="24"/>
          <w:szCs w:val="24"/>
          <w:lang w:val="tr-TR"/>
        </w:rPr>
        <w:t xml:space="preserve">çıkan sonuçlarına göre </w:t>
      </w:r>
      <w:r w:rsidR="00A705CB" w:rsidRPr="00B15C5D">
        <w:rPr>
          <w:rFonts w:ascii="Times New Roman" w:hAnsi="Times New Roman" w:cs="Times New Roman"/>
          <w:sz w:val="24"/>
          <w:szCs w:val="24"/>
          <w:lang w:val="tr-TR"/>
        </w:rPr>
        <w:t>bilhassa katılım düzeyinin artırılması noktasında iyileştirilmelere ihtiyaç duyulmaktadır</w:t>
      </w:r>
      <w:r w:rsidR="001B3B0F" w:rsidRPr="00B15C5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31CE60C7" w14:textId="7D9C3830" w:rsidR="00EF35C8" w:rsidRDefault="001B3B0F" w:rsidP="00F2248F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B3B0F">
        <w:rPr>
          <w:rFonts w:ascii="Times New Roman" w:hAnsi="Times New Roman" w:cs="Times New Roman"/>
          <w:sz w:val="24"/>
          <w:szCs w:val="24"/>
          <w:lang w:val="tr-TR"/>
        </w:rPr>
        <w:t>Öğrenciler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e ait bilgiler </w:t>
      </w:r>
      <w:r w:rsidR="00033FD8" w:rsidRPr="00033FD8">
        <w:rPr>
          <w:rFonts w:ascii="Times New Roman" w:hAnsi="Times New Roman" w:cs="Times New Roman"/>
          <w:sz w:val="24"/>
          <w:szCs w:val="24"/>
          <w:lang w:val="tr-TR"/>
        </w:rPr>
        <w:t xml:space="preserve">kılavuza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uygun ve yeterli </w:t>
      </w:r>
      <w:r w:rsidR="00033FD8" w:rsidRPr="00033FD8">
        <w:rPr>
          <w:rFonts w:ascii="Times New Roman" w:hAnsi="Times New Roman" w:cs="Times New Roman"/>
          <w:sz w:val="24"/>
          <w:szCs w:val="24"/>
          <w:lang w:val="tr-TR"/>
        </w:rPr>
        <w:t xml:space="preserve">düzeyde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hazırlanmıştır. 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Hemşirelik, Ebelik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v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>AYAY</w:t>
      </w:r>
      <w:r w:rsidR="005A1240" w:rsidRPr="005A124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75F6D" w:rsidRPr="001B3B0F">
        <w:rPr>
          <w:rFonts w:ascii="Times New Roman" w:hAnsi="Times New Roman" w:cs="Times New Roman"/>
          <w:sz w:val="24"/>
          <w:szCs w:val="24"/>
          <w:lang w:val="tr-TR"/>
        </w:rPr>
        <w:t>Program</w:t>
      </w:r>
      <w:r w:rsidR="005A1240">
        <w:rPr>
          <w:rFonts w:ascii="Times New Roman" w:hAnsi="Times New Roman" w:cs="Times New Roman"/>
          <w:sz w:val="24"/>
          <w:szCs w:val="24"/>
          <w:lang w:val="tr-TR"/>
        </w:rPr>
        <w:t xml:space="preserve">larına </w:t>
      </w:r>
      <w:r w:rsidRPr="001B3B0F">
        <w:rPr>
          <w:rFonts w:ascii="Times New Roman" w:hAnsi="Times New Roman" w:cs="Times New Roman"/>
          <w:sz w:val="24"/>
          <w:szCs w:val="24"/>
          <w:lang w:val="tr-TR"/>
        </w:rPr>
        <w:t xml:space="preserve">kabul edilen öğrenciler, 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>bölümlerin</w:t>
      </w:r>
      <w:r w:rsidRPr="001B3B0F">
        <w:rPr>
          <w:rFonts w:ascii="Times New Roman" w:hAnsi="Times New Roman" w:cs="Times New Roman"/>
          <w:sz w:val="24"/>
          <w:szCs w:val="24"/>
          <w:lang w:val="tr-TR"/>
        </w:rPr>
        <w:t xml:space="preserve"> kazandırmayı hedeflediği çıktıları (bilgi, beceri ve davranışları) öngörülen sürede edinebilecek altyapıya sahip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tir. </w:t>
      </w:r>
      <w:r w:rsidR="00724641">
        <w:rPr>
          <w:rFonts w:ascii="Times New Roman" w:hAnsi="Times New Roman" w:cs="Times New Roman"/>
          <w:sz w:val="24"/>
          <w:szCs w:val="24"/>
          <w:lang w:val="tr-TR"/>
        </w:rPr>
        <w:t>Seçm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 xml:space="preserve">eli ders havuzu var olup </w:t>
      </w:r>
      <w:r w:rsidR="00B15C5D">
        <w:rPr>
          <w:rFonts w:ascii="Times New Roman" w:hAnsi="Times New Roman" w:cs="Times New Roman"/>
          <w:sz w:val="24"/>
          <w:szCs w:val="24"/>
          <w:lang w:val="tr-TR"/>
        </w:rPr>
        <w:t xml:space="preserve">iç ve dış paydaş görüşleri doğrultusunda 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>geliştirilmesi planlanmaktadır</w:t>
      </w:r>
      <w:r w:rsidR="00724641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975F6D" w:rsidRPr="00E368AD">
        <w:rPr>
          <w:rFonts w:ascii="Times New Roman" w:hAnsi="Times New Roman" w:cs="Times New Roman"/>
          <w:sz w:val="24"/>
          <w:szCs w:val="24"/>
          <w:lang w:val="tr-TR"/>
        </w:rPr>
        <w:t xml:space="preserve">Programda </w:t>
      </w:r>
      <w:r w:rsidR="00975F6D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>akülteye</w:t>
      </w:r>
      <w:r w:rsidR="00724641" w:rsidRPr="00724641">
        <w:rPr>
          <w:rFonts w:ascii="Times New Roman" w:hAnsi="Times New Roman" w:cs="Times New Roman"/>
          <w:sz w:val="24"/>
          <w:szCs w:val="24"/>
          <w:lang w:val="tr-TR"/>
        </w:rPr>
        <w:t xml:space="preserve"> ait matbu sınav formu</w:t>
      </w:r>
      <w:r w:rsidR="00724641">
        <w:rPr>
          <w:rFonts w:ascii="Times New Roman" w:hAnsi="Times New Roman" w:cs="Times New Roman"/>
          <w:sz w:val="24"/>
          <w:szCs w:val="24"/>
          <w:lang w:val="tr-TR"/>
        </w:rPr>
        <w:t xml:space="preserve"> kullanılmaktadır. Öğrenciler ile ilgili k</w:t>
      </w:r>
      <w:r w:rsidR="00724641" w:rsidRPr="00724641">
        <w:rPr>
          <w:rFonts w:ascii="Times New Roman" w:hAnsi="Times New Roman" w:cs="Times New Roman"/>
          <w:sz w:val="24"/>
          <w:szCs w:val="24"/>
          <w:lang w:val="tr-TR"/>
        </w:rPr>
        <w:t xml:space="preserve">ontrol listesinde yer alan maddeler </w:t>
      </w:r>
      <w:r w:rsidR="00724641" w:rsidRPr="00724641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bağlamında kısmen geliştirilmesi gereken hususlar bulunmakla birlikte </w:t>
      </w:r>
      <w:r w:rsidR="00724641">
        <w:rPr>
          <w:rFonts w:ascii="Times New Roman" w:hAnsi="Times New Roman" w:cs="Times New Roman"/>
          <w:sz w:val="24"/>
          <w:szCs w:val="24"/>
          <w:lang w:val="tr-TR"/>
        </w:rPr>
        <w:t xml:space="preserve">bu maddeler yeterli düzeyde karşılanmaktadır. </w:t>
      </w:r>
      <w:r w:rsidR="00033FD8" w:rsidRPr="00033FD8">
        <w:rPr>
          <w:rFonts w:ascii="Times New Roman" w:hAnsi="Times New Roman" w:cs="Times New Roman"/>
          <w:sz w:val="24"/>
          <w:szCs w:val="24"/>
          <w:lang w:val="tr-TR"/>
        </w:rPr>
        <w:t xml:space="preserve">Bölümlerin </w:t>
      </w:r>
      <w:r w:rsidR="00724641" w:rsidRPr="00724641">
        <w:rPr>
          <w:rFonts w:ascii="Times New Roman" w:hAnsi="Times New Roman" w:cs="Times New Roman"/>
          <w:sz w:val="24"/>
          <w:szCs w:val="24"/>
          <w:lang w:val="tr-TR"/>
        </w:rPr>
        <w:t>amaçları</w:t>
      </w:r>
      <w:r w:rsidR="00724641">
        <w:rPr>
          <w:rFonts w:ascii="Times New Roman" w:hAnsi="Times New Roman" w:cs="Times New Roman"/>
          <w:sz w:val="24"/>
          <w:szCs w:val="24"/>
          <w:lang w:val="tr-TR"/>
        </w:rPr>
        <w:t xml:space="preserve"> ile ilgili </w:t>
      </w:r>
      <w:r w:rsidR="00724641" w:rsidRPr="00724641">
        <w:rPr>
          <w:rFonts w:ascii="Times New Roman" w:hAnsi="Times New Roman" w:cs="Times New Roman"/>
          <w:sz w:val="24"/>
          <w:szCs w:val="24"/>
          <w:lang w:val="tr-TR"/>
        </w:rPr>
        <w:t xml:space="preserve">maddeler </w:t>
      </w:r>
      <w:r w:rsidR="00724641">
        <w:rPr>
          <w:rFonts w:ascii="Times New Roman" w:hAnsi="Times New Roman" w:cs="Times New Roman"/>
          <w:sz w:val="24"/>
          <w:szCs w:val="24"/>
          <w:lang w:val="tr-TR"/>
        </w:rPr>
        <w:t>yeterli</w:t>
      </w:r>
      <w:r w:rsidR="00724641" w:rsidRPr="00724641">
        <w:rPr>
          <w:rFonts w:ascii="Times New Roman" w:hAnsi="Times New Roman" w:cs="Times New Roman"/>
          <w:sz w:val="24"/>
          <w:szCs w:val="24"/>
          <w:lang w:val="tr-TR"/>
        </w:rPr>
        <w:t xml:space="preserve"> bulunmakla birlikte</w:t>
      </w:r>
      <w:r w:rsidR="00724641">
        <w:rPr>
          <w:rFonts w:ascii="Times New Roman" w:hAnsi="Times New Roman" w:cs="Times New Roman"/>
          <w:sz w:val="24"/>
          <w:szCs w:val="24"/>
          <w:lang w:val="tr-TR"/>
        </w:rPr>
        <w:t xml:space="preserve"> paydaş anket çalışmaları </w:t>
      </w:r>
      <w:r w:rsidR="002F6867">
        <w:rPr>
          <w:rFonts w:ascii="Times New Roman" w:hAnsi="Times New Roman" w:cs="Times New Roman"/>
          <w:sz w:val="24"/>
          <w:szCs w:val="24"/>
          <w:lang w:val="tr-TR"/>
        </w:rPr>
        <w:t xml:space="preserve">daha detaylı analizlere yön verecek şekilde geliştirilmelidir. </w:t>
      </w:r>
      <w:r w:rsidR="00724641" w:rsidRPr="00724641">
        <w:rPr>
          <w:rFonts w:ascii="Times New Roman" w:hAnsi="Times New Roman" w:cs="Times New Roman"/>
          <w:sz w:val="24"/>
          <w:szCs w:val="24"/>
          <w:lang w:val="tr-TR"/>
        </w:rPr>
        <w:t>Eğitim programı</w:t>
      </w:r>
      <w:r w:rsidR="00F2248F">
        <w:rPr>
          <w:rFonts w:ascii="Times New Roman" w:hAnsi="Times New Roman" w:cs="Times New Roman"/>
          <w:sz w:val="24"/>
          <w:szCs w:val="24"/>
          <w:lang w:val="tr-TR"/>
        </w:rPr>
        <w:t xml:space="preserve"> m</w:t>
      </w:r>
      <w:r w:rsidR="00F2248F" w:rsidRPr="00F2248F">
        <w:rPr>
          <w:rFonts w:ascii="Times New Roman" w:hAnsi="Times New Roman" w:cs="Times New Roman"/>
          <w:sz w:val="24"/>
          <w:szCs w:val="24"/>
          <w:lang w:val="tr-TR"/>
        </w:rPr>
        <w:t xml:space="preserve">üfredat 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>güncellenmesi</w:t>
      </w:r>
      <w:r w:rsidR="00F2248F" w:rsidRPr="00F2248F">
        <w:rPr>
          <w:rFonts w:ascii="Times New Roman" w:hAnsi="Times New Roman" w:cs="Times New Roman"/>
          <w:sz w:val="24"/>
          <w:szCs w:val="24"/>
          <w:lang w:val="tr-TR"/>
        </w:rPr>
        <w:t xml:space="preserve"> yapılmakta</w:t>
      </w:r>
      <w:r w:rsidR="00F2248F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>tespit edilen</w:t>
      </w:r>
      <w:r w:rsidR="00F2248F" w:rsidRPr="00F2248F">
        <w:rPr>
          <w:rFonts w:ascii="Times New Roman" w:hAnsi="Times New Roman" w:cs="Times New Roman"/>
          <w:sz w:val="24"/>
          <w:szCs w:val="24"/>
          <w:lang w:val="tr-TR"/>
        </w:rPr>
        <w:t xml:space="preserve"> eksikler tamamlanmakta</w:t>
      </w:r>
      <w:r w:rsidR="00F2248F">
        <w:rPr>
          <w:rFonts w:ascii="Times New Roman" w:hAnsi="Times New Roman" w:cs="Times New Roman"/>
          <w:sz w:val="24"/>
          <w:szCs w:val="24"/>
          <w:lang w:val="tr-TR"/>
        </w:rPr>
        <w:t xml:space="preserve"> olup ilgili </w:t>
      </w:r>
      <w:r w:rsidR="00F2248F" w:rsidRPr="00724641">
        <w:rPr>
          <w:rFonts w:ascii="Times New Roman" w:hAnsi="Times New Roman" w:cs="Times New Roman"/>
          <w:sz w:val="24"/>
          <w:szCs w:val="24"/>
          <w:lang w:val="tr-TR"/>
        </w:rPr>
        <w:t xml:space="preserve">maddeler </w:t>
      </w:r>
      <w:r w:rsidR="00F2248F">
        <w:rPr>
          <w:rFonts w:ascii="Times New Roman" w:hAnsi="Times New Roman" w:cs="Times New Roman"/>
          <w:sz w:val="24"/>
          <w:szCs w:val="24"/>
          <w:lang w:val="tr-TR"/>
        </w:rPr>
        <w:t xml:space="preserve">yeterli düzeydedir. </w:t>
      </w:r>
    </w:p>
    <w:p w14:paraId="6D247987" w14:textId="4E76322D" w:rsidR="00E42B7D" w:rsidRDefault="00692D12" w:rsidP="00692D12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Hemşirelik Bölümü akreditasyon çalışmalarına başlamıştır. </w:t>
      </w:r>
      <w:r w:rsidR="00E42B7D">
        <w:rPr>
          <w:rFonts w:ascii="Times New Roman" w:hAnsi="Times New Roman" w:cs="Times New Roman"/>
          <w:sz w:val="24"/>
          <w:szCs w:val="24"/>
          <w:lang w:val="tr-TR"/>
        </w:rPr>
        <w:t xml:space="preserve">Hemşirelik Bölümü </w:t>
      </w:r>
      <w:r w:rsidR="00E42B7D" w:rsidRPr="00E42B7D">
        <w:rPr>
          <w:rFonts w:ascii="Times New Roman" w:hAnsi="Times New Roman" w:cs="Times New Roman"/>
          <w:sz w:val="24"/>
          <w:szCs w:val="24"/>
          <w:lang w:val="tr-TR"/>
        </w:rPr>
        <w:t>ÖDR raporu</w:t>
      </w:r>
      <w:r w:rsidR="00E42B7D">
        <w:rPr>
          <w:rFonts w:ascii="Times New Roman" w:hAnsi="Times New Roman" w:cs="Times New Roman"/>
          <w:sz w:val="24"/>
          <w:szCs w:val="24"/>
          <w:lang w:val="tr-TR"/>
        </w:rPr>
        <w:t>nu</w:t>
      </w:r>
      <w:r w:rsidR="00E42B7D" w:rsidRPr="00E42B7D">
        <w:rPr>
          <w:rFonts w:ascii="Times New Roman" w:hAnsi="Times New Roman" w:cs="Times New Roman"/>
          <w:sz w:val="24"/>
          <w:szCs w:val="24"/>
          <w:lang w:val="tr-TR"/>
        </w:rPr>
        <w:t xml:space="preserve"> ilk defa HEPDAK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(Hemşirelik Eğitim programlarını Değerlendirme ve Akreditasyon Derneği) </w:t>
      </w:r>
      <w:r w:rsidR="00E42B7D" w:rsidRPr="00E42B7D">
        <w:rPr>
          <w:rFonts w:ascii="Times New Roman" w:hAnsi="Times New Roman" w:cs="Times New Roman"/>
          <w:sz w:val="24"/>
          <w:szCs w:val="24"/>
          <w:lang w:val="tr-TR"/>
        </w:rPr>
        <w:t xml:space="preserve"> ÖDR kılavuzuna göre hazırlanmıştır</w:t>
      </w:r>
      <w:r w:rsidR="00E42B7D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E42B7D" w:rsidRPr="00E42B7D">
        <w:rPr>
          <w:rFonts w:ascii="Times New Roman" w:hAnsi="Times New Roman" w:cs="Times New Roman"/>
          <w:sz w:val="24"/>
          <w:szCs w:val="24"/>
          <w:lang w:val="tr-TR"/>
        </w:rPr>
        <w:t>HEPDAK çıktıları ile uyum sağlaması açısından mevcut lisan</w:t>
      </w:r>
      <w:r w:rsidR="00E42B7D">
        <w:rPr>
          <w:rFonts w:ascii="Times New Roman" w:hAnsi="Times New Roman" w:cs="Times New Roman"/>
          <w:sz w:val="24"/>
          <w:szCs w:val="24"/>
          <w:lang w:val="tr-TR"/>
        </w:rPr>
        <w:t xml:space="preserve">s programı amaç ve çıktılarının </w:t>
      </w:r>
      <w:r w:rsidR="00E42B7D" w:rsidRPr="00E42B7D">
        <w:rPr>
          <w:rFonts w:ascii="Times New Roman" w:hAnsi="Times New Roman" w:cs="Times New Roman"/>
          <w:sz w:val="24"/>
          <w:szCs w:val="24"/>
          <w:lang w:val="tr-TR"/>
        </w:rPr>
        <w:t xml:space="preserve">güncellenmesi gereksinimi ortaya çıkmıştır. Bu doğrultuda iç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ve dış paydaşların görüşlerinin </w:t>
      </w:r>
      <w:r w:rsidR="00E42B7D" w:rsidRPr="00E42B7D">
        <w:rPr>
          <w:rFonts w:ascii="Times New Roman" w:hAnsi="Times New Roman" w:cs="Times New Roman"/>
          <w:sz w:val="24"/>
          <w:szCs w:val="24"/>
          <w:lang w:val="tr-TR"/>
        </w:rPr>
        <w:t>belirlenmesi planlanmaktadır.</w:t>
      </w:r>
    </w:p>
    <w:p w14:paraId="55638457" w14:textId="699F7A95" w:rsidR="001B3B0F" w:rsidRPr="00724641" w:rsidRDefault="00F2248F" w:rsidP="00692D12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2248F">
        <w:rPr>
          <w:rFonts w:ascii="Times New Roman" w:hAnsi="Times New Roman" w:cs="Times New Roman"/>
          <w:sz w:val="24"/>
          <w:szCs w:val="24"/>
          <w:lang w:val="tr-TR"/>
        </w:rPr>
        <w:t>Öğretim kadrosu, nicelik ve nitelik bakımından program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>lar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ın etkin bir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şekilde yürütülmesini,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değerlendirilmesini ve geliştirilmesini sağlayacak yeterlilikte</w:t>
      </w:r>
      <w:r>
        <w:rPr>
          <w:rFonts w:ascii="Times New Roman" w:hAnsi="Times New Roman" w:cs="Times New Roman"/>
          <w:sz w:val="24"/>
          <w:szCs w:val="24"/>
          <w:lang w:val="tr-TR"/>
        </w:rPr>
        <w:t>dir.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 xml:space="preserve">Öğretim elemanlarının mesleki ve akademik yetkinliklerinin geliştirilmesi amacıyla, ulusal ve/veya uluslararası bilimsel etkinliklere (seminer, toplantı, </w:t>
      </w:r>
      <w:proofErr w:type="spellStart"/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>çalıştay</w:t>
      </w:r>
      <w:proofErr w:type="spellEnd"/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 xml:space="preserve">, kongre, </w:t>
      </w:r>
      <w:proofErr w:type="gramStart"/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>sempozyum</w:t>
      </w:r>
      <w:proofErr w:type="gramEnd"/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 xml:space="preserve"> vb.) katılımı, ÇOMÜ Rektörlüğü ve ÇOMÜ Sağlık Bilimleri Fakültesi Dekanlığı tarafından idari açıdan desteklenmektedir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 xml:space="preserve">Öğrencilerin </w:t>
      </w:r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>bölüm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>lerin</w:t>
      </w:r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>/fakültenin/üniversitenin eğitim-öğretim orta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 xml:space="preserve">mına uyumlarını kolaylaştırmak, </w:t>
      </w:r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 xml:space="preserve">zorunlu ve seçmeli dersleri takip etmek, eğitim-öğretim 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 xml:space="preserve">sürecinde öğrencinin sorunların </w:t>
      </w:r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>çözümünü desteklemek amacıyla akademik danışmanlık sistemi bulunmaktadı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 xml:space="preserve">r. </w:t>
      </w:r>
      <w:r w:rsidR="00692D12" w:rsidRPr="00692D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Altyapı ve olanakları genel olarak karşılanmakta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olmakla beraber </w:t>
      </w:r>
      <w:r w:rsidR="002F6867">
        <w:rPr>
          <w:rFonts w:ascii="Times New Roman" w:hAnsi="Times New Roman" w:cs="Times New Roman"/>
          <w:sz w:val="24"/>
          <w:szCs w:val="24"/>
          <w:lang w:val="tr-TR"/>
        </w:rPr>
        <w:t>fiziki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ortamları geliştirilmelidir. </w:t>
      </w:r>
      <w:r w:rsidR="002F6867">
        <w:rPr>
          <w:rFonts w:ascii="Times New Roman" w:hAnsi="Times New Roman" w:cs="Times New Roman"/>
          <w:sz w:val="24"/>
          <w:szCs w:val="24"/>
          <w:lang w:val="tr-TR"/>
        </w:rPr>
        <w:t>Sağlık bilimleri eğitiminin temel bilim</w:t>
      </w:r>
      <w:r w:rsidR="00670813">
        <w:rPr>
          <w:rFonts w:ascii="Times New Roman" w:hAnsi="Times New Roman" w:cs="Times New Roman"/>
          <w:sz w:val="24"/>
          <w:szCs w:val="24"/>
          <w:lang w:val="tr-TR"/>
        </w:rPr>
        <w:t xml:space="preserve"> yönlerini </w:t>
      </w:r>
      <w:r w:rsidR="002F6867">
        <w:rPr>
          <w:rFonts w:ascii="Times New Roman" w:hAnsi="Times New Roman" w:cs="Times New Roman"/>
          <w:sz w:val="24"/>
          <w:szCs w:val="24"/>
          <w:lang w:val="tr-TR"/>
        </w:rPr>
        <w:t xml:space="preserve">güçlendirecek laboratuvar ve teçhizata ihtiyaç </w:t>
      </w:r>
      <w:r w:rsidR="00B15C5D">
        <w:rPr>
          <w:rFonts w:ascii="Times New Roman" w:hAnsi="Times New Roman" w:cs="Times New Roman"/>
          <w:sz w:val="24"/>
          <w:szCs w:val="24"/>
          <w:lang w:val="tr-TR"/>
        </w:rPr>
        <w:t>duyulmaktadır</w:t>
      </w:r>
      <w:r w:rsidR="002F6867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Mali kaynakların artması ve iyileştirilmesi için üst birimle yazışmalar yapılmaktadır.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Birimle ilgili oluşturulan organizasyon şemaları ve karar alma iş akış süreçleri oluşturulmuştur. Bu süreçlere ilişkin komisyonlar oluşturulmuş</w:t>
      </w:r>
      <w:r w:rsidR="00670813">
        <w:rPr>
          <w:rFonts w:ascii="Times New Roman" w:hAnsi="Times New Roman" w:cs="Times New Roman"/>
          <w:sz w:val="24"/>
          <w:szCs w:val="24"/>
          <w:lang w:val="tr-TR"/>
        </w:rPr>
        <w:t xml:space="preserve">tur.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Sürekli iyileştirme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ve sonuç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alanında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 xml:space="preserve">PUKÖ döngüsü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ve 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değer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lendirme sistemi oluşturulmuş </w:t>
      </w:r>
      <w:r w:rsidR="00670813">
        <w:rPr>
          <w:rFonts w:ascii="Times New Roman" w:hAnsi="Times New Roman" w:cs="Times New Roman"/>
          <w:sz w:val="24"/>
          <w:szCs w:val="24"/>
          <w:lang w:val="tr-TR"/>
        </w:rPr>
        <w:t xml:space="preserve">ve sürekli iyileştirme felsefesi geliştirilmiş </w:t>
      </w:r>
      <w:r>
        <w:rPr>
          <w:rFonts w:ascii="Times New Roman" w:hAnsi="Times New Roman" w:cs="Times New Roman"/>
          <w:sz w:val="24"/>
          <w:szCs w:val="24"/>
          <w:lang w:val="tr-TR"/>
        </w:rPr>
        <w:t>olmakla beraber i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 xml:space="preserve">yileştirmeye yönelik daha fazla öneriye </w:t>
      </w:r>
      <w:r w:rsidR="00033FD8">
        <w:rPr>
          <w:rFonts w:ascii="Times New Roman" w:hAnsi="Times New Roman" w:cs="Times New Roman"/>
          <w:sz w:val="24"/>
          <w:szCs w:val="24"/>
          <w:lang w:val="tr-TR"/>
        </w:rPr>
        <w:t>v</w:t>
      </w:r>
      <w:r w:rsidRPr="00F2248F">
        <w:rPr>
          <w:rFonts w:ascii="Times New Roman" w:hAnsi="Times New Roman" w:cs="Times New Roman"/>
          <w:sz w:val="24"/>
          <w:szCs w:val="24"/>
          <w:lang w:val="tr-TR"/>
        </w:rPr>
        <w:t>e kanıta ihtiyaç duyulmaktadır.</w:t>
      </w:r>
    </w:p>
    <w:p w14:paraId="65D8D379" w14:textId="77777777" w:rsidR="00217E09" w:rsidRPr="00F2248F" w:rsidRDefault="00217E09" w:rsidP="00F224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A35A8F1" w14:textId="64AB38D5" w:rsidR="00864662" w:rsidRDefault="009E28B1" w:rsidP="00864662">
      <w:pPr>
        <w:spacing w:after="12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="00B7361F" w:rsidRPr="00714E78">
        <w:rPr>
          <w:rFonts w:ascii="Times New Roman" w:hAnsi="Times New Roman" w:cs="Times New Roman"/>
          <w:sz w:val="24"/>
          <w:szCs w:val="24"/>
          <w:lang w:val="tr-TR"/>
        </w:rPr>
        <w:t xml:space="preserve">Prof. Dr. </w:t>
      </w:r>
      <w:r w:rsidR="00AD411B">
        <w:rPr>
          <w:rFonts w:ascii="Times New Roman" w:hAnsi="Times New Roman" w:cs="Times New Roman"/>
          <w:sz w:val="24"/>
          <w:szCs w:val="24"/>
          <w:lang w:val="tr-TR"/>
        </w:rPr>
        <w:t>Ayten DİNÇ</w:t>
      </w:r>
      <w:r w:rsidR="00D86D24" w:rsidRPr="00714E78"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77E3E614" w14:textId="36F01826" w:rsidR="00D86D24" w:rsidRPr="00692D12" w:rsidRDefault="00864662" w:rsidP="00692D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      </w:t>
      </w:r>
      <w:r w:rsidR="00692D12">
        <w:rPr>
          <w:rFonts w:ascii="Times New Roman" w:hAnsi="Times New Roman" w:cs="Times New Roman"/>
          <w:sz w:val="24"/>
          <w:szCs w:val="24"/>
          <w:lang w:val="tr-TR"/>
        </w:rPr>
        <w:t>03.02.2026</w:t>
      </w:r>
      <w:r w:rsidR="00D86D24" w:rsidRPr="00714E78">
        <w:rPr>
          <w:rFonts w:ascii="Times New Roman" w:hAnsi="Times New Roman" w:cs="Times New Roman"/>
          <w:sz w:val="24"/>
          <w:szCs w:val="24"/>
          <w:lang w:val="tr-TR"/>
        </w:rPr>
        <w:tab/>
      </w:r>
      <w:r w:rsidR="00D86D24" w:rsidRPr="00714E78">
        <w:rPr>
          <w:rFonts w:ascii="Times New Roman" w:hAnsi="Times New Roman" w:cs="Times New Roman"/>
          <w:sz w:val="24"/>
          <w:szCs w:val="24"/>
          <w:lang w:val="tr-TR"/>
        </w:rPr>
        <w:tab/>
      </w:r>
      <w:r w:rsidR="00D86D24" w:rsidRPr="00714E78"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</w:t>
      </w:r>
    </w:p>
    <w:sectPr w:rsidR="00D86D24" w:rsidRPr="00692D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D4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3NzCyMDAzMjQ3MTFR0lEKTi0uzszPAykwrAUA53b86ywAAAA="/>
  </w:docVars>
  <w:rsids>
    <w:rsidRoot w:val="00217E09"/>
    <w:rsid w:val="00033FD8"/>
    <w:rsid w:val="000A7022"/>
    <w:rsid w:val="0010001F"/>
    <w:rsid w:val="00154649"/>
    <w:rsid w:val="001B3B0F"/>
    <w:rsid w:val="001D01F8"/>
    <w:rsid w:val="001E775D"/>
    <w:rsid w:val="00217E09"/>
    <w:rsid w:val="002F6867"/>
    <w:rsid w:val="0038077F"/>
    <w:rsid w:val="00487949"/>
    <w:rsid w:val="005A1240"/>
    <w:rsid w:val="00670813"/>
    <w:rsid w:val="00692D12"/>
    <w:rsid w:val="006E0E2A"/>
    <w:rsid w:val="006F64D3"/>
    <w:rsid w:val="00714E78"/>
    <w:rsid w:val="00724641"/>
    <w:rsid w:val="007949F0"/>
    <w:rsid w:val="007F3C05"/>
    <w:rsid w:val="00864662"/>
    <w:rsid w:val="00975F6D"/>
    <w:rsid w:val="009E28B1"/>
    <w:rsid w:val="00A6588D"/>
    <w:rsid w:val="00A705CB"/>
    <w:rsid w:val="00AD411B"/>
    <w:rsid w:val="00B15C5D"/>
    <w:rsid w:val="00B22A32"/>
    <w:rsid w:val="00B7361F"/>
    <w:rsid w:val="00C41ED6"/>
    <w:rsid w:val="00C944C1"/>
    <w:rsid w:val="00D86D24"/>
    <w:rsid w:val="00E42B7D"/>
    <w:rsid w:val="00E50DBD"/>
    <w:rsid w:val="00E85E20"/>
    <w:rsid w:val="00EF35C8"/>
    <w:rsid w:val="00F2008E"/>
    <w:rsid w:val="00F2248F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47A7"/>
  <w15:docId w15:val="{62A4B3A2-57DD-4443-AAF2-AA1D6175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Özkaya</dc:creator>
  <cp:keywords/>
  <dc:description/>
  <cp:lastModifiedBy>Windows Kullanıcısı</cp:lastModifiedBy>
  <cp:revision>2</cp:revision>
  <dcterms:created xsi:type="dcterms:W3CDTF">2026-02-03T12:30:00Z</dcterms:created>
  <dcterms:modified xsi:type="dcterms:W3CDTF">2026-02-03T12:30:00Z</dcterms:modified>
</cp:coreProperties>
</file>